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BEE0B5" w14:textId="223B0E62" w:rsidR="00A275E0" w:rsidRDefault="00A275E0" w:rsidP="00CF2A9D">
      <w:pPr>
        <w:jc w:val="center"/>
        <w:rPr>
          <w:b/>
          <w:sz w:val="28"/>
          <w:szCs w:val="28"/>
        </w:rPr>
      </w:pPr>
      <w:r w:rsidRPr="00CF2A9D">
        <w:rPr>
          <w:b/>
          <w:sz w:val="28"/>
          <w:szCs w:val="28"/>
        </w:rPr>
        <w:t>Voyage à Paris – dispositif ULIS</w:t>
      </w:r>
    </w:p>
    <w:p w14:paraId="4EA39C71" w14:textId="77777777" w:rsidR="00CF2A9D" w:rsidRPr="00CF2A9D" w:rsidRDefault="00CF2A9D" w:rsidP="00CF2A9D">
      <w:pPr>
        <w:jc w:val="center"/>
        <w:rPr>
          <w:rFonts w:ascii="Arial" w:hAnsi="Arial" w:cs="Arial"/>
          <w:b/>
        </w:rPr>
      </w:pPr>
    </w:p>
    <w:p w14:paraId="7C0D3870" w14:textId="77777777" w:rsidR="00CF2A9D" w:rsidRPr="00CF2A9D" w:rsidRDefault="00CF2A9D" w:rsidP="00CF2A9D">
      <w:pPr>
        <w:rPr>
          <w:rFonts w:ascii="Arial" w:hAnsi="Arial" w:cs="Arial"/>
          <w:b/>
        </w:rPr>
      </w:pPr>
      <w:r w:rsidRPr="00CF2A9D">
        <w:rPr>
          <w:rFonts w:ascii="Arial" w:hAnsi="Arial" w:cs="Arial"/>
          <w:b/>
        </w:rPr>
        <w:t xml:space="preserve">Procédure : </w:t>
      </w:r>
      <w:r w:rsidRPr="00CF2A9D">
        <w:rPr>
          <w:rFonts w:ascii="Arial" w:hAnsi="Arial" w:cs="Arial"/>
          <w:bCs/>
        </w:rPr>
        <w:t>Marché passé selon la procédure adaptée.</w:t>
      </w:r>
    </w:p>
    <w:p w14:paraId="751CB44D" w14:textId="6BE422DC" w:rsidR="00CF2A9D" w:rsidRDefault="00CF2A9D" w:rsidP="00CF2A9D">
      <w:pPr>
        <w:rPr>
          <w:rFonts w:ascii="Arial" w:hAnsi="Arial" w:cs="Arial"/>
          <w:bCs/>
        </w:rPr>
      </w:pPr>
      <w:r w:rsidRPr="00CF2A9D">
        <w:rPr>
          <w:rFonts w:ascii="Arial" w:hAnsi="Arial" w:cs="Arial"/>
          <w:b/>
        </w:rPr>
        <w:t xml:space="preserve">Objet : </w:t>
      </w:r>
      <w:r w:rsidRPr="00CF2A9D">
        <w:rPr>
          <w:rFonts w:ascii="Arial" w:hAnsi="Arial" w:cs="Arial"/>
          <w:bCs/>
        </w:rPr>
        <w:t>Organisation complète d’un voyage à Paris</w:t>
      </w:r>
    </w:p>
    <w:p w14:paraId="2A1A4C0F" w14:textId="77777777" w:rsidR="00CF2A9D" w:rsidRPr="00CF2A9D" w:rsidRDefault="00CF2A9D" w:rsidP="00CF2A9D">
      <w:pPr>
        <w:rPr>
          <w:rFonts w:ascii="Arial" w:hAnsi="Arial" w:cs="Arial"/>
          <w:b/>
        </w:rPr>
      </w:pPr>
    </w:p>
    <w:p w14:paraId="41E6717C" w14:textId="4EB8B7E0" w:rsidR="00CF2A9D" w:rsidRPr="00CF2A9D" w:rsidRDefault="00CF2A9D" w:rsidP="00CF2A9D">
      <w:pPr>
        <w:spacing w:after="0"/>
        <w:rPr>
          <w:rFonts w:ascii="Arial" w:hAnsi="Arial" w:cs="Arial"/>
          <w:b/>
          <w:lang w:eastAsia="fr-FR"/>
        </w:rPr>
      </w:pPr>
      <w:r w:rsidRPr="00CF2A9D">
        <w:rPr>
          <w:rFonts w:ascii="Arial" w:hAnsi="Arial" w:cs="Arial"/>
          <w:b/>
          <w:lang w:eastAsia="fr-FR"/>
        </w:rPr>
        <w:t>Dates</w:t>
      </w:r>
    </w:p>
    <w:p w14:paraId="409C8614" w14:textId="77777777" w:rsidR="00CF2A9D" w:rsidRPr="00CF2A9D" w:rsidRDefault="00CF2A9D" w:rsidP="00CF2A9D">
      <w:pPr>
        <w:rPr>
          <w:rFonts w:ascii="Arial" w:hAnsi="Arial" w:cs="Arial"/>
          <w:lang w:eastAsia="fr-FR"/>
        </w:rPr>
      </w:pPr>
      <w:r w:rsidRPr="00CF2A9D">
        <w:rPr>
          <w:rFonts w:ascii="Arial" w:hAnsi="Arial" w:cs="Arial"/>
          <w:lang w:eastAsia="fr-FR"/>
        </w:rPr>
        <w:t>Le voyagiste est invité à proposer une offre pour l'une des périodes suivantes :</w:t>
      </w:r>
    </w:p>
    <w:p w14:paraId="4FD0738C" w14:textId="77777777" w:rsidR="00CF2A9D" w:rsidRPr="00CF2A9D" w:rsidRDefault="00CF2A9D" w:rsidP="00CF2A9D">
      <w:pPr>
        <w:spacing w:before="240" w:after="0" w:line="240" w:lineRule="auto"/>
        <w:rPr>
          <w:rFonts w:ascii="Arial" w:hAnsi="Arial" w:cs="Arial"/>
          <w:b/>
          <w:i/>
          <w:lang w:eastAsia="fr-FR"/>
        </w:rPr>
      </w:pPr>
      <w:r w:rsidRPr="00CF2A9D">
        <w:rPr>
          <w:rFonts w:ascii="Arial" w:hAnsi="Arial" w:cs="Arial"/>
          <w:b/>
          <w:i/>
          <w:lang w:eastAsia="fr-FR"/>
        </w:rPr>
        <w:t>Option 1</w:t>
      </w:r>
    </w:p>
    <w:p w14:paraId="11403235" w14:textId="7BC7A6A2" w:rsidR="00CF2A9D" w:rsidRPr="00CF2A9D" w:rsidRDefault="00CF2A9D" w:rsidP="00CF2A9D">
      <w:pPr>
        <w:spacing w:after="0" w:line="240" w:lineRule="auto"/>
        <w:rPr>
          <w:rFonts w:ascii="Arial" w:hAnsi="Arial" w:cs="Arial"/>
          <w:lang w:eastAsia="fr-FR"/>
        </w:rPr>
      </w:pPr>
      <w:r w:rsidRPr="00CF2A9D">
        <w:rPr>
          <w:rFonts w:ascii="Arial" w:hAnsi="Arial" w:cs="Arial"/>
          <w:lang w:eastAsia="fr-FR"/>
        </w:rPr>
        <w:t>Du 15 mars 2027 au 17 mars 2027</w:t>
      </w:r>
      <w:r w:rsidRPr="00CF2A9D">
        <w:rPr>
          <w:rFonts w:ascii="Arial" w:hAnsi="Arial" w:cs="Arial"/>
          <w:lang w:eastAsia="fr-FR"/>
        </w:rPr>
        <w:br/>
      </w:r>
    </w:p>
    <w:p w14:paraId="66D2E56E" w14:textId="77777777" w:rsidR="00CF2A9D" w:rsidRPr="00CF2A9D" w:rsidRDefault="00CF2A9D" w:rsidP="00CF2A9D">
      <w:pPr>
        <w:spacing w:after="0"/>
        <w:rPr>
          <w:rFonts w:ascii="Arial" w:hAnsi="Arial" w:cs="Arial"/>
          <w:b/>
          <w:i/>
          <w:lang w:eastAsia="fr-FR"/>
        </w:rPr>
      </w:pPr>
      <w:r w:rsidRPr="00CF2A9D">
        <w:rPr>
          <w:rFonts w:ascii="Arial" w:hAnsi="Arial" w:cs="Arial"/>
          <w:b/>
          <w:i/>
          <w:lang w:eastAsia="fr-FR"/>
        </w:rPr>
        <w:t>Option 2</w:t>
      </w:r>
    </w:p>
    <w:p w14:paraId="1DD54192" w14:textId="26980104" w:rsidR="00CF2A9D" w:rsidRPr="00CF2A9D" w:rsidRDefault="00CF2A9D" w:rsidP="00CF2A9D">
      <w:pPr>
        <w:spacing w:after="0"/>
        <w:rPr>
          <w:rFonts w:ascii="Arial" w:hAnsi="Arial" w:cs="Arial"/>
          <w:lang w:eastAsia="fr-FR"/>
        </w:rPr>
      </w:pPr>
      <w:r w:rsidRPr="00CF2A9D">
        <w:rPr>
          <w:rFonts w:ascii="Arial" w:hAnsi="Arial" w:cs="Arial"/>
          <w:lang w:eastAsia="fr-FR"/>
        </w:rPr>
        <w:t>Du 10 juin 2027 au 12 juin 2027</w:t>
      </w:r>
      <w:r w:rsidRPr="00CF2A9D">
        <w:rPr>
          <w:rFonts w:ascii="Arial" w:hAnsi="Arial" w:cs="Arial"/>
          <w:lang w:eastAsia="fr-FR"/>
        </w:rPr>
        <w:br/>
      </w:r>
    </w:p>
    <w:p w14:paraId="54DBEF13" w14:textId="77777777" w:rsidR="00BA3C2A" w:rsidRDefault="00CF2A9D" w:rsidP="00BA3C2A">
      <w:pPr>
        <w:spacing w:after="0"/>
        <w:rPr>
          <w:rFonts w:ascii="Arial" w:hAnsi="Arial" w:cs="Arial"/>
        </w:rPr>
      </w:pPr>
      <w:r w:rsidRPr="00CF2A9D">
        <w:rPr>
          <w:rFonts w:ascii="Arial" w:hAnsi="Arial" w:cs="Arial"/>
          <w:b/>
        </w:rPr>
        <w:t>Effectifs </w:t>
      </w:r>
    </w:p>
    <w:p w14:paraId="61888DE7" w14:textId="454655FF" w:rsidR="00CF2A9D" w:rsidRDefault="00CF2A9D" w:rsidP="00BA3C2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12 </w:t>
      </w:r>
      <w:r w:rsidRPr="00CF2A9D">
        <w:rPr>
          <w:rFonts w:ascii="Arial" w:hAnsi="Arial" w:cs="Arial"/>
        </w:rPr>
        <w:t xml:space="preserve">élèves + </w:t>
      </w:r>
      <w:r w:rsidRPr="00CF2A9D">
        <w:rPr>
          <w:rFonts w:ascii="Arial" w:hAnsi="Arial" w:cs="Arial"/>
          <w:b/>
        </w:rPr>
        <w:t>Accompagnateurs </w:t>
      </w:r>
      <w:r w:rsidRPr="00CF2A9D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3</w:t>
      </w:r>
    </w:p>
    <w:p w14:paraId="365E0269" w14:textId="77777777" w:rsidR="00BA3C2A" w:rsidRPr="00CF2A9D" w:rsidRDefault="00BA3C2A" w:rsidP="00BA3C2A">
      <w:pPr>
        <w:spacing w:after="0"/>
        <w:rPr>
          <w:rFonts w:ascii="Arial" w:hAnsi="Arial" w:cs="Arial"/>
        </w:rPr>
      </w:pPr>
    </w:p>
    <w:p w14:paraId="2E171991" w14:textId="77777777" w:rsidR="00CF2A9D" w:rsidRDefault="00A275E0" w:rsidP="00A275E0">
      <w:pPr>
        <w:spacing w:after="0"/>
        <w:rPr>
          <w:rFonts w:ascii="Arial" w:hAnsi="Arial" w:cs="Arial"/>
        </w:rPr>
      </w:pPr>
      <w:r w:rsidRPr="00CF2A9D">
        <w:rPr>
          <w:rFonts w:ascii="Arial" w:hAnsi="Arial" w:cs="Arial"/>
          <w:b/>
        </w:rPr>
        <w:t>Transport</w:t>
      </w:r>
      <w:r w:rsidRPr="00CF2A9D">
        <w:rPr>
          <w:rFonts w:ascii="Arial" w:hAnsi="Arial" w:cs="Arial"/>
        </w:rPr>
        <w:t> </w:t>
      </w:r>
    </w:p>
    <w:p w14:paraId="494ED28C" w14:textId="6390A8C3" w:rsidR="00A275E0" w:rsidRDefault="00CF2A9D" w:rsidP="00A275E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A275E0" w:rsidRPr="00CF2A9D">
        <w:rPr>
          <w:rFonts w:ascii="Arial" w:hAnsi="Arial" w:cs="Arial"/>
        </w:rPr>
        <w:t>rain au départ de la gare de Strasbourg</w:t>
      </w:r>
    </w:p>
    <w:p w14:paraId="50C38A60" w14:textId="77777777" w:rsidR="00CF2A9D" w:rsidRPr="00CF2A9D" w:rsidRDefault="00CF2A9D" w:rsidP="00A275E0">
      <w:pPr>
        <w:spacing w:after="0"/>
        <w:rPr>
          <w:rFonts w:ascii="Arial" w:hAnsi="Arial" w:cs="Arial"/>
        </w:rPr>
      </w:pPr>
    </w:p>
    <w:p w14:paraId="1FCD0392" w14:textId="170EC72B" w:rsidR="00CF2A9D" w:rsidRDefault="00A275E0" w:rsidP="00A275E0">
      <w:pPr>
        <w:spacing w:after="0"/>
        <w:rPr>
          <w:rFonts w:ascii="Arial" w:hAnsi="Arial" w:cs="Arial"/>
          <w:b/>
        </w:rPr>
      </w:pPr>
      <w:r w:rsidRPr="00CF2A9D">
        <w:rPr>
          <w:rFonts w:ascii="Arial" w:hAnsi="Arial" w:cs="Arial"/>
          <w:b/>
        </w:rPr>
        <w:t>Hébergemen</w:t>
      </w:r>
      <w:r w:rsidR="00CF2A9D">
        <w:rPr>
          <w:rFonts w:ascii="Arial" w:hAnsi="Arial" w:cs="Arial"/>
          <w:b/>
        </w:rPr>
        <w:t>t</w:t>
      </w:r>
    </w:p>
    <w:p w14:paraId="4DFE0961" w14:textId="0E415001" w:rsidR="00A275E0" w:rsidRDefault="00CF2A9D" w:rsidP="00A275E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A275E0" w:rsidRPr="00CF2A9D">
        <w:rPr>
          <w:rFonts w:ascii="Arial" w:hAnsi="Arial" w:cs="Arial"/>
        </w:rPr>
        <w:t xml:space="preserve">ôtel ou auberge </w:t>
      </w:r>
    </w:p>
    <w:p w14:paraId="7AA6E09F" w14:textId="77777777" w:rsidR="00CF2A9D" w:rsidRPr="00CF2A9D" w:rsidRDefault="00CF2A9D" w:rsidP="00A275E0">
      <w:pPr>
        <w:spacing w:after="0"/>
        <w:rPr>
          <w:rFonts w:ascii="Arial" w:hAnsi="Arial" w:cs="Arial"/>
        </w:rPr>
      </w:pPr>
    </w:p>
    <w:p w14:paraId="78108799" w14:textId="77777777" w:rsidR="00CF2A9D" w:rsidRDefault="00A275E0" w:rsidP="00A275E0">
      <w:pPr>
        <w:spacing w:after="0"/>
        <w:rPr>
          <w:rFonts w:ascii="Arial" w:hAnsi="Arial" w:cs="Arial"/>
        </w:rPr>
      </w:pPr>
      <w:r w:rsidRPr="00CF2A9D">
        <w:rPr>
          <w:rFonts w:ascii="Arial" w:hAnsi="Arial" w:cs="Arial"/>
          <w:b/>
        </w:rPr>
        <w:t>Repas </w:t>
      </w:r>
    </w:p>
    <w:p w14:paraId="6645774A" w14:textId="382F4075" w:rsidR="00A275E0" w:rsidRPr="00CF2A9D" w:rsidRDefault="00CF2A9D" w:rsidP="00A275E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275E0" w:rsidRPr="00CF2A9D">
        <w:rPr>
          <w:rFonts w:ascii="Arial" w:hAnsi="Arial" w:cs="Arial"/>
        </w:rPr>
        <w:t xml:space="preserve">atin et soir à l’hôtel ou à l’auberge et le midi : panier repas fourni par hôtel ou auberge </w:t>
      </w:r>
    </w:p>
    <w:p w14:paraId="360392D9" w14:textId="77777777" w:rsidR="00A275E0" w:rsidRPr="00CF2A9D" w:rsidRDefault="00A275E0" w:rsidP="00A275E0">
      <w:pPr>
        <w:spacing w:after="0"/>
        <w:rPr>
          <w:rFonts w:ascii="Arial" w:hAnsi="Arial" w:cs="Arial"/>
          <w:b/>
        </w:rPr>
      </w:pPr>
    </w:p>
    <w:p w14:paraId="16BDB184" w14:textId="77777777" w:rsidR="00CF2A9D" w:rsidRDefault="00A275E0" w:rsidP="00A275E0">
      <w:pPr>
        <w:spacing w:after="0"/>
        <w:rPr>
          <w:rFonts w:ascii="Arial" w:hAnsi="Arial" w:cs="Arial"/>
          <w:b/>
        </w:rPr>
      </w:pPr>
      <w:r w:rsidRPr="00CF2A9D">
        <w:rPr>
          <w:rFonts w:ascii="Arial" w:hAnsi="Arial" w:cs="Arial"/>
          <w:b/>
        </w:rPr>
        <w:t>Activités envisagées</w:t>
      </w:r>
    </w:p>
    <w:p w14:paraId="2D47C186" w14:textId="472DC2A6" w:rsidR="00A275E0" w:rsidRDefault="00CF2A9D" w:rsidP="00A275E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Atten</w:t>
      </w:r>
      <w:r w:rsidR="00A275E0" w:rsidRPr="00CF2A9D">
        <w:rPr>
          <w:rFonts w:ascii="Arial" w:hAnsi="Arial" w:cs="Arial"/>
        </w:rPr>
        <w:t xml:space="preserve">tion, élèves fatigables donc pas trop de marche ni trop de transport dans une même journée. Privilégier la qualité </w:t>
      </w:r>
      <w:r w:rsidR="00702541">
        <w:rPr>
          <w:rFonts w:ascii="Arial" w:hAnsi="Arial" w:cs="Arial"/>
        </w:rPr>
        <w:t>à</w:t>
      </w:r>
      <w:r w:rsidR="00A275E0" w:rsidRPr="00CF2A9D">
        <w:rPr>
          <w:rFonts w:ascii="Arial" w:hAnsi="Arial" w:cs="Arial"/>
        </w:rPr>
        <w:t xml:space="preserve"> la quantité.</w:t>
      </w:r>
    </w:p>
    <w:p w14:paraId="6F4A2228" w14:textId="77777777" w:rsidR="00CF2A9D" w:rsidRPr="00CF2A9D" w:rsidRDefault="00CF2A9D" w:rsidP="00A275E0">
      <w:pPr>
        <w:spacing w:after="0"/>
        <w:rPr>
          <w:rFonts w:ascii="Arial" w:hAnsi="Arial" w:cs="Arial"/>
          <w:b/>
        </w:rPr>
      </w:pPr>
    </w:p>
    <w:p w14:paraId="7573F5B0" w14:textId="535E38FC" w:rsidR="00A275E0" w:rsidRPr="00CF2A9D" w:rsidRDefault="00A275E0" w:rsidP="00A275E0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</w:rPr>
      </w:pPr>
      <w:r w:rsidRPr="00CF2A9D">
        <w:rPr>
          <w:rFonts w:ascii="Arial" w:hAnsi="Arial" w:cs="Arial"/>
        </w:rPr>
        <w:t>Tour Eiffel (avec montée)</w:t>
      </w:r>
    </w:p>
    <w:p w14:paraId="4E54EF29" w14:textId="05EDD7DF" w:rsidR="00A275E0" w:rsidRPr="00CF2A9D" w:rsidRDefault="00A275E0" w:rsidP="00A275E0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</w:rPr>
      </w:pPr>
      <w:r w:rsidRPr="00CF2A9D">
        <w:rPr>
          <w:rFonts w:ascii="Arial" w:hAnsi="Arial" w:cs="Arial"/>
        </w:rPr>
        <w:t>Champ de Mars</w:t>
      </w:r>
    </w:p>
    <w:p w14:paraId="7AB38EC1" w14:textId="2F61C187" w:rsidR="00A275E0" w:rsidRPr="00CF2A9D" w:rsidRDefault="00A275E0" w:rsidP="00A275E0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</w:rPr>
      </w:pPr>
      <w:r w:rsidRPr="00CF2A9D">
        <w:rPr>
          <w:rFonts w:ascii="Arial" w:hAnsi="Arial" w:cs="Arial"/>
        </w:rPr>
        <w:t>Musée du Louvre avec visite ciblée et guidée</w:t>
      </w:r>
    </w:p>
    <w:p w14:paraId="396EEA8E" w14:textId="21096E86" w:rsidR="00A275E0" w:rsidRPr="00CF2A9D" w:rsidRDefault="00A275E0" w:rsidP="00A275E0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</w:rPr>
      </w:pPr>
      <w:r w:rsidRPr="00CF2A9D">
        <w:rPr>
          <w:rFonts w:ascii="Arial" w:hAnsi="Arial" w:cs="Arial"/>
        </w:rPr>
        <w:t>Jardin des Tuileries</w:t>
      </w:r>
    </w:p>
    <w:p w14:paraId="4F5992E6" w14:textId="320A3F74" w:rsidR="00A275E0" w:rsidRPr="00CF2A9D" w:rsidRDefault="00A275E0" w:rsidP="00A275E0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</w:rPr>
      </w:pPr>
      <w:r w:rsidRPr="00CF2A9D">
        <w:rPr>
          <w:rFonts w:ascii="Arial" w:hAnsi="Arial" w:cs="Arial"/>
        </w:rPr>
        <w:t>Place de la Bastille</w:t>
      </w:r>
    </w:p>
    <w:p w14:paraId="4CDA7C3A" w14:textId="3D911A3B" w:rsidR="00A275E0" w:rsidRPr="00CF2A9D" w:rsidRDefault="00A275E0" w:rsidP="00A275E0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</w:rPr>
      </w:pPr>
      <w:r w:rsidRPr="00CF2A9D">
        <w:rPr>
          <w:rFonts w:ascii="Arial" w:hAnsi="Arial" w:cs="Arial"/>
        </w:rPr>
        <w:t>Cathédrale Notre-Dame</w:t>
      </w:r>
    </w:p>
    <w:p w14:paraId="03F70D4B" w14:textId="3B2E6F39" w:rsidR="00A275E0" w:rsidRPr="00CF2A9D" w:rsidRDefault="00A275E0" w:rsidP="00A275E0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</w:rPr>
      </w:pPr>
      <w:r w:rsidRPr="00CF2A9D">
        <w:rPr>
          <w:rFonts w:ascii="Arial" w:hAnsi="Arial" w:cs="Arial"/>
        </w:rPr>
        <w:t>Musée de l’Homme (si possible sans que cela ne fasse trop)</w:t>
      </w:r>
    </w:p>
    <w:p w14:paraId="31047210" w14:textId="7713D13E" w:rsidR="00A275E0" w:rsidRPr="00CF2A9D" w:rsidRDefault="00A275E0" w:rsidP="00A275E0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</w:rPr>
      </w:pPr>
      <w:r w:rsidRPr="00CF2A9D">
        <w:rPr>
          <w:rFonts w:ascii="Arial" w:hAnsi="Arial" w:cs="Arial"/>
        </w:rPr>
        <w:t>Croisière sur la Seine</w:t>
      </w:r>
    </w:p>
    <w:p w14:paraId="50C6248F" w14:textId="681AB34D" w:rsidR="00A275E0" w:rsidRDefault="00A275E0" w:rsidP="00A275E0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</w:rPr>
      </w:pPr>
      <w:r w:rsidRPr="00CF2A9D">
        <w:rPr>
          <w:rFonts w:ascii="Arial" w:hAnsi="Arial" w:cs="Arial"/>
        </w:rPr>
        <w:t xml:space="preserve">Un spectacle pour jeune public : durée max 1h30. Horaire : après-midi ou tout début de soirée. Si début de soirée : assez proche de l’hébergement. </w:t>
      </w:r>
    </w:p>
    <w:p w14:paraId="4E3F986C" w14:textId="77777777" w:rsidR="00BA3C2A" w:rsidRDefault="00BA3C2A" w:rsidP="00BA3C2A">
      <w:pPr>
        <w:pStyle w:val="Paragraphedeliste"/>
        <w:spacing w:after="0" w:line="360" w:lineRule="auto"/>
        <w:jc w:val="both"/>
        <w:rPr>
          <w:b/>
          <w:u w:val="single"/>
        </w:rPr>
      </w:pPr>
    </w:p>
    <w:p w14:paraId="15186E1D" w14:textId="77777777" w:rsidR="00BA3C2A" w:rsidRDefault="00BA3C2A" w:rsidP="00BA3C2A">
      <w:pPr>
        <w:pStyle w:val="Paragraphedeliste"/>
        <w:spacing w:after="0" w:line="360" w:lineRule="auto"/>
        <w:ind w:left="0"/>
        <w:jc w:val="both"/>
        <w:rPr>
          <w:rFonts w:ascii="Arial" w:hAnsi="Arial" w:cs="Arial"/>
          <w:b/>
          <w:u w:val="single"/>
        </w:rPr>
      </w:pPr>
    </w:p>
    <w:p w14:paraId="704EB6B5" w14:textId="1E646D86" w:rsidR="00BA3C2A" w:rsidRPr="00BA3C2A" w:rsidRDefault="00BA3C2A" w:rsidP="00BA3C2A">
      <w:pPr>
        <w:pStyle w:val="Paragraphedeliste"/>
        <w:spacing w:after="0" w:line="360" w:lineRule="auto"/>
        <w:ind w:left="0"/>
        <w:jc w:val="both"/>
        <w:rPr>
          <w:rFonts w:ascii="Arial" w:hAnsi="Arial" w:cs="Arial"/>
          <w:b/>
        </w:rPr>
      </w:pPr>
      <w:r w:rsidRPr="00BA3C2A">
        <w:rPr>
          <w:rFonts w:ascii="Arial" w:hAnsi="Arial" w:cs="Arial"/>
          <w:b/>
        </w:rPr>
        <w:t>Remarque </w:t>
      </w:r>
    </w:p>
    <w:p w14:paraId="16C4411B" w14:textId="09CAAE46" w:rsidR="00BA3C2A" w:rsidRPr="00BA3C2A" w:rsidRDefault="00BA3C2A" w:rsidP="00BA3C2A">
      <w:pPr>
        <w:spacing w:after="0" w:line="240" w:lineRule="auto"/>
        <w:ind w:left="360"/>
        <w:jc w:val="both"/>
        <w:rPr>
          <w:rFonts w:ascii="Arial" w:hAnsi="Arial" w:cs="Arial"/>
        </w:rPr>
      </w:pPr>
      <w:r w:rsidRPr="00BA3C2A">
        <w:rPr>
          <w:rFonts w:ascii="Arial" w:hAnsi="Arial" w:cs="Arial"/>
        </w:rPr>
        <w:t>Le prix doit comprendre l’ensemble des visites (dont les réservations seront faites par vos soins) et activités</w:t>
      </w:r>
      <w:r>
        <w:rPr>
          <w:rFonts w:ascii="Arial" w:hAnsi="Arial" w:cs="Arial"/>
        </w:rPr>
        <w:t xml:space="preserve">, le </w:t>
      </w:r>
      <w:r w:rsidRPr="00BA3C2A">
        <w:rPr>
          <w:rFonts w:ascii="Arial" w:hAnsi="Arial" w:cs="Arial"/>
        </w:rPr>
        <w:t xml:space="preserve">transport, </w:t>
      </w:r>
      <w:r>
        <w:rPr>
          <w:rFonts w:ascii="Arial" w:hAnsi="Arial" w:cs="Arial"/>
        </w:rPr>
        <w:t>l’</w:t>
      </w:r>
      <w:r w:rsidRPr="00BA3C2A">
        <w:rPr>
          <w:rFonts w:ascii="Arial" w:hAnsi="Arial" w:cs="Arial"/>
        </w:rPr>
        <w:t xml:space="preserve">hébergement et </w:t>
      </w:r>
      <w:r>
        <w:rPr>
          <w:rFonts w:ascii="Arial" w:hAnsi="Arial" w:cs="Arial"/>
        </w:rPr>
        <w:t xml:space="preserve">les </w:t>
      </w:r>
      <w:r w:rsidRPr="00BA3C2A">
        <w:rPr>
          <w:rFonts w:ascii="Arial" w:hAnsi="Arial" w:cs="Arial"/>
        </w:rPr>
        <w:t xml:space="preserve">repas ainsi qu’une assurance annulation </w:t>
      </w:r>
      <w:r w:rsidRPr="00BA3C2A">
        <w:rPr>
          <w:rFonts w:ascii="Arial" w:hAnsi="Arial" w:cs="Arial"/>
          <w:u w:val="single"/>
        </w:rPr>
        <w:t>groupe</w:t>
      </w:r>
      <w:r w:rsidRPr="00BA3C2A">
        <w:rPr>
          <w:rFonts w:ascii="Arial" w:hAnsi="Arial" w:cs="Arial"/>
        </w:rPr>
        <w:t xml:space="preserve"> (formulée par les autorités académiques).</w:t>
      </w:r>
    </w:p>
    <w:p w14:paraId="20489FAB" w14:textId="1D222C2E" w:rsidR="00BA3C2A" w:rsidRPr="00BA3C2A" w:rsidRDefault="00BA3C2A" w:rsidP="00BA3C2A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43059802" w14:textId="77777777" w:rsidR="00BA3C2A" w:rsidRPr="00BA3C2A" w:rsidRDefault="00BA3C2A" w:rsidP="00BA3C2A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32025284" w14:textId="3F8C5C6A" w:rsidR="00BA3C2A" w:rsidRPr="00BA3C2A" w:rsidRDefault="00BA3C2A" w:rsidP="00BA3C2A">
      <w:pPr>
        <w:spacing w:after="0" w:line="240" w:lineRule="auto"/>
        <w:jc w:val="both"/>
        <w:rPr>
          <w:rFonts w:ascii="Arial" w:hAnsi="Arial" w:cs="Arial"/>
          <w:b/>
        </w:rPr>
      </w:pPr>
      <w:r w:rsidRPr="00BA3C2A">
        <w:rPr>
          <w:rFonts w:ascii="Arial" w:hAnsi="Arial" w:cs="Arial"/>
          <w:b/>
        </w:rPr>
        <w:t>Critères d’attribution du marché</w:t>
      </w:r>
    </w:p>
    <w:p w14:paraId="06C23610" w14:textId="77777777" w:rsidR="00BA3C2A" w:rsidRPr="00BA3C2A" w:rsidRDefault="00BA3C2A" w:rsidP="00BA3C2A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14:paraId="1E246BCC" w14:textId="77777777" w:rsidR="00BA3C2A" w:rsidRPr="00BA3C2A" w:rsidRDefault="00BA3C2A" w:rsidP="00BA3C2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BA3C2A">
        <w:rPr>
          <w:rFonts w:ascii="Arial" w:hAnsi="Arial" w:cs="Arial"/>
        </w:rPr>
        <w:t>Le marché sera attribué à la société qui aura fait l’offre économiquement la plus avantageuse appréciée en fonction des critères suivants :</w:t>
      </w:r>
    </w:p>
    <w:p w14:paraId="7648336B" w14:textId="77777777" w:rsidR="00BA3C2A" w:rsidRPr="00BA3C2A" w:rsidRDefault="00BA3C2A" w:rsidP="00BA3C2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</w:p>
    <w:p w14:paraId="4AE9868F" w14:textId="5D9D1281" w:rsidR="00BA3C2A" w:rsidRPr="00BA3C2A" w:rsidRDefault="00BA3C2A" w:rsidP="00BA3C2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</w:rPr>
      </w:pPr>
      <w:r w:rsidRPr="00BA3C2A">
        <w:rPr>
          <w:rFonts w:ascii="Arial" w:hAnsi="Arial" w:cs="Arial"/>
        </w:rPr>
        <w:t xml:space="preserve">- Qualité du produit (hébergement – transport) : </w:t>
      </w:r>
      <w:r w:rsidR="00A108AA">
        <w:rPr>
          <w:rFonts w:ascii="Arial" w:hAnsi="Arial" w:cs="Arial"/>
          <w:b/>
        </w:rPr>
        <w:t>4</w:t>
      </w:r>
      <w:r w:rsidRPr="00BA3C2A">
        <w:rPr>
          <w:rFonts w:ascii="Arial" w:hAnsi="Arial" w:cs="Arial"/>
          <w:b/>
        </w:rPr>
        <w:t xml:space="preserve">0 % </w:t>
      </w:r>
    </w:p>
    <w:p w14:paraId="7BDBEAFF" w14:textId="77777777" w:rsidR="00BA3C2A" w:rsidRPr="00BA3C2A" w:rsidRDefault="00BA3C2A" w:rsidP="00BA3C2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</w:rPr>
      </w:pPr>
      <w:r w:rsidRPr="00BA3C2A">
        <w:rPr>
          <w:rFonts w:ascii="Arial" w:hAnsi="Arial" w:cs="Arial"/>
        </w:rPr>
        <w:t xml:space="preserve">- Respect du programme : </w:t>
      </w:r>
      <w:r w:rsidRPr="00BA3C2A">
        <w:rPr>
          <w:rFonts w:ascii="Arial" w:hAnsi="Arial" w:cs="Arial"/>
          <w:b/>
        </w:rPr>
        <w:t>30 %</w:t>
      </w:r>
    </w:p>
    <w:p w14:paraId="3ED32AAE" w14:textId="215259AE" w:rsidR="00BA3C2A" w:rsidRPr="00BA3C2A" w:rsidRDefault="00BA3C2A" w:rsidP="00BA3C2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</w:rPr>
      </w:pPr>
      <w:r w:rsidRPr="00BA3C2A">
        <w:rPr>
          <w:rFonts w:ascii="Arial" w:hAnsi="Arial" w:cs="Arial"/>
        </w:rPr>
        <w:t xml:space="preserve">- Prix : </w:t>
      </w:r>
      <w:r w:rsidR="00A108AA">
        <w:rPr>
          <w:rFonts w:ascii="Arial" w:hAnsi="Arial" w:cs="Arial"/>
          <w:b/>
        </w:rPr>
        <w:t>3</w:t>
      </w:r>
      <w:r w:rsidRPr="00BA3C2A">
        <w:rPr>
          <w:rFonts w:ascii="Arial" w:hAnsi="Arial" w:cs="Arial"/>
          <w:b/>
        </w:rPr>
        <w:t xml:space="preserve">0 % </w:t>
      </w:r>
    </w:p>
    <w:p w14:paraId="46191A5F" w14:textId="77777777" w:rsidR="00BA3C2A" w:rsidRPr="00BA3C2A" w:rsidRDefault="00BA3C2A" w:rsidP="00BA3C2A">
      <w:pPr>
        <w:pStyle w:val="Paragraphedeliste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bookmarkStart w:id="0" w:name="_GoBack"/>
      <w:bookmarkEnd w:id="0"/>
    </w:p>
    <w:p w14:paraId="635D7EF7" w14:textId="77777777" w:rsidR="00BA3C2A" w:rsidRPr="00BA3C2A" w:rsidRDefault="00BA3C2A" w:rsidP="00BA3C2A">
      <w:pPr>
        <w:spacing w:after="0"/>
        <w:rPr>
          <w:rFonts w:ascii="Arial" w:hAnsi="Arial" w:cs="Arial"/>
        </w:rPr>
      </w:pPr>
    </w:p>
    <w:p w14:paraId="4EDAEF33" w14:textId="77777777" w:rsidR="00A275E0" w:rsidRPr="00BA3C2A" w:rsidRDefault="00A275E0" w:rsidP="00A275E0">
      <w:pPr>
        <w:spacing w:after="0"/>
        <w:rPr>
          <w:rFonts w:ascii="Arial" w:hAnsi="Arial" w:cs="Arial"/>
        </w:rPr>
      </w:pPr>
    </w:p>
    <w:p w14:paraId="2394FD41" w14:textId="0FAD02E3" w:rsidR="00A275E0" w:rsidRPr="00BA3C2A" w:rsidRDefault="00A275E0" w:rsidP="00A275E0">
      <w:pPr>
        <w:spacing w:after="0"/>
        <w:rPr>
          <w:rFonts w:ascii="Arial" w:hAnsi="Arial" w:cs="Arial"/>
        </w:rPr>
      </w:pPr>
      <w:r w:rsidRPr="00BA3C2A">
        <w:rPr>
          <w:rFonts w:ascii="Arial" w:hAnsi="Arial" w:cs="Arial"/>
        </w:rPr>
        <w:t>Tarif : max</w:t>
      </w:r>
      <w:r w:rsidR="00BA3C2A">
        <w:rPr>
          <w:rFonts w:ascii="Arial" w:hAnsi="Arial" w:cs="Arial"/>
        </w:rPr>
        <w:t>imum</w:t>
      </w:r>
      <w:r w:rsidRPr="00BA3C2A">
        <w:rPr>
          <w:rFonts w:ascii="Arial" w:hAnsi="Arial" w:cs="Arial"/>
        </w:rPr>
        <w:t xml:space="preserve"> 500€/élève </w:t>
      </w:r>
    </w:p>
    <w:sectPr w:rsidR="00A275E0" w:rsidRPr="00BA3C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6F41DE"/>
    <w:multiLevelType w:val="hybridMultilevel"/>
    <w:tmpl w:val="9162F242"/>
    <w:lvl w:ilvl="0" w:tplc="43FCB1A4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5E0"/>
    <w:rsid w:val="00394DF5"/>
    <w:rsid w:val="00702541"/>
    <w:rsid w:val="00A108AA"/>
    <w:rsid w:val="00A275E0"/>
    <w:rsid w:val="00BA3C2A"/>
    <w:rsid w:val="00CF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1F182"/>
  <w15:chartTrackingRefBased/>
  <w15:docId w15:val="{F7870D2A-3597-49AF-BEDB-0CBC4C41E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275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275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275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275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275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275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275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275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275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275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275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275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275E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275E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275E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275E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275E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275E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275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275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275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275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275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275E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275E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275E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275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275E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275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251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19243</dc:creator>
  <cp:keywords/>
  <dc:description/>
  <cp:lastModifiedBy>ge</cp:lastModifiedBy>
  <cp:revision>5</cp:revision>
  <dcterms:created xsi:type="dcterms:W3CDTF">2026-07-10T11:40:00Z</dcterms:created>
  <dcterms:modified xsi:type="dcterms:W3CDTF">2026-07-10T11:49:00Z</dcterms:modified>
</cp:coreProperties>
</file>