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D5" w:rsidRPr="00205899" w:rsidRDefault="003661D5" w:rsidP="00487AD1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205899">
        <w:rPr>
          <w:rFonts w:ascii="Arial Narrow" w:hAnsi="Arial Narrow"/>
          <w:b/>
          <w:bCs/>
          <w:sz w:val="32"/>
          <w:szCs w:val="32"/>
        </w:rPr>
        <w:t xml:space="preserve">Marché </w:t>
      </w:r>
      <w:r w:rsidR="00984E4A">
        <w:rPr>
          <w:rFonts w:ascii="Arial Narrow" w:hAnsi="Arial Narrow"/>
          <w:b/>
          <w:bCs/>
          <w:sz w:val="32"/>
          <w:szCs w:val="32"/>
        </w:rPr>
        <w:t xml:space="preserve">en vue de la passation d’un contrat de </w:t>
      </w:r>
      <w:r w:rsidR="00D26C46">
        <w:rPr>
          <w:rFonts w:ascii="Arial Narrow" w:hAnsi="Arial Narrow"/>
          <w:b/>
          <w:bCs/>
          <w:sz w:val="32"/>
          <w:szCs w:val="32"/>
        </w:rPr>
        <w:t xml:space="preserve">vérification des installations électriques, de gaz et appareils de cuisson </w:t>
      </w:r>
      <w:r w:rsidR="00984E4A">
        <w:rPr>
          <w:rFonts w:ascii="Arial Narrow" w:hAnsi="Arial Narrow"/>
          <w:b/>
          <w:bCs/>
          <w:sz w:val="32"/>
          <w:szCs w:val="32"/>
        </w:rPr>
        <w:t>au sein du Collège Jean Rostand</w:t>
      </w:r>
    </w:p>
    <w:p w:rsidR="003661D5" w:rsidRPr="00205899" w:rsidRDefault="004206B1" w:rsidP="004206B1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32"/>
          <w:szCs w:val="32"/>
        </w:rPr>
        <w:t>CAHIER DES CHARGES</w:t>
      </w:r>
    </w:p>
    <w:p w:rsidR="003661D5" w:rsidRPr="00205899" w:rsidRDefault="003661D5" w:rsidP="003661D5">
      <w:pPr>
        <w:rPr>
          <w:rFonts w:ascii="Arial Narrow" w:hAnsi="Arial Narrow"/>
          <w:sz w:val="22"/>
          <w:szCs w:val="22"/>
        </w:rPr>
      </w:pPr>
    </w:p>
    <w:p w:rsidR="005361BD" w:rsidRPr="00205899" w:rsidRDefault="00B83E05" w:rsidP="004C1ADC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 xml:space="preserve">Article </w:t>
      </w:r>
      <w:r w:rsidR="003661D5" w:rsidRPr="00205899">
        <w:rPr>
          <w:rFonts w:ascii="Arial Narrow" w:hAnsi="Arial Narrow"/>
          <w:sz w:val="22"/>
          <w:szCs w:val="22"/>
          <w:u w:val="single"/>
        </w:rPr>
        <w:t>1 –</w:t>
      </w:r>
      <w:r w:rsidR="004C1ADC" w:rsidRPr="00205899">
        <w:rPr>
          <w:rFonts w:ascii="Arial Narrow" w:hAnsi="Arial Narrow"/>
          <w:sz w:val="22"/>
          <w:szCs w:val="22"/>
          <w:u w:val="single"/>
        </w:rPr>
        <w:t xml:space="preserve">Identité </w:t>
      </w:r>
      <w:r w:rsidR="003661D5" w:rsidRPr="00205899">
        <w:rPr>
          <w:rFonts w:ascii="Arial Narrow" w:hAnsi="Arial Narrow"/>
          <w:sz w:val="22"/>
          <w:szCs w:val="22"/>
          <w:u w:val="single"/>
        </w:rPr>
        <w:t>:</w:t>
      </w:r>
      <w:r w:rsidR="003661D5" w:rsidRPr="00205899">
        <w:rPr>
          <w:rFonts w:ascii="Arial Narrow" w:hAnsi="Arial Narrow"/>
          <w:sz w:val="22"/>
          <w:szCs w:val="22"/>
        </w:rPr>
        <w:t xml:space="preserve"> </w:t>
      </w:r>
      <w:r w:rsidR="003661D5" w:rsidRPr="00205899">
        <w:rPr>
          <w:rFonts w:ascii="Arial Narrow" w:hAnsi="Arial Narrow"/>
          <w:sz w:val="22"/>
          <w:szCs w:val="22"/>
        </w:rPr>
        <w:tab/>
      </w:r>
      <w:r w:rsidR="003661D5" w:rsidRPr="00205899">
        <w:rPr>
          <w:rFonts w:ascii="Arial Narrow" w:hAnsi="Arial Narrow"/>
          <w:sz w:val="22"/>
          <w:szCs w:val="22"/>
        </w:rPr>
        <w:tab/>
      </w:r>
    </w:p>
    <w:p w:rsidR="005361BD" w:rsidRPr="00205899" w:rsidRDefault="00435BE4" w:rsidP="0075391E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Collège Jean Rostand</w:t>
      </w:r>
    </w:p>
    <w:p w:rsidR="005361BD" w:rsidRPr="00205899" w:rsidRDefault="00435BE4" w:rsidP="0075391E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271 </w:t>
      </w:r>
      <w:r w:rsidR="00235902">
        <w:rPr>
          <w:rFonts w:ascii="Arial Narrow" w:hAnsi="Arial Narrow"/>
          <w:sz w:val="22"/>
          <w:szCs w:val="22"/>
        </w:rPr>
        <w:t xml:space="preserve">avenue de la Libération, </w:t>
      </w:r>
    </w:p>
    <w:p w:rsidR="005361BD" w:rsidRPr="00205899" w:rsidRDefault="006133D9" w:rsidP="0075391E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73600</w:t>
      </w:r>
      <w:r w:rsidR="00435BE4">
        <w:rPr>
          <w:rFonts w:ascii="Arial Narrow" w:hAnsi="Arial Narrow"/>
          <w:sz w:val="22"/>
          <w:szCs w:val="22"/>
        </w:rPr>
        <w:t xml:space="preserve"> Moûtiers</w:t>
      </w:r>
    </w:p>
    <w:p w:rsidR="005361BD" w:rsidRPr="002C12FE" w:rsidRDefault="005361BD" w:rsidP="0075391E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proofErr w:type="gramStart"/>
      <w:r w:rsidRPr="002C12FE">
        <w:rPr>
          <w:rFonts w:ascii="Arial Narrow" w:hAnsi="Arial Narrow"/>
          <w:sz w:val="22"/>
          <w:szCs w:val="22"/>
        </w:rPr>
        <w:t>tel</w:t>
      </w:r>
      <w:proofErr w:type="gramEnd"/>
      <w:r w:rsidRPr="002C12FE">
        <w:rPr>
          <w:rFonts w:ascii="Arial Narrow" w:hAnsi="Arial Narrow"/>
          <w:sz w:val="22"/>
          <w:szCs w:val="22"/>
        </w:rPr>
        <w:t xml:space="preserve"> : </w:t>
      </w:r>
      <w:r w:rsidR="00235902">
        <w:rPr>
          <w:rFonts w:ascii="Arial Narrow" w:hAnsi="Arial Narrow"/>
          <w:sz w:val="22"/>
          <w:szCs w:val="22"/>
        </w:rPr>
        <w:t>04.85.96.16.10</w:t>
      </w:r>
    </w:p>
    <w:p w:rsidR="005361BD" w:rsidRPr="002C12FE" w:rsidRDefault="005361BD" w:rsidP="0075391E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2C12FE">
        <w:rPr>
          <w:rFonts w:ascii="Arial Narrow" w:hAnsi="Arial Narrow"/>
          <w:sz w:val="22"/>
          <w:szCs w:val="22"/>
        </w:rPr>
        <w:t xml:space="preserve">Email : </w:t>
      </w:r>
      <w:hyperlink r:id="rId7" w:history="1">
        <w:r w:rsidR="00435BE4" w:rsidRPr="002C12FE">
          <w:rPr>
            <w:rStyle w:val="Lienhypertexte"/>
            <w:rFonts w:ascii="Arial Narrow" w:hAnsi="Arial Narrow"/>
            <w:sz w:val="22"/>
            <w:szCs w:val="22"/>
          </w:rPr>
          <w:t>intendance.0730008m@ac-grenoble.fr</w:t>
        </w:r>
      </w:hyperlink>
    </w:p>
    <w:p w:rsidR="00D8110E" w:rsidRPr="00435BE4" w:rsidRDefault="0075391E" w:rsidP="0075391E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435BE4">
        <w:rPr>
          <w:rFonts w:ascii="Arial Narrow" w:hAnsi="Arial Narrow"/>
          <w:sz w:val="22"/>
          <w:szCs w:val="22"/>
        </w:rPr>
        <w:t>Contact :</w:t>
      </w:r>
      <w:r w:rsidR="00435BE4" w:rsidRPr="00435BE4">
        <w:rPr>
          <w:rFonts w:ascii="Arial Narrow" w:hAnsi="Arial Narrow"/>
          <w:sz w:val="22"/>
          <w:szCs w:val="22"/>
        </w:rPr>
        <w:t xml:space="preserve"> MERCIER Amélie, Gestionnaire</w:t>
      </w:r>
    </w:p>
    <w:p w:rsidR="003661D5" w:rsidRPr="00205899" w:rsidRDefault="009B6398" w:rsidP="003661D5">
      <w:pPr>
        <w:tabs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 xml:space="preserve">Personne responsable du marché : Mr le </w:t>
      </w:r>
      <w:r w:rsidR="00435BE4">
        <w:rPr>
          <w:rFonts w:ascii="Arial Narrow" w:hAnsi="Arial Narrow"/>
          <w:sz w:val="22"/>
          <w:szCs w:val="22"/>
        </w:rPr>
        <w:t xml:space="preserve">Principal, </w:t>
      </w:r>
      <w:r w:rsidR="00235902">
        <w:rPr>
          <w:rFonts w:ascii="Arial Narrow" w:hAnsi="Arial Narrow"/>
          <w:sz w:val="22"/>
          <w:szCs w:val="22"/>
        </w:rPr>
        <w:t>Luc FALDA</w:t>
      </w:r>
    </w:p>
    <w:p w:rsidR="003661D5" w:rsidRPr="00205899" w:rsidRDefault="003661D5" w:rsidP="003661D5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20320F" w:rsidRPr="00205899" w:rsidRDefault="0020320F" w:rsidP="0020320F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20320F" w:rsidRPr="00205899" w:rsidRDefault="00B83E05" w:rsidP="0020320F">
      <w:pPr>
        <w:tabs>
          <w:tab w:val="left" w:pos="2400"/>
          <w:tab w:val="left" w:pos="3120"/>
        </w:tabs>
        <w:ind w:left="2400" w:hanging="24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 xml:space="preserve">Article </w:t>
      </w:r>
      <w:r w:rsidR="003B766F">
        <w:rPr>
          <w:rFonts w:ascii="Arial Narrow" w:hAnsi="Arial Narrow"/>
          <w:sz w:val="22"/>
          <w:szCs w:val="22"/>
          <w:u w:val="single"/>
        </w:rPr>
        <w:t>2</w:t>
      </w:r>
      <w:r w:rsidR="0020320F" w:rsidRPr="00205899">
        <w:rPr>
          <w:rFonts w:ascii="Arial Narrow" w:hAnsi="Arial Narrow"/>
          <w:sz w:val="22"/>
          <w:szCs w:val="22"/>
          <w:u w:val="single"/>
        </w:rPr>
        <w:t xml:space="preserve"> – Objet du Marché :</w:t>
      </w:r>
      <w:r w:rsidR="0020320F" w:rsidRPr="00205899">
        <w:rPr>
          <w:rFonts w:ascii="Arial Narrow" w:hAnsi="Arial Narrow"/>
          <w:sz w:val="22"/>
          <w:szCs w:val="22"/>
        </w:rPr>
        <w:tab/>
      </w:r>
    </w:p>
    <w:p w:rsidR="0020320F" w:rsidRPr="00205899" w:rsidRDefault="0020320F" w:rsidP="0020320F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C5102B" w:rsidRDefault="0020320F" w:rsidP="00C5102B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="00D8110E">
        <w:rPr>
          <w:rFonts w:ascii="Arial Narrow" w:hAnsi="Arial Narrow"/>
          <w:sz w:val="22"/>
          <w:szCs w:val="22"/>
        </w:rPr>
        <w:t>L</w:t>
      </w:r>
      <w:r w:rsidR="00FC251F" w:rsidRPr="00205899">
        <w:rPr>
          <w:rFonts w:ascii="Arial Narrow" w:hAnsi="Arial Narrow"/>
          <w:sz w:val="22"/>
          <w:szCs w:val="22"/>
        </w:rPr>
        <w:t xml:space="preserve">e marché a pour </w:t>
      </w:r>
      <w:r w:rsidR="00C5102B">
        <w:rPr>
          <w:rFonts w:ascii="Arial Narrow" w:hAnsi="Arial Narrow"/>
          <w:sz w:val="22"/>
          <w:szCs w:val="22"/>
        </w:rPr>
        <w:t xml:space="preserve">la passation d’un contrat de </w:t>
      </w:r>
      <w:r w:rsidR="006C7045">
        <w:rPr>
          <w:rFonts w:ascii="Arial Narrow" w:hAnsi="Arial Narrow"/>
          <w:sz w:val="22"/>
          <w:szCs w:val="22"/>
        </w:rPr>
        <w:t>vérification des installations électriques, de gaz et appareils de cuisson</w:t>
      </w:r>
      <w:r w:rsidR="00C5102B">
        <w:rPr>
          <w:rFonts w:ascii="Arial Narrow" w:hAnsi="Arial Narrow"/>
          <w:sz w:val="22"/>
          <w:szCs w:val="22"/>
        </w:rPr>
        <w:t xml:space="preserve"> au sein du collège Jean Rostand.</w:t>
      </w:r>
    </w:p>
    <w:p w:rsidR="004C07A3" w:rsidRDefault="004C07A3" w:rsidP="00C5102B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</w:p>
    <w:p w:rsidR="004C07A3" w:rsidRDefault="004C07A3" w:rsidP="004C07A3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C7045">
        <w:rPr>
          <w:rFonts w:ascii="Arial Narrow" w:hAnsi="Arial Narrow"/>
          <w:sz w:val="22"/>
          <w:szCs w:val="22"/>
        </w:rPr>
        <w:t>Le contrat</w:t>
      </w:r>
      <w:r w:rsidR="00235902">
        <w:rPr>
          <w:rFonts w:ascii="Arial Narrow" w:hAnsi="Arial Narrow"/>
          <w:sz w:val="22"/>
          <w:szCs w:val="22"/>
        </w:rPr>
        <w:t xml:space="preserve"> prendra effet </w:t>
      </w:r>
      <w:r w:rsidR="00D26C46">
        <w:rPr>
          <w:rFonts w:ascii="Arial Narrow" w:hAnsi="Arial Narrow"/>
          <w:sz w:val="22"/>
          <w:szCs w:val="22"/>
        </w:rPr>
        <w:t>à la signature du contrat</w:t>
      </w:r>
      <w:r w:rsidR="006C7045">
        <w:rPr>
          <w:rFonts w:ascii="Arial Narrow" w:hAnsi="Arial Narrow"/>
          <w:sz w:val="22"/>
          <w:szCs w:val="22"/>
        </w:rPr>
        <w:t>.</w:t>
      </w:r>
    </w:p>
    <w:p w:rsidR="004C07A3" w:rsidRDefault="004C07A3" w:rsidP="004C07A3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</w:p>
    <w:p w:rsidR="003661D5" w:rsidRPr="00205899" w:rsidRDefault="003661D5" w:rsidP="00235902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B83E05" w:rsidP="0020320F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Article</w:t>
      </w:r>
      <w:r w:rsidR="00AE5834">
        <w:rPr>
          <w:rFonts w:ascii="Arial Narrow" w:hAnsi="Arial Narrow"/>
          <w:sz w:val="22"/>
          <w:szCs w:val="22"/>
          <w:u w:val="single"/>
        </w:rPr>
        <w:t xml:space="preserve"> </w:t>
      </w:r>
      <w:r w:rsidR="003B766F">
        <w:rPr>
          <w:rFonts w:ascii="Arial Narrow" w:hAnsi="Arial Narrow"/>
          <w:sz w:val="22"/>
          <w:szCs w:val="22"/>
          <w:u w:val="single"/>
        </w:rPr>
        <w:t>3</w:t>
      </w:r>
      <w:r w:rsidR="003661D5" w:rsidRPr="00205899">
        <w:rPr>
          <w:rFonts w:ascii="Arial Narrow" w:hAnsi="Arial Narrow"/>
          <w:sz w:val="22"/>
          <w:szCs w:val="22"/>
          <w:u w:val="single"/>
        </w:rPr>
        <w:t xml:space="preserve"> – </w:t>
      </w:r>
      <w:r w:rsidR="00920824">
        <w:rPr>
          <w:rFonts w:ascii="Arial Narrow" w:hAnsi="Arial Narrow"/>
          <w:sz w:val="22"/>
          <w:szCs w:val="22"/>
          <w:u w:val="single"/>
        </w:rPr>
        <w:t xml:space="preserve">Forme </w:t>
      </w:r>
      <w:r>
        <w:rPr>
          <w:rFonts w:ascii="Arial Narrow" w:hAnsi="Arial Narrow"/>
          <w:sz w:val="22"/>
          <w:szCs w:val="22"/>
          <w:u w:val="single"/>
        </w:rPr>
        <w:t xml:space="preserve">et durée </w:t>
      </w:r>
      <w:r w:rsidR="00920824">
        <w:rPr>
          <w:rFonts w:ascii="Arial Narrow" w:hAnsi="Arial Narrow"/>
          <w:sz w:val="22"/>
          <w:szCs w:val="22"/>
          <w:u w:val="single"/>
        </w:rPr>
        <w:t>du march</w:t>
      </w:r>
      <w:r w:rsidR="001F1F58">
        <w:rPr>
          <w:rFonts w:ascii="Arial Narrow" w:hAnsi="Arial Narrow"/>
          <w:sz w:val="22"/>
          <w:szCs w:val="22"/>
          <w:u w:val="single"/>
        </w:rPr>
        <w:t>é</w:t>
      </w:r>
      <w:r w:rsidR="003661D5" w:rsidRPr="00205899">
        <w:rPr>
          <w:rFonts w:ascii="Arial Narrow" w:hAnsi="Arial Narrow"/>
          <w:sz w:val="22"/>
          <w:szCs w:val="22"/>
          <w:u w:val="single"/>
        </w:rPr>
        <w:t> :</w:t>
      </w:r>
      <w:r w:rsidR="003661D5" w:rsidRPr="00205899">
        <w:rPr>
          <w:rFonts w:ascii="Arial Narrow" w:hAnsi="Arial Narrow"/>
          <w:sz w:val="22"/>
          <w:szCs w:val="22"/>
        </w:rPr>
        <w:t xml:space="preserve"> </w:t>
      </w:r>
      <w:r w:rsidR="003661D5" w:rsidRPr="00205899">
        <w:rPr>
          <w:rFonts w:ascii="Arial Narrow" w:hAnsi="Arial Narrow"/>
          <w:sz w:val="22"/>
          <w:szCs w:val="22"/>
        </w:rPr>
        <w:tab/>
      </w:r>
      <w:r w:rsidR="003661D5" w:rsidRPr="00205899">
        <w:rPr>
          <w:rFonts w:ascii="Arial Narrow" w:hAnsi="Arial Narrow"/>
          <w:sz w:val="22"/>
          <w:szCs w:val="22"/>
        </w:rPr>
        <w:tab/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Default="00FC251F" w:rsidP="00487AD1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</w:t>
      </w:r>
      <w:r w:rsidR="005361BD" w:rsidRPr="00205899">
        <w:rPr>
          <w:rFonts w:ascii="Arial Narrow" w:hAnsi="Arial Narrow"/>
          <w:sz w:val="22"/>
          <w:szCs w:val="22"/>
        </w:rPr>
        <w:t>e marché est constitué d’un lot unique. Le candidat</w:t>
      </w:r>
      <w:r w:rsidR="00EF3703" w:rsidRPr="00205899">
        <w:rPr>
          <w:rFonts w:ascii="Arial Narrow" w:hAnsi="Arial Narrow"/>
          <w:sz w:val="22"/>
          <w:szCs w:val="22"/>
        </w:rPr>
        <w:t xml:space="preserve"> doit soumissionner </w:t>
      </w:r>
      <w:r w:rsidR="00487AD1" w:rsidRPr="00205899">
        <w:rPr>
          <w:rFonts w:ascii="Arial Narrow" w:hAnsi="Arial Narrow"/>
          <w:sz w:val="22"/>
          <w:szCs w:val="22"/>
        </w:rPr>
        <w:t xml:space="preserve">pour </w:t>
      </w:r>
      <w:r w:rsidR="00EF3703" w:rsidRPr="00205899">
        <w:rPr>
          <w:rFonts w:ascii="Arial Narrow" w:hAnsi="Arial Narrow"/>
          <w:sz w:val="22"/>
          <w:szCs w:val="22"/>
        </w:rPr>
        <w:t>tous les matériel</w:t>
      </w:r>
      <w:r w:rsidR="00C5102B">
        <w:rPr>
          <w:rFonts w:ascii="Arial Narrow" w:hAnsi="Arial Narrow"/>
          <w:sz w:val="22"/>
          <w:szCs w:val="22"/>
        </w:rPr>
        <w:t>s</w:t>
      </w:r>
      <w:r w:rsidR="00487AD1" w:rsidRPr="00205899">
        <w:rPr>
          <w:rFonts w:ascii="Arial Narrow" w:hAnsi="Arial Narrow"/>
          <w:sz w:val="22"/>
          <w:szCs w:val="22"/>
        </w:rPr>
        <w:t xml:space="preserve"> au sein du lot. </w:t>
      </w:r>
    </w:p>
    <w:p w:rsidR="00C5102B" w:rsidRDefault="00C5102B" w:rsidP="00487AD1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920824" w:rsidRPr="00205899" w:rsidRDefault="00920824" w:rsidP="00920824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La durée du ma</w:t>
      </w:r>
      <w:r w:rsidR="00435BE4">
        <w:rPr>
          <w:rFonts w:ascii="Arial Narrow" w:hAnsi="Arial Narrow"/>
          <w:sz w:val="22"/>
          <w:szCs w:val="22"/>
        </w:rPr>
        <w:t xml:space="preserve">rché </w:t>
      </w:r>
      <w:r w:rsidR="002C12FE">
        <w:rPr>
          <w:rFonts w:ascii="Arial Narrow" w:hAnsi="Arial Narrow"/>
          <w:sz w:val="22"/>
          <w:szCs w:val="22"/>
        </w:rPr>
        <w:t xml:space="preserve">est de </w:t>
      </w:r>
      <w:r w:rsidR="006C7045">
        <w:rPr>
          <w:rFonts w:ascii="Arial Narrow" w:hAnsi="Arial Narrow"/>
          <w:sz w:val="22"/>
          <w:szCs w:val="22"/>
        </w:rPr>
        <w:t>3</w:t>
      </w:r>
      <w:r w:rsidR="00C5102B">
        <w:rPr>
          <w:rFonts w:ascii="Arial Narrow" w:hAnsi="Arial Narrow"/>
          <w:sz w:val="22"/>
          <w:szCs w:val="22"/>
        </w:rPr>
        <w:t xml:space="preserve"> an</w:t>
      </w:r>
      <w:r w:rsidR="00D26C46">
        <w:rPr>
          <w:rFonts w:ascii="Arial Narrow" w:hAnsi="Arial Narrow"/>
          <w:sz w:val="22"/>
          <w:szCs w:val="22"/>
        </w:rPr>
        <w:t>s, renouvelable 1</w:t>
      </w:r>
      <w:r w:rsidR="00C5102B">
        <w:rPr>
          <w:rFonts w:ascii="Arial Narrow" w:hAnsi="Arial Narrow"/>
          <w:sz w:val="22"/>
          <w:szCs w:val="22"/>
        </w:rPr>
        <w:t xml:space="preserve"> fois</w:t>
      </w:r>
      <w:r w:rsidR="00D26C46">
        <w:rPr>
          <w:rFonts w:ascii="Arial Narrow" w:hAnsi="Arial Narrow"/>
          <w:sz w:val="22"/>
          <w:szCs w:val="22"/>
        </w:rPr>
        <w:t xml:space="preserve"> pour la même durée</w:t>
      </w:r>
      <w:r w:rsidR="00C5102B">
        <w:rPr>
          <w:rFonts w:ascii="Arial Narrow" w:hAnsi="Arial Narrow"/>
          <w:sz w:val="22"/>
          <w:szCs w:val="22"/>
        </w:rPr>
        <w:t xml:space="preserve"> </w:t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Default="0020320F" w:rsidP="0020320F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  <w:u w:val="single"/>
        </w:rPr>
      </w:pPr>
      <w:r w:rsidRPr="00205899">
        <w:rPr>
          <w:rFonts w:ascii="Arial Narrow" w:hAnsi="Arial Narrow"/>
          <w:sz w:val="22"/>
          <w:szCs w:val="22"/>
        </w:rPr>
        <w:tab/>
      </w:r>
      <w:r w:rsidR="00B83E05" w:rsidRPr="00B83E05">
        <w:rPr>
          <w:rFonts w:ascii="Arial Narrow" w:hAnsi="Arial Narrow"/>
          <w:sz w:val="22"/>
          <w:szCs w:val="22"/>
          <w:u w:val="single"/>
        </w:rPr>
        <w:t xml:space="preserve">Article </w:t>
      </w:r>
      <w:r w:rsidR="003B766F">
        <w:rPr>
          <w:rFonts w:ascii="Arial Narrow" w:hAnsi="Arial Narrow"/>
          <w:sz w:val="22"/>
          <w:szCs w:val="22"/>
          <w:u w:val="single"/>
        </w:rPr>
        <w:t>4</w:t>
      </w:r>
      <w:r w:rsidR="003661D5" w:rsidRPr="00B83E05">
        <w:rPr>
          <w:rFonts w:ascii="Arial Narrow" w:hAnsi="Arial Narrow"/>
          <w:sz w:val="22"/>
          <w:szCs w:val="22"/>
          <w:u w:val="single"/>
        </w:rPr>
        <w:t xml:space="preserve"> –</w:t>
      </w:r>
      <w:r w:rsidR="007E4F67">
        <w:rPr>
          <w:rFonts w:ascii="Arial Narrow" w:hAnsi="Arial Narrow"/>
          <w:sz w:val="22"/>
          <w:szCs w:val="22"/>
          <w:u w:val="single"/>
        </w:rPr>
        <w:t>C</w:t>
      </w:r>
      <w:r w:rsidR="00B83E05">
        <w:rPr>
          <w:rFonts w:ascii="Arial Narrow" w:hAnsi="Arial Narrow"/>
          <w:sz w:val="22"/>
          <w:szCs w:val="22"/>
          <w:u w:val="single"/>
        </w:rPr>
        <w:t xml:space="preserve">aractéristiques des </w:t>
      </w:r>
      <w:r w:rsidR="006133D9">
        <w:rPr>
          <w:rFonts w:ascii="Arial Narrow" w:hAnsi="Arial Narrow"/>
          <w:sz w:val="22"/>
          <w:szCs w:val="22"/>
          <w:u w:val="single"/>
        </w:rPr>
        <w:t>installations</w:t>
      </w:r>
    </w:p>
    <w:p w:rsidR="00C5102B" w:rsidRPr="00B83E05" w:rsidRDefault="00C5102B" w:rsidP="0020320F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  <w:u w:val="single"/>
        </w:rPr>
      </w:pPr>
    </w:p>
    <w:p w:rsidR="00760AB7" w:rsidRDefault="00A11D87" w:rsidP="00760AB7">
      <w:pPr>
        <w:tabs>
          <w:tab w:val="left" w:pos="3120"/>
        </w:tabs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- </w:t>
      </w:r>
      <w:r w:rsidR="00760AB7">
        <w:rPr>
          <w:rFonts w:ascii="Arial Narrow" w:hAnsi="Arial Narrow"/>
          <w:i/>
          <w:sz w:val="22"/>
          <w:szCs w:val="22"/>
        </w:rPr>
        <w:t xml:space="preserve">Installation de Gaz : </w:t>
      </w:r>
    </w:p>
    <w:p w:rsidR="00760AB7" w:rsidRDefault="00760AB7" w:rsidP="00760AB7">
      <w:pPr>
        <w:tabs>
          <w:tab w:val="left" w:pos="3120"/>
        </w:tabs>
        <w:ind w:left="3120" w:hanging="14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Gaz naturel stocké en cuve desservant la cuisine pédagogique de SEGPA. </w:t>
      </w:r>
    </w:p>
    <w:p w:rsidR="00760AB7" w:rsidRDefault="00760AB7" w:rsidP="00760AB7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- Installation électrique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760AB7" w:rsidRDefault="006133D9" w:rsidP="00760AB7">
      <w:pPr>
        <w:tabs>
          <w:tab w:val="left" w:pos="3120"/>
        </w:tabs>
        <w:ind w:left="3120" w:hanging="14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ERP de 2</w:t>
      </w:r>
      <w:r w:rsidRPr="006133D9">
        <w:rPr>
          <w:rFonts w:ascii="Arial Narrow" w:hAnsi="Arial Narrow"/>
          <w:sz w:val="22"/>
          <w:szCs w:val="22"/>
          <w:vertAlign w:val="superscript"/>
        </w:rPr>
        <w:t>ème</w:t>
      </w:r>
      <w:r>
        <w:rPr>
          <w:rFonts w:ascii="Arial Narrow" w:hAnsi="Arial Narrow"/>
          <w:sz w:val="22"/>
          <w:szCs w:val="22"/>
        </w:rPr>
        <w:t xml:space="preserve"> catégorie.</w:t>
      </w:r>
    </w:p>
    <w:p w:rsidR="00C5102B" w:rsidRDefault="00C5102B" w:rsidP="00760AB7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1F1F58" w:rsidRDefault="001F1F58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1F1F58" w:rsidRDefault="0080512A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5</w:t>
      </w:r>
      <w:r w:rsidR="001F1F58" w:rsidRPr="001F1F58">
        <w:rPr>
          <w:rFonts w:ascii="Arial Narrow" w:hAnsi="Arial Narrow"/>
          <w:sz w:val="22"/>
          <w:szCs w:val="22"/>
          <w:u w:val="single"/>
        </w:rPr>
        <w:t xml:space="preserve">- </w:t>
      </w:r>
      <w:r w:rsidR="002E3075">
        <w:rPr>
          <w:rFonts w:ascii="Arial Narrow" w:hAnsi="Arial Narrow"/>
          <w:sz w:val="22"/>
          <w:szCs w:val="22"/>
          <w:u w:val="single"/>
        </w:rPr>
        <w:t xml:space="preserve"> Prestations, m</w:t>
      </w:r>
      <w:r w:rsidR="001F1F58" w:rsidRPr="001F1F58">
        <w:rPr>
          <w:rFonts w:ascii="Arial Narrow" w:hAnsi="Arial Narrow"/>
          <w:sz w:val="22"/>
          <w:szCs w:val="22"/>
          <w:u w:val="single"/>
        </w:rPr>
        <w:t>aintenance </w:t>
      </w:r>
      <w:r w:rsidR="001F1F58">
        <w:rPr>
          <w:rFonts w:ascii="Arial Narrow" w:hAnsi="Arial Narrow"/>
          <w:sz w:val="22"/>
          <w:szCs w:val="22"/>
          <w:u w:val="single"/>
        </w:rPr>
        <w:t>et délai d’intervention :</w:t>
      </w:r>
    </w:p>
    <w:p w:rsidR="002E3075" w:rsidRDefault="002E307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4C07A3" w:rsidRDefault="00C5102B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 prestataire s’engage à réaliser </w:t>
      </w:r>
      <w:r w:rsidR="006C7045">
        <w:rPr>
          <w:rFonts w:ascii="Arial Narrow" w:hAnsi="Arial Narrow"/>
          <w:sz w:val="22"/>
          <w:szCs w:val="22"/>
        </w:rPr>
        <w:t xml:space="preserve">les prestations suivantes : </w:t>
      </w:r>
    </w:p>
    <w:p w:rsidR="006C7045" w:rsidRPr="006133D9" w:rsidRDefault="006C7045" w:rsidP="006C7045">
      <w:pPr>
        <w:pStyle w:val="Paragraphedeliste"/>
        <w:numPr>
          <w:ilvl w:val="0"/>
          <w:numId w:val="5"/>
        </w:num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Vérification périodique en exploitation des installations de gaz combustible : </w:t>
      </w:r>
      <w:r w:rsidRPr="006133D9">
        <w:rPr>
          <w:rFonts w:ascii="Arial Narrow" w:hAnsi="Arial Narrow"/>
          <w:sz w:val="22"/>
          <w:szCs w:val="22"/>
          <w:u w:val="single"/>
        </w:rPr>
        <w:t>1 visite par an</w:t>
      </w:r>
    </w:p>
    <w:p w:rsidR="006133D9" w:rsidRDefault="006133D9" w:rsidP="006133D9">
      <w:pPr>
        <w:pStyle w:val="Paragraphedeliste"/>
        <w:tabs>
          <w:tab w:val="left" w:pos="2400"/>
          <w:tab w:val="left" w:pos="3120"/>
        </w:tabs>
        <w:ind w:left="405"/>
        <w:rPr>
          <w:rFonts w:ascii="Arial Narrow" w:hAnsi="Arial Narrow"/>
          <w:sz w:val="22"/>
          <w:szCs w:val="22"/>
        </w:rPr>
      </w:pPr>
    </w:p>
    <w:p w:rsidR="006C7045" w:rsidRDefault="006C7045" w:rsidP="006C7045">
      <w:pPr>
        <w:pStyle w:val="Paragraphedeliste"/>
        <w:numPr>
          <w:ilvl w:val="0"/>
          <w:numId w:val="5"/>
        </w:num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Vérification périodique de l’état d’entretien et de fonctionnement des installations de cuisson : </w:t>
      </w:r>
      <w:r w:rsidRPr="006133D9">
        <w:rPr>
          <w:rFonts w:ascii="Arial Narrow" w:hAnsi="Arial Narrow"/>
          <w:sz w:val="22"/>
          <w:szCs w:val="22"/>
          <w:u w:val="single"/>
        </w:rPr>
        <w:t>1 visite par an</w:t>
      </w:r>
    </w:p>
    <w:p w:rsidR="006133D9" w:rsidRPr="006133D9" w:rsidRDefault="006133D9" w:rsidP="006133D9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6C7045" w:rsidRPr="006133D9" w:rsidRDefault="006C7045" w:rsidP="006C7045">
      <w:pPr>
        <w:pStyle w:val="Paragraphedeliste"/>
        <w:numPr>
          <w:ilvl w:val="0"/>
          <w:numId w:val="5"/>
        </w:num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Vérification périodique des installations électriques : </w:t>
      </w:r>
      <w:r w:rsidRPr="006133D9">
        <w:rPr>
          <w:rFonts w:ascii="Arial Narrow" w:hAnsi="Arial Narrow"/>
          <w:sz w:val="22"/>
          <w:szCs w:val="22"/>
          <w:u w:val="single"/>
        </w:rPr>
        <w:t>1 visite par an</w:t>
      </w:r>
    </w:p>
    <w:p w:rsidR="006133D9" w:rsidRDefault="006133D9" w:rsidP="006133D9">
      <w:pPr>
        <w:pStyle w:val="Paragraphedeliste"/>
        <w:tabs>
          <w:tab w:val="left" w:pos="2400"/>
          <w:tab w:val="left" w:pos="3120"/>
        </w:tabs>
        <w:ind w:left="405"/>
        <w:rPr>
          <w:rFonts w:ascii="Arial Narrow" w:hAnsi="Arial Narrow"/>
          <w:sz w:val="22"/>
          <w:szCs w:val="22"/>
        </w:rPr>
      </w:pPr>
    </w:p>
    <w:p w:rsidR="006C7045" w:rsidRDefault="006C7045" w:rsidP="006C7045">
      <w:pPr>
        <w:pStyle w:val="Paragraphedeliste"/>
        <w:numPr>
          <w:ilvl w:val="0"/>
          <w:numId w:val="5"/>
        </w:num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Vérification</w:t>
      </w:r>
      <w:r w:rsidR="005940FF">
        <w:rPr>
          <w:rFonts w:ascii="Arial Narrow" w:hAnsi="Arial Narrow"/>
          <w:sz w:val="22"/>
          <w:szCs w:val="22"/>
        </w:rPr>
        <w:t xml:space="preserve"> réglementaire en exploitation </w:t>
      </w:r>
      <w:r>
        <w:rPr>
          <w:rFonts w:ascii="Arial Narrow" w:hAnsi="Arial Narrow"/>
          <w:sz w:val="22"/>
          <w:szCs w:val="22"/>
        </w:rPr>
        <w:t xml:space="preserve">des moyens de secours dans les établissements recevant du public : </w:t>
      </w:r>
      <w:r w:rsidRPr="006133D9">
        <w:rPr>
          <w:rFonts w:ascii="Arial Narrow" w:hAnsi="Arial Narrow"/>
          <w:sz w:val="22"/>
          <w:szCs w:val="22"/>
          <w:u w:val="single"/>
        </w:rPr>
        <w:t>triennale (2027)</w:t>
      </w:r>
    </w:p>
    <w:p w:rsidR="006C7045" w:rsidRPr="006C7045" w:rsidRDefault="006C7045" w:rsidP="006C7045">
      <w:pPr>
        <w:pStyle w:val="Paragraphedeliste"/>
        <w:tabs>
          <w:tab w:val="left" w:pos="2400"/>
          <w:tab w:val="left" w:pos="3120"/>
        </w:tabs>
        <w:ind w:left="405"/>
        <w:rPr>
          <w:rFonts w:ascii="Arial Narrow" w:hAnsi="Arial Narrow"/>
          <w:sz w:val="22"/>
          <w:szCs w:val="22"/>
        </w:rPr>
      </w:pPr>
    </w:p>
    <w:p w:rsidR="00C5102B" w:rsidRDefault="00C5102B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 prestataire s’engage à effectuer tous les contrôles et vérifications liées au bon fonctionnemen</w:t>
      </w:r>
      <w:r w:rsidR="006133D9">
        <w:rPr>
          <w:rFonts w:ascii="Arial Narrow" w:hAnsi="Arial Narrow"/>
          <w:sz w:val="22"/>
          <w:szCs w:val="22"/>
        </w:rPr>
        <w:t>t et à la sécurité des installations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C5102B" w:rsidRDefault="00C5102B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C5102B" w:rsidRDefault="00C5102B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 prestataire s’engage à intervenir dans un délai raisonnable en fonction de la gravité et l’urgence de la panne. </w:t>
      </w:r>
    </w:p>
    <w:p w:rsidR="00C5102B" w:rsidRDefault="00C5102B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B83E05" w:rsidRDefault="0080512A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6</w:t>
      </w:r>
      <w:r w:rsidR="00B83E05" w:rsidRPr="00B83E05">
        <w:rPr>
          <w:rFonts w:ascii="Arial Narrow" w:hAnsi="Arial Narrow"/>
          <w:sz w:val="22"/>
          <w:szCs w:val="22"/>
          <w:u w:val="single"/>
        </w:rPr>
        <w:t>- Prix de la prestation</w:t>
      </w:r>
      <w:r w:rsidR="00B83E05">
        <w:rPr>
          <w:rFonts w:ascii="Arial Narrow" w:hAnsi="Arial Narrow"/>
          <w:sz w:val="22"/>
          <w:szCs w:val="22"/>
          <w:u w:val="single"/>
        </w:rPr>
        <w:t> :</w:t>
      </w:r>
    </w:p>
    <w:p w:rsidR="00CE5A1D" w:rsidRDefault="00CE5A1D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B83E05" w:rsidRDefault="004C07A3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Il sera proposé un prix de prestation </w:t>
      </w:r>
      <w:r w:rsidR="00C81666">
        <w:rPr>
          <w:rFonts w:ascii="Arial Narrow" w:hAnsi="Arial Narrow"/>
          <w:sz w:val="22"/>
          <w:szCs w:val="22"/>
        </w:rPr>
        <w:t>annuel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A537FD" w:rsidRPr="00972837" w:rsidRDefault="00A537FD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2E3075" w:rsidRPr="006133D9" w:rsidRDefault="00DD7B3A" w:rsidP="003661D5">
      <w:pPr>
        <w:tabs>
          <w:tab w:val="left" w:pos="2400"/>
          <w:tab w:val="left" w:pos="3120"/>
        </w:tabs>
        <w:rPr>
          <w:rFonts w:ascii="Arial Narrow" w:hAnsi="Arial Narrow"/>
          <w:b/>
          <w:sz w:val="22"/>
          <w:szCs w:val="22"/>
        </w:rPr>
      </w:pPr>
      <w:r w:rsidRPr="006133D9">
        <w:rPr>
          <w:rFonts w:ascii="Arial Narrow" w:hAnsi="Arial Narrow"/>
          <w:b/>
          <w:sz w:val="22"/>
          <w:szCs w:val="22"/>
        </w:rPr>
        <w:t>Les prix seront fermes et non révisables sur l’ensemble de la durée du contrat.</w:t>
      </w:r>
    </w:p>
    <w:p w:rsidR="00CB12BA" w:rsidRDefault="00CB12BA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80512A" w:rsidRPr="00C95494" w:rsidRDefault="00760AB7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</w:t>
      </w:r>
      <w:r w:rsidR="0080512A" w:rsidRPr="00C95494">
        <w:rPr>
          <w:rFonts w:ascii="Arial Narrow" w:hAnsi="Arial Narrow"/>
          <w:sz w:val="22"/>
          <w:szCs w:val="22"/>
          <w:u w:val="single"/>
        </w:rPr>
        <w:t>– Assurance</w:t>
      </w:r>
    </w:p>
    <w:p w:rsidR="0080512A" w:rsidRDefault="0080512A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CB12BA" w:rsidRDefault="007E77A1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 prestataire atteste de sa couverture par une police d’assurance en cours de validité pendant toute la durée du contrat, </w:t>
      </w:r>
      <w:r w:rsidR="00CB12BA">
        <w:rPr>
          <w:rFonts w:ascii="Arial Narrow" w:hAnsi="Arial Narrow"/>
          <w:sz w:val="22"/>
          <w:szCs w:val="22"/>
        </w:rPr>
        <w:t xml:space="preserve">au titre de </w:t>
      </w:r>
      <w:r w:rsidR="00C5102B">
        <w:rPr>
          <w:rFonts w:ascii="Arial Narrow" w:hAnsi="Arial Narrow"/>
          <w:sz w:val="22"/>
          <w:szCs w:val="22"/>
        </w:rPr>
        <w:t>sa responsabilité civile</w:t>
      </w:r>
      <w:r w:rsidR="00CB12BA">
        <w:rPr>
          <w:rFonts w:ascii="Arial Narrow" w:hAnsi="Arial Narrow"/>
          <w:sz w:val="22"/>
          <w:szCs w:val="22"/>
        </w:rPr>
        <w:t xml:space="preserve"> et au titre de sa responsabilité </w:t>
      </w:r>
      <w:r w:rsidR="00512A03">
        <w:rPr>
          <w:rFonts w:ascii="Arial Narrow" w:hAnsi="Arial Narrow"/>
          <w:sz w:val="22"/>
          <w:szCs w:val="22"/>
        </w:rPr>
        <w:t>professionnelle,</w:t>
      </w:r>
      <w:r w:rsidR="00CB12BA">
        <w:rPr>
          <w:rFonts w:ascii="Arial Narrow" w:hAnsi="Arial Narrow"/>
          <w:sz w:val="22"/>
          <w:szCs w:val="22"/>
        </w:rPr>
        <w:t xml:space="preserve"> en cas </w:t>
      </w:r>
      <w:r>
        <w:rPr>
          <w:rFonts w:ascii="Arial Narrow" w:hAnsi="Arial Narrow"/>
          <w:sz w:val="22"/>
          <w:szCs w:val="22"/>
        </w:rPr>
        <w:t>dommages matériels et corporels</w:t>
      </w:r>
      <w:r w:rsidR="00512A03">
        <w:rPr>
          <w:rFonts w:ascii="Arial Narrow" w:hAnsi="Arial Narrow"/>
          <w:sz w:val="22"/>
          <w:szCs w:val="22"/>
        </w:rPr>
        <w:t xml:space="preserve"> occasionné</w:t>
      </w:r>
      <w:r w:rsidR="00CB12BA">
        <w:rPr>
          <w:rFonts w:ascii="Arial Narrow" w:hAnsi="Arial Narrow"/>
          <w:sz w:val="22"/>
          <w:szCs w:val="22"/>
        </w:rPr>
        <w:t>s par l’exécution du marché</w:t>
      </w:r>
    </w:p>
    <w:p w:rsidR="007E77A1" w:rsidRPr="0080512A" w:rsidRDefault="007E77A1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C95494" w:rsidRDefault="00760AB7" w:rsidP="00C95494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8</w:t>
      </w:r>
      <w:r w:rsidR="00C95494" w:rsidRPr="00C95494">
        <w:rPr>
          <w:rFonts w:ascii="Arial Narrow" w:hAnsi="Arial Narrow"/>
          <w:sz w:val="22"/>
          <w:szCs w:val="22"/>
          <w:u w:val="single"/>
        </w:rPr>
        <w:t xml:space="preserve">- </w:t>
      </w:r>
      <w:r w:rsidR="00A537FD" w:rsidRPr="00C95494">
        <w:rPr>
          <w:rFonts w:ascii="Arial Narrow" w:hAnsi="Arial Narrow"/>
          <w:sz w:val="22"/>
          <w:szCs w:val="22"/>
          <w:u w:val="single"/>
        </w:rPr>
        <w:t>Paiement</w:t>
      </w:r>
    </w:p>
    <w:p w:rsidR="00C95494" w:rsidRDefault="00C95494" w:rsidP="00C95494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CB12BA" w:rsidRPr="007E1FB8" w:rsidRDefault="00CB12BA" w:rsidP="00C95494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7E1FB8">
        <w:rPr>
          <w:rFonts w:ascii="Arial Narrow" w:hAnsi="Arial Narrow"/>
          <w:sz w:val="22"/>
          <w:szCs w:val="22"/>
        </w:rPr>
        <w:t xml:space="preserve">Les factures seront établies </w:t>
      </w:r>
      <w:r w:rsidR="00760AB7">
        <w:rPr>
          <w:rFonts w:ascii="Arial Narrow" w:hAnsi="Arial Narrow"/>
          <w:sz w:val="22"/>
          <w:szCs w:val="22"/>
        </w:rPr>
        <w:t>après chaque prestation</w:t>
      </w:r>
      <w:r w:rsidR="006133D9">
        <w:rPr>
          <w:rFonts w:ascii="Arial Narrow" w:hAnsi="Arial Narrow"/>
          <w:sz w:val="22"/>
          <w:szCs w:val="22"/>
        </w:rPr>
        <w:t>.</w:t>
      </w:r>
      <w:r w:rsidR="00C5102B">
        <w:rPr>
          <w:rFonts w:ascii="Arial Narrow" w:hAnsi="Arial Narrow"/>
          <w:sz w:val="22"/>
          <w:szCs w:val="22"/>
        </w:rPr>
        <w:t xml:space="preserve"> </w:t>
      </w:r>
    </w:p>
    <w:p w:rsidR="00CB12BA" w:rsidRPr="007E1FB8" w:rsidRDefault="00CB12BA" w:rsidP="00CB12BA">
      <w:pPr>
        <w:jc w:val="both"/>
        <w:rPr>
          <w:rFonts w:ascii="Arial Narrow" w:hAnsi="Arial Narrow"/>
          <w:sz w:val="22"/>
          <w:szCs w:val="22"/>
        </w:rPr>
      </w:pPr>
      <w:r w:rsidRPr="007E1FB8">
        <w:rPr>
          <w:rFonts w:ascii="Arial Narrow" w:hAnsi="Arial Narrow"/>
          <w:sz w:val="22"/>
          <w:szCs w:val="22"/>
        </w:rPr>
        <w:t xml:space="preserve">Les factures et avoirs seront libellés au nom du </w:t>
      </w:r>
      <w:r w:rsidR="001E35C6">
        <w:rPr>
          <w:rFonts w:ascii="Arial Narrow" w:hAnsi="Arial Narrow"/>
          <w:sz w:val="22"/>
          <w:szCs w:val="22"/>
        </w:rPr>
        <w:t>Collège Jean Rostand</w:t>
      </w:r>
      <w:r w:rsidR="00760AB7">
        <w:rPr>
          <w:rFonts w:ascii="Arial Narrow" w:hAnsi="Arial Narrow"/>
          <w:sz w:val="22"/>
          <w:szCs w:val="22"/>
        </w:rPr>
        <w:t xml:space="preserve"> et déposés sur Chorus</w:t>
      </w:r>
      <w:r w:rsidR="001561BC">
        <w:rPr>
          <w:rFonts w:ascii="Arial Narrow" w:hAnsi="Arial Narrow"/>
          <w:sz w:val="22"/>
          <w:szCs w:val="22"/>
        </w:rPr>
        <w:t xml:space="preserve"> Pro</w:t>
      </w:r>
      <w:bookmarkStart w:id="0" w:name="_GoBack"/>
      <w:bookmarkEnd w:id="0"/>
      <w:r w:rsidR="001E35C6">
        <w:rPr>
          <w:rFonts w:ascii="Arial Narrow" w:hAnsi="Arial Narrow"/>
          <w:sz w:val="22"/>
          <w:szCs w:val="22"/>
        </w:rPr>
        <w:t>.</w:t>
      </w:r>
    </w:p>
    <w:p w:rsidR="00CB12BA" w:rsidRDefault="00CB12BA" w:rsidP="00CB12BA">
      <w:pPr>
        <w:jc w:val="both"/>
        <w:rPr>
          <w:rFonts w:ascii="Arial Narrow" w:hAnsi="Arial Narrow"/>
          <w:sz w:val="22"/>
          <w:szCs w:val="22"/>
        </w:rPr>
      </w:pPr>
      <w:r w:rsidRPr="007E1FB8">
        <w:rPr>
          <w:rFonts w:ascii="Arial Narrow" w:hAnsi="Arial Narrow"/>
          <w:sz w:val="22"/>
          <w:szCs w:val="22"/>
        </w:rPr>
        <w:t xml:space="preserve">Les sommes dues au titulaire </w:t>
      </w:r>
      <w:r>
        <w:rPr>
          <w:rFonts w:ascii="Arial Narrow" w:hAnsi="Arial Narrow"/>
          <w:sz w:val="22"/>
          <w:szCs w:val="22"/>
        </w:rPr>
        <w:t xml:space="preserve">seront réglées selon les règles de la comptabilité publique. Elles </w:t>
      </w:r>
      <w:r w:rsidRPr="007E1FB8">
        <w:rPr>
          <w:rFonts w:ascii="Arial Narrow" w:hAnsi="Arial Narrow"/>
          <w:sz w:val="22"/>
          <w:szCs w:val="22"/>
        </w:rPr>
        <w:t>feront l’objet d’un délai global de paiement de 30 jours.</w:t>
      </w:r>
    </w:p>
    <w:p w:rsidR="00CB12BA" w:rsidRPr="007E1FB8" w:rsidRDefault="00CB12BA" w:rsidP="00CB12BA">
      <w:pPr>
        <w:jc w:val="both"/>
        <w:rPr>
          <w:rFonts w:ascii="Arial Narrow" w:hAnsi="Arial Narrow"/>
          <w:sz w:val="22"/>
          <w:szCs w:val="22"/>
        </w:rPr>
      </w:pPr>
    </w:p>
    <w:p w:rsidR="00A537FD" w:rsidRDefault="00760AB7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9</w:t>
      </w:r>
      <w:r w:rsidR="00C95494" w:rsidRPr="00C95494">
        <w:rPr>
          <w:rFonts w:ascii="Arial Narrow" w:hAnsi="Arial Narrow"/>
          <w:sz w:val="22"/>
          <w:szCs w:val="22"/>
          <w:u w:val="single"/>
        </w:rPr>
        <w:t xml:space="preserve">- </w:t>
      </w:r>
      <w:r w:rsidR="00A537FD" w:rsidRPr="00C95494">
        <w:rPr>
          <w:rFonts w:ascii="Arial Narrow" w:hAnsi="Arial Narrow"/>
          <w:sz w:val="22"/>
          <w:szCs w:val="22"/>
          <w:u w:val="single"/>
        </w:rPr>
        <w:t>Résiliation du marché</w:t>
      </w:r>
    </w:p>
    <w:p w:rsidR="00C95494" w:rsidRPr="00C95494" w:rsidRDefault="00C95494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CB12BA" w:rsidRPr="007E1FB8" w:rsidRDefault="00CB12BA" w:rsidP="00CB12BA">
      <w:pPr>
        <w:jc w:val="both"/>
        <w:rPr>
          <w:rFonts w:ascii="Arial Narrow" w:hAnsi="Arial Narrow"/>
          <w:sz w:val="22"/>
          <w:szCs w:val="22"/>
        </w:rPr>
      </w:pPr>
      <w:r w:rsidRPr="007E1FB8">
        <w:rPr>
          <w:rFonts w:ascii="Arial Narrow" w:hAnsi="Arial Narrow"/>
          <w:sz w:val="22"/>
          <w:szCs w:val="22"/>
        </w:rPr>
        <w:t>Seules les stipulations du C.C.A.G – F.C.S., relatives à la résiliation du marché, sont applicables</w:t>
      </w:r>
    </w:p>
    <w:p w:rsidR="00CB12BA" w:rsidRDefault="00CB12BA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A537FD" w:rsidRDefault="00760AB7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10</w:t>
      </w:r>
      <w:r w:rsidR="00A537FD" w:rsidRPr="00C95494">
        <w:rPr>
          <w:rFonts w:ascii="Arial Narrow" w:hAnsi="Arial Narrow"/>
          <w:sz w:val="22"/>
          <w:szCs w:val="22"/>
          <w:u w:val="single"/>
        </w:rPr>
        <w:t>Litiges</w:t>
      </w:r>
    </w:p>
    <w:p w:rsidR="007F2AC6" w:rsidRDefault="007F2AC6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7F2AC6" w:rsidRDefault="007F2AC6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7F2AC6">
        <w:rPr>
          <w:rFonts w:ascii="Arial Narrow" w:hAnsi="Arial Narrow"/>
          <w:sz w:val="22"/>
          <w:szCs w:val="22"/>
        </w:rPr>
        <w:t xml:space="preserve">Tout litige </w:t>
      </w:r>
      <w:r>
        <w:rPr>
          <w:rFonts w:ascii="Arial Narrow" w:hAnsi="Arial Narrow"/>
          <w:sz w:val="22"/>
          <w:szCs w:val="22"/>
        </w:rPr>
        <w:t>cherchera une solution dans un règlement amiable.</w:t>
      </w:r>
    </w:p>
    <w:p w:rsidR="007F2AC6" w:rsidRPr="007F2AC6" w:rsidRDefault="007F2AC6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 cas de contentieux, seul le tribunal adm</w:t>
      </w:r>
      <w:r w:rsidR="00512A03">
        <w:rPr>
          <w:rFonts w:ascii="Arial Narrow" w:hAnsi="Arial Narrow"/>
          <w:sz w:val="22"/>
          <w:szCs w:val="22"/>
        </w:rPr>
        <w:t>inistratif de Grenoble est comp</w:t>
      </w:r>
      <w:r>
        <w:rPr>
          <w:rFonts w:ascii="Arial Narrow" w:hAnsi="Arial Narrow"/>
          <w:sz w:val="22"/>
          <w:szCs w:val="22"/>
        </w:rPr>
        <w:t>étent</w:t>
      </w:r>
      <w:r w:rsidR="00512A03">
        <w:rPr>
          <w:rFonts w:ascii="Arial Narrow" w:hAnsi="Arial Narrow"/>
          <w:sz w:val="22"/>
          <w:szCs w:val="22"/>
        </w:rPr>
        <w:t>.</w:t>
      </w:r>
    </w:p>
    <w:p w:rsidR="007F2AC6" w:rsidRPr="001F1F58" w:rsidRDefault="007F2AC6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F74AF3" w:rsidRPr="00205899" w:rsidRDefault="00920824" w:rsidP="00F26E52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Toute offre qui ne correspond</w:t>
      </w:r>
      <w:r w:rsidR="00F26E52">
        <w:rPr>
          <w:rFonts w:ascii="Arial Narrow" w:hAnsi="Arial Narrow"/>
          <w:sz w:val="22"/>
          <w:szCs w:val="22"/>
        </w:rPr>
        <w:t>ra</w:t>
      </w:r>
      <w:r>
        <w:rPr>
          <w:rFonts w:ascii="Arial Narrow" w:hAnsi="Arial Narrow"/>
          <w:sz w:val="22"/>
          <w:szCs w:val="22"/>
        </w:rPr>
        <w:t xml:space="preserve"> pas aux conditions énumérées pourra être rejetée. </w:t>
      </w:r>
    </w:p>
    <w:p w:rsidR="003661D5" w:rsidRPr="00205899" w:rsidRDefault="003661D5" w:rsidP="003661D5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</w:p>
    <w:p w:rsidR="003661D5" w:rsidRPr="00F26E52" w:rsidRDefault="009B6398" w:rsidP="00F26E52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  <w:u w:val="single"/>
        </w:rPr>
      </w:pPr>
      <w:r w:rsidRPr="00205899">
        <w:rPr>
          <w:rFonts w:ascii="Arial Narrow" w:hAnsi="Arial Narrow"/>
          <w:sz w:val="22"/>
          <w:szCs w:val="22"/>
        </w:rPr>
        <w:t>L’offre la mieux classée</w:t>
      </w:r>
    </w:p>
    <w:p w:rsidR="003661D5" w:rsidRPr="00205899" w:rsidRDefault="003661D5" w:rsidP="003661D5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</w:p>
    <w:p w:rsidR="00416528" w:rsidRPr="00205899" w:rsidRDefault="00722985">
      <w:pPr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  <w:t xml:space="preserve">Fait à </w:t>
      </w:r>
      <w:r w:rsidR="00C5102B">
        <w:rPr>
          <w:rFonts w:ascii="Arial Narrow" w:hAnsi="Arial Narrow"/>
          <w:sz w:val="22"/>
          <w:szCs w:val="22"/>
        </w:rPr>
        <w:t xml:space="preserve">Moûtiers, le </w:t>
      </w:r>
      <w:r w:rsidR="00C81666">
        <w:rPr>
          <w:rFonts w:ascii="Arial Narrow" w:hAnsi="Arial Narrow"/>
          <w:sz w:val="22"/>
          <w:szCs w:val="22"/>
        </w:rPr>
        <w:t>14/04/2025</w:t>
      </w: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  <w:t>La personne responsable du marché</w:t>
      </w: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</w:p>
    <w:p w:rsidR="00D11786" w:rsidRPr="00205899" w:rsidRDefault="00722985">
      <w:pPr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="00C81666">
        <w:rPr>
          <w:rFonts w:ascii="Arial Narrow" w:hAnsi="Arial Narrow"/>
          <w:sz w:val="22"/>
          <w:szCs w:val="22"/>
        </w:rPr>
        <w:t>FALDA Luc</w:t>
      </w:r>
    </w:p>
    <w:sectPr w:rsidR="00D11786" w:rsidRPr="00205899" w:rsidSect="003D4B96">
      <w:head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59" w:rsidRDefault="00BE5559" w:rsidP="00D11786">
      <w:r>
        <w:separator/>
      </w:r>
    </w:p>
  </w:endnote>
  <w:endnote w:type="continuationSeparator" w:id="0">
    <w:p w:rsidR="00BE5559" w:rsidRDefault="00BE5559" w:rsidP="00D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59" w:rsidRDefault="00BE5559" w:rsidP="00D11786">
      <w:r>
        <w:separator/>
      </w:r>
    </w:p>
  </w:footnote>
  <w:footnote w:type="continuationSeparator" w:id="0">
    <w:p w:rsidR="00BE5559" w:rsidRDefault="00BE5559" w:rsidP="00D1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407761286"/>
  <w:bookmarkEnd w:id="1"/>
  <w:p w:rsidR="00435BE4" w:rsidRPr="00435BE4" w:rsidRDefault="00435BE4" w:rsidP="00435BE4">
    <w:pPr>
      <w:framePr w:hSpace="141" w:wrap="around" w:vAnchor="text" w:hAnchor="page" w:x="311" w:y="1"/>
      <w:overflowPunct w:val="0"/>
      <w:autoSpaceDE w:val="0"/>
      <w:autoSpaceDN w:val="0"/>
      <w:adjustRightInd w:val="0"/>
      <w:textAlignment w:val="baseline"/>
      <w:rPr>
        <w:sz w:val="20"/>
        <w:szCs w:val="20"/>
      </w:rPr>
    </w:pPr>
    <w:r w:rsidRPr="00435BE4">
      <w:rPr>
        <w:sz w:val="20"/>
        <w:szCs w:val="20"/>
      </w:rPr>
      <w:object w:dxaOrig="7297" w:dyaOrig="2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48pt" o:ole="">
          <v:imagedata r:id="rId1" o:title=""/>
        </v:shape>
        <o:OLEObject Type="Embed" ProgID="Word.Picture.8" ShapeID="_x0000_i1025" DrawAspect="Content" ObjectID="_1806148475" r:id="rId2"/>
      </w:object>
    </w:r>
  </w:p>
  <w:p w:rsidR="007F2AC6" w:rsidRPr="00D11786" w:rsidRDefault="007F2AC6" w:rsidP="00D1178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41E"/>
    <w:multiLevelType w:val="hybridMultilevel"/>
    <w:tmpl w:val="B342580E"/>
    <w:lvl w:ilvl="0" w:tplc="8F30C538">
      <w:start w:val="1"/>
      <w:numFmt w:val="decimal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 w15:restartNumberingAfterBreak="0">
    <w:nsid w:val="22635BC4"/>
    <w:multiLevelType w:val="hybridMultilevel"/>
    <w:tmpl w:val="ADF63F8C"/>
    <w:lvl w:ilvl="0" w:tplc="072C99E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E7240"/>
    <w:multiLevelType w:val="hybridMultilevel"/>
    <w:tmpl w:val="147AF518"/>
    <w:lvl w:ilvl="0" w:tplc="CB843718">
      <w:start w:val="12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57B50E10"/>
    <w:multiLevelType w:val="hybridMultilevel"/>
    <w:tmpl w:val="7736CF2C"/>
    <w:lvl w:ilvl="0" w:tplc="A5A6506A">
      <w:start w:val="5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4567C7B"/>
    <w:multiLevelType w:val="hybridMultilevel"/>
    <w:tmpl w:val="13248E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2D"/>
    <w:rsid w:val="00082024"/>
    <w:rsid w:val="001561BC"/>
    <w:rsid w:val="001E35C6"/>
    <w:rsid w:val="001E74DD"/>
    <w:rsid w:val="001F1F58"/>
    <w:rsid w:val="0020320F"/>
    <w:rsid w:val="00205899"/>
    <w:rsid w:val="002339BB"/>
    <w:rsid w:val="00235902"/>
    <w:rsid w:val="00257BF6"/>
    <w:rsid w:val="002B45CF"/>
    <w:rsid w:val="002B6C37"/>
    <w:rsid w:val="002C12FE"/>
    <w:rsid w:val="002D5087"/>
    <w:rsid w:val="002E3075"/>
    <w:rsid w:val="0032450C"/>
    <w:rsid w:val="00332080"/>
    <w:rsid w:val="003642B4"/>
    <w:rsid w:val="003661D5"/>
    <w:rsid w:val="003B766F"/>
    <w:rsid w:val="003D4B96"/>
    <w:rsid w:val="003F1840"/>
    <w:rsid w:val="004106E2"/>
    <w:rsid w:val="00416528"/>
    <w:rsid w:val="004206B1"/>
    <w:rsid w:val="00435BE4"/>
    <w:rsid w:val="00450661"/>
    <w:rsid w:val="00460825"/>
    <w:rsid w:val="00487AD1"/>
    <w:rsid w:val="00493484"/>
    <w:rsid w:val="004C07A3"/>
    <w:rsid w:val="004C1ADC"/>
    <w:rsid w:val="004D3B3F"/>
    <w:rsid w:val="00502E76"/>
    <w:rsid w:val="00512A03"/>
    <w:rsid w:val="00512BD0"/>
    <w:rsid w:val="005361BD"/>
    <w:rsid w:val="00541D4F"/>
    <w:rsid w:val="00593C60"/>
    <w:rsid w:val="005940FF"/>
    <w:rsid w:val="005E7F4B"/>
    <w:rsid w:val="006133D9"/>
    <w:rsid w:val="00615567"/>
    <w:rsid w:val="00642871"/>
    <w:rsid w:val="00662A56"/>
    <w:rsid w:val="0067752E"/>
    <w:rsid w:val="006C7045"/>
    <w:rsid w:val="007001B5"/>
    <w:rsid w:val="00705177"/>
    <w:rsid w:val="00722985"/>
    <w:rsid w:val="0075391E"/>
    <w:rsid w:val="00760AB7"/>
    <w:rsid w:val="00765707"/>
    <w:rsid w:val="00771E3F"/>
    <w:rsid w:val="007A5158"/>
    <w:rsid w:val="007E4F67"/>
    <w:rsid w:val="007E77A1"/>
    <w:rsid w:val="007F2AC6"/>
    <w:rsid w:val="0080512A"/>
    <w:rsid w:val="00813515"/>
    <w:rsid w:val="00873C9A"/>
    <w:rsid w:val="008B28C1"/>
    <w:rsid w:val="008D0761"/>
    <w:rsid w:val="00920824"/>
    <w:rsid w:val="00972837"/>
    <w:rsid w:val="00983409"/>
    <w:rsid w:val="00983BCE"/>
    <w:rsid w:val="00984E4A"/>
    <w:rsid w:val="00992752"/>
    <w:rsid w:val="009A0F5B"/>
    <w:rsid w:val="009A322C"/>
    <w:rsid w:val="009B6398"/>
    <w:rsid w:val="009F283A"/>
    <w:rsid w:val="009F5A0A"/>
    <w:rsid w:val="00A11D87"/>
    <w:rsid w:val="00A537FD"/>
    <w:rsid w:val="00A82578"/>
    <w:rsid w:val="00A94AF3"/>
    <w:rsid w:val="00AE112D"/>
    <w:rsid w:val="00AE5834"/>
    <w:rsid w:val="00B244BF"/>
    <w:rsid w:val="00B83E05"/>
    <w:rsid w:val="00BE5559"/>
    <w:rsid w:val="00C37C87"/>
    <w:rsid w:val="00C5102B"/>
    <w:rsid w:val="00C72123"/>
    <w:rsid w:val="00C77F75"/>
    <w:rsid w:val="00C81666"/>
    <w:rsid w:val="00C95494"/>
    <w:rsid w:val="00CB12BA"/>
    <w:rsid w:val="00CD4D8B"/>
    <w:rsid w:val="00CE5A1D"/>
    <w:rsid w:val="00D11786"/>
    <w:rsid w:val="00D234E5"/>
    <w:rsid w:val="00D26C46"/>
    <w:rsid w:val="00D8110E"/>
    <w:rsid w:val="00D8202A"/>
    <w:rsid w:val="00DB4A56"/>
    <w:rsid w:val="00DD7B3A"/>
    <w:rsid w:val="00DE7C51"/>
    <w:rsid w:val="00E56629"/>
    <w:rsid w:val="00EE45FB"/>
    <w:rsid w:val="00EF3703"/>
    <w:rsid w:val="00F041DF"/>
    <w:rsid w:val="00F26E52"/>
    <w:rsid w:val="00F629A4"/>
    <w:rsid w:val="00F74AF3"/>
    <w:rsid w:val="00FC251F"/>
    <w:rsid w:val="00FC5058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2B2409D7-8817-499B-92DF-B8B80292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D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5391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117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7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117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78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1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10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8110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ndance.0730008m@ac-grenob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Marché de location et entretien de photocopieurs</vt:lpstr>
    </vt:vector>
  </TitlesOfParts>
  <Company/>
  <LinksUpToDate>false</LinksUpToDate>
  <CharactersWithSpaces>3213</CharactersWithSpaces>
  <SharedDoc>false</SharedDoc>
  <HLinks>
    <vt:vector size="6" baseType="variant"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mailto:intendance.0730043A@ac-grenoble.fr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Marché de location et entretien de photocopieurs</dc:title>
  <dc:creator>LYCEE DU GRESIVAUDAN</dc:creator>
  <cp:lastModifiedBy>int</cp:lastModifiedBy>
  <cp:revision>5</cp:revision>
  <cp:lastPrinted>2025-04-14T12:34:00Z</cp:lastPrinted>
  <dcterms:created xsi:type="dcterms:W3CDTF">2025-04-14T09:54:00Z</dcterms:created>
  <dcterms:modified xsi:type="dcterms:W3CDTF">2025-04-14T13:08:00Z</dcterms:modified>
</cp:coreProperties>
</file>