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COLLEGE BOIS DE LA BARTHE PIBRAC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 A Pibrac, 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  <w:t xml:space="preserve">PROTOCOLE DE LIVRAISON 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les</w:t>
      </w:r>
      <w:proofErr w:type="gramEnd"/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livraisons s'effectueront du Lundi au Vendredi de 6h30 </w:t>
      </w:r>
      <w:r>
        <w:rPr>
          <w:rFonts w:ascii="Tahoma" w:eastAsia="Times New Roman" w:hAnsi="Tahoma" w:cs="Tahoma"/>
          <w:sz w:val="20"/>
          <w:szCs w:val="20"/>
          <w:lang w:eastAsia="fr-FR"/>
        </w:rPr>
        <w:t>à</w:t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10h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Les livraisons de produits ultras frais tels que le poisson s'effectueront du lundi au vendredi.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Les livraisons de produits  tels que les produits laitiers, les ovo-produits et les salaisons  s'effectueront au minimum 3 fois par semaine.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Les livraisons de produis surgel</w:t>
      </w:r>
      <w:r>
        <w:rPr>
          <w:rFonts w:ascii="Tahoma" w:eastAsia="Times New Roman" w:hAnsi="Tahoma" w:cs="Tahoma"/>
          <w:sz w:val="20"/>
          <w:szCs w:val="20"/>
          <w:lang w:eastAsia="fr-FR"/>
        </w:rPr>
        <w:t>é</w:t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s s'effectueront au minimum 2 fois par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semaine.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Toutes les livraisons devront respecter les normes HACCP. Dans le cas contraire, la livraison ne sera pas accept</w:t>
      </w:r>
      <w:r>
        <w:rPr>
          <w:rFonts w:ascii="Tahoma" w:eastAsia="Times New Roman" w:hAnsi="Tahoma" w:cs="Tahoma"/>
          <w:sz w:val="20"/>
          <w:szCs w:val="20"/>
          <w:lang w:eastAsia="fr-FR"/>
        </w:rPr>
        <w:t>é</w:t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e.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  <w:t>16, Avenue du Bois de La Barthe 31820 Pibrac</w:t>
      </w:r>
    </w:p>
    <w:p w:rsidR="00F55254" w:rsidRPr="00F55254" w:rsidRDefault="00F55254" w:rsidP="00F55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proofErr w:type="gramStart"/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>tel</w:t>
      </w:r>
      <w:proofErr w:type="gramEnd"/>
      <w:r w:rsidRPr="00F55254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05 62 13 04 30 fax 05 62 13 04 32</w:t>
      </w:r>
    </w:p>
    <w:p w:rsidR="00BE354A" w:rsidRDefault="00BE354A"/>
    <w:sectPr w:rsidR="00BE354A" w:rsidSect="00A60862"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5254"/>
    <w:rsid w:val="00001FF5"/>
    <w:rsid w:val="001206D4"/>
    <w:rsid w:val="0013100B"/>
    <w:rsid w:val="0014071B"/>
    <w:rsid w:val="00147782"/>
    <w:rsid w:val="00226B77"/>
    <w:rsid w:val="002A43D1"/>
    <w:rsid w:val="002A7705"/>
    <w:rsid w:val="002D61A9"/>
    <w:rsid w:val="0034354D"/>
    <w:rsid w:val="0035201A"/>
    <w:rsid w:val="003B5BAB"/>
    <w:rsid w:val="00402FB3"/>
    <w:rsid w:val="004712D4"/>
    <w:rsid w:val="0052462C"/>
    <w:rsid w:val="00545C08"/>
    <w:rsid w:val="005523D3"/>
    <w:rsid w:val="005F1397"/>
    <w:rsid w:val="0064755D"/>
    <w:rsid w:val="0067355C"/>
    <w:rsid w:val="00711054"/>
    <w:rsid w:val="00746D68"/>
    <w:rsid w:val="00780E59"/>
    <w:rsid w:val="007B0F07"/>
    <w:rsid w:val="007C5586"/>
    <w:rsid w:val="008A0D51"/>
    <w:rsid w:val="008A3C32"/>
    <w:rsid w:val="00931F83"/>
    <w:rsid w:val="00960E5E"/>
    <w:rsid w:val="009627D4"/>
    <w:rsid w:val="009639A6"/>
    <w:rsid w:val="009B11A0"/>
    <w:rsid w:val="009F408E"/>
    <w:rsid w:val="00A60862"/>
    <w:rsid w:val="00A8604F"/>
    <w:rsid w:val="00B85122"/>
    <w:rsid w:val="00BC7499"/>
    <w:rsid w:val="00BE354A"/>
    <w:rsid w:val="00C33E6D"/>
    <w:rsid w:val="00C70D17"/>
    <w:rsid w:val="00CB0743"/>
    <w:rsid w:val="00D113ED"/>
    <w:rsid w:val="00EB4C34"/>
    <w:rsid w:val="00EB5C4C"/>
    <w:rsid w:val="00F030AB"/>
    <w:rsid w:val="00F4175D"/>
    <w:rsid w:val="00F55254"/>
    <w:rsid w:val="00F84C38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5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525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intendant5</dc:creator>
  <cp:lastModifiedBy>intendant5</cp:lastModifiedBy>
  <cp:revision>1</cp:revision>
  <dcterms:created xsi:type="dcterms:W3CDTF">2023-09-13T06:30:00Z</dcterms:created>
  <dcterms:modified xsi:type="dcterms:W3CDTF">2023-09-13T06:32:00Z</dcterms:modified>
</cp:coreProperties>
</file>