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01" w:rsidRDefault="00816601" w:rsidP="00816601">
      <w:pPr>
        <w:jc w:val="right"/>
      </w:pPr>
    </w:p>
    <w:tbl>
      <w:tblPr>
        <w:tblW w:w="31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2906"/>
        <w:gridCol w:w="9568"/>
        <w:gridCol w:w="9568"/>
      </w:tblGrid>
      <w:tr w:rsidR="00816601" w:rsidRPr="004A4AC2" w:rsidTr="00816601">
        <w:trPr>
          <w:cantSplit/>
          <w:trHeight w:val="3402"/>
        </w:trPr>
        <w:tc>
          <w:tcPr>
            <w:tcW w:w="9568" w:type="dxa"/>
          </w:tcPr>
          <w:p w:rsidR="00816601" w:rsidRPr="004A4AC2" w:rsidRDefault="004479A3" w:rsidP="00816601">
            <w:pPr>
              <w:spacing w:after="0" w:line="240" w:lineRule="auto"/>
              <w:ind w:right="497"/>
              <w:rPr>
                <w:rFonts w:ascii="Comic Sans MS" w:eastAsia="Times New Roman" w:hAnsi="Comic Sans MS" w:cs="Times New Roman"/>
                <w:sz w:val="1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D7F4EA" wp14:editId="35DB966A">
                  <wp:extent cx="2590800" cy="7810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4310" t="48079" r="40291" b="32950"/>
                          <a:stretch/>
                        </pic:blipFill>
                        <pic:spPr bwMode="auto">
                          <a:xfrm>
                            <a:off x="0" y="0"/>
                            <a:ext cx="2618458" cy="789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16601" w:rsidRPr="004A4AC2" w:rsidRDefault="00816601" w:rsidP="00816601">
            <w:pPr>
              <w:spacing w:after="0" w:line="240" w:lineRule="auto"/>
              <w:ind w:right="497"/>
              <w:rPr>
                <w:rFonts w:ascii="Calibri" w:eastAsia="Times New Roman" w:hAnsi="Calibri" w:cs="Times New Roman"/>
                <w:sz w:val="18"/>
                <w:lang w:eastAsia="fr-FR"/>
              </w:rPr>
            </w:pPr>
            <w:r w:rsidRPr="004A4AC2">
              <w:rPr>
                <w:rFonts w:ascii="Calibri" w:eastAsia="Times New Roman" w:hAnsi="Calibri" w:cs="Times New Roman"/>
                <w:sz w:val="18"/>
                <w:lang w:eastAsia="fr-FR"/>
              </w:rPr>
              <w:t xml:space="preserve">3, rue de la </w:t>
            </w:r>
            <w:proofErr w:type="spellStart"/>
            <w:r w:rsidRPr="004A4AC2">
              <w:rPr>
                <w:rFonts w:ascii="Calibri" w:eastAsia="Times New Roman" w:hAnsi="Calibri" w:cs="Times New Roman"/>
                <w:sz w:val="18"/>
                <w:lang w:eastAsia="fr-FR"/>
              </w:rPr>
              <w:t>Rochejaquelein</w:t>
            </w:r>
            <w:proofErr w:type="spellEnd"/>
          </w:p>
          <w:p w:rsidR="00816601" w:rsidRPr="004A4AC2" w:rsidRDefault="00816601" w:rsidP="00816601">
            <w:pPr>
              <w:keepNext/>
              <w:tabs>
                <w:tab w:val="left" w:pos="3261"/>
              </w:tabs>
              <w:spacing w:after="0" w:line="240" w:lineRule="auto"/>
              <w:ind w:right="497"/>
              <w:outlineLvl w:val="2"/>
              <w:rPr>
                <w:rFonts w:ascii="Calibri" w:eastAsia="Times New Roman" w:hAnsi="Calibri" w:cs="Times New Roman"/>
                <w:sz w:val="18"/>
                <w:lang w:val="en-GB" w:eastAsia="fr-FR"/>
              </w:rPr>
            </w:pPr>
            <w:r>
              <w:rPr>
                <w:rFonts w:ascii="Calibri" w:eastAsia="Times New Roman" w:hAnsi="Calibri" w:cs="Times New Roman"/>
                <w:sz w:val="18"/>
                <w:lang w:val="en-GB" w:eastAsia="fr-FR"/>
              </w:rPr>
              <w:t xml:space="preserve">78100 Saint-Germain en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lang w:val="en-GB" w:eastAsia="fr-FR"/>
              </w:rPr>
              <w:t>Laye</w:t>
            </w:r>
            <w:proofErr w:type="spellEnd"/>
          </w:p>
          <w:p w:rsidR="00816601" w:rsidRPr="004A4AC2" w:rsidRDefault="00816601" w:rsidP="00816601">
            <w:pPr>
              <w:tabs>
                <w:tab w:val="left" w:pos="3261"/>
              </w:tabs>
              <w:spacing w:after="0" w:line="240" w:lineRule="auto"/>
              <w:ind w:right="497"/>
              <w:rPr>
                <w:rFonts w:ascii="Calibri" w:eastAsia="Times New Roman" w:hAnsi="Calibri" w:cs="Times New Roman"/>
                <w:sz w:val="18"/>
                <w:szCs w:val="24"/>
                <w:lang w:val="en-GB" w:eastAsia="fr-FR"/>
              </w:rPr>
            </w:pPr>
            <w:r w:rsidRPr="004A4AC2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fldChar w:fldCharType="begin"/>
            </w:r>
            <w:r w:rsidRPr="004A4AC2">
              <w:rPr>
                <w:rFonts w:ascii="Calibri" w:eastAsia="Times New Roman" w:hAnsi="Calibri" w:cs="Times New Roman"/>
                <w:sz w:val="18"/>
                <w:szCs w:val="24"/>
                <w:lang w:val="en-GB" w:eastAsia="fr-FR"/>
              </w:rPr>
              <w:instrText>SYMBOL 40 \f "Wingdings" \s 10</w:instrText>
            </w:r>
            <w:r w:rsidRPr="004A4AC2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fldChar w:fldCharType="separate"/>
            </w:r>
            <w:r w:rsidRPr="004A4AC2">
              <w:rPr>
                <w:rFonts w:ascii="Calibri" w:eastAsia="Times New Roman" w:hAnsi="Calibri" w:cs="Times New Roman"/>
                <w:sz w:val="18"/>
                <w:szCs w:val="24"/>
                <w:lang w:val="en-GB" w:eastAsia="fr-FR"/>
              </w:rPr>
              <w:t>(</w:t>
            </w:r>
            <w:r w:rsidRPr="004A4AC2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sz w:val="18"/>
                <w:szCs w:val="24"/>
                <w:lang w:val="en-GB" w:eastAsia="fr-FR"/>
              </w:rPr>
              <w:t xml:space="preserve"> 01 39 10 25 90</w:t>
            </w:r>
          </w:p>
          <w:p w:rsidR="00816601" w:rsidRPr="004A4AC2" w:rsidRDefault="00816601" w:rsidP="00816601">
            <w:pPr>
              <w:tabs>
                <w:tab w:val="left" w:pos="3261"/>
              </w:tabs>
              <w:spacing w:after="0" w:line="240" w:lineRule="auto"/>
              <w:ind w:right="497"/>
              <w:rPr>
                <w:rFonts w:ascii="Comic Sans MS" w:eastAsia="Times New Roman" w:hAnsi="Comic Sans MS" w:cs="Times New Roman"/>
                <w:szCs w:val="24"/>
                <w:lang w:val="de-DE" w:eastAsia="fr-FR"/>
              </w:rPr>
            </w:pPr>
            <w:r w:rsidRPr="004A4AC2">
              <w:rPr>
                <w:rFonts w:ascii="Calibri" w:eastAsia="Times New Roman" w:hAnsi="Calibri" w:cs="Times New Roman"/>
                <w:sz w:val="18"/>
                <w:szCs w:val="24"/>
                <w:lang w:val="de-DE" w:eastAsia="fr-FR"/>
              </w:rPr>
              <w:t xml:space="preserve">E mail  </w:t>
            </w:r>
            <w:r w:rsidRPr="00292918">
              <w:rPr>
                <w:rFonts w:ascii="Calibri" w:eastAsia="Times New Roman" w:hAnsi="Calibri" w:cs="Times New Roman"/>
                <w:sz w:val="18"/>
                <w:szCs w:val="24"/>
                <w:u w:val="single"/>
                <w:lang w:val="de-DE" w:eastAsia="fr-FR"/>
              </w:rPr>
              <w:t>int.</w:t>
            </w:r>
            <w:hyperlink r:id="rId8" w:history="1">
              <w:r w:rsidRPr="00292918">
                <w:rPr>
                  <w:rFonts w:ascii="Calibri" w:eastAsia="Times New Roman" w:hAnsi="Calibri" w:cs="Times New Roman"/>
                  <w:sz w:val="18"/>
                  <w:szCs w:val="24"/>
                  <w:u w:val="single"/>
                  <w:lang w:val="de-DE" w:eastAsia="fr-FR"/>
                </w:rPr>
                <w:t>0781204k@ac-versailles.fr</w:t>
              </w:r>
            </w:hyperlink>
          </w:p>
        </w:tc>
        <w:tc>
          <w:tcPr>
            <w:tcW w:w="2906" w:type="dxa"/>
          </w:tcPr>
          <w:p w:rsidR="00816601" w:rsidRPr="004A4AC2" w:rsidRDefault="00816601" w:rsidP="004A4AC2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568" w:type="dxa"/>
          </w:tcPr>
          <w:p w:rsidR="00816601" w:rsidRPr="004A4AC2" w:rsidRDefault="00816601" w:rsidP="004A4AC2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568" w:type="dxa"/>
          </w:tcPr>
          <w:p w:rsidR="00816601" w:rsidRPr="004A4AC2" w:rsidRDefault="00816601" w:rsidP="004A4AC2">
            <w:pPr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</w:tr>
    </w:tbl>
    <w:p w:rsidR="00F9713C" w:rsidRDefault="00F9713C" w:rsidP="00F9713C"/>
    <w:p w:rsidR="00F9713C" w:rsidRPr="00816601" w:rsidRDefault="00816601" w:rsidP="0081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16601">
        <w:rPr>
          <w:sz w:val="22"/>
          <w:szCs w:val="22"/>
        </w:rPr>
        <w:t>Marché à procédure adaptée</w:t>
      </w:r>
    </w:p>
    <w:p w:rsidR="00816601" w:rsidRPr="00816601" w:rsidRDefault="00816601" w:rsidP="0081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816601">
        <w:rPr>
          <w:sz w:val="22"/>
          <w:szCs w:val="22"/>
        </w:rPr>
        <w:t>Passé en application du décret 2016-360 du 25 mars 2016</w:t>
      </w:r>
    </w:p>
    <w:p w:rsidR="00F9713C" w:rsidRDefault="00F9713C" w:rsidP="00F9713C"/>
    <w:p w:rsidR="00E41CDB" w:rsidRDefault="00292918" w:rsidP="00A46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41CDB">
        <w:rPr>
          <w:b/>
        </w:rPr>
        <w:t xml:space="preserve">CHAPITRE </w:t>
      </w:r>
      <w:r w:rsidR="00A46DC6">
        <w:rPr>
          <w:b/>
        </w:rPr>
        <w:t>I</w:t>
      </w:r>
      <w:r w:rsidRPr="00E41CDB">
        <w:rPr>
          <w:b/>
        </w:rPr>
        <w:t> :</w:t>
      </w:r>
      <w:r w:rsidR="007E10A0">
        <w:rPr>
          <w:b/>
        </w:rPr>
        <w:t xml:space="preserve"> </w:t>
      </w:r>
      <w:r w:rsidRPr="00E41CDB">
        <w:rPr>
          <w:b/>
        </w:rPr>
        <w:t>REGLEMENT DE CONSULTATION ET CONDITIONS GENERALES D’ACHAT</w:t>
      </w:r>
    </w:p>
    <w:p w:rsidR="00E41CDB" w:rsidRDefault="00E41CDB" w:rsidP="00C2153A"/>
    <w:p w:rsidR="00E41CDB" w:rsidRPr="00E41CDB" w:rsidRDefault="00E41CDB" w:rsidP="00C2153A">
      <w:pPr>
        <w:rPr>
          <w:u w:val="single"/>
        </w:rPr>
      </w:pPr>
      <w:r w:rsidRPr="00E41CDB">
        <w:rPr>
          <w:u w:val="single"/>
        </w:rPr>
        <w:t>Désignation de l’organisme qui passe le marché :</w:t>
      </w:r>
    </w:p>
    <w:p w:rsidR="00E41CDB" w:rsidRDefault="00E41CDB" w:rsidP="00C2153A">
      <w:r>
        <w:t>Pouvoir adjudicateur :  Collège Marcel Roby</w:t>
      </w:r>
    </w:p>
    <w:p w:rsidR="00E41CDB" w:rsidRDefault="00E41CDB" w:rsidP="00C2153A">
      <w:r>
        <w:t xml:space="preserve">                                          3, rue de la </w:t>
      </w:r>
      <w:proofErr w:type="spellStart"/>
      <w:r>
        <w:t>Rochejaquelein</w:t>
      </w:r>
      <w:proofErr w:type="spellEnd"/>
    </w:p>
    <w:p w:rsidR="00E41CDB" w:rsidRDefault="00E41CDB" w:rsidP="00C2153A">
      <w:r>
        <w:t xml:space="preserve">                                          78100 Saint-Germain en Laye</w:t>
      </w:r>
    </w:p>
    <w:p w:rsidR="00E41CDB" w:rsidRDefault="00E41CDB" w:rsidP="00C2153A">
      <w:r>
        <w:t xml:space="preserve">                                           Tel : 01.39.10.25.90</w:t>
      </w:r>
    </w:p>
    <w:p w:rsidR="00E41CDB" w:rsidRDefault="00E41CDB" w:rsidP="00C2153A">
      <w:r>
        <w:t>Représenté par :</w:t>
      </w:r>
      <w:r w:rsidR="00757E4D">
        <w:t xml:space="preserve"> Madame SMITH Anne</w:t>
      </w:r>
      <w:r>
        <w:t>, principal</w:t>
      </w:r>
      <w:r w:rsidR="00757E4D">
        <w:t>e</w:t>
      </w:r>
    </w:p>
    <w:p w:rsidR="00E41CDB" w:rsidRDefault="00E41CDB" w:rsidP="00C2153A">
      <w:r>
        <w:t>Comptable assignataire</w:t>
      </w:r>
      <w:r w:rsidR="00757E4D">
        <w:t xml:space="preserve"> des paiements : Mme BELLION Nathalie</w:t>
      </w:r>
      <w:r>
        <w:t>, agent comptable</w:t>
      </w:r>
    </w:p>
    <w:p w:rsidR="00E41CDB" w:rsidRDefault="00E41CDB" w:rsidP="00C2153A">
      <w:r w:rsidRPr="00E41CDB">
        <w:rPr>
          <w:u w:val="single"/>
        </w:rPr>
        <w:t>Intitulé du marché</w:t>
      </w:r>
      <w:r>
        <w:t xml:space="preserve"> : </w:t>
      </w:r>
      <w:r w:rsidR="001E2A31">
        <w:rPr>
          <w:b/>
          <w:color w:val="0070C0"/>
        </w:rPr>
        <w:t xml:space="preserve">VOYAGE </w:t>
      </w:r>
      <w:r w:rsidR="00C452AD">
        <w:rPr>
          <w:b/>
          <w:color w:val="0070C0"/>
        </w:rPr>
        <w:t xml:space="preserve">A </w:t>
      </w:r>
      <w:r w:rsidR="00305FFC">
        <w:rPr>
          <w:b/>
          <w:color w:val="0070C0"/>
        </w:rPr>
        <w:t>LONDRES</w:t>
      </w:r>
      <w:r w:rsidR="00DF2E86">
        <w:rPr>
          <w:b/>
          <w:color w:val="0070C0"/>
        </w:rPr>
        <w:t xml:space="preserve"> 202</w:t>
      </w:r>
      <w:r w:rsidR="00170998">
        <w:rPr>
          <w:b/>
          <w:color w:val="0070C0"/>
        </w:rPr>
        <w:t>5</w:t>
      </w:r>
    </w:p>
    <w:p w:rsidR="00E41CDB" w:rsidRPr="00E1570C" w:rsidRDefault="00E41CDB" w:rsidP="00C2153A">
      <w:pPr>
        <w:rPr>
          <w:b/>
        </w:rPr>
      </w:pPr>
      <w:r w:rsidRPr="00E1570C">
        <w:rPr>
          <w:b/>
        </w:rPr>
        <w:t>ARTICLE 1- PRESENTATION DE LA PROCEDURE ET DU MARCHE A CONCLURE</w:t>
      </w:r>
    </w:p>
    <w:p w:rsidR="00E41CDB" w:rsidRPr="00E1570C" w:rsidRDefault="00E1570C" w:rsidP="00C2153A">
      <w:pPr>
        <w:rPr>
          <w:b/>
        </w:rPr>
      </w:pPr>
      <w:r>
        <w:t xml:space="preserve">                </w:t>
      </w:r>
      <w:r w:rsidRPr="00E1570C">
        <w:rPr>
          <w:b/>
        </w:rPr>
        <w:t xml:space="preserve">1-1 </w:t>
      </w:r>
      <w:r w:rsidR="00E41CDB" w:rsidRPr="00E1570C">
        <w:rPr>
          <w:b/>
        </w:rPr>
        <w:t>Mode de passation du marché :</w:t>
      </w:r>
    </w:p>
    <w:p w:rsidR="00E41CDB" w:rsidRDefault="00E41CDB" w:rsidP="00C2153A">
      <w:r>
        <w:t>Le présent marché est un marché passé selon la procédure</w:t>
      </w:r>
      <w:r w:rsidR="008E2199">
        <w:t xml:space="preserve"> adaptée conformément à l’article 28 du </w:t>
      </w:r>
      <w:r w:rsidR="00421131">
        <w:t>Code des Marchés Publics.</w:t>
      </w:r>
    </w:p>
    <w:p w:rsidR="00140425" w:rsidRDefault="00140425" w:rsidP="00C2153A">
      <w:pPr>
        <w:rPr>
          <w:b/>
        </w:rPr>
      </w:pPr>
    </w:p>
    <w:p w:rsidR="001A67EC" w:rsidRDefault="00E71AF5" w:rsidP="00C2153A">
      <w:r w:rsidRPr="00E71AF5">
        <w:rPr>
          <w:b/>
        </w:rPr>
        <w:t xml:space="preserve">                  1-2 </w:t>
      </w:r>
      <w:r w:rsidR="001A67EC" w:rsidRPr="00E71AF5">
        <w:rPr>
          <w:b/>
        </w:rPr>
        <w:t>Publicité</w:t>
      </w:r>
      <w:r w:rsidR="001A67EC" w:rsidRPr="001A67EC">
        <w:t> :</w:t>
      </w:r>
    </w:p>
    <w:p w:rsidR="001A67EC" w:rsidRDefault="001A67EC" w:rsidP="00C2153A">
      <w:pPr>
        <w:rPr>
          <w:rStyle w:val="Lienhypertexte"/>
        </w:rPr>
      </w:pPr>
      <w:r>
        <w:t>As</w:t>
      </w:r>
      <w:r w:rsidRPr="001A67EC">
        <w:t>sociation Journée de l’intendance</w:t>
      </w:r>
      <w:r>
        <w:t xml:space="preserve"> (AJI) </w:t>
      </w:r>
      <w:hyperlink r:id="rId9" w:history="1">
        <w:r w:rsidR="005963A7" w:rsidRPr="00351A0B">
          <w:rPr>
            <w:rStyle w:val="Lienhypertexte"/>
          </w:rPr>
          <w:t>http://www.lesmarchespublics.fr</w:t>
        </w:r>
      </w:hyperlink>
    </w:p>
    <w:p w:rsidR="00140425" w:rsidRDefault="00140425" w:rsidP="00C2153A"/>
    <w:p w:rsidR="005963A7" w:rsidRPr="00140425" w:rsidRDefault="00140425" w:rsidP="00C2153A">
      <w:pPr>
        <w:rPr>
          <w:b/>
        </w:rPr>
      </w:pPr>
      <w:r>
        <w:t xml:space="preserve">                   </w:t>
      </w:r>
      <w:r w:rsidRPr="00140425">
        <w:rPr>
          <w:b/>
        </w:rPr>
        <w:t xml:space="preserve">1-3 </w:t>
      </w:r>
      <w:r w:rsidR="005963A7" w:rsidRPr="00140425">
        <w:rPr>
          <w:b/>
        </w:rPr>
        <w:t>Objet du marché :</w:t>
      </w:r>
    </w:p>
    <w:p w:rsidR="005963A7" w:rsidRPr="005A06F6" w:rsidRDefault="00823344" w:rsidP="00C2153A">
      <w:pPr>
        <w:rPr>
          <w:b/>
          <w:color w:val="0070C0"/>
        </w:rPr>
      </w:pPr>
      <w:r w:rsidRPr="005A06F6">
        <w:rPr>
          <w:b/>
          <w:color w:val="0070C0"/>
        </w:rPr>
        <w:t xml:space="preserve">Voyage </w:t>
      </w:r>
      <w:r w:rsidR="00971D05">
        <w:rPr>
          <w:b/>
          <w:color w:val="0070C0"/>
        </w:rPr>
        <w:t xml:space="preserve">à </w:t>
      </w:r>
      <w:r w:rsidR="00305FFC">
        <w:rPr>
          <w:b/>
          <w:color w:val="0070C0"/>
        </w:rPr>
        <w:t>LONDRES</w:t>
      </w:r>
      <w:r w:rsidR="0050374A">
        <w:rPr>
          <w:b/>
          <w:color w:val="0070C0"/>
        </w:rPr>
        <w:t xml:space="preserve"> </w:t>
      </w:r>
      <w:r w:rsidR="00A95548" w:rsidRPr="005A06F6">
        <w:rPr>
          <w:b/>
          <w:color w:val="0070C0"/>
        </w:rPr>
        <w:t>du</w:t>
      </w:r>
      <w:r w:rsidR="004D5206">
        <w:rPr>
          <w:b/>
          <w:color w:val="0070C0"/>
        </w:rPr>
        <w:t xml:space="preserve"> </w:t>
      </w:r>
      <w:r w:rsidR="00305FFC">
        <w:rPr>
          <w:b/>
          <w:color w:val="0070C0"/>
        </w:rPr>
        <w:t>17</w:t>
      </w:r>
      <w:r w:rsidR="0050374A">
        <w:rPr>
          <w:b/>
          <w:color w:val="0070C0"/>
        </w:rPr>
        <w:t>/03/202</w:t>
      </w:r>
      <w:r w:rsidR="00170998">
        <w:rPr>
          <w:b/>
          <w:color w:val="0070C0"/>
        </w:rPr>
        <w:t>5</w:t>
      </w:r>
      <w:r w:rsidR="00A95548" w:rsidRPr="005A06F6">
        <w:rPr>
          <w:b/>
          <w:color w:val="0070C0"/>
        </w:rPr>
        <w:t xml:space="preserve"> au </w:t>
      </w:r>
      <w:r w:rsidR="00305FFC">
        <w:rPr>
          <w:b/>
          <w:color w:val="0070C0"/>
        </w:rPr>
        <w:t>19</w:t>
      </w:r>
      <w:r w:rsidR="0050374A">
        <w:rPr>
          <w:b/>
          <w:color w:val="0070C0"/>
        </w:rPr>
        <w:t>/03/202</w:t>
      </w:r>
      <w:r w:rsidR="00170998">
        <w:rPr>
          <w:b/>
          <w:color w:val="0070C0"/>
        </w:rPr>
        <w:t>5</w:t>
      </w:r>
      <w:r w:rsidR="00971D05">
        <w:rPr>
          <w:b/>
          <w:color w:val="0070C0"/>
        </w:rPr>
        <w:t xml:space="preserve"> ou du </w:t>
      </w:r>
      <w:r w:rsidR="00305FFC">
        <w:rPr>
          <w:b/>
          <w:color w:val="0070C0"/>
        </w:rPr>
        <w:t>24</w:t>
      </w:r>
      <w:r w:rsidR="00971D05">
        <w:rPr>
          <w:b/>
          <w:color w:val="0070C0"/>
        </w:rPr>
        <w:t xml:space="preserve">/03/2025 au </w:t>
      </w:r>
      <w:r w:rsidR="00305FFC">
        <w:rPr>
          <w:b/>
          <w:color w:val="0070C0"/>
        </w:rPr>
        <w:t>26</w:t>
      </w:r>
      <w:r w:rsidR="00971D05">
        <w:rPr>
          <w:b/>
          <w:color w:val="0070C0"/>
        </w:rPr>
        <w:t>/0</w:t>
      </w:r>
      <w:r w:rsidR="00305FFC">
        <w:rPr>
          <w:b/>
          <w:color w:val="0070C0"/>
        </w:rPr>
        <w:t>3</w:t>
      </w:r>
      <w:r w:rsidR="00971D05">
        <w:rPr>
          <w:b/>
          <w:color w:val="0070C0"/>
        </w:rPr>
        <w:t>/2025</w:t>
      </w:r>
      <w:r w:rsidR="0050374A">
        <w:rPr>
          <w:b/>
          <w:color w:val="0070C0"/>
        </w:rPr>
        <w:t xml:space="preserve"> </w:t>
      </w:r>
      <w:r w:rsidR="005963A7" w:rsidRPr="005A06F6">
        <w:rPr>
          <w:b/>
          <w:color w:val="0070C0"/>
        </w:rPr>
        <w:t xml:space="preserve"> </w:t>
      </w:r>
    </w:p>
    <w:p w:rsidR="005963A7" w:rsidRPr="008507C1" w:rsidRDefault="004D5206" w:rsidP="00C2153A">
      <w:pPr>
        <w:rPr>
          <w:color w:val="0070C0"/>
        </w:rPr>
      </w:pPr>
      <w:r>
        <w:rPr>
          <w:b/>
          <w:color w:val="0070C0"/>
        </w:rPr>
        <w:t xml:space="preserve">Participants : </w:t>
      </w:r>
      <w:r w:rsidR="00170998">
        <w:rPr>
          <w:b/>
          <w:color w:val="0070C0"/>
        </w:rPr>
        <w:t>4</w:t>
      </w:r>
      <w:r w:rsidR="005248A4">
        <w:rPr>
          <w:b/>
          <w:color w:val="0070C0"/>
        </w:rPr>
        <w:t>8</w:t>
      </w:r>
      <w:r w:rsidR="005963A7" w:rsidRPr="005A06F6">
        <w:rPr>
          <w:b/>
          <w:color w:val="0070C0"/>
        </w:rPr>
        <w:t xml:space="preserve"> élèves et </w:t>
      </w:r>
      <w:r w:rsidR="006166D5">
        <w:rPr>
          <w:b/>
          <w:color w:val="0070C0"/>
        </w:rPr>
        <w:t>5</w:t>
      </w:r>
      <w:r w:rsidR="005963A7" w:rsidRPr="005A06F6">
        <w:rPr>
          <w:b/>
          <w:color w:val="0070C0"/>
        </w:rPr>
        <w:t xml:space="preserve"> accompagnateurs</w:t>
      </w:r>
    </w:p>
    <w:p w:rsidR="005963A7" w:rsidRPr="00EB4930" w:rsidRDefault="005963A7" w:rsidP="00C2153A">
      <w:pPr>
        <w:rPr>
          <w:color w:val="0070C0"/>
        </w:rPr>
      </w:pPr>
      <w:r w:rsidRPr="00EB4930">
        <w:rPr>
          <w:color w:val="0070C0"/>
        </w:rPr>
        <w:t xml:space="preserve">Moyen de transport : </w:t>
      </w:r>
      <w:r w:rsidR="00D757E1">
        <w:rPr>
          <w:color w:val="0070C0"/>
        </w:rPr>
        <w:t>TRAIN (</w:t>
      </w:r>
      <w:r w:rsidR="005248A4">
        <w:rPr>
          <w:color w:val="0070C0"/>
        </w:rPr>
        <w:t>EUROSTAR + transports en commun locaux</w:t>
      </w:r>
      <w:r w:rsidR="00D757E1">
        <w:rPr>
          <w:color w:val="0070C0"/>
        </w:rPr>
        <w:t>)</w:t>
      </w:r>
    </w:p>
    <w:p w:rsidR="008E4DB8" w:rsidRPr="008E4DB8" w:rsidRDefault="0050374A" w:rsidP="00C2153A">
      <w:pPr>
        <w:rPr>
          <w:color w:val="0070C0"/>
        </w:rPr>
      </w:pPr>
      <w:r w:rsidRPr="008E4DB8">
        <w:rPr>
          <w:color w:val="0070C0"/>
        </w:rPr>
        <w:lastRenderedPageBreak/>
        <w:t xml:space="preserve">Hébergement : </w:t>
      </w:r>
      <w:r w:rsidR="008E4DB8">
        <w:rPr>
          <w:color w:val="0070C0"/>
        </w:rPr>
        <w:t xml:space="preserve">familles hôtesses / auberge de jeunesse </w:t>
      </w:r>
      <w:proofErr w:type="gramStart"/>
      <w:r w:rsidR="008E4DB8">
        <w:rPr>
          <w:color w:val="0070C0"/>
        </w:rPr>
        <w:t>( faire</w:t>
      </w:r>
      <w:proofErr w:type="gramEnd"/>
      <w:r w:rsidR="008E4DB8">
        <w:rPr>
          <w:color w:val="0070C0"/>
        </w:rPr>
        <w:t xml:space="preserve"> 2 propositions svp)</w:t>
      </w:r>
      <w:bookmarkStart w:id="0" w:name="_GoBack"/>
      <w:bookmarkEnd w:id="0"/>
    </w:p>
    <w:p w:rsidR="005622DF" w:rsidRDefault="005622DF" w:rsidP="00C2153A">
      <w:r>
        <w:t xml:space="preserve">Programme : </w:t>
      </w:r>
      <w:proofErr w:type="spellStart"/>
      <w:r>
        <w:t>cf</w:t>
      </w:r>
      <w:proofErr w:type="spellEnd"/>
      <w:r>
        <w:t xml:space="preserve"> document annexe</w:t>
      </w:r>
    </w:p>
    <w:p w:rsidR="005622DF" w:rsidRDefault="005622DF" w:rsidP="00C2153A">
      <w:r>
        <w:t xml:space="preserve">La proposition fera apparaître le détail de la prestation proposée </w:t>
      </w:r>
      <w:r w:rsidR="00D7400C">
        <w:t>et le coû</w:t>
      </w:r>
      <w:r>
        <w:t>t pou</w:t>
      </w:r>
      <w:r w:rsidR="00D7400C">
        <w:t>r chaque participant dont</w:t>
      </w:r>
      <w:r>
        <w:t xml:space="preserve"> celui des accompagnateurs</w:t>
      </w:r>
      <w:r w:rsidR="00D7400C">
        <w:t>.</w:t>
      </w:r>
      <w:r w:rsidR="00A95548">
        <w:t xml:space="preserve"> L’adéquation du montant final de la prestation en fonction du nombre de participants réellement présents </w:t>
      </w:r>
      <w:r w:rsidR="00AA312C">
        <w:t>devra être prise en considération</w:t>
      </w:r>
      <w:r w:rsidR="00A95548">
        <w:t>.</w:t>
      </w:r>
    </w:p>
    <w:p w:rsidR="00D7400C" w:rsidRPr="00FB6F0F" w:rsidRDefault="00D7400C" w:rsidP="00C2153A">
      <w:r w:rsidRPr="00FB6F0F">
        <w:t>Elle devra préciser le détail des garanties et d’assurance en particulier en cas d’annulation due à une décision préfectorale ou ministérielle d’interdiction de voyage sco</w:t>
      </w:r>
      <w:r w:rsidR="005304EE" w:rsidRPr="00FB6F0F">
        <w:t>laire pendant la période prévue, et également si le risque « </w:t>
      </w:r>
      <w:proofErr w:type="spellStart"/>
      <w:r w:rsidR="005304EE" w:rsidRPr="00FB6F0F">
        <w:t>Covid</w:t>
      </w:r>
      <w:proofErr w:type="spellEnd"/>
      <w:r w:rsidR="005304EE" w:rsidRPr="00FB6F0F">
        <w:t> » à titre individuel ou collectif (voyage non autorisé par les autorités en raison de la pandémie) est couvert par l’assurance ou pas.</w:t>
      </w:r>
    </w:p>
    <w:p w:rsidR="00D7400C" w:rsidRDefault="00D7400C" w:rsidP="00C2153A"/>
    <w:p w:rsidR="00D7400C" w:rsidRPr="00D7400C" w:rsidRDefault="00363823" w:rsidP="00C2153A">
      <w:pPr>
        <w:rPr>
          <w:b/>
        </w:rPr>
      </w:pPr>
      <w:r>
        <w:rPr>
          <w:b/>
        </w:rPr>
        <w:t xml:space="preserve">         1-4 </w:t>
      </w:r>
      <w:r w:rsidR="00D7400C" w:rsidRPr="00D7400C">
        <w:rPr>
          <w:b/>
        </w:rPr>
        <w:t>Allotissement</w:t>
      </w:r>
    </w:p>
    <w:p w:rsidR="002A6E08" w:rsidRDefault="00D7400C" w:rsidP="00C2153A">
      <w:r w:rsidRPr="00D7400C">
        <w:t>Le marché à conclure est constitué d</w:t>
      </w:r>
      <w:r w:rsidR="002A6E08">
        <w:t>’un lot unique.</w:t>
      </w:r>
    </w:p>
    <w:p w:rsidR="002A6E08" w:rsidRDefault="002A6E08" w:rsidP="00C2153A"/>
    <w:p w:rsidR="002A6E08" w:rsidRDefault="002A6E08" w:rsidP="00C2153A">
      <w:pPr>
        <w:rPr>
          <w:b/>
        </w:rPr>
      </w:pPr>
      <w:r w:rsidRPr="002A6E08">
        <w:rPr>
          <w:b/>
        </w:rPr>
        <w:t xml:space="preserve">ARTICLE 2- </w:t>
      </w:r>
      <w:r w:rsidR="00613798">
        <w:rPr>
          <w:b/>
        </w:rPr>
        <w:t>PIECES CONSTITUTIVES DU MARCHE</w:t>
      </w:r>
    </w:p>
    <w:p w:rsidR="00613798" w:rsidRDefault="00613798" w:rsidP="00C2153A">
      <w:r w:rsidRPr="00613798">
        <w:t>Le marché</w:t>
      </w:r>
      <w:r>
        <w:t xml:space="preserve"> est constitué par les documents contractuels ci-dessous énumérés :</w:t>
      </w:r>
    </w:p>
    <w:p w:rsidR="00613798" w:rsidRDefault="00613798" w:rsidP="00C2153A">
      <w:r>
        <w:t>L’arrêté du 19 janvier 2009 portant approbation du cahier des clauses administratives générales des marchés de fournitures courantes et de services</w:t>
      </w:r>
      <w:r w:rsidR="0022494F">
        <w:t>.</w:t>
      </w:r>
    </w:p>
    <w:p w:rsidR="00613798" w:rsidRDefault="00613798" w:rsidP="00C2153A">
      <w:r>
        <w:t>L’acte d’engagement (chapitre III) dont l’exemplaire original conservé dans les archives du responsable du marché fait seul foi</w:t>
      </w:r>
      <w:r w:rsidR="0022494F">
        <w:t>.</w:t>
      </w:r>
    </w:p>
    <w:p w:rsidR="00613798" w:rsidRDefault="00613798" w:rsidP="00C2153A">
      <w:r>
        <w:t>Le présent cahier des charges, dont l’exemplaire original conservé dans les archives du responsable du marché fait seul foi</w:t>
      </w:r>
      <w:r w:rsidR="0022494F">
        <w:t>.</w:t>
      </w:r>
    </w:p>
    <w:p w:rsidR="00613798" w:rsidRDefault="00613798" w:rsidP="00C2153A">
      <w:r>
        <w:t>La proposition chiffrée établie par le candidat</w:t>
      </w:r>
      <w:r w:rsidR="0022494F">
        <w:t>.</w:t>
      </w:r>
    </w:p>
    <w:p w:rsidR="00613798" w:rsidRDefault="00613798" w:rsidP="00C2153A"/>
    <w:p w:rsidR="00613798" w:rsidRDefault="00613798" w:rsidP="00C2153A">
      <w:pPr>
        <w:rPr>
          <w:b/>
        </w:rPr>
      </w:pPr>
      <w:r>
        <w:rPr>
          <w:b/>
        </w:rPr>
        <w:t>ARTICLE 3- DEPOT DES OFFRES ET DES CANDIDATURES</w:t>
      </w:r>
    </w:p>
    <w:p w:rsidR="00775143" w:rsidRDefault="00775143" w:rsidP="00C2153A">
      <w:pPr>
        <w:rPr>
          <w:b/>
        </w:rPr>
      </w:pPr>
      <w:r>
        <w:rPr>
          <w:b/>
        </w:rPr>
        <w:t xml:space="preserve">                3-1 Adresse et modalités de dépôt des offres :</w:t>
      </w:r>
    </w:p>
    <w:p w:rsidR="00F27203" w:rsidRDefault="00775143" w:rsidP="00C2153A">
      <w:r>
        <w:rPr>
          <w:b/>
        </w:rPr>
        <w:t xml:space="preserve">                        </w:t>
      </w:r>
      <w:r w:rsidRPr="00775143">
        <w:t xml:space="preserve">Les dossiers de </w:t>
      </w:r>
      <w:r>
        <w:t xml:space="preserve">réponses à la consultation, obligatoirement rédigés en langue française, peuvent                  </w:t>
      </w:r>
      <w:r w:rsidR="00F27203">
        <w:t xml:space="preserve">   </w:t>
      </w:r>
      <w:r>
        <w:t>être transmis  à l’établissement</w:t>
      </w:r>
      <w:r w:rsidR="00F10D8B">
        <w:t xml:space="preserve"> sur la plateforme AJI </w:t>
      </w:r>
      <w:r w:rsidR="00F27203">
        <w:t xml:space="preserve">   </w:t>
      </w:r>
      <w:hyperlink r:id="rId10" w:history="1">
        <w:r w:rsidR="00F10D8B" w:rsidRPr="00351A0B">
          <w:rPr>
            <w:rStyle w:val="Lienhypertexte"/>
          </w:rPr>
          <w:t>http://www.lesmarchespublics.fr</w:t>
        </w:r>
      </w:hyperlink>
      <w:r w:rsidR="001477B7">
        <w:t xml:space="preserve">   </w:t>
      </w:r>
      <w:r w:rsidR="00F27203">
        <w:t>permettant de déterminer de façon certaine la date et l’heure de</w:t>
      </w:r>
      <w:r w:rsidR="001477B7">
        <w:t xml:space="preserve"> son dépôt et de</w:t>
      </w:r>
      <w:r w:rsidR="00F27203">
        <w:t xml:space="preserve"> sa réception.</w:t>
      </w:r>
    </w:p>
    <w:p w:rsidR="00F27203" w:rsidRDefault="00F27203" w:rsidP="00C2153A">
      <w:pPr>
        <w:rPr>
          <w:b/>
        </w:rPr>
      </w:pPr>
      <w:r w:rsidRPr="00F27203">
        <w:rPr>
          <w:b/>
        </w:rPr>
        <w:t xml:space="preserve">                 3-2 </w:t>
      </w:r>
      <w:r>
        <w:rPr>
          <w:b/>
        </w:rPr>
        <w:t>Date et heure limite de dépôt des offres :</w:t>
      </w:r>
    </w:p>
    <w:p w:rsidR="00F27203" w:rsidRDefault="00F27203" w:rsidP="00C2153A">
      <w:pPr>
        <w:rPr>
          <w:b/>
        </w:rPr>
      </w:pPr>
      <w:r>
        <w:rPr>
          <w:b/>
        </w:rPr>
        <w:t>L’offre devra êtr</w:t>
      </w:r>
      <w:r w:rsidR="000E2907">
        <w:rPr>
          <w:b/>
        </w:rPr>
        <w:t xml:space="preserve">e publiée sur la plateforme AJI </w:t>
      </w:r>
      <w:r>
        <w:rPr>
          <w:b/>
        </w:rPr>
        <w:t xml:space="preserve">avant </w:t>
      </w:r>
      <w:r w:rsidRPr="001F5060">
        <w:rPr>
          <w:b/>
          <w:color w:val="FF0000"/>
        </w:rPr>
        <w:t xml:space="preserve">le </w:t>
      </w:r>
      <w:r w:rsidR="00105A79">
        <w:rPr>
          <w:b/>
          <w:color w:val="FF0000"/>
        </w:rPr>
        <w:t>mercre</w:t>
      </w:r>
      <w:r w:rsidRPr="001F5060">
        <w:rPr>
          <w:b/>
          <w:color w:val="FF0000"/>
        </w:rPr>
        <w:t>d</w:t>
      </w:r>
      <w:r w:rsidRPr="00F27203">
        <w:rPr>
          <w:b/>
          <w:color w:val="FF0000"/>
        </w:rPr>
        <w:t xml:space="preserve">i </w:t>
      </w:r>
      <w:r w:rsidR="00105A79">
        <w:rPr>
          <w:b/>
          <w:color w:val="FF0000"/>
        </w:rPr>
        <w:t>28 aoû</w:t>
      </w:r>
      <w:r w:rsidR="00725B47">
        <w:rPr>
          <w:b/>
          <w:color w:val="FF0000"/>
        </w:rPr>
        <w:t>t</w:t>
      </w:r>
      <w:r w:rsidRPr="00F27203">
        <w:rPr>
          <w:b/>
          <w:color w:val="FF0000"/>
        </w:rPr>
        <w:t xml:space="preserve"> 20</w:t>
      </w:r>
      <w:r w:rsidR="000812A1">
        <w:rPr>
          <w:b/>
          <w:color w:val="FF0000"/>
        </w:rPr>
        <w:t>2</w:t>
      </w:r>
      <w:r w:rsidR="00725B47">
        <w:rPr>
          <w:b/>
          <w:color w:val="FF0000"/>
        </w:rPr>
        <w:t>4</w:t>
      </w:r>
      <w:r w:rsidRPr="00F27203">
        <w:rPr>
          <w:b/>
          <w:color w:val="FF0000"/>
        </w:rPr>
        <w:t xml:space="preserve"> à 12h00</w:t>
      </w:r>
      <w:r>
        <w:rPr>
          <w:b/>
        </w:rPr>
        <w:t>.</w:t>
      </w:r>
    </w:p>
    <w:p w:rsidR="00774D1D" w:rsidRDefault="00774D1D" w:rsidP="00C2153A">
      <w:pPr>
        <w:rPr>
          <w:b/>
        </w:rPr>
      </w:pPr>
    </w:p>
    <w:p w:rsidR="00774D1D" w:rsidRDefault="00774D1D" w:rsidP="00C2153A">
      <w:pPr>
        <w:rPr>
          <w:b/>
        </w:rPr>
      </w:pPr>
      <w:r>
        <w:rPr>
          <w:b/>
        </w:rPr>
        <w:t>ARTICLE 4- DUREE DE VALIDITE DES OFFRES</w:t>
      </w:r>
    </w:p>
    <w:p w:rsidR="00774D1D" w:rsidRDefault="00774D1D" w:rsidP="00C2153A">
      <w:r>
        <w:rPr>
          <w:b/>
        </w:rPr>
        <w:t xml:space="preserve">                    </w:t>
      </w:r>
      <w:r w:rsidRPr="00774D1D">
        <w:t xml:space="preserve"> L</w:t>
      </w:r>
      <w:r>
        <w:t>e candidat est tenu par son offre jusqu’à la réalisation de la prestation</w:t>
      </w:r>
      <w:r w:rsidR="000E2907">
        <w:t>.</w:t>
      </w:r>
    </w:p>
    <w:p w:rsidR="00E11EE8" w:rsidRDefault="00E11EE8" w:rsidP="00C2153A"/>
    <w:p w:rsidR="00E11EE8" w:rsidRDefault="00E11EE8" w:rsidP="00C2153A">
      <w:pPr>
        <w:rPr>
          <w:b/>
        </w:rPr>
      </w:pPr>
      <w:r w:rsidRPr="00E11EE8">
        <w:rPr>
          <w:b/>
        </w:rPr>
        <w:t>ARTICLE 5- MODALITES D</w:t>
      </w:r>
      <w:r>
        <w:rPr>
          <w:b/>
        </w:rPr>
        <w:t>’</w:t>
      </w:r>
      <w:r w:rsidRPr="00E11EE8">
        <w:rPr>
          <w:b/>
        </w:rPr>
        <w:t>ATTRIBUTION DU MARCHE</w:t>
      </w:r>
    </w:p>
    <w:p w:rsidR="00E11EE8" w:rsidRDefault="00E11EE8" w:rsidP="00C2153A">
      <w:r w:rsidRPr="00E11EE8">
        <w:t xml:space="preserve">                     L’offre la mieux classée selon les critères précisés ci-dessous est retenue</w:t>
      </w:r>
    </w:p>
    <w:p w:rsidR="009649C2" w:rsidRDefault="009649C2" w:rsidP="00C2153A">
      <w:pPr>
        <w:rPr>
          <w:b/>
        </w:rPr>
      </w:pPr>
      <w:r>
        <w:t xml:space="preserve">               </w:t>
      </w:r>
      <w:r w:rsidRPr="009649C2">
        <w:rPr>
          <w:b/>
        </w:rPr>
        <w:t>5-1</w:t>
      </w:r>
      <w:r>
        <w:rPr>
          <w:b/>
        </w:rPr>
        <w:t xml:space="preserve"> Choix du fournisseur</w:t>
      </w:r>
    </w:p>
    <w:p w:rsidR="009649C2" w:rsidRDefault="009649C2" w:rsidP="00C2153A">
      <w:r>
        <w:rPr>
          <w:b/>
        </w:rPr>
        <w:t xml:space="preserve">                </w:t>
      </w:r>
      <w:r w:rsidRPr="009649C2">
        <w:t>L’attribution du marché à l’offre économique la plus avantageuse appréciée en fonction des critères énoncés ci-dessous par ordre de priorité décroissant avec leur pondération :</w:t>
      </w:r>
    </w:p>
    <w:p w:rsidR="009649C2" w:rsidRDefault="009649C2" w:rsidP="000D0C03">
      <w:pPr>
        <w:pStyle w:val="Paragraphedeliste"/>
        <w:numPr>
          <w:ilvl w:val="0"/>
          <w:numId w:val="5"/>
        </w:numPr>
      </w:pPr>
      <w:r>
        <w:lastRenderedPageBreak/>
        <w:t>Prix                             70 %</w:t>
      </w:r>
    </w:p>
    <w:p w:rsidR="009649C2" w:rsidRDefault="009649C2" w:rsidP="009649C2">
      <w:pPr>
        <w:pStyle w:val="Paragraphedeliste"/>
        <w:numPr>
          <w:ilvl w:val="0"/>
          <w:numId w:val="5"/>
        </w:numPr>
      </w:pPr>
      <w:r>
        <w:t>Qualité du service    30 %</w:t>
      </w:r>
    </w:p>
    <w:p w:rsidR="000D0C03" w:rsidRDefault="000D0C03" w:rsidP="000D0C03">
      <w:pPr>
        <w:pStyle w:val="Paragraphedeliste"/>
      </w:pPr>
    </w:p>
    <w:p w:rsidR="000D0C03" w:rsidRDefault="000D0C03" w:rsidP="00C2153A">
      <w:r>
        <w:t>Les capacités générales de l’entreprise pour l’exécution du marché seront étudiées, notamment la structure et la position géographique de l’entreprise ainsi que son expérience dans le domaine des marchés publics.</w:t>
      </w:r>
    </w:p>
    <w:p w:rsidR="000D0C03" w:rsidRDefault="000D0C03" w:rsidP="00C2153A">
      <w:r>
        <w:t>Les normes, certifications et labellisations obtenues par l’entreprise et ses fournisseurs seront également des éléments retenus par les décideurs pour le choix du fournisseur.</w:t>
      </w:r>
    </w:p>
    <w:p w:rsidR="000D0C03" w:rsidRDefault="000D0C03" w:rsidP="00C2153A">
      <w:r>
        <w:t>Chaque candidat sera jugé au vu des critères visés ci-dessus.</w:t>
      </w:r>
    </w:p>
    <w:p w:rsidR="000D0C03" w:rsidRDefault="000D0C03" w:rsidP="000D0C03">
      <w:pPr>
        <w:pStyle w:val="Paragraphedeliste"/>
      </w:pPr>
    </w:p>
    <w:p w:rsidR="000D0C03" w:rsidRPr="009A5168" w:rsidRDefault="000D0C03" w:rsidP="009A5168">
      <w:pPr>
        <w:rPr>
          <w:b/>
        </w:rPr>
      </w:pPr>
      <w:r w:rsidRPr="009A5168">
        <w:rPr>
          <w:b/>
        </w:rPr>
        <w:t>ARTICLE 6- EXECUTION DE LA COMMANDE :</w:t>
      </w:r>
    </w:p>
    <w:p w:rsidR="000D0C03" w:rsidRPr="009A5168" w:rsidRDefault="000D0C03" w:rsidP="009A5168">
      <w:r w:rsidRPr="001F5060">
        <w:rPr>
          <w:b/>
        </w:rPr>
        <w:t xml:space="preserve">               6-1 Passation des commandes</w:t>
      </w:r>
      <w:r w:rsidRPr="009A5168">
        <w:t xml:space="preserve"> : </w:t>
      </w:r>
    </w:p>
    <w:p w:rsidR="00F879D5" w:rsidRPr="00F879D5" w:rsidRDefault="000D0C03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79D5">
        <w:rPr>
          <w:rFonts w:cstheme="minorHAnsi"/>
          <w:b/>
        </w:rPr>
        <w:t xml:space="preserve">                </w:t>
      </w:r>
      <w:r w:rsidR="00F879D5" w:rsidRPr="00F879D5">
        <w:rPr>
          <w:rFonts w:cstheme="minorHAnsi"/>
        </w:rPr>
        <w:t>Les commandes correspondant aux besoins de l'établissement et aux dispositions du présent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879D5">
        <w:rPr>
          <w:rFonts w:cstheme="minorHAnsi"/>
        </w:rPr>
        <w:t>cahier</w:t>
      </w:r>
      <w:proofErr w:type="gramEnd"/>
      <w:r w:rsidRPr="00F879D5">
        <w:rPr>
          <w:rFonts w:cstheme="minorHAnsi"/>
        </w:rPr>
        <w:t>, peuvent être transmises, par téléphone, confirmées par télécopie par le moyen de bon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879D5">
        <w:rPr>
          <w:rFonts w:cstheme="minorHAnsi"/>
        </w:rPr>
        <w:t>de</w:t>
      </w:r>
      <w:proofErr w:type="gramEnd"/>
      <w:r w:rsidRPr="00F879D5">
        <w:rPr>
          <w:rFonts w:cstheme="minorHAnsi"/>
        </w:rPr>
        <w:t xml:space="preserve"> commande ou par envoi postal ou électronique et comportent les éléments suivants :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79D5">
        <w:rPr>
          <w:rFonts w:cstheme="minorHAnsi"/>
        </w:rPr>
        <w:t xml:space="preserve">- Une référence attribuée à l’opération qui devra être inscrite sur la facture 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79D5">
        <w:rPr>
          <w:rFonts w:cstheme="minorHAnsi"/>
        </w:rPr>
        <w:t>- La désignation de la prestation</w:t>
      </w:r>
      <w:r w:rsidR="003307AB">
        <w:rPr>
          <w:rFonts w:cstheme="minorHAnsi"/>
        </w:rPr>
        <w:t xml:space="preserve"> 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79D5">
        <w:rPr>
          <w:rFonts w:cstheme="minorHAnsi"/>
        </w:rPr>
        <w:t>- Le nom du correspondant suivant l’affaire et ses coordonnées téléphoniques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79D5">
        <w:rPr>
          <w:rFonts w:cstheme="minorHAnsi"/>
        </w:rPr>
        <w:t>- La signature du chef de l'établissement ou son représentant délégataire.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79D5">
        <w:rPr>
          <w:rFonts w:cstheme="minorHAnsi"/>
        </w:rPr>
        <w:t xml:space="preserve">Le marché s’appliquera sous la forme de </w:t>
      </w:r>
      <w:r w:rsidRPr="00F879D5">
        <w:rPr>
          <w:rFonts w:cstheme="minorHAnsi"/>
          <w:b/>
          <w:bCs/>
        </w:rPr>
        <w:t>prestations régulières en fonction des besoins</w:t>
      </w:r>
      <w:r w:rsidRPr="00F879D5">
        <w:rPr>
          <w:rFonts w:cstheme="minorHAnsi"/>
        </w:rPr>
        <w:t>.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79D5">
        <w:rPr>
          <w:rFonts w:cstheme="minorHAnsi"/>
        </w:rPr>
        <w:t>Le prestataire interviendra de sa propre initiative (en prévenant l’intendance au moins la veille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879D5">
        <w:rPr>
          <w:rFonts w:cstheme="minorHAnsi"/>
        </w:rPr>
        <w:t>de</w:t>
      </w:r>
      <w:proofErr w:type="gramEnd"/>
      <w:r w:rsidRPr="00F879D5">
        <w:rPr>
          <w:rFonts w:cstheme="minorHAnsi"/>
        </w:rPr>
        <w:t xml:space="preserve"> sa venue pour le lendemain) ou à la demande de l’établissement.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79D5">
        <w:rPr>
          <w:rFonts w:cstheme="minorHAnsi"/>
        </w:rPr>
        <w:t>Les personnels de la société devront être dotés des équipements de protection individuels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879D5">
        <w:rPr>
          <w:rFonts w:cstheme="minorHAnsi"/>
        </w:rPr>
        <w:t>réglementaires</w:t>
      </w:r>
      <w:proofErr w:type="gramEnd"/>
      <w:r w:rsidRPr="00F879D5">
        <w:rPr>
          <w:rFonts w:cstheme="minorHAnsi"/>
        </w:rPr>
        <w:t xml:space="preserve"> et appliquer les </w:t>
      </w:r>
      <w:r w:rsidRPr="00F879D5">
        <w:rPr>
          <w:rFonts w:cstheme="minorHAnsi"/>
          <w:b/>
          <w:bCs/>
        </w:rPr>
        <w:t xml:space="preserve">règles de prudence adéquates </w:t>
      </w:r>
      <w:r w:rsidRPr="00F879D5">
        <w:rPr>
          <w:rFonts w:cstheme="minorHAnsi"/>
        </w:rPr>
        <w:t>à l’usage des outils ou produits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879D5">
        <w:rPr>
          <w:rFonts w:cstheme="minorHAnsi"/>
        </w:rPr>
        <w:t>qu’ils</w:t>
      </w:r>
      <w:proofErr w:type="gramEnd"/>
      <w:r w:rsidRPr="00F879D5">
        <w:rPr>
          <w:rFonts w:cstheme="minorHAnsi"/>
        </w:rPr>
        <w:t xml:space="preserve"> utilisent. Le Chef d’établissement ou l’un de ses représentants pourra intervenir à tout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879D5">
        <w:rPr>
          <w:rFonts w:cstheme="minorHAnsi"/>
        </w:rPr>
        <w:t>moment</w:t>
      </w:r>
      <w:proofErr w:type="gramEnd"/>
      <w:r w:rsidRPr="00F879D5">
        <w:rPr>
          <w:rFonts w:cstheme="minorHAnsi"/>
        </w:rPr>
        <w:t xml:space="preserve"> s’il juge que les règles de sécurité ne sont pas respectées, tant envers les usagers</w:t>
      </w:r>
    </w:p>
    <w:p w:rsid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879D5">
        <w:rPr>
          <w:rFonts w:cstheme="minorHAnsi"/>
        </w:rPr>
        <w:t>que</w:t>
      </w:r>
      <w:proofErr w:type="gramEnd"/>
      <w:r w:rsidRPr="00F879D5">
        <w:rPr>
          <w:rFonts w:cstheme="minorHAnsi"/>
        </w:rPr>
        <w:t xml:space="preserve"> les salariés de l’entreprise.</w:t>
      </w:r>
    </w:p>
    <w:p w:rsidR="00976628" w:rsidRPr="00F879D5" w:rsidRDefault="00976628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879D5">
        <w:rPr>
          <w:rFonts w:cstheme="minorHAnsi"/>
          <w:b/>
          <w:bCs/>
        </w:rPr>
        <w:t>La qualité de service ne pouvant être jugée qu’à l’usage, l’établissement se réserve le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F879D5">
        <w:rPr>
          <w:rFonts w:cstheme="minorHAnsi"/>
          <w:b/>
          <w:bCs/>
        </w:rPr>
        <w:t>droit</w:t>
      </w:r>
      <w:proofErr w:type="gramEnd"/>
      <w:r w:rsidRPr="00F879D5">
        <w:rPr>
          <w:rFonts w:cstheme="minorHAnsi"/>
          <w:b/>
          <w:bCs/>
        </w:rPr>
        <w:t xml:space="preserve"> de résilier le marché en cours d’année si le prestataire ne donne pas satisfaction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F879D5">
        <w:rPr>
          <w:rFonts w:cstheme="minorHAnsi"/>
          <w:b/>
          <w:bCs/>
        </w:rPr>
        <w:t>quant</w:t>
      </w:r>
      <w:proofErr w:type="gramEnd"/>
      <w:r w:rsidRPr="00F879D5">
        <w:rPr>
          <w:rFonts w:cstheme="minorHAnsi"/>
          <w:b/>
          <w:bCs/>
        </w:rPr>
        <w:t xml:space="preserve"> à la qualité du travail effectué ou la fréquence des interventions ou le respect des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F879D5">
        <w:rPr>
          <w:rFonts w:cstheme="minorHAnsi"/>
          <w:b/>
          <w:bCs/>
        </w:rPr>
        <w:t>règles</w:t>
      </w:r>
      <w:proofErr w:type="gramEnd"/>
      <w:r w:rsidRPr="00F879D5">
        <w:rPr>
          <w:rFonts w:cstheme="minorHAnsi"/>
          <w:b/>
          <w:bCs/>
        </w:rPr>
        <w:t xml:space="preserve"> de sécurité. Si aucune mesure n’est prise après mise en demeure du responsable</w:t>
      </w: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F879D5">
        <w:rPr>
          <w:rFonts w:cstheme="minorHAnsi"/>
          <w:b/>
          <w:bCs/>
        </w:rPr>
        <w:t>de</w:t>
      </w:r>
      <w:proofErr w:type="gramEnd"/>
      <w:r w:rsidRPr="00F879D5">
        <w:rPr>
          <w:rFonts w:cstheme="minorHAnsi"/>
          <w:b/>
          <w:bCs/>
        </w:rPr>
        <w:t xml:space="preserve"> la société, le marché sera purement et simplement résilié. La facture de solde sera</w:t>
      </w:r>
    </w:p>
    <w:p w:rsid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F879D5">
        <w:rPr>
          <w:rFonts w:cstheme="minorHAnsi"/>
          <w:b/>
          <w:bCs/>
        </w:rPr>
        <w:t>alors</w:t>
      </w:r>
      <w:proofErr w:type="gramEnd"/>
      <w:r w:rsidRPr="00F879D5">
        <w:rPr>
          <w:rFonts w:cstheme="minorHAnsi"/>
          <w:b/>
          <w:bCs/>
        </w:rPr>
        <w:t xml:space="preserve"> calculée au prorata de la période de l’année écoulée.</w:t>
      </w:r>
    </w:p>
    <w:p w:rsidR="00976628" w:rsidRPr="00F879D5" w:rsidRDefault="00976628" w:rsidP="003307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879D5" w:rsidRPr="00F879D5" w:rsidRDefault="00F879D5" w:rsidP="003307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879D5">
        <w:rPr>
          <w:rFonts w:cstheme="minorHAnsi"/>
          <w:b/>
          <w:bCs/>
        </w:rPr>
        <w:t>ARTICLE 7 - PRIX</w:t>
      </w:r>
    </w:p>
    <w:p w:rsidR="000D0C03" w:rsidRPr="00D57AA6" w:rsidRDefault="00F879D5" w:rsidP="003307AB">
      <w:pPr>
        <w:pStyle w:val="Paragraphedeliste"/>
        <w:rPr>
          <w:rFonts w:cstheme="minorHAnsi"/>
          <w:b/>
        </w:rPr>
      </w:pPr>
      <w:r w:rsidRPr="00D57AA6">
        <w:rPr>
          <w:rFonts w:cstheme="minorHAnsi"/>
          <w:b/>
        </w:rPr>
        <w:t>7.1 Nature</w:t>
      </w:r>
      <w:r w:rsidR="00142B8E" w:rsidRPr="00D57AA6">
        <w:rPr>
          <w:rFonts w:cstheme="minorHAnsi"/>
          <w:b/>
        </w:rPr>
        <w:t xml:space="preserve"> </w:t>
      </w:r>
      <w:r w:rsidR="00976628" w:rsidRPr="00D57AA6">
        <w:rPr>
          <w:rFonts w:cstheme="minorHAnsi"/>
          <w:b/>
        </w:rPr>
        <w:t>des prestations au regard de la réglementation générale des prix</w:t>
      </w:r>
    </w:p>
    <w:p w:rsidR="00142B8E" w:rsidRPr="00142B8E" w:rsidRDefault="00142B8E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42B8E">
        <w:rPr>
          <w:rFonts w:cstheme="minorHAnsi"/>
        </w:rPr>
        <w:t>Les propositions de prix seront indiquées au sens de la réglementation relative à la</w:t>
      </w:r>
    </w:p>
    <w:p w:rsidR="000D0C03" w:rsidRPr="00142B8E" w:rsidRDefault="00142B8E" w:rsidP="003307AB">
      <w:pPr>
        <w:rPr>
          <w:rFonts w:cstheme="minorHAnsi"/>
        </w:rPr>
      </w:pPr>
      <w:proofErr w:type="gramStart"/>
      <w:r w:rsidRPr="00142B8E">
        <w:rPr>
          <w:rFonts w:cstheme="minorHAnsi"/>
        </w:rPr>
        <w:t>détermination</w:t>
      </w:r>
      <w:proofErr w:type="gramEnd"/>
      <w:r w:rsidRPr="00142B8E">
        <w:rPr>
          <w:rFonts w:cstheme="minorHAnsi"/>
        </w:rPr>
        <w:t xml:space="preserve"> des prix dans les marchés publics.</w:t>
      </w:r>
    </w:p>
    <w:p w:rsidR="005E14F6" w:rsidRPr="00D57AA6" w:rsidRDefault="005E14F6" w:rsidP="003307A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            </w:t>
      </w:r>
      <w:r w:rsidRPr="00D57AA6">
        <w:rPr>
          <w:rFonts w:cstheme="minorHAnsi"/>
          <w:b/>
        </w:rPr>
        <w:t>7.2 Détermination du prix dans l’offre</w:t>
      </w:r>
    </w:p>
    <w:p w:rsidR="005E14F6" w:rsidRPr="005E14F6" w:rsidRDefault="005E14F6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E14F6" w:rsidRPr="005E14F6" w:rsidRDefault="005E14F6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4F6">
        <w:rPr>
          <w:rFonts w:cstheme="minorHAnsi"/>
        </w:rPr>
        <w:t>Les prix, déterminés en euros et en centimes d’euros, sont réputés comprendre toutes les</w:t>
      </w:r>
    </w:p>
    <w:p w:rsidR="005E14F6" w:rsidRPr="005E14F6" w:rsidRDefault="005E14F6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14F6">
        <w:rPr>
          <w:rFonts w:cstheme="minorHAnsi"/>
        </w:rPr>
        <w:t>charges</w:t>
      </w:r>
      <w:proofErr w:type="gramEnd"/>
      <w:r w:rsidRPr="005E14F6">
        <w:rPr>
          <w:rFonts w:cstheme="minorHAnsi"/>
        </w:rPr>
        <w:t xml:space="preserve"> fiscales, parafiscales ou autres, frappant obligatoirement la prestation, ainsi que tous</w:t>
      </w:r>
    </w:p>
    <w:p w:rsidR="005E14F6" w:rsidRPr="005E14F6" w:rsidRDefault="005E14F6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14F6">
        <w:rPr>
          <w:rFonts w:cstheme="minorHAnsi"/>
        </w:rPr>
        <w:t>les</w:t>
      </w:r>
      <w:proofErr w:type="gramEnd"/>
      <w:r w:rsidRPr="005E14F6">
        <w:rPr>
          <w:rFonts w:cstheme="minorHAnsi"/>
        </w:rPr>
        <w:t xml:space="preserve"> frais de transport, de manutention, d’assurance.</w:t>
      </w:r>
    </w:p>
    <w:p w:rsidR="005E14F6" w:rsidRPr="005E14F6" w:rsidRDefault="005E14F6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4F6">
        <w:rPr>
          <w:rFonts w:cstheme="minorHAnsi"/>
        </w:rPr>
        <w:t>L'offre fera apparaître :</w:t>
      </w:r>
    </w:p>
    <w:p w:rsidR="005E14F6" w:rsidRPr="005E14F6" w:rsidRDefault="005E14F6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Pr="005E14F6">
        <w:rPr>
          <w:rFonts w:cstheme="minorHAnsi"/>
        </w:rPr>
        <w:t>- le prix unitaire hors T.V.A,</w:t>
      </w:r>
    </w:p>
    <w:p w:rsidR="005E14F6" w:rsidRPr="005E14F6" w:rsidRDefault="005E14F6" w:rsidP="003307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Pr="005E14F6">
        <w:rPr>
          <w:rFonts w:cstheme="minorHAnsi"/>
        </w:rPr>
        <w:t>- le taux de la T.V.A,</w:t>
      </w:r>
    </w:p>
    <w:p w:rsidR="002A6E08" w:rsidRDefault="005E14F6" w:rsidP="003307AB">
      <w:pPr>
        <w:rPr>
          <w:rFonts w:cstheme="minorHAnsi"/>
        </w:rPr>
      </w:pPr>
      <w:r>
        <w:rPr>
          <w:rFonts w:cstheme="minorHAnsi"/>
        </w:rPr>
        <w:t xml:space="preserve">     </w:t>
      </w:r>
      <w:r w:rsidRPr="005E14F6">
        <w:rPr>
          <w:rFonts w:cstheme="minorHAnsi"/>
        </w:rPr>
        <w:t>- le prix total TTC</w:t>
      </w:r>
    </w:p>
    <w:p w:rsidR="003872B1" w:rsidRPr="005E14F6" w:rsidRDefault="003872B1" w:rsidP="003307AB">
      <w:pPr>
        <w:rPr>
          <w:rFonts w:cstheme="minorHAnsi"/>
        </w:rPr>
      </w:pPr>
    </w:p>
    <w:p w:rsidR="000235CD" w:rsidRPr="00E4576A" w:rsidRDefault="000235CD" w:rsidP="00023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4576A">
        <w:rPr>
          <w:rFonts w:cstheme="minorHAnsi"/>
          <w:b/>
          <w:bCs/>
        </w:rPr>
        <w:t>ARTICLE 8 - PAIEMENT - ÉTABLISSEMENT DES FACTURES</w:t>
      </w:r>
    </w:p>
    <w:p w:rsidR="000235CD" w:rsidRPr="00E4576A" w:rsidRDefault="000235CD" w:rsidP="00023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6A">
        <w:rPr>
          <w:rFonts w:cstheme="minorHAnsi"/>
        </w:rPr>
        <w:t>Le titulaire fait parvenir à l'établissement une facture détaillée comprenant le relevé de la</w:t>
      </w:r>
    </w:p>
    <w:p w:rsidR="000235CD" w:rsidRPr="00E4576A" w:rsidRDefault="000235CD" w:rsidP="00023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4576A">
        <w:rPr>
          <w:rFonts w:cstheme="minorHAnsi"/>
        </w:rPr>
        <w:lastRenderedPageBreak/>
        <w:t>prestation</w:t>
      </w:r>
      <w:proofErr w:type="gramEnd"/>
      <w:r w:rsidRPr="00E4576A">
        <w:rPr>
          <w:rFonts w:cstheme="minorHAnsi"/>
        </w:rPr>
        <w:t>. Le titulaire du marché aura précisé, lors de son offre, la domiciliation pour le règlement</w:t>
      </w:r>
    </w:p>
    <w:p w:rsidR="000235CD" w:rsidRPr="00E4576A" w:rsidRDefault="000235CD" w:rsidP="00023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4576A">
        <w:rPr>
          <w:rFonts w:cstheme="minorHAnsi"/>
        </w:rPr>
        <w:t>des</w:t>
      </w:r>
      <w:proofErr w:type="gramEnd"/>
      <w:r w:rsidRPr="00E4576A">
        <w:rPr>
          <w:rFonts w:cstheme="minorHAnsi"/>
        </w:rPr>
        <w:t xml:space="preserve"> factures par virement.</w:t>
      </w:r>
    </w:p>
    <w:p w:rsidR="000235CD" w:rsidRPr="00E4576A" w:rsidRDefault="000235CD" w:rsidP="00023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576A">
        <w:rPr>
          <w:rFonts w:cstheme="minorHAnsi"/>
        </w:rPr>
        <w:t>La facture, établie en un seul original et deux copies, portant, outre les mentions légales, les</w:t>
      </w:r>
    </w:p>
    <w:p w:rsidR="000235CD" w:rsidRPr="00E4576A" w:rsidRDefault="000235CD" w:rsidP="00023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E4576A">
        <w:rPr>
          <w:rFonts w:cstheme="minorHAnsi"/>
        </w:rPr>
        <w:t>indications</w:t>
      </w:r>
      <w:proofErr w:type="gramEnd"/>
      <w:r w:rsidRPr="00E4576A">
        <w:rPr>
          <w:rFonts w:cstheme="minorHAnsi"/>
        </w:rPr>
        <w:t xml:space="preserve"> suivantes </w:t>
      </w:r>
      <w:r w:rsidRPr="00E4576A">
        <w:rPr>
          <w:rFonts w:cstheme="minorHAnsi"/>
          <w:b/>
          <w:bCs/>
        </w:rPr>
        <w:t>:</w:t>
      </w:r>
    </w:p>
    <w:p w:rsidR="000235CD" w:rsidRPr="009D7E86" w:rsidRDefault="009D7E86" w:rsidP="009D7E8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0235CD" w:rsidRPr="009D7E86">
        <w:rPr>
          <w:rFonts w:cstheme="minorHAnsi"/>
        </w:rPr>
        <w:t>ate de facturation,</w:t>
      </w:r>
    </w:p>
    <w:p w:rsidR="000235CD" w:rsidRPr="009D7E86" w:rsidRDefault="000235CD" w:rsidP="009D7E8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7E86">
        <w:rPr>
          <w:rFonts w:cstheme="minorHAnsi"/>
        </w:rPr>
        <w:t>Nom et adresse du créancier,</w:t>
      </w:r>
    </w:p>
    <w:p w:rsidR="000235CD" w:rsidRPr="009D7E86" w:rsidRDefault="000235CD" w:rsidP="009D7E8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7E86">
        <w:rPr>
          <w:rFonts w:cstheme="minorHAnsi"/>
        </w:rPr>
        <w:t>Numéro du SIREN et code APE ou la référence d’inscription au répertoire du commerce</w:t>
      </w:r>
    </w:p>
    <w:p w:rsidR="000235CD" w:rsidRPr="000235CD" w:rsidRDefault="000235CD" w:rsidP="00023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0235CD">
        <w:rPr>
          <w:rFonts w:cstheme="minorHAnsi"/>
        </w:rPr>
        <w:t>ou</w:t>
      </w:r>
      <w:proofErr w:type="gramEnd"/>
      <w:r w:rsidRPr="000235CD">
        <w:rPr>
          <w:rFonts w:cstheme="minorHAnsi"/>
        </w:rPr>
        <w:t xml:space="preserve"> au registre des métiers,</w:t>
      </w:r>
    </w:p>
    <w:p w:rsidR="000235CD" w:rsidRPr="009D7E86" w:rsidRDefault="000235CD" w:rsidP="009D7E8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7E86">
        <w:rPr>
          <w:rFonts w:cstheme="minorHAnsi"/>
        </w:rPr>
        <w:t xml:space="preserve">Le numéro d’immatriculation au registre des opérateurs de voyages et de séjours, </w:t>
      </w:r>
      <w:proofErr w:type="gramStart"/>
      <w:r w:rsidRPr="009D7E86">
        <w:rPr>
          <w:rFonts w:cstheme="minorHAnsi"/>
        </w:rPr>
        <w:t>articles</w:t>
      </w:r>
      <w:proofErr w:type="gramEnd"/>
    </w:p>
    <w:p w:rsidR="000235CD" w:rsidRPr="000235CD" w:rsidRDefault="000235CD" w:rsidP="00023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35CD">
        <w:rPr>
          <w:rFonts w:cstheme="minorHAnsi"/>
        </w:rPr>
        <w:t>L. 141-2 et R. 211-21 du Code du Tourisme,</w:t>
      </w:r>
    </w:p>
    <w:p w:rsidR="000235CD" w:rsidRPr="009D7E86" w:rsidRDefault="000235CD" w:rsidP="009D7E8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7E86">
        <w:rPr>
          <w:rFonts w:cstheme="minorHAnsi"/>
        </w:rPr>
        <w:t>Numéro de compte bancaire (format IBAN),</w:t>
      </w:r>
    </w:p>
    <w:p w:rsidR="000235CD" w:rsidRPr="009D7E86" w:rsidRDefault="000235CD" w:rsidP="009D7E8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7E86">
        <w:rPr>
          <w:rFonts w:cstheme="minorHAnsi"/>
        </w:rPr>
        <w:t>La désignation des prestations,</w:t>
      </w:r>
    </w:p>
    <w:p w:rsidR="000235CD" w:rsidRPr="009D7E86" w:rsidRDefault="000235CD" w:rsidP="009D7E8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7E86">
        <w:rPr>
          <w:rFonts w:cstheme="minorHAnsi"/>
        </w:rPr>
        <w:t>Taux et montant de la T.V.A,</w:t>
      </w:r>
    </w:p>
    <w:p w:rsidR="005963A7" w:rsidRDefault="000235CD" w:rsidP="009D7E86">
      <w:pPr>
        <w:pStyle w:val="Paragraphedeliste"/>
        <w:numPr>
          <w:ilvl w:val="0"/>
          <w:numId w:val="7"/>
        </w:numPr>
        <w:rPr>
          <w:rFonts w:cstheme="minorHAnsi"/>
        </w:rPr>
      </w:pPr>
      <w:r w:rsidRPr="009D7E86">
        <w:rPr>
          <w:rFonts w:cstheme="minorHAnsi"/>
        </w:rPr>
        <w:t>Montant T.T.C.</w:t>
      </w:r>
    </w:p>
    <w:p w:rsidR="00BA4F41" w:rsidRPr="009D7E86" w:rsidRDefault="00BA4F41" w:rsidP="00BA4F41">
      <w:pPr>
        <w:pStyle w:val="Paragraphedeliste"/>
        <w:ind w:left="765"/>
        <w:rPr>
          <w:rFonts w:cstheme="minorHAnsi"/>
        </w:rPr>
      </w:pPr>
    </w:p>
    <w:p w:rsidR="009D7E86" w:rsidRPr="009D7E86" w:rsidRDefault="009D7E86" w:rsidP="009D7E86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</w:rPr>
      </w:pPr>
      <w:r w:rsidRPr="009D7E86">
        <w:rPr>
          <w:rFonts w:cstheme="minorHAnsi"/>
        </w:rPr>
        <w:t>Le paiement sera effectué dans les trente jours à la réception de la facture, par mandat</w:t>
      </w:r>
    </w:p>
    <w:p w:rsidR="009D7E86" w:rsidRPr="009D7E86" w:rsidRDefault="009D7E86" w:rsidP="009D7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D7E86">
        <w:rPr>
          <w:rFonts w:cstheme="minorHAnsi"/>
        </w:rPr>
        <w:t>administratif</w:t>
      </w:r>
      <w:proofErr w:type="gramEnd"/>
      <w:r w:rsidRPr="009D7E86">
        <w:rPr>
          <w:rFonts w:cstheme="minorHAnsi"/>
        </w:rPr>
        <w:t xml:space="preserve"> selon les règles de la comptabilité publique dans les conditions prévues au Code des</w:t>
      </w:r>
    </w:p>
    <w:p w:rsidR="009D7E86" w:rsidRPr="009D7E86" w:rsidRDefault="009D7E86" w:rsidP="009D7E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D7E86">
        <w:rPr>
          <w:rFonts w:cstheme="minorHAnsi"/>
        </w:rPr>
        <w:t xml:space="preserve">Marchés Publics par le comptable assignataire du </w:t>
      </w:r>
      <w:r w:rsidR="00BA4F41">
        <w:rPr>
          <w:rFonts w:cstheme="minorHAnsi"/>
        </w:rPr>
        <w:t>Collège Marcel Roby</w:t>
      </w:r>
      <w:r w:rsidR="00F57CEF">
        <w:rPr>
          <w:rFonts w:cstheme="minorHAnsi"/>
        </w:rPr>
        <w:t>.</w:t>
      </w:r>
    </w:p>
    <w:p w:rsidR="009D7E86" w:rsidRPr="009D7E86" w:rsidRDefault="009D7E86" w:rsidP="009D7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7E86">
        <w:rPr>
          <w:rFonts w:cstheme="minorHAnsi"/>
        </w:rPr>
        <w:t>Selon le code du tourisme (R.211-6-10°) relatif aux dépenses de voyages et de séjours auprès</w:t>
      </w:r>
    </w:p>
    <w:p w:rsidR="009D7E86" w:rsidRPr="009D7E86" w:rsidRDefault="009D7E86" w:rsidP="009D7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D7E86">
        <w:rPr>
          <w:rFonts w:cstheme="minorHAnsi"/>
        </w:rPr>
        <w:t>d’agences</w:t>
      </w:r>
      <w:proofErr w:type="gramEnd"/>
      <w:r w:rsidRPr="009D7E86">
        <w:rPr>
          <w:rFonts w:cstheme="minorHAnsi"/>
        </w:rPr>
        <w:t xml:space="preserve"> de voyages titulaires de licences de tourisme et d’associations agréées tourisme, le</w:t>
      </w:r>
    </w:p>
    <w:p w:rsidR="009D7E86" w:rsidRPr="009D7E86" w:rsidRDefault="009D7E86" w:rsidP="009D7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D7E86">
        <w:rPr>
          <w:rFonts w:cstheme="minorHAnsi"/>
        </w:rPr>
        <w:t>paiement</w:t>
      </w:r>
      <w:proofErr w:type="gramEnd"/>
      <w:r w:rsidRPr="009D7E86">
        <w:rPr>
          <w:rFonts w:cstheme="minorHAnsi"/>
        </w:rPr>
        <w:t xml:space="preserve"> pour le transport ou l’entrée dans les musées pourra intervenir avant service fait dans la</w:t>
      </w:r>
    </w:p>
    <w:p w:rsidR="009D7E86" w:rsidRPr="009D7E86" w:rsidRDefault="009D7E86" w:rsidP="009D7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D7E86">
        <w:rPr>
          <w:rFonts w:cstheme="minorHAnsi"/>
        </w:rPr>
        <w:t>limite</w:t>
      </w:r>
      <w:proofErr w:type="gramEnd"/>
      <w:r w:rsidRPr="009D7E86">
        <w:rPr>
          <w:rFonts w:cstheme="minorHAnsi"/>
        </w:rPr>
        <w:t xml:space="preserve"> de 70% du prix du voyage, les 30% pouvant être versées lors de la remise des documents</w:t>
      </w:r>
    </w:p>
    <w:p w:rsidR="00E41CDB" w:rsidRDefault="009D7E86" w:rsidP="009D7E86">
      <w:pPr>
        <w:rPr>
          <w:rFonts w:cstheme="minorHAnsi"/>
        </w:rPr>
      </w:pPr>
      <w:proofErr w:type="gramStart"/>
      <w:r w:rsidRPr="009D7E86">
        <w:rPr>
          <w:rFonts w:cstheme="minorHAnsi"/>
        </w:rPr>
        <w:t>permettant</w:t>
      </w:r>
      <w:proofErr w:type="gramEnd"/>
      <w:r w:rsidRPr="009D7E86">
        <w:rPr>
          <w:rFonts w:cstheme="minorHAnsi"/>
        </w:rPr>
        <w:t xml:space="preserve"> de réaliser le voyage ou le séjour</w:t>
      </w:r>
      <w:r w:rsidR="00F57CEF">
        <w:rPr>
          <w:rFonts w:cstheme="minorHAnsi"/>
        </w:rPr>
        <w:t>.</w:t>
      </w:r>
    </w:p>
    <w:p w:rsidR="00F57CEF" w:rsidRPr="00F57CEF" w:rsidRDefault="00F57CEF" w:rsidP="00F57C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57CEF">
        <w:rPr>
          <w:rFonts w:cstheme="minorHAnsi"/>
          <w:b/>
          <w:bCs/>
        </w:rPr>
        <w:t>ARTICLE 9 : PÉNALITÉS</w:t>
      </w:r>
    </w:p>
    <w:p w:rsidR="00F57CEF" w:rsidRPr="00F57CEF" w:rsidRDefault="00F57CEF" w:rsidP="00F57C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Le collège Marcel Roby</w:t>
      </w:r>
      <w:r w:rsidRPr="00F57CEF">
        <w:rPr>
          <w:rFonts w:cstheme="minorHAnsi"/>
        </w:rPr>
        <w:t xml:space="preserve"> est autorisé à se fournir là où il le juge convenable du seul fait du retard, du</w:t>
      </w:r>
    </w:p>
    <w:p w:rsidR="00F57CEF" w:rsidRPr="00F57CEF" w:rsidRDefault="00F57CEF" w:rsidP="00F57C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57CEF">
        <w:rPr>
          <w:rFonts w:cstheme="minorHAnsi"/>
        </w:rPr>
        <w:t>refus</w:t>
      </w:r>
      <w:proofErr w:type="gramEnd"/>
      <w:r w:rsidRPr="00F57CEF">
        <w:rPr>
          <w:rFonts w:cstheme="minorHAnsi"/>
        </w:rPr>
        <w:t xml:space="preserve"> de la prestation, ou de la livraison défectueuse non remplacée. Au cas où il en résulterait</w:t>
      </w:r>
    </w:p>
    <w:p w:rsidR="00F57CEF" w:rsidRPr="00F57CEF" w:rsidRDefault="00F57CEF" w:rsidP="00F57C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57CEF">
        <w:rPr>
          <w:rFonts w:cstheme="minorHAnsi"/>
        </w:rPr>
        <w:t>une</w:t>
      </w:r>
      <w:proofErr w:type="gramEnd"/>
      <w:r w:rsidRPr="00F57CEF">
        <w:rPr>
          <w:rFonts w:cstheme="minorHAnsi"/>
        </w:rPr>
        <w:t xml:space="preserve"> différence de prix au détriment du </w:t>
      </w:r>
      <w:r>
        <w:rPr>
          <w:rFonts w:cstheme="minorHAnsi"/>
        </w:rPr>
        <w:t>collège</w:t>
      </w:r>
      <w:r w:rsidRPr="00F57CEF">
        <w:rPr>
          <w:rFonts w:cstheme="minorHAnsi"/>
        </w:rPr>
        <w:t>, cette différence est mise de plein droit à la charge</w:t>
      </w:r>
    </w:p>
    <w:p w:rsidR="00F57CEF" w:rsidRPr="00F57CEF" w:rsidRDefault="00F57CEF" w:rsidP="00F57C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57CEF">
        <w:rPr>
          <w:rFonts w:cstheme="minorHAnsi"/>
        </w:rPr>
        <w:t>du</w:t>
      </w:r>
      <w:proofErr w:type="gramEnd"/>
      <w:r w:rsidRPr="00F57CEF">
        <w:rPr>
          <w:rFonts w:cstheme="minorHAnsi"/>
        </w:rPr>
        <w:t xml:space="preserve"> titulaire du marché et imputée d'office sur le montant du plus prochain paiement effectué à son</w:t>
      </w:r>
    </w:p>
    <w:p w:rsidR="00F57CEF" w:rsidRPr="00F57CEF" w:rsidRDefault="00F57CEF" w:rsidP="00F57C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57CEF">
        <w:rPr>
          <w:rFonts w:cstheme="minorHAnsi"/>
        </w:rPr>
        <w:t>profit</w:t>
      </w:r>
      <w:proofErr w:type="gramEnd"/>
      <w:r w:rsidRPr="00F57CEF">
        <w:rPr>
          <w:rFonts w:cstheme="minorHAnsi"/>
        </w:rPr>
        <w:t>.</w:t>
      </w:r>
    </w:p>
    <w:p w:rsidR="00F57CEF" w:rsidRPr="00F57CEF" w:rsidRDefault="00F57CEF" w:rsidP="00F57C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7CEF">
        <w:rPr>
          <w:rFonts w:cstheme="minorHAnsi"/>
        </w:rPr>
        <w:t xml:space="preserve">En cas d'infraction caractérisée aux clauses contractuelles, le </w:t>
      </w:r>
      <w:r>
        <w:rPr>
          <w:rFonts w:cstheme="minorHAnsi"/>
        </w:rPr>
        <w:t>collège</w:t>
      </w:r>
      <w:r w:rsidRPr="00F57CEF">
        <w:rPr>
          <w:rFonts w:cstheme="minorHAnsi"/>
        </w:rPr>
        <w:t xml:space="preserve"> peut résilier son contrat de</w:t>
      </w:r>
    </w:p>
    <w:p w:rsidR="00F57CEF" w:rsidRPr="00F57CEF" w:rsidRDefault="00F57CEF" w:rsidP="00F57C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57CEF">
        <w:rPr>
          <w:rFonts w:cstheme="minorHAnsi"/>
        </w:rPr>
        <w:t>marché</w:t>
      </w:r>
      <w:proofErr w:type="gramEnd"/>
      <w:r w:rsidRPr="00F57CEF">
        <w:rPr>
          <w:rFonts w:cstheme="minorHAnsi"/>
        </w:rPr>
        <w:t xml:space="preserve"> sans indemnité et se désengager, après avoir invité le titulaire à présenter ses</w:t>
      </w:r>
    </w:p>
    <w:p w:rsidR="00F57CEF" w:rsidRPr="00F57CEF" w:rsidRDefault="00F57CEF" w:rsidP="00F57CEF">
      <w:pPr>
        <w:rPr>
          <w:rFonts w:cstheme="minorHAnsi"/>
        </w:rPr>
      </w:pPr>
      <w:proofErr w:type="gramStart"/>
      <w:r w:rsidRPr="00F57CEF">
        <w:rPr>
          <w:rFonts w:cstheme="minorHAnsi"/>
        </w:rPr>
        <w:t>observations</w:t>
      </w:r>
      <w:proofErr w:type="gramEnd"/>
      <w:r w:rsidRPr="00F57CEF">
        <w:rPr>
          <w:rFonts w:cstheme="minorHAnsi"/>
        </w:rPr>
        <w:t xml:space="preserve"> dans un délai de huit jours.</w:t>
      </w:r>
    </w:p>
    <w:p w:rsidR="00F57CEF" w:rsidRPr="00F57CEF" w:rsidRDefault="00F57CEF" w:rsidP="00F57C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7CEF">
        <w:rPr>
          <w:rFonts w:cstheme="minorHAnsi"/>
          <w:b/>
          <w:bCs/>
        </w:rPr>
        <w:t xml:space="preserve">ARTICLE 10 : LITIGES </w:t>
      </w:r>
      <w:r w:rsidRPr="00F57CEF">
        <w:rPr>
          <w:rFonts w:cstheme="minorHAnsi"/>
        </w:rPr>
        <w:t>:</w:t>
      </w:r>
    </w:p>
    <w:p w:rsidR="00F57CEF" w:rsidRPr="00F57CEF" w:rsidRDefault="00F57CEF" w:rsidP="00F57C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57CEF">
        <w:rPr>
          <w:rFonts w:cstheme="minorHAnsi"/>
        </w:rPr>
        <w:t>Les parties se tiennent mutuellement informées des éventuelles difficultés qui pourraient naître</w:t>
      </w:r>
    </w:p>
    <w:p w:rsidR="00E41CDB" w:rsidRDefault="00F57CEF" w:rsidP="00F57CEF">
      <w:pPr>
        <w:rPr>
          <w:rFonts w:cstheme="minorHAnsi"/>
        </w:rPr>
      </w:pPr>
      <w:proofErr w:type="gramStart"/>
      <w:r w:rsidRPr="00F57CEF">
        <w:rPr>
          <w:rFonts w:cstheme="minorHAnsi"/>
        </w:rPr>
        <w:t>de</w:t>
      </w:r>
      <w:proofErr w:type="gramEnd"/>
      <w:r w:rsidRPr="00F57CEF">
        <w:rPr>
          <w:rFonts w:cstheme="minorHAnsi"/>
        </w:rPr>
        <w:t xml:space="preserve"> l’exécution du présent marché.</w:t>
      </w:r>
    </w:p>
    <w:p w:rsidR="003E1901" w:rsidRPr="003E1901" w:rsidRDefault="003E1901" w:rsidP="003E19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E1901">
        <w:rPr>
          <w:rFonts w:cstheme="minorHAnsi"/>
          <w:b/>
          <w:bCs/>
        </w:rPr>
        <w:t>ARTICLE 11 : DISPOSITIONS FINALES :</w:t>
      </w:r>
    </w:p>
    <w:p w:rsidR="003E1901" w:rsidRPr="003E1901" w:rsidRDefault="003E1901" w:rsidP="003E19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E1901">
        <w:rPr>
          <w:rFonts w:cstheme="minorHAnsi"/>
        </w:rPr>
        <w:t>Le titulaire du marché s’engage par le visa des Conditions Générales des Prestations valant acte</w:t>
      </w:r>
    </w:p>
    <w:p w:rsidR="003E1901" w:rsidRPr="003E1901" w:rsidRDefault="003E1901" w:rsidP="003E19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E1901">
        <w:rPr>
          <w:rFonts w:cstheme="minorHAnsi"/>
        </w:rPr>
        <w:t>d’engagement</w:t>
      </w:r>
      <w:proofErr w:type="gramEnd"/>
      <w:r w:rsidRPr="003E1901">
        <w:rPr>
          <w:rFonts w:cstheme="minorHAnsi"/>
        </w:rPr>
        <w:t xml:space="preserve"> à assurer la continuité du service public en toute circonstance. Il doit informer</w:t>
      </w:r>
    </w:p>
    <w:p w:rsidR="003E1901" w:rsidRPr="003E1901" w:rsidRDefault="003E1901" w:rsidP="003E19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E1901">
        <w:rPr>
          <w:rFonts w:cstheme="minorHAnsi"/>
        </w:rPr>
        <w:t>l’établissement</w:t>
      </w:r>
      <w:proofErr w:type="gramEnd"/>
      <w:r w:rsidRPr="003E1901">
        <w:rPr>
          <w:rFonts w:cstheme="minorHAnsi"/>
        </w:rPr>
        <w:t xml:space="preserve"> des éventuelles difficultés et prendre toute mesure de substitution.</w:t>
      </w:r>
    </w:p>
    <w:p w:rsidR="003E1901" w:rsidRPr="003E1901" w:rsidRDefault="003E1901" w:rsidP="003E19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E1901">
        <w:rPr>
          <w:rFonts w:cstheme="minorHAnsi"/>
        </w:rPr>
        <w:t xml:space="preserve">Le </w:t>
      </w:r>
      <w:r w:rsidR="006715BF">
        <w:rPr>
          <w:rFonts w:cstheme="minorHAnsi"/>
        </w:rPr>
        <w:t>collège</w:t>
      </w:r>
      <w:r w:rsidRPr="003E1901">
        <w:rPr>
          <w:rFonts w:cstheme="minorHAnsi"/>
        </w:rPr>
        <w:t xml:space="preserve"> se réserve le droit de ne pas donner suite à la présente consultation ou de ne donner</w:t>
      </w:r>
    </w:p>
    <w:p w:rsidR="003E1901" w:rsidRPr="003E1901" w:rsidRDefault="003E1901" w:rsidP="003E1901">
      <w:pPr>
        <w:rPr>
          <w:rFonts w:cstheme="minorHAnsi"/>
        </w:rPr>
      </w:pPr>
      <w:proofErr w:type="gramStart"/>
      <w:r w:rsidRPr="003E1901">
        <w:rPr>
          <w:rFonts w:cstheme="minorHAnsi"/>
        </w:rPr>
        <w:t>qu’une</w:t>
      </w:r>
      <w:proofErr w:type="gramEnd"/>
      <w:r w:rsidRPr="003E1901">
        <w:rPr>
          <w:rFonts w:cstheme="minorHAnsi"/>
        </w:rPr>
        <w:t xml:space="preserve"> suite partielle, sans que les candidats puissent demander une quelconque indemnité.</w:t>
      </w:r>
    </w:p>
    <w:p w:rsidR="006715BF" w:rsidRPr="006715BF" w:rsidRDefault="006715BF" w:rsidP="006715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715BF">
        <w:rPr>
          <w:rFonts w:cstheme="minorHAnsi"/>
          <w:b/>
          <w:bCs/>
          <w:color w:val="000000"/>
        </w:rPr>
        <w:t>ARTICLE 12 : RENSEIGNEMENTS</w:t>
      </w:r>
    </w:p>
    <w:p w:rsidR="006715BF" w:rsidRPr="006715BF" w:rsidRDefault="006715BF" w:rsidP="00671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715BF">
        <w:rPr>
          <w:rFonts w:cstheme="minorHAnsi"/>
          <w:color w:val="000000"/>
        </w:rPr>
        <w:t>Les renseignements d’ordre administratif et technique peuvent être obtenus auprès de :</w:t>
      </w:r>
    </w:p>
    <w:p w:rsidR="006715BF" w:rsidRDefault="006715BF" w:rsidP="00671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563C2"/>
        </w:rPr>
      </w:pPr>
      <w:r>
        <w:rPr>
          <w:rFonts w:cstheme="minorHAnsi"/>
          <w:color w:val="000000"/>
        </w:rPr>
        <w:t xml:space="preserve">Mme Diallo Aurélie </w:t>
      </w:r>
      <w:r w:rsidRPr="006715BF">
        <w:rPr>
          <w:rFonts w:cstheme="minorHAnsi"/>
          <w:color w:val="000000"/>
        </w:rPr>
        <w:t xml:space="preserve"> Courriel : </w:t>
      </w:r>
      <w:hyperlink r:id="rId11" w:history="1">
        <w:r w:rsidR="00643989" w:rsidRPr="00107B0F">
          <w:rPr>
            <w:rStyle w:val="Lienhypertexte"/>
            <w:rFonts w:cstheme="minorHAnsi"/>
          </w:rPr>
          <w:t>int.0781204k@ac-versailles.fr</w:t>
        </w:r>
      </w:hyperlink>
      <w:r w:rsidR="007C2D80">
        <w:rPr>
          <w:rFonts w:cstheme="minorHAnsi"/>
          <w:color w:val="0563C2"/>
        </w:rPr>
        <w:t>.</w:t>
      </w:r>
    </w:p>
    <w:p w:rsidR="00581F44" w:rsidRDefault="00581F44" w:rsidP="00671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563C2"/>
        </w:rPr>
      </w:pPr>
    </w:p>
    <w:p w:rsidR="00581F44" w:rsidRDefault="00581F44" w:rsidP="0058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 Président du Conseil </w:t>
      </w:r>
      <w:proofErr w:type="gramStart"/>
      <w:r>
        <w:rPr>
          <w:rFonts w:ascii="Times New Roman" w:hAnsi="Times New Roman" w:cs="Times New Roman"/>
          <w:b/>
          <w:bCs/>
        </w:rPr>
        <w:t>d’Administration</w:t>
      </w:r>
      <w:r w:rsidR="009F2D2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,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Le représentant habilité de l’entreprise,</w:t>
      </w:r>
    </w:p>
    <w:p w:rsidR="00581F44" w:rsidRDefault="00581F44" w:rsidP="0058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« </w:t>
      </w:r>
      <w:proofErr w:type="gramStart"/>
      <w:r>
        <w:rPr>
          <w:rFonts w:ascii="Times New Roman" w:hAnsi="Times New Roman" w:cs="Times New Roman"/>
        </w:rPr>
        <w:t>conditions</w:t>
      </w:r>
      <w:proofErr w:type="gramEnd"/>
      <w:r>
        <w:rPr>
          <w:rFonts w:ascii="Times New Roman" w:hAnsi="Times New Roman" w:cs="Times New Roman"/>
        </w:rPr>
        <w:t xml:space="preserve"> lues et approuvées »</w:t>
      </w:r>
    </w:p>
    <w:p w:rsidR="00581F44" w:rsidRDefault="00581F44" w:rsidP="0058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mention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manuscrite)</w:t>
      </w:r>
    </w:p>
    <w:p w:rsidR="00581F44" w:rsidRDefault="000812A1" w:rsidP="0058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Anne SMITH</w:t>
      </w:r>
      <w:r w:rsidR="00581F4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Cachet de l’entreprise</w:t>
      </w:r>
    </w:p>
    <w:p w:rsidR="00581F44" w:rsidRDefault="00581F44" w:rsidP="0058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Ordonnateur des recettes et des dépenses.</w:t>
      </w:r>
    </w:p>
    <w:p w:rsidR="003E1901" w:rsidRDefault="00581F44" w:rsidP="00581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:                                                                                                            Date :</w:t>
      </w:r>
    </w:p>
    <w:p w:rsidR="00D74C7F" w:rsidRDefault="00D74C7F" w:rsidP="00581F44">
      <w:pPr>
        <w:rPr>
          <w:rFonts w:ascii="Times New Roman" w:hAnsi="Times New Roman" w:cs="Times New Roman"/>
          <w:b/>
          <w:bCs/>
        </w:rPr>
      </w:pPr>
    </w:p>
    <w:p w:rsidR="00D74C7F" w:rsidRDefault="00D74C7F" w:rsidP="00581F44">
      <w:pPr>
        <w:rPr>
          <w:rFonts w:ascii="Times New Roman" w:hAnsi="Times New Roman" w:cs="Times New Roman"/>
          <w:b/>
          <w:bCs/>
        </w:rPr>
      </w:pPr>
    </w:p>
    <w:p w:rsidR="00D74C7F" w:rsidRDefault="00D74C7F" w:rsidP="00581F44">
      <w:pPr>
        <w:rPr>
          <w:rFonts w:ascii="Times New Roman" w:hAnsi="Times New Roman" w:cs="Times New Roman"/>
          <w:b/>
          <w:bCs/>
        </w:rPr>
      </w:pPr>
    </w:p>
    <w:p w:rsidR="00E67B30" w:rsidRDefault="00D74C7F" w:rsidP="00330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r w:rsidRPr="000A116E">
        <w:rPr>
          <w:rFonts w:cstheme="minorHAnsi"/>
          <w:b/>
          <w:bCs/>
        </w:rPr>
        <w:t>CHAPITRE II – DECLARA</w:t>
      </w:r>
      <w:r w:rsidR="00E67B30">
        <w:rPr>
          <w:rFonts w:cstheme="minorHAnsi"/>
          <w:b/>
          <w:bCs/>
        </w:rPr>
        <w:t>TION DU TITULAIRE OU DU CANDIDAT</w:t>
      </w:r>
    </w:p>
    <w:p w:rsidR="00E67B30" w:rsidRDefault="00E67B30" w:rsidP="00E67B30">
      <w:pPr>
        <w:jc w:val="center"/>
        <w:rPr>
          <w:rFonts w:cstheme="minorHAnsi"/>
          <w:b/>
          <w:bCs/>
        </w:rPr>
      </w:pPr>
    </w:p>
    <w:p w:rsidR="00E67B30" w:rsidRPr="00E67B30" w:rsidRDefault="00E67B30" w:rsidP="00E6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7B30">
        <w:rPr>
          <w:rFonts w:cstheme="minorHAnsi"/>
          <w:color w:val="000000"/>
        </w:rPr>
        <w:t>Le candidat affirme sous peine de résiliation de plein droit de son marché, ou de sa mise en régie, à ses</w:t>
      </w:r>
    </w:p>
    <w:p w:rsidR="00E67B30" w:rsidRPr="00E67B30" w:rsidRDefault="00E67B30" w:rsidP="00E6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67B30">
        <w:rPr>
          <w:rFonts w:cstheme="minorHAnsi"/>
          <w:color w:val="000000"/>
        </w:rPr>
        <w:t>torts</w:t>
      </w:r>
      <w:proofErr w:type="gramEnd"/>
      <w:r w:rsidRPr="00E67B30">
        <w:rPr>
          <w:rFonts w:cstheme="minorHAnsi"/>
          <w:color w:val="000000"/>
        </w:rPr>
        <w:t xml:space="preserve"> exclusifs ou à ceux de la société qu’il représente, qu’il ne tombe pas sous le coup de l’interdiction</w:t>
      </w:r>
    </w:p>
    <w:p w:rsidR="00E67B30" w:rsidRPr="00E67B30" w:rsidRDefault="00E67B30" w:rsidP="00E6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67B30">
        <w:rPr>
          <w:rFonts w:cstheme="minorHAnsi"/>
          <w:color w:val="000000"/>
        </w:rPr>
        <w:t>découlant</w:t>
      </w:r>
      <w:proofErr w:type="gramEnd"/>
      <w:r w:rsidRPr="00E67B30">
        <w:rPr>
          <w:rFonts w:cstheme="minorHAnsi"/>
          <w:color w:val="000000"/>
        </w:rPr>
        <w:t xml:space="preserve"> de l’article 44 du Code des Marchés Publics.</w:t>
      </w:r>
    </w:p>
    <w:p w:rsidR="00E67B30" w:rsidRPr="00E67B30" w:rsidRDefault="00E67B30" w:rsidP="00E6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7B30">
        <w:rPr>
          <w:rFonts w:cstheme="minorHAnsi"/>
          <w:color w:val="000000"/>
        </w:rPr>
        <w:t>Le candidat atteste sur l’honneur :</w:t>
      </w:r>
    </w:p>
    <w:p w:rsidR="00E67B30" w:rsidRPr="00E67B30" w:rsidRDefault="00E67B30" w:rsidP="00E6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7B30">
        <w:rPr>
          <w:rFonts w:cstheme="minorHAnsi"/>
          <w:color w:val="FF0000"/>
        </w:rPr>
        <w:t xml:space="preserve">- </w:t>
      </w:r>
      <w:r w:rsidRPr="00E67B30">
        <w:rPr>
          <w:rFonts w:cstheme="minorHAnsi"/>
          <w:color w:val="000000"/>
        </w:rPr>
        <w:t>Que le travail sera réalisé par des salariés recrutés régulièrement au regard du Code du Travail</w:t>
      </w:r>
    </w:p>
    <w:p w:rsidR="00E67B30" w:rsidRPr="00E67B30" w:rsidRDefault="00E67B30" w:rsidP="00E6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7B30">
        <w:rPr>
          <w:rFonts w:cstheme="minorHAnsi"/>
          <w:color w:val="FF0000"/>
        </w:rPr>
        <w:t xml:space="preserve">- </w:t>
      </w:r>
      <w:r w:rsidRPr="00E67B30">
        <w:rPr>
          <w:rFonts w:cstheme="minorHAnsi"/>
          <w:color w:val="000000"/>
        </w:rPr>
        <w:t>Qu’il est en règle au regard de la législation sur les travailleurs handicapés (article 43 du CMP)</w:t>
      </w:r>
    </w:p>
    <w:p w:rsidR="00E67B30" w:rsidRDefault="00E67B30" w:rsidP="00E6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7B30">
        <w:rPr>
          <w:rFonts w:cstheme="minorHAnsi"/>
          <w:color w:val="FF0000"/>
        </w:rPr>
        <w:t xml:space="preserve">- </w:t>
      </w:r>
      <w:r w:rsidRPr="00E67B30">
        <w:rPr>
          <w:rFonts w:cstheme="minorHAnsi"/>
          <w:color w:val="000000"/>
        </w:rPr>
        <w:t>Qu’il a satisfait à ses obligations fiscales ou sociales</w:t>
      </w:r>
    </w:p>
    <w:p w:rsidR="007847F5" w:rsidRPr="00E67B30" w:rsidRDefault="007847F5" w:rsidP="00E6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67B30" w:rsidRPr="00E67B30" w:rsidRDefault="00E67B30" w:rsidP="00E67B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7B30">
        <w:rPr>
          <w:rFonts w:cstheme="minorHAnsi"/>
          <w:b/>
          <w:bCs/>
          <w:color w:val="000000"/>
        </w:rPr>
        <w:t>Les attestations ou certificats des organismes sociaux ou fiscaux devront être remis au plus tard</w:t>
      </w:r>
    </w:p>
    <w:p w:rsidR="00E67B30" w:rsidRPr="00E67B30" w:rsidRDefault="00E67B30" w:rsidP="00E67B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67B30">
        <w:rPr>
          <w:rFonts w:cstheme="minorHAnsi"/>
          <w:b/>
          <w:bCs/>
          <w:color w:val="000000"/>
        </w:rPr>
        <w:t>dans</w:t>
      </w:r>
      <w:proofErr w:type="gramEnd"/>
      <w:r w:rsidRPr="00E67B30">
        <w:rPr>
          <w:rFonts w:cstheme="minorHAnsi"/>
          <w:b/>
          <w:bCs/>
          <w:color w:val="000000"/>
        </w:rPr>
        <w:t xml:space="preserve"> un délai de dix jours. Si le candidat ne peut produire ces documents dans le délai impartis,</w:t>
      </w:r>
    </w:p>
    <w:p w:rsidR="00E67B30" w:rsidRDefault="00E67B30" w:rsidP="00E67B30">
      <w:pPr>
        <w:rPr>
          <w:rFonts w:cstheme="minorHAnsi"/>
          <w:b/>
          <w:bCs/>
          <w:color w:val="000000"/>
        </w:rPr>
      </w:pPr>
      <w:proofErr w:type="gramStart"/>
      <w:r w:rsidRPr="00E67B30">
        <w:rPr>
          <w:rFonts w:cstheme="minorHAnsi"/>
          <w:b/>
          <w:bCs/>
          <w:color w:val="000000"/>
        </w:rPr>
        <w:t>l’offre</w:t>
      </w:r>
      <w:proofErr w:type="gramEnd"/>
      <w:r w:rsidRPr="00E67B30">
        <w:rPr>
          <w:rFonts w:cstheme="minorHAnsi"/>
          <w:b/>
          <w:bCs/>
          <w:color w:val="000000"/>
        </w:rPr>
        <w:t xml:space="preserve"> est rejetée et la candidature éliminée.</w:t>
      </w: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E67B30">
      <w:pPr>
        <w:rPr>
          <w:rFonts w:cstheme="minorHAnsi"/>
          <w:b/>
          <w:bCs/>
          <w:color w:val="000000"/>
        </w:rPr>
      </w:pPr>
    </w:p>
    <w:p w:rsidR="0010748B" w:rsidRDefault="0010748B" w:rsidP="00330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r w:rsidRPr="0010748B">
        <w:rPr>
          <w:rFonts w:cstheme="minorHAnsi"/>
          <w:b/>
          <w:bCs/>
        </w:rPr>
        <w:t>CHAPITRE III – ENGAGEMENT DU CANDIDAT</w:t>
      </w:r>
    </w:p>
    <w:p w:rsidR="0010748B" w:rsidRDefault="0010748B" w:rsidP="0010748B">
      <w:pPr>
        <w:jc w:val="center"/>
        <w:rPr>
          <w:rFonts w:cstheme="minorHAnsi"/>
          <w:b/>
          <w:bCs/>
        </w:rPr>
      </w:pP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Je soussignée (nom, prénom) :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Agissant au nom et pour le compte de :</w:t>
      </w: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(</w:t>
      </w:r>
      <w:proofErr w:type="gramStart"/>
      <w:r w:rsidRPr="0010748B">
        <w:rPr>
          <w:rFonts w:cstheme="minorHAnsi"/>
        </w:rPr>
        <w:t>intitulé</w:t>
      </w:r>
      <w:proofErr w:type="gramEnd"/>
      <w:r w:rsidRPr="0010748B">
        <w:rPr>
          <w:rFonts w:cstheme="minorHAnsi"/>
        </w:rPr>
        <w:t xml:space="preserve"> complet et forme juridique de la société)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Domicilié :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Numéro de téléphone :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Email :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Ayant son siège social à :</w:t>
      </w: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(</w:t>
      </w:r>
      <w:proofErr w:type="gramStart"/>
      <w:r w:rsidRPr="0010748B">
        <w:rPr>
          <w:rFonts w:cstheme="minorHAnsi"/>
        </w:rPr>
        <w:t>adresse</w:t>
      </w:r>
      <w:proofErr w:type="gramEnd"/>
      <w:r w:rsidRPr="0010748B">
        <w:rPr>
          <w:rFonts w:cstheme="minorHAnsi"/>
        </w:rPr>
        <w:t xml:space="preserve"> complète et numéro de téléphone)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Immatriculation à l’INSEE :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N° d’identité d’entreprise (SIREN 9 chiffres) :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Code d’activité économique principale (APE) :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Numéro d’inscription au registre du commerce :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0748B">
        <w:rPr>
          <w:rFonts w:cstheme="minorHAnsi"/>
        </w:rPr>
        <w:t xml:space="preserve">Après avoir pris connaissance du présent document, </w:t>
      </w:r>
      <w:r w:rsidRPr="0010748B">
        <w:rPr>
          <w:rFonts w:cstheme="minorHAnsi"/>
          <w:b/>
          <w:bCs/>
        </w:rPr>
        <w:t>que je déclare accepter sans modifications, ni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10748B">
        <w:rPr>
          <w:rFonts w:cstheme="minorHAnsi"/>
          <w:b/>
          <w:bCs/>
        </w:rPr>
        <w:t>réserves</w:t>
      </w:r>
      <w:proofErr w:type="gramEnd"/>
      <w:r w:rsidRPr="0010748B">
        <w:rPr>
          <w:rFonts w:cstheme="minorHAnsi"/>
          <w:b/>
          <w:bCs/>
        </w:rPr>
        <w:t>,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 xml:space="preserve">1) </w:t>
      </w:r>
      <w:r w:rsidRPr="0010748B">
        <w:rPr>
          <w:rFonts w:cstheme="minorHAnsi"/>
          <w:b/>
          <w:bCs/>
        </w:rPr>
        <w:t>M’engage</w:t>
      </w:r>
      <w:r w:rsidRPr="0010748B">
        <w:rPr>
          <w:rFonts w:cstheme="minorHAnsi"/>
        </w:rPr>
        <w:t>, conformément aux stipulations du présent contrat, à exécuter les prestations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0748B">
        <w:rPr>
          <w:rFonts w:cstheme="minorHAnsi"/>
        </w:rPr>
        <w:t>demandées</w:t>
      </w:r>
      <w:proofErr w:type="gramEnd"/>
      <w:r w:rsidRPr="0010748B">
        <w:rPr>
          <w:rFonts w:cstheme="minorHAnsi"/>
        </w:rPr>
        <w:t>, objet du marché, dans les conditions indiquées ci-dessus ;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 xml:space="preserve">2) </w:t>
      </w:r>
      <w:r w:rsidRPr="0010748B">
        <w:rPr>
          <w:rFonts w:cstheme="minorHAnsi"/>
          <w:b/>
          <w:bCs/>
        </w:rPr>
        <w:t xml:space="preserve">Affirme </w:t>
      </w:r>
      <w:r w:rsidRPr="0010748B">
        <w:rPr>
          <w:rFonts w:cstheme="minorHAnsi"/>
        </w:rPr>
        <w:t>sous peine de résiliation de plein droit du marché, à mes torts exclusifs ou aux torts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0748B">
        <w:rPr>
          <w:rFonts w:cstheme="minorHAnsi"/>
        </w:rPr>
        <w:t>exclusifs</w:t>
      </w:r>
      <w:proofErr w:type="gramEnd"/>
      <w:r w:rsidRPr="0010748B">
        <w:rPr>
          <w:rFonts w:cstheme="minorHAnsi"/>
        </w:rPr>
        <w:t xml:space="preserve"> de la société pour laquelle j’interviens, que je ne tombe pas ou que ladite société ne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0748B">
        <w:rPr>
          <w:rFonts w:cstheme="minorHAnsi"/>
        </w:rPr>
        <w:t>tombe</w:t>
      </w:r>
      <w:proofErr w:type="gramEnd"/>
      <w:r w:rsidRPr="0010748B">
        <w:rPr>
          <w:rFonts w:cstheme="minorHAnsi"/>
        </w:rPr>
        <w:t xml:space="preserve"> pas sous le coup de l’interdiction découlant de l’article 50 modifié de la loi n° 52-401 du 14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0748B">
        <w:rPr>
          <w:rFonts w:cstheme="minorHAnsi"/>
        </w:rPr>
        <w:t>avril</w:t>
      </w:r>
      <w:proofErr w:type="gramEnd"/>
      <w:r w:rsidRPr="0010748B">
        <w:rPr>
          <w:rFonts w:cstheme="minorHAnsi"/>
        </w:rPr>
        <w:t xml:space="preserve"> 1952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 xml:space="preserve">3) </w:t>
      </w:r>
      <w:r w:rsidRPr="0010748B">
        <w:rPr>
          <w:rFonts w:cstheme="minorHAnsi"/>
          <w:b/>
          <w:bCs/>
        </w:rPr>
        <w:t xml:space="preserve">Demande </w:t>
      </w:r>
      <w:r w:rsidRPr="0010748B">
        <w:rPr>
          <w:rFonts w:cstheme="minorHAnsi"/>
        </w:rPr>
        <w:t>que le pouvoir adjudicateur règles les sommes dues au titre du présent marché en</w:t>
      </w: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0748B">
        <w:rPr>
          <w:rFonts w:cstheme="minorHAnsi"/>
        </w:rPr>
        <w:t>faisant</w:t>
      </w:r>
      <w:proofErr w:type="gramEnd"/>
      <w:r w:rsidRPr="0010748B">
        <w:rPr>
          <w:rFonts w:cstheme="minorHAnsi"/>
        </w:rPr>
        <w:t xml:space="preserve"> porter le montant au crédit du compte suivant :</w:t>
      </w:r>
    </w:p>
    <w:p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Bénéficiaire :</w:t>
      </w:r>
    </w:p>
    <w:p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Etablissement tenant le compte du bénéficiaire :</w:t>
      </w:r>
    </w:p>
    <w:p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Code Etablissement :</w:t>
      </w:r>
    </w:p>
    <w:p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Code Guichet :</w:t>
      </w:r>
    </w:p>
    <w:p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N° de compte :</w:t>
      </w:r>
    </w:p>
    <w:p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>Clé :</w:t>
      </w: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0748B">
        <w:rPr>
          <w:rFonts w:cstheme="minorHAnsi"/>
          <w:b/>
          <w:bCs/>
        </w:rPr>
        <w:t>JOINDRE UN IBAN au format SEPA</w:t>
      </w:r>
      <w:r w:rsidR="00547110">
        <w:rPr>
          <w:rFonts w:cstheme="minorHAnsi"/>
          <w:b/>
          <w:bCs/>
        </w:rPr>
        <w:t xml:space="preserve"> </w:t>
      </w: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0748B" w:rsidRP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</w:rPr>
        <w:t xml:space="preserve">A </w:t>
      </w:r>
      <w:r>
        <w:rPr>
          <w:rFonts w:cstheme="minorHAnsi"/>
        </w:rPr>
        <w:t xml:space="preserve">                                                                                            </w:t>
      </w:r>
      <w:proofErr w:type="gramStart"/>
      <w:r>
        <w:rPr>
          <w:rFonts w:cstheme="minorHAnsi"/>
        </w:rPr>
        <w:t xml:space="preserve">  </w:t>
      </w:r>
      <w:r w:rsidRPr="0010748B">
        <w:rPr>
          <w:rFonts w:cstheme="minorHAnsi"/>
        </w:rPr>
        <w:t>,</w:t>
      </w:r>
      <w:proofErr w:type="gramEnd"/>
      <w:r w:rsidRPr="0010748B">
        <w:rPr>
          <w:rFonts w:cstheme="minorHAnsi"/>
        </w:rPr>
        <w:t xml:space="preserve"> le</w:t>
      </w: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748B">
        <w:rPr>
          <w:rFonts w:cstheme="minorHAnsi"/>
          <w:b/>
          <w:bCs/>
        </w:rPr>
        <w:t xml:space="preserve">Le candidat </w:t>
      </w:r>
      <w:r w:rsidRPr="0010748B">
        <w:rPr>
          <w:rFonts w:cstheme="minorHAnsi"/>
        </w:rPr>
        <w:t>(nom)</w:t>
      </w:r>
    </w:p>
    <w:p w:rsidR="0010748B" w:rsidRDefault="0010748B" w:rsidP="00107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48B" w:rsidRPr="0010748B" w:rsidRDefault="0010748B" w:rsidP="0010748B">
      <w:pPr>
        <w:rPr>
          <w:rFonts w:cstheme="minorHAnsi"/>
          <w:b/>
          <w:bCs/>
        </w:rPr>
      </w:pPr>
      <w:r w:rsidRPr="0010748B">
        <w:rPr>
          <w:rFonts w:cstheme="minorHAnsi"/>
          <w:b/>
          <w:bCs/>
        </w:rPr>
        <w:t xml:space="preserve">Signature </w:t>
      </w:r>
      <w:r w:rsidRPr="0010748B">
        <w:rPr>
          <w:rFonts w:cstheme="minorHAnsi"/>
        </w:rPr>
        <w:t xml:space="preserve">(précédé de la mention « lu et approuvé ») </w:t>
      </w:r>
      <w:r w:rsidRPr="0010748B">
        <w:rPr>
          <w:rFonts w:cstheme="minorHAnsi"/>
          <w:b/>
          <w:bCs/>
        </w:rPr>
        <w:t>et cachet de la société</w:t>
      </w:r>
    </w:p>
    <w:sectPr w:rsidR="0010748B" w:rsidRPr="0010748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47" w:rsidRDefault="00746047" w:rsidP="004A4AC2">
      <w:pPr>
        <w:spacing w:after="0" w:line="240" w:lineRule="auto"/>
      </w:pPr>
      <w:r>
        <w:separator/>
      </w:r>
    </w:p>
  </w:endnote>
  <w:endnote w:type="continuationSeparator" w:id="0">
    <w:p w:rsidR="00746047" w:rsidRDefault="00746047" w:rsidP="004A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F1" w:rsidRDefault="00CC7FF1" w:rsidP="00CC7FF1">
    <w:pPr>
      <w:pStyle w:val="Pieddepage"/>
      <w:jc w:val="center"/>
    </w:pPr>
    <w:r>
      <w:t xml:space="preserve">Collège Marcel Roby – 3 rue de la </w:t>
    </w:r>
    <w:proofErr w:type="spellStart"/>
    <w:proofErr w:type="gramStart"/>
    <w:r>
      <w:t>Rochejaquelein</w:t>
    </w:r>
    <w:proofErr w:type="spellEnd"/>
    <w:r>
      <w:t xml:space="preserve">  -</w:t>
    </w:r>
    <w:proofErr w:type="gramEnd"/>
    <w:r>
      <w:t xml:space="preserve"> BP 80108 – 78100 Saint-Germain en Laye</w:t>
    </w:r>
  </w:p>
  <w:p w:rsidR="004E4447" w:rsidRDefault="004E4447" w:rsidP="00CC7FF1">
    <w:pPr>
      <w:pStyle w:val="Pieddepage"/>
      <w:jc w:val="center"/>
    </w:pPr>
    <w:r>
      <w:t>int.0781204k@ac-versailles.fr</w:t>
    </w:r>
  </w:p>
  <w:p w:rsidR="00CC7FF1" w:rsidRDefault="00CC7FF1" w:rsidP="00CC7FF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47" w:rsidRDefault="00746047" w:rsidP="004A4AC2">
      <w:pPr>
        <w:spacing w:after="0" w:line="240" w:lineRule="auto"/>
      </w:pPr>
      <w:r>
        <w:separator/>
      </w:r>
    </w:p>
  </w:footnote>
  <w:footnote w:type="continuationSeparator" w:id="0">
    <w:p w:rsidR="00746047" w:rsidRDefault="00746047" w:rsidP="004A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C2" w:rsidRDefault="004A4AC2">
    <w:pPr>
      <w:pStyle w:val="En-tte"/>
    </w:pPr>
  </w:p>
  <w:p w:rsidR="004A4AC2" w:rsidRDefault="004A4A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79CC"/>
    <w:multiLevelType w:val="hybridMultilevel"/>
    <w:tmpl w:val="E92A766C"/>
    <w:lvl w:ilvl="0" w:tplc="4F587AA0">
      <w:start w:val="2"/>
      <w:numFmt w:val="bullet"/>
      <w:lvlText w:val="-"/>
      <w:lvlJc w:val="left"/>
      <w:pPr>
        <w:ind w:left="130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33F32FFD"/>
    <w:multiLevelType w:val="hybridMultilevel"/>
    <w:tmpl w:val="E8B04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BB121D"/>
    <w:multiLevelType w:val="hybridMultilevel"/>
    <w:tmpl w:val="23DE5C5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8A32CF4"/>
    <w:multiLevelType w:val="multilevel"/>
    <w:tmpl w:val="914EC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5C6842CA"/>
    <w:multiLevelType w:val="hybridMultilevel"/>
    <w:tmpl w:val="78745CAC"/>
    <w:lvl w:ilvl="0" w:tplc="229ACB6C">
      <w:start w:val="2"/>
      <w:numFmt w:val="bullet"/>
      <w:lvlText w:val="-"/>
      <w:lvlJc w:val="left"/>
      <w:pPr>
        <w:ind w:left="130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6DD67139"/>
    <w:multiLevelType w:val="hybridMultilevel"/>
    <w:tmpl w:val="B5E213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27A5C"/>
    <w:multiLevelType w:val="hybridMultilevel"/>
    <w:tmpl w:val="3CD63852"/>
    <w:lvl w:ilvl="0" w:tplc="95BCCD4A">
      <w:start w:val="2"/>
      <w:numFmt w:val="bullet"/>
      <w:lvlText w:val="-"/>
      <w:lvlJc w:val="left"/>
      <w:pPr>
        <w:ind w:left="130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92"/>
    <w:rsid w:val="000235CD"/>
    <w:rsid w:val="000812A1"/>
    <w:rsid w:val="000A116E"/>
    <w:rsid w:val="000D0C03"/>
    <w:rsid w:val="000E11A4"/>
    <w:rsid w:val="000E2907"/>
    <w:rsid w:val="000F5ACA"/>
    <w:rsid w:val="00105A79"/>
    <w:rsid w:val="0010748B"/>
    <w:rsid w:val="00140425"/>
    <w:rsid w:val="00142B8E"/>
    <w:rsid w:val="001477B7"/>
    <w:rsid w:val="0015791A"/>
    <w:rsid w:val="00170998"/>
    <w:rsid w:val="001A67EC"/>
    <w:rsid w:val="001B4A68"/>
    <w:rsid w:val="001E2A31"/>
    <w:rsid w:val="001E43BE"/>
    <w:rsid w:val="001F5060"/>
    <w:rsid w:val="00215292"/>
    <w:rsid w:val="0022494F"/>
    <w:rsid w:val="00254F04"/>
    <w:rsid w:val="00292918"/>
    <w:rsid w:val="002A6E08"/>
    <w:rsid w:val="002B497D"/>
    <w:rsid w:val="00305FFC"/>
    <w:rsid w:val="003307AB"/>
    <w:rsid w:val="003308CC"/>
    <w:rsid w:val="003319C9"/>
    <w:rsid w:val="00334C1D"/>
    <w:rsid w:val="00344453"/>
    <w:rsid w:val="00362B09"/>
    <w:rsid w:val="00363823"/>
    <w:rsid w:val="003872B1"/>
    <w:rsid w:val="003C6FF7"/>
    <w:rsid w:val="003E1901"/>
    <w:rsid w:val="003E2046"/>
    <w:rsid w:val="00417F49"/>
    <w:rsid w:val="00421131"/>
    <w:rsid w:val="004479A3"/>
    <w:rsid w:val="00494C00"/>
    <w:rsid w:val="004A4AC2"/>
    <w:rsid w:val="004D5206"/>
    <w:rsid w:val="004E4447"/>
    <w:rsid w:val="0050374A"/>
    <w:rsid w:val="005248A4"/>
    <w:rsid w:val="005304EE"/>
    <w:rsid w:val="00540D78"/>
    <w:rsid w:val="00547110"/>
    <w:rsid w:val="005622DF"/>
    <w:rsid w:val="0058183D"/>
    <w:rsid w:val="00581F44"/>
    <w:rsid w:val="005963A7"/>
    <w:rsid w:val="005A06F6"/>
    <w:rsid w:val="005E14F6"/>
    <w:rsid w:val="005E3109"/>
    <w:rsid w:val="00613798"/>
    <w:rsid w:val="006166D5"/>
    <w:rsid w:val="006265CD"/>
    <w:rsid w:val="00643989"/>
    <w:rsid w:val="006522A2"/>
    <w:rsid w:val="00653867"/>
    <w:rsid w:val="006715BF"/>
    <w:rsid w:val="006B6EB6"/>
    <w:rsid w:val="006F0B9A"/>
    <w:rsid w:val="00725B47"/>
    <w:rsid w:val="00746047"/>
    <w:rsid w:val="00757E4D"/>
    <w:rsid w:val="00774D1D"/>
    <w:rsid w:val="00775143"/>
    <w:rsid w:val="007847F5"/>
    <w:rsid w:val="007C2D80"/>
    <w:rsid w:val="007E10A0"/>
    <w:rsid w:val="00804498"/>
    <w:rsid w:val="00816601"/>
    <w:rsid w:val="00822A1A"/>
    <w:rsid w:val="00823344"/>
    <w:rsid w:val="008507C1"/>
    <w:rsid w:val="0086029D"/>
    <w:rsid w:val="008A458F"/>
    <w:rsid w:val="008B7778"/>
    <w:rsid w:val="008E2199"/>
    <w:rsid w:val="008E4DB8"/>
    <w:rsid w:val="009272D5"/>
    <w:rsid w:val="009649C2"/>
    <w:rsid w:val="00971D05"/>
    <w:rsid w:val="00976628"/>
    <w:rsid w:val="00983FD8"/>
    <w:rsid w:val="009864DB"/>
    <w:rsid w:val="009A5168"/>
    <w:rsid w:val="009D7E86"/>
    <w:rsid w:val="009F2D21"/>
    <w:rsid w:val="00A46DC6"/>
    <w:rsid w:val="00A64CEB"/>
    <w:rsid w:val="00A8095B"/>
    <w:rsid w:val="00A95548"/>
    <w:rsid w:val="00AA312C"/>
    <w:rsid w:val="00AE4769"/>
    <w:rsid w:val="00BA4F41"/>
    <w:rsid w:val="00C11A23"/>
    <w:rsid w:val="00C2153A"/>
    <w:rsid w:val="00C452AD"/>
    <w:rsid w:val="00CA7D20"/>
    <w:rsid w:val="00CC7FF1"/>
    <w:rsid w:val="00D57AA6"/>
    <w:rsid w:val="00D65EF6"/>
    <w:rsid w:val="00D7400C"/>
    <w:rsid w:val="00D74C7F"/>
    <w:rsid w:val="00D757E1"/>
    <w:rsid w:val="00DF2E86"/>
    <w:rsid w:val="00E11EE8"/>
    <w:rsid w:val="00E1570C"/>
    <w:rsid w:val="00E230DF"/>
    <w:rsid w:val="00E41CDB"/>
    <w:rsid w:val="00E4576A"/>
    <w:rsid w:val="00E67B30"/>
    <w:rsid w:val="00E71AF5"/>
    <w:rsid w:val="00EA638B"/>
    <w:rsid w:val="00EB4930"/>
    <w:rsid w:val="00F10D8B"/>
    <w:rsid w:val="00F27203"/>
    <w:rsid w:val="00F57CEF"/>
    <w:rsid w:val="00F879D5"/>
    <w:rsid w:val="00F9713C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23FAB"/>
  <w15:chartTrackingRefBased/>
  <w15:docId w15:val="{BAC4DB21-540C-406E-8C76-DCA9B1E6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C2"/>
  </w:style>
  <w:style w:type="paragraph" w:styleId="Titre1">
    <w:name w:val="heading 1"/>
    <w:basedOn w:val="Normal"/>
    <w:next w:val="Normal"/>
    <w:link w:val="Titre1Car"/>
    <w:uiPriority w:val="9"/>
    <w:qFormat/>
    <w:rsid w:val="004A4AC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4A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4A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4A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4A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A4A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4A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4A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4A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4AC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A4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4AC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A4AC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A4AC2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4A4AC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4A4AC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A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AC2"/>
  </w:style>
  <w:style w:type="paragraph" w:styleId="Pieddepage">
    <w:name w:val="footer"/>
    <w:basedOn w:val="Normal"/>
    <w:link w:val="PieddepageCar"/>
    <w:uiPriority w:val="99"/>
    <w:unhideWhenUsed/>
    <w:rsid w:val="004A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AC2"/>
  </w:style>
  <w:style w:type="character" w:customStyle="1" w:styleId="Titre7Car">
    <w:name w:val="Titre 7 Car"/>
    <w:basedOn w:val="Policepardfaut"/>
    <w:link w:val="Titre7"/>
    <w:uiPriority w:val="9"/>
    <w:semiHidden/>
    <w:rsid w:val="004A4AC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4A4AC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4A4AC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A4AC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4A4A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4AC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4A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4AC2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A4AC2"/>
    <w:rPr>
      <w:b/>
      <w:bCs/>
    </w:rPr>
  </w:style>
  <w:style w:type="character" w:styleId="Accentuation">
    <w:name w:val="Emphasis"/>
    <w:basedOn w:val="Policepardfaut"/>
    <w:uiPriority w:val="20"/>
    <w:qFormat/>
    <w:rsid w:val="004A4AC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4A4AC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4AC2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4AC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4AC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A4AC2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4A4AC2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4A4AC2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A4AC2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A4AC2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A4AC2"/>
    <w:pPr>
      <w:outlineLvl w:val="9"/>
    </w:pPr>
  </w:style>
  <w:style w:type="paragraph" w:styleId="Paragraphedeliste">
    <w:name w:val="List Paragraph"/>
    <w:basedOn w:val="Normal"/>
    <w:uiPriority w:val="34"/>
    <w:qFormat/>
    <w:rsid w:val="00E41C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6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781204k@ac-versailles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.0781204k@ac-versailles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esmarchespublic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marchespublic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2021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gestionnaire</dc:creator>
  <cp:keywords/>
  <dc:description/>
  <cp:lastModifiedBy>gestionnaire</cp:lastModifiedBy>
  <cp:revision>117</cp:revision>
  <dcterms:created xsi:type="dcterms:W3CDTF">2022-07-05T14:07:00Z</dcterms:created>
  <dcterms:modified xsi:type="dcterms:W3CDTF">2024-07-05T14:08:00Z</dcterms:modified>
  <cp:contentStatus/>
</cp:coreProperties>
</file>