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A71" w:rsidRPr="00A6580E" w:rsidRDefault="00234A71" w:rsidP="00A6580E">
      <w:pPr>
        <w:rPr>
          <w:rFonts w:ascii="Garamond Narrow" w:hAnsi="Garamond Narrow"/>
          <w:sz w:val="24"/>
        </w:rPr>
      </w:pPr>
    </w:p>
    <w:tbl>
      <w:tblPr>
        <w:tblW w:w="0" w:type="auto"/>
        <w:jc w:val="center"/>
        <w:tblLayout w:type="fixed"/>
        <w:tblCellMar>
          <w:left w:w="79" w:type="dxa"/>
          <w:right w:w="79" w:type="dxa"/>
        </w:tblCellMar>
        <w:tblLook w:val="0000"/>
      </w:tblPr>
      <w:tblGrid>
        <w:gridCol w:w="1985"/>
        <w:gridCol w:w="8988"/>
      </w:tblGrid>
      <w:tr w:rsidR="00A6580E" w:rsidTr="00D273B3">
        <w:trPr>
          <w:cantSplit/>
          <w:trHeight w:val="1318"/>
          <w:jc w:val="center"/>
        </w:trPr>
        <w:tc>
          <w:tcPr>
            <w:tcW w:w="1985" w:type="dxa"/>
          </w:tcPr>
          <w:p w:rsidR="00A6580E" w:rsidRDefault="00A6580E" w:rsidP="00D273B3">
            <w:r w:rsidRPr="002C1200">
              <w:rPr>
                <w:noProof/>
              </w:rPr>
              <w:drawing>
                <wp:inline distT="0" distB="0" distL="0" distR="0">
                  <wp:extent cx="1002879" cy="1002879"/>
                  <wp:effectExtent l="0" t="0" r="6771" b="0"/>
                  <wp:docPr id="4" name="Image 0" descr="LOGO LDP ORANGE PET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DP ORANGE PETIT.png"/>
                          <pic:cNvPicPr/>
                        </pic:nvPicPr>
                        <pic:blipFill>
                          <a:blip r:embed="rId7" cstate="print"/>
                          <a:stretch>
                            <a:fillRect/>
                          </a:stretch>
                        </pic:blipFill>
                        <pic:spPr>
                          <a:xfrm>
                            <a:off x="0" y="0"/>
                            <a:ext cx="1002879" cy="1002879"/>
                          </a:xfrm>
                          <a:prstGeom prst="rect">
                            <a:avLst/>
                          </a:prstGeom>
                        </pic:spPr>
                      </pic:pic>
                    </a:graphicData>
                  </a:graphic>
                </wp:inline>
              </w:drawing>
            </w:r>
          </w:p>
        </w:tc>
        <w:tc>
          <w:tcPr>
            <w:tcW w:w="8988" w:type="dxa"/>
            <w:tcBorders>
              <w:top w:val="single" w:sz="6" w:space="0" w:color="auto"/>
              <w:bottom w:val="single" w:sz="6" w:space="0" w:color="auto"/>
            </w:tcBorders>
          </w:tcPr>
          <w:p w:rsidR="00A6580E" w:rsidRDefault="00A6580E" w:rsidP="00D273B3">
            <w:pPr>
              <w:spacing w:before="120"/>
              <w:jc w:val="right"/>
              <w:rPr>
                <w:rFonts w:ascii="Garamond Narrow" w:hAnsi="Garamond Narrow"/>
                <w:sz w:val="44"/>
              </w:rPr>
            </w:pPr>
            <w:r>
              <w:rPr>
                <w:rFonts w:ascii="Garamond Narrow" w:hAnsi="Garamond Narrow"/>
                <w:b/>
                <w:sz w:val="44"/>
              </w:rPr>
              <w:t>L Y C É E   D U   P A R C</w:t>
            </w:r>
            <w:r>
              <w:rPr>
                <w:rFonts w:ascii="Garamond Narrow" w:hAnsi="Garamond Narrow"/>
                <w:sz w:val="44"/>
              </w:rPr>
              <w:t xml:space="preserve">  </w:t>
            </w:r>
          </w:p>
          <w:p w:rsidR="00A6580E" w:rsidRDefault="00A6580E" w:rsidP="00D273B3">
            <w:pPr>
              <w:jc w:val="right"/>
              <w:rPr>
                <w:rFonts w:ascii="Garamond Narrow" w:hAnsi="Garamond Narrow"/>
                <w:sz w:val="24"/>
              </w:rPr>
            </w:pPr>
            <w:r>
              <w:rPr>
                <w:rFonts w:ascii="Garamond Narrow" w:hAnsi="Garamond Narrow"/>
                <w:sz w:val="24"/>
              </w:rPr>
              <w:t xml:space="preserve">1 Bd  Anatole  France  - 69458  LYON CEDEX  06  </w:t>
            </w:r>
          </w:p>
          <w:p w:rsidR="00A6580E" w:rsidRDefault="00A6580E" w:rsidP="00D273B3">
            <w:pPr>
              <w:jc w:val="right"/>
              <w:rPr>
                <w:rFonts w:ascii="Garamond Narrow" w:hAnsi="Garamond Narrow"/>
              </w:rPr>
            </w:pPr>
            <w:r>
              <w:rPr>
                <w:rFonts w:ascii="Garamond Narrow" w:hAnsi="Garamond Narrow"/>
                <w:sz w:val="24"/>
              </w:rPr>
              <w:t xml:space="preserve">Téléphone : 04 37 51 15 51 Télécopie : 04 37 51 15 54  </w:t>
            </w:r>
          </w:p>
          <w:p w:rsidR="00A6580E" w:rsidRDefault="00A6580E" w:rsidP="00D273B3">
            <w:pPr>
              <w:jc w:val="right"/>
              <w:rPr>
                <w:rFonts w:ascii="Garamond Narrow" w:hAnsi="Garamond Narrow"/>
                <w:sz w:val="32"/>
              </w:rPr>
            </w:pPr>
            <w:r>
              <w:rPr>
                <w:rFonts w:ascii="Wingdings" w:hAnsi="Wingdings"/>
                <w:b/>
              </w:rPr>
              <w:t></w:t>
            </w:r>
            <w:r>
              <w:rPr>
                <w:rFonts w:ascii="Wingdings" w:hAnsi="Wingdings"/>
                <w:b/>
              </w:rPr>
              <w:t></w:t>
            </w:r>
            <w:r>
              <w:rPr>
                <w:rFonts w:ascii="Garamond" w:hAnsi="Garamond"/>
              </w:rPr>
              <w:t xml:space="preserve"> :http://www.lyceeduparc.com  </w:t>
            </w:r>
            <w:r>
              <w:rPr>
                <w:rFonts w:ascii="Wingdings" w:hAnsi="Wingdings"/>
              </w:rPr>
              <w:t></w:t>
            </w:r>
            <w:r>
              <w:rPr>
                <w:rFonts w:ascii="Garamond Narrow" w:hAnsi="Garamond Narrow"/>
              </w:rPr>
              <w:t xml:space="preserve">: </w:t>
            </w:r>
            <w:hyperlink r:id="rId8" w:history="1">
              <w:r>
                <w:rPr>
                  <w:rStyle w:val="Lienhypertexte"/>
                  <w:color w:val="000000"/>
                </w:rPr>
                <w:t>ce.0690026d@ac-lyon.fr</w:t>
              </w:r>
            </w:hyperlink>
          </w:p>
        </w:tc>
      </w:tr>
    </w:tbl>
    <w:p w:rsidR="0056262A" w:rsidRDefault="0056262A">
      <w:pPr>
        <w:widowControl w:val="0"/>
        <w:tabs>
          <w:tab w:val="left" w:pos="1440"/>
          <w:tab w:val="left" w:pos="2880"/>
          <w:tab w:val="left" w:pos="4320"/>
          <w:tab w:val="left" w:pos="5760"/>
          <w:tab w:val="left" w:pos="7200"/>
          <w:tab w:val="left" w:pos="8640"/>
          <w:tab w:val="left" w:pos="10080"/>
          <w:tab w:val="left" w:pos="11520"/>
        </w:tabs>
        <w:ind w:right="567" w:firstLine="720"/>
        <w:jc w:val="center"/>
        <w:rPr>
          <w:rFonts w:ascii="Arial" w:hAnsi="Arial"/>
          <w:b/>
          <w:sz w:val="36"/>
        </w:rPr>
      </w:pPr>
    </w:p>
    <w:p w:rsidR="0056262A" w:rsidRDefault="0056262A">
      <w:pPr>
        <w:widowControl w:val="0"/>
        <w:tabs>
          <w:tab w:val="left" w:pos="1440"/>
          <w:tab w:val="left" w:pos="2880"/>
          <w:tab w:val="left" w:pos="4320"/>
          <w:tab w:val="left" w:pos="5760"/>
          <w:tab w:val="left" w:pos="7200"/>
          <w:tab w:val="left" w:pos="8640"/>
          <w:tab w:val="left" w:pos="10080"/>
          <w:tab w:val="left" w:pos="11520"/>
        </w:tabs>
        <w:ind w:right="567" w:firstLine="720"/>
        <w:jc w:val="center"/>
        <w:rPr>
          <w:rFonts w:ascii="Arial" w:hAnsi="Arial"/>
          <w:b/>
          <w:sz w:val="36"/>
        </w:rPr>
      </w:pPr>
    </w:p>
    <w:p w:rsidR="0056262A" w:rsidRDefault="0056262A">
      <w:pPr>
        <w:widowControl w:val="0"/>
        <w:tabs>
          <w:tab w:val="left" w:pos="1440"/>
          <w:tab w:val="left" w:pos="2880"/>
          <w:tab w:val="left" w:pos="4320"/>
          <w:tab w:val="left" w:pos="5760"/>
          <w:tab w:val="left" w:pos="7200"/>
          <w:tab w:val="left" w:pos="8640"/>
          <w:tab w:val="left" w:pos="10080"/>
          <w:tab w:val="left" w:pos="11520"/>
        </w:tabs>
        <w:ind w:right="567" w:firstLine="720"/>
        <w:jc w:val="center"/>
        <w:rPr>
          <w:rFonts w:ascii="Arial" w:hAnsi="Arial"/>
          <w:b/>
          <w:sz w:val="36"/>
        </w:rPr>
      </w:pPr>
    </w:p>
    <w:p w:rsidR="0056262A" w:rsidRPr="004E17C3" w:rsidRDefault="004E17C3" w:rsidP="004E17C3">
      <w:pPr>
        <w:widowControl w:val="0"/>
        <w:tabs>
          <w:tab w:val="left" w:pos="1440"/>
          <w:tab w:val="left" w:pos="2880"/>
          <w:tab w:val="left" w:pos="4320"/>
          <w:tab w:val="left" w:pos="5760"/>
          <w:tab w:val="left" w:pos="7200"/>
          <w:tab w:val="left" w:pos="8640"/>
          <w:tab w:val="left" w:pos="10080"/>
          <w:tab w:val="left" w:pos="11520"/>
        </w:tabs>
        <w:ind w:right="567"/>
        <w:jc w:val="center"/>
        <w:rPr>
          <w:b/>
          <w:sz w:val="36"/>
        </w:rPr>
      </w:pPr>
      <w:r w:rsidRPr="004E17C3">
        <w:rPr>
          <w:b/>
          <w:sz w:val="40"/>
          <w:szCs w:val="40"/>
        </w:rPr>
        <w:t>MARCHE 20</w:t>
      </w:r>
      <w:r w:rsidR="001A7685">
        <w:rPr>
          <w:b/>
          <w:sz w:val="40"/>
          <w:szCs w:val="40"/>
        </w:rPr>
        <w:t>2</w:t>
      </w:r>
      <w:r w:rsidR="005C73A6">
        <w:rPr>
          <w:b/>
          <w:sz w:val="40"/>
          <w:szCs w:val="40"/>
        </w:rPr>
        <w:t>2</w:t>
      </w:r>
      <w:r w:rsidR="00AC7475" w:rsidRPr="004E17C3">
        <w:rPr>
          <w:b/>
          <w:sz w:val="36"/>
        </w:rPr>
        <w:t xml:space="preserve">  </w:t>
      </w:r>
      <w:r w:rsidR="008734C1">
        <w:rPr>
          <w:b/>
          <w:sz w:val="40"/>
          <w:szCs w:val="40"/>
        </w:rPr>
        <w:t xml:space="preserve">POISSON PORTIONNE </w:t>
      </w:r>
      <w:r w:rsidR="00010BCB">
        <w:rPr>
          <w:b/>
          <w:sz w:val="40"/>
          <w:szCs w:val="40"/>
        </w:rPr>
        <w:t>CONGELE</w:t>
      </w:r>
    </w:p>
    <w:p w:rsidR="0056262A" w:rsidRDefault="0056262A">
      <w:pPr>
        <w:widowControl w:val="0"/>
        <w:tabs>
          <w:tab w:val="left" w:pos="1440"/>
          <w:tab w:val="left" w:pos="2880"/>
          <w:tab w:val="left" w:pos="4320"/>
          <w:tab w:val="left" w:pos="5760"/>
          <w:tab w:val="left" w:pos="7200"/>
          <w:tab w:val="left" w:pos="8640"/>
          <w:tab w:val="left" w:pos="10080"/>
          <w:tab w:val="left" w:pos="11520"/>
        </w:tabs>
        <w:ind w:right="567" w:firstLine="720"/>
        <w:rPr>
          <w:sz w:val="22"/>
        </w:rPr>
      </w:pPr>
    </w:p>
    <w:p w:rsidR="0056262A" w:rsidRDefault="00AC7475">
      <w:pPr>
        <w:widowControl w:val="0"/>
        <w:tabs>
          <w:tab w:val="left" w:pos="1440"/>
          <w:tab w:val="left" w:pos="2880"/>
          <w:tab w:val="left" w:pos="4320"/>
          <w:tab w:val="left" w:pos="5760"/>
          <w:tab w:val="left" w:pos="7200"/>
          <w:tab w:val="left" w:pos="8640"/>
          <w:tab w:val="left" w:pos="10080"/>
          <w:tab w:val="left" w:pos="11520"/>
        </w:tabs>
        <w:ind w:right="567" w:firstLine="720"/>
        <w:jc w:val="center"/>
        <w:rPr>
          <w:b/>
          <w:sz w:val="36"/>
        </w:rPr>
      </w:pPr>
      <w:r>
        <w:rPr>
          <w:b/>
          <w:sz w:val="36"/>
        </w:rPr>
        <w:t>Période d</w:t>
      </w:r>
      <w:r w:rsidR="00AF70C6">
        <w:rPr>
          <w:b/>
          <w:sz w:val="36"/>
        </w:rPr>
        <w:t>u 15 juillet 22 au 14 juillet 2023</w:t>
      </w:r>
      <w:r w:rsidR="00B7653F">
        <w:rPr>
          <w:b/>
          <w:sz w:val="36"/>
        </w:rPr>
        <w:t>, reconductible un an.</w:t>
      </w:r>
    </w:p>
    <w:p w:rsidR="0056262A" w:rsidRDefault="0056262A">
      <w:pPr>
        <w:widowControl w:val="0"/>
        <w:tabs>
          <w:tab w:val="left" w:pos="1440"/>
          <w:tab w:val="left" w:pos="2880"/>
          <w:tab w:val="left" w:pos="4320"/>
          <w:tab w:val="left" w:pos="5760"/>
          <w:tab w:val="left" w:pos="7200"/>
          <w:tab w:val="left" w:pos="8640"/>
          <w:tab w:val="left" w:pos="10080"/>
          <w:tab w:val="left" w:pos="11520"/>
        </w:tabs>
        <w:ind w:right="567" w:firstLine="720"/>
        <w:jc w:val="center"/>
        <w:rPr>
          <w:sz w:val="24"/>
        </w:rPr>
      </w:pPr>
    </w:p>
    <w:p w:rsidR="0056262A" w:rsidRDefault="0056262A">
      <w:pPr>
        <w:widowControl w:val="0"/>
        <w:tabs>
          <w:tab w:val="left" w:pos="1440"/>
          <w:tab w:val="left" w:pos="2880"/>
          <w:tab w:val="left" w:pos="4320"/>
          <w:tab w:val="left" w:pos="5760"/>
          <w:tab w:val="left" w:pos="7200"/>
          <w:tab w:val="left" w:pos="8640"/>
          <w:tab w:val="left" w:pos="10080"/>
          <w:tab w:val="left" w:pos="11520"/>
        </w:tabs>
        <w:ind w:right="567" w:firstLine="720"/>
        <w:jc w:val="center"/>
        <w:rPr>
          <w:sz w:val="24"/>
        </w:rPr>
      </w:pPr>
    </w:p>
    <w:p w:rsidR="0056262A" w:rsidRDefault="0056262A">
      <w:pPr>
        <w:widowControl w:val="0"/>
        <w:tabs>
          <w:tab w:val="left" w:pos="1440"/>
          <w:tab w:val="left" w:pos="2880"/>
          <w:tab w:val="left" w:pos="4320"/>
          <w:tab w:val="left" w:pos="5760"/>
          <w:tab w:val="left" w:pos="7200"/>
          <w:tab w:val="left" w:pos="8640"/>
          <w:tab w:val="left" w:pos="10080"/>
          <w:tab w:val="left" w:pos="11520"/>
        </w:tabs>
        <w:ind w:right="567" w:firstLine="720"/>
        <w:jc w:val="center"/>
        <w:rPr>
          <w:sz w:val="24"/>
        </w:rPr>
      </w:pPr>
    </w:p>
    <w:p w:rsidR="0056262A" w:rsidRDefault="005626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7" w:firstLine="1152"/>
        <w:jc w:val="both"/>
        <w:rPr>
          <w:sz w:val="22"/>
        </w:rPr>
      </w:pPr>
    </w:p>
    <w:p w:rsidR="0056262A" w:rsidRDefault="005626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7" w:firstLine="1152"/>
        <w:jc w:val="both"/>
        <w:rPr>
          <w:sz w:val="22"/>
        </w:rPr>
      </w:pPr>
    </w:p>
    <w:p w:rsidR="0056262A" w:rsidRDefault="005626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7" w:firstLine="1152"/>
        <w:jc w:val="both"/>
        <w:rPr>
          <w:sz w:val="22"/>
        </w:rPr>
      </w:pPr>
    </w:p>
    <w:p w:rsidR="0056262A" w:rsidRDefault="00AC74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7"/>
        <w:jc w:val="center"/>
        <w:rPr>
          <w:b/>
          <w:sz w:val="40"/>
        </w:rPr>
      </w:pPr>
      <w:r>
        <w:rPr>
          <w:b/>
          <w:sz w:val="40"/>
        </w:rPr>
        <w:t>CAHIER DES CLAUSES ADMINISTRATIVES PARTICULIERES</w:t>
      </w:r>
    </w:p>
    <w:p w:rsidR="0056262A" w:rsidRDefault="005626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7" w:firstLine="1152"/>
        <w:jc w:val="both"/>
        <w:rPr>
          <w:sz w:val="22"/>
        </w:rPr>
      </w:pPr>
    </w:p>
    <w:p w:rsidR="0056262A" w:rsidRDefault="005626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52"/>
        <w:jc w:val="both"/>
        <w:rPr>
          <w:sz w:val="22"/>
        </w:rPr>
      </w:pPr>
    </w:p>
    <w:p w:rsidR="0056262A" w:rsidRDefault="005626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52"/>
        <w:jc w:val="both"/>
        <w:rPr>
          <w:sz w:val="22"/>
        </w:rPr>
      </w:pPr>
    </w:p>
    <w:p w:rsidR="0056262A" w:rsidRDefault="005626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sz w:val="22"/>
        </w:rPr>
      </w:pPr>
    </w:p>
    <w:p w:rsidR="0056262A" w:rsidRDefault="005626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sz w:val="22"/>
        </w:rPr>
      </w:pPr>
    </w:p>
    <w:p w:rsidR="0056262A" w:rsidRDefault="005626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sz w:val="22"/>
        </w:rPr>
      </w:pPr>
    </w:p>
    <w:p w:rsidR="0056262A" w:rsidRDefault="005626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firstLine="1152"/>
        <w:jc w:val="both"/>
        <w:rPr>
          <w:sz w:val="22"/>
        </w:rPr>
      </w:pPr>
    </w:p>
    <w:p w:rsidR="0056262A" w:rsidRDefault="005626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firstLine="1152"/>
        <w:jc w:val="both"/>
        <w:rPr>
          <w:sz w:val="22"/>
        </w:rPr>
      </w:pP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ARTICLE I - TYPE ET OBJET DU MARCHE</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Le marché passé est un marché à bons de commande</w:t>
      </w:r>
      <w:r w:rsidR="004E17C3">
        <w:rPr>
          <w:sz w:val="22"/>
        </w:rPr>
        <w:t>.</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Il porte sur la fournit</w:t>
      </w:r>
      <w:r w:rsidR="005C73A6">
        <w:rPr>
          <w:sz w:val="22"/>
        </w:rPr>
        <w:t>ure au Lycée de</w:t>
      </w:r>
      <w:r>
        <w:rPr>
          <w:sz w:val="22"/>
        </w:rPr>
        <w:t xml:space="preserve"> </w:t>
      </w:r>
      <w:r w:rsidR="001A7685">
        <w:rPr>
          <w:b/>
          <w:sz w:val="22"/>
        </w:rPr>
        <w:t xml:space="preserve">portions de poissons </w:t>
      </w:r>
      <w:r w:rsidR="00010BCB">
        <w:rPr>
          <w:b/>
          <w:sz w:val="22"/>
        </w:rPr>
        <w:t>congelés</w:t>
      </w:r>
      <w:r w:rsidR="008734C1">
        <w:rPr>
          <w:b/>
          <w:sz w:val="22"/>
        </w:rPr>
        <w:t xml:space="preserve"> </w:t>
      </w:r>
      <w:r>
        <w:rPr>
          <w:sz w:val="22"/>
        </w:rPr>
        <w:t xml:space="preserve">dont la nature, le conditionnement et le rythme indicatif des livraisons sont précisés en annexe 1 du présent C.C.A.P. et au tableau de présentation des offres. Ces fournitures devront être conformes à la législation et la réglementation en vigueur, aux spécifications techniques et aux normes françaises ou CEE homologuées, ainsi qu'aux décisions du Groupement Permanent d'Etude des Marchés de Denrées Alimentaires (G.P.E.M./D.A.). </w:t>
      </w:r>
    </w:p>
    <w:p w:rsidR="0056262A" w:rsidRDefault="0056262A">
      <w:pPr>
        <w:keepLines/>
        <w:widowControl w:val="0"/>
        <w:tabs>
          <w:tab w:val="left" w:pos="1440"/>
          <w:tab w:val="left" w:pos="2880"/>
          <w:tab w:val="left" w:pos="4320"/>
          <w:tab w:val="left" w:pos="5760"/>
          <w:tab w:val="left" w:pos="7200"/>
          <w:tab w:val="left" w:pos="8640"/>
          <w:tab w:val="left" w:pos="10080"/>
          <w:tab w:val="left" w:pos="11520"/>
        </w:tabs>
        <w:ind w:left="57" w:firstLine="1152"/>
        <w:jc w:val="both"/>
        <w:rPr>
          <w:sz w:val="22"/>
        </w:rPr>
      </w:pPr>
    </w:p>
    <w:p w:rsidR="0056262A" w:rsidRDefault="00AC7475">
      <w:pPr>
        <w:keepLines/>
        <w:widowControl w:val="0"/>
        <w:tabs>
          <w:tab w:val="left" w:pos="1440"/>
          <w:tab w:val="left" w:pos="2880"/>
          <w:tab w:val="left" w:pos="4320"/>
          <w:tab w:val="left" w:pos="5760"/>
          <w:tab w:val="left" w:pos="7200"/>
          <w:tab w:val="left" w:pos="8640"/>
          <w:tab w:val="left" w:pos="10080"/>
          <w:tab w:val="left" w:pos="11520"/>
        </w:tabs>
        <w:ind w:left="57" w:firstLine="1152"/>
        <w:jc w:val="both"/>
        <w:rPr>
          <w:sz w:val="22"/>
        </w:rPr>
      </w:pPr>
      <w:r>
        <w:rPr>
          <w:sz w:val="22"/>
        </w:rPr>
        <w:t xml:space="preserve">S'agissant de marché à bons de commande, les quantités portées sur l'état récapitulatif des besoins sont indicatives. </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ARTICLE II - PROCEDURE DE CONSULTATION</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xml:space="preserve">La procédure de consultation utilisée est une procédure adaptée, autorisée par le Code des Marchés Publics (article 28). </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Elle est décrite dans le règlement de la consultation.</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lastRenderedPageBreak/>
        <w:t>ARTICLE III - DOCUMENTS CONTRACTUELS</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Le marché est constitué par les documents contractuels énumérés ci-dessous, par ordre de priorité décroissante :</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l'acte d'engagement des fournisseurs et leurs annexes,</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le</w:t>
      </w:r>
      <w:r w:rsidR="00820000">
        <w:rPr>
          <w:sz w:val="22"/>
        </w:rPr>
        <w:t>s bons de commande émis par le l</w:t>
      </w:r>
      <w:r>
        <w:rPr>
          <w:sz w:val="22"/>
        </w:rPr>
        <w:t>ycée,</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1"/>
        <w:jc w:val="both"/>
        <w:rPr>
          <w:sz w:val="22"/>
        </w:rPr>
      </w:pPr>
      <w:r>
        <w:rPr>
          <w:sz w:val="22"/>
        </w:rPr>
        <w:t>- le présent cahier des clauses administratives particulières dont l'exemplaire conservé dans les archives de l'administration fait seul foi,</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le cahier des clauses administratives générales (C.C.A.G.) applicables aux marchés de fournitures courantes, approuvé par le décret 77-699 du 27 mai 1977 modifié,</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les décisions du G.P.E.M./D.A. relatives à l'objet du marché.</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les documents de référence des normes ou labels éventuellement visés par les candidats dans leurs offres.</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ARTICLE IV - FORME ET CONTENU DES PRIX</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Les prix s'entendent marchandises rendues franco de port et d'emballage dans les magasins, cuisines ou autres lieux de stockage désignés par le chef des services économiques du Lycée. Ils sont réputés comprendre toutes les charges fiscales, parafiscales ou autres frappant de manière obligatoire la prestation.</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En cas d'utilisation d'emballages non perdus, ceux-ci seront prêtés et leur mouvement fera l'objet d'une simple comptabilisation en nombre, sans facturation.</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Les prix sont réputés être établis aux conditions économiques du mois de la date limite de réception des offres. Si, au cours de la période d'exécution du marché, les prix, jusque là libres, venaient à être plafonnés par la réglementation, les prix du marché ne pourraient être supérieurs aux prix plafonnés, à partir de la date d'effet de celui-ci.</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Le mode de détermination des prix, la durée de validité des prix fermes, ainsi que les éventuelles modalités de révision sont précisés en annexe 1 du présent C.C.A.P.</w:t>
      </w:r>
    </w:p>
    <w:p w:rsidR="0056262A" w:rsidRDefault="0056262A" w:rsidP="004E17C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rPr>
      </w:pP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ARTICLE V : SURETES FINANCIERES</w:t>
      </w:r>
    </w:p>
    <w:p w:rsidR="0056262A" w:rsidRDefault="0056262A">
      <w:pPr>
        <w:keepLines/>
        <w:widowControl w:val="0"/>
        <w:tabs>
          <w:tab w:val="left" w:pos="1440"/>
          <w:tab w:val="left" w:pos="2880"/>
          <w:tab w:val="left" w:pos="4320"/>
          <w:tab w:val="left" w:pos="5760"/>
          <w:tab w:val="left" w:pos="7200"/>
          <w:tab w:val="left" w:pos="8640"/>
          <w:tab w:val="left" w:pos="10080"/>
        </w:tabs>
        <w:ind w:left="57" w:firstLine="1152"/>
        <w:jc w:val="both"/>
        <w:rPr>
          <w:sz w:val="22"/>
        </w:rPr>
      </w:pPr>
    </w:p>
    <w:p w:rsidR="0056262A" w:rsidRDefault="00AC7475">
      <w:pPr>
        <w:keepLines/>
        <w:widowControl w:val="0"/>
        <w:tabs>
          <w:tab w:val="left" w:pos="1440"/>
          <w:tab w:val="left" w:pos="2880"/>
          <w:tab w:val="left" w:pos="4320"/>
          <w:tab w:val="left" w:pos="5760"/>
          <w:tab w:val="left" w:pos="7200"/>
          <w:tab w:val="left" w:pos="8640"/>
          <w:tab w:val="left" w:pos="10080"/>
        </w:tabs>
        <w:ind w:left="57" w:firstLine="1152"/>
        <w:jc w:val="both"/>
        <w:rPr>
          <w:sz w:val="22"/>
        </w:rPr>
      </w:pPr>
      <w:r>
        <w:rPr>
          <w:sz w:val="22"/>
        </w:rPr>
        <w:t>Il ne sera pas constitué de retenue de garantie, de garantie à première demande ou de caution personnelle et solidaire.</w:t>
      </w:r>
    </w:p>
    <w:p w:rsidR="0056262A" w:rsidRDefault="0056262A" w:rsidP="004E17C3">
      <w:pPr>
        <w:keepLines/>
        <w:widowControl w:val="0"/>
        <w:tabs>
          <w:tab w:val="left" w:pos="1440"/>
          <w:tab w:val="left" w:pos="2880"/>
          <w:tab w:val="left" w:pos="4320"/>
          <w:tab w:val="left" w:pos="5760"/>
          <w:tab w:val="left" w:pos="7200"/>
          <w:tab w:val="left" w:pos="8640"/>
          <w:tab w:val="left" w:pos="10080"/>
        </w:tabs>
        <w:jc w:val="both"/>
        <w:rPr>
          <w:sz w:val="22"/>
        </w:rPr>
      </w:pPr>
    </w:p>
    <w:p w:rsidR="0056262A" w:rsidRDefault="0056262A">
      <w:pPr>
        <w:keepLines/>
        <w:widowControl w:val="0"/>
        <w:tabs>
          <w:tab w:val="left" w:pos="1440"/>
          <w:tab w:val="left" w:pos="2880"/>
          <w:tab w:val="left" w:pos="4320"/>
          <w:tab w:val="left" w:pos="5760"/>
          <w:tab w:val="left" w:pos="7200"/>
          <w:tab w:val="left" w:pos="8640"/>
          <w:tab w:val="left" w:pos="10080"/>
        </w:tabs>
        <w:ind w:left="57" w:firstLine="1152"/>
        <w:jc w:val="both"/>
        <w:rPr>
          <w:sz w:val="22"/>
        </w:rPr>
      </w:pPr>
    </w:p>
    <w:p w:rsidR="0056262A" w:rsidRDefault="00AC7475">
      <w:pPr>
        <w:keepLines/>
        <w:widowControl w:val="0"/>
        <w:tabs>
          <w:tab w:val="left" w:pos="1440"/>
          <w:tab w:val="left" w:pos="2880"/>
          <w:tab w:val="left" w:pos="4320"/>
          <w:tab w:val="left" w:pos="5760"/>
          <w:tab w:val="left" w:pos="7200"/>
          <w:tab w:val="left" w:pos="8640"/>
          <w:tab w:val="left" w:pos="10080"/>
        </w:tabs>
        <w:ind w:left="57" w:firstLine="1152"/>
        <w:jc w:val="both"/>
        <w:rPr>
          <w:sz w:val="22"/>
        </w:rPr>
      </w:pPr>
      <w:r>
        <w:rPr>
          <w:sz w:val="22"/>
        </w:rPr>
        <w:t xml:space="preserve">ARTICLE VI : AVANCES </w:t>
      </w:r>
    </w:p>
    <w:p w:rsidR="0056262A" w:rsidRDefault="0056262A">
      <w:pPr>
        <w:keepLines/>
        <w:widowControl w:val="0"/>
        <w:tabs>
          <w:tab w:val="left" w:pos="1440"/>
          <w:tab w:val="left" w:pos="2880"/>
          <w:tab w:val="left" w:pos="4320"/>
          <w:tab w:val="left" w:pos="5760"/>
          <w:tab w:val="left" w:pos="7200"/>
          <w:tab w:val="left" w:pos="8640"/>
          <w:tab w:val="left" w:pos="10080"/>
        </w:tabs>
        <w:ind w:left="57" w:firstLine="1152"/>
        <w:jc w:val="both"/>
        <w:rPr>
          <w:sz w:val="22"/>
        </w:rPr>
      </w:pPr>
    </w:p>
    <w:p w:rsidR="0056262A" w:rsidRDefault="00AC7475">
      <w:pPr>
        <w:keepLines/>
        <w:widowControl w:val="0"/>
        <w:tabs>
          <w:tab w:val="left" w:pos="1440"/>
          <w:tab w:val="left" w:pos="2880"/>
          <w:tab w:val="left" w:pos="4320"/>
          <w:tab w:val="left" w:pos="5760"/>
          <w:tab w:val="left" w:pos="7200"/>
          <w:tab w:val="left" w:pos="8640"/>
          <w:tab w:val="left" w:pos="10080"/>
        </w:tabs>
        <w:ind w:left="57" w:firstLine="1152"/>
        <w:jc w:val="both"/>
        <w:rPr>
          <w:sz w:val="22"/>
        </w:rPr>
      </w:pPr>
      <w:r>
        <w:rPr>
          <w:sz w:val="22"/>
        </w:rPr>
        <w:t>Il ne sera pas versé d'avance au titulaire.</w:t>
      </w:r>
    </w:p>
    <w:p w:rsidR="0056262A" w:rsidRDefault="0056262A">
      <w:pPr>
        <w:keepLines/>
        <w:widowControl w:val="0"/>
        <w:tabs>
          <w:tab w:val="left" w:pos="1440"/>
          <w:tab w:val="left" w:pos="2880"/>
          <w:tab w:val="left" w:pos="4320"/>
          <w:tab w:val="left" w:pos="5760"/>
          <w:tab w:val="left" w:pos="7200"/>
          <w:tab w:val="left" w:pos="8640"/>
          <w:tab w:val="left" w:pos="10080"/>
        </w:tabs>
        <w:ind w:left="57" w:firstLine="1152"/>
        <w:jc w:val="both"/>
        <w:rPr>
          <w:sz w:val="22"/>
        </w:rPr>
      </w:pPr>
    </w:p>
    <w:p w:rsidR="0056262A" w:rsidRDefault="0056262A" w:rsidP="004E17C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xml:space="preserve">ARTICLE VII - COMMANDES </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Les commandes seront passées par le moyen de bons de commande délivrés par le service destinataire qui comporteront :</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la désignation et la prestation</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la quantité commandée</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le lieu et le délai (ou date) de livraison.</w:t>
      </w:r>
    </w:p>
    <w:p w:rsidR="0056262A" w:rsidRDefault="0056262A" w:rsidP="004E17C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rPr>
      </w:pP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ARTICLE VIII - CONDITIONS DE LIVRAISON</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La fourniture doit être livrée au lieu, à la date et, à défaut d'heure spécifiquement précisée sur le bon de commande, impérativement le matin entre 6H30 et 10H30, dans le respect des textes réglementaires et des spécifications particulières éventuellement précisées en annexe au présent C.C.A.P..</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lastRenderedPageBreak/>
        <w:t>Elle doit être accompagnée d'un bulletin de livraison numéroté établi en un original et une copie qui précisent :</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les nom et adresse du titulaire du marché,</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la date de la livraison,</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la référence au bon de commande et au marché,</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la dénomination exacte de la fourniture livrée,</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les quantités livrées,</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les prix unitaires dans la mesure du possible,</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éventuellement, les emballages prêtés.</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L'original du bulletin de livraison est destiné à l'administration.</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La copie visée par le chef des services économiques du Lycée ou son représentant est remise au titulaire du marché ou à son représentant, et vaudra procès-verbal de réception si la vérification de la livraison est satisfaisante.</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xml:space="preserve">Les clauses particulières de livraison concernant les divers lots figurent dans les annexes du présent C.C.A.P. </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56262A" w:rsidP="00B765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xml:space="preserve">ARTICLE IX - CONTROLE DES LIVRAISONS </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Elles sont effectuées dans les conditions prévues aux articles 18 à 21 du C.C.A.G.</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L'acceptation de la livraison sera toujours effectuée sous réserve en ce qui concerne la qualité, le Lycée se réservant le droit d'effectuer des contrôles et de faire procéder à des analyses, tant par le service de la répression des fraudes que par tout laboratoire de leur choix.</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Si des fraudes ou des différences de qualité par rapport à l'échantillonnage ou aux normes techniques étaient révélées par ces analyses, le montant des frais serait à la charge du fournisseur. Si les analyses montrent la conformité de la marchandise avec l'échantillon ou prouvent l'absence de toute fraude, le montant des frais restera à la charge du Lycée.</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Les fournitures non conformes seront reprises et leur remplacement devra être assuré sous un délai fixé à l'avance en fonction de l'urgence, soit dans les 12 heures pour les produits frais, 24 h pour les autres marchandises. Faute de remplacement dans le délai fixé, il pourra être fait application des articles 32 ou éventuellement 28 du C.C.A.G. relatifs à l'exécution de la fourniture aux frais du titulaire et à la résiliation à ses torts du marché.</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xml:space="preserve">ARTICLE X - SANCTIONS </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En cas de refus de livraison, de livraison incomplète, de retard ou de non remplacement dans les délais accordés d'une fourniture aya</w:t>
      </w:r>
      <w:r w:rsidR="00820000">
        <w:rPr>
          <w:sz w:val="22"/>
        </w:rPr>
        <w:t>nt fait l'objet d'un rejet, le l</w:t>
      </w:r>
      <w:r>
        <w:rPr>
          <w:sz w:val="22"/>
        </w:rPr>
        <w:t xml:space="preserve">ycée se fournira où il le jugera utile. En cas de différence de prix au détriment du Lycée, celle-ci sera mise de plein droit à la charge du titulaire et automatiquement déduite de la plus prochaine facture mise en paiement à son profit. </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Si, en cours d'exécution annuelle du marché, le Lycée était amené à faire procéder à 5 reprises, saisies ou procédures semblables, l'administration se réserve le droit de résilier le marché par lettre recommandée avec accusé de réception, sans mise en demeure préalable et sans indemnité, en dérogation de l'article 24 du C.C.A.G.</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xml:space="preserve">ARTICLE XI - PAIEMENT </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xml:space="preserve">Le paiement s'effectuera suivant les règles de la comptabilité publique dans les conditions prévues par la circulaire MEN 2002-174 du 8/8/2002 prise en application des décrets 2002-231 et 2002-232 du 21/2/2002 et dans le respect des règlements particuliers spécifiques aux divers types de prestations (notamment en matière de denrées d'origine animale), en vigueur à la date d'émission de la facture. </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Le taux des intérêts moratoires dus en cas de retard injustifié de paiement du</w:t>
      </w:r>
      <w:r w:rsidR="00820000">
        <w:rPr>
          <w:sz w:val="22"/>
        </w:rPr>
        <w:t xml:space="preserve"> fait du l</w:t>
      </w:r>
      <w:r>
        <w:rPr>
          <w:sz w:val="22"/>
        </w:rPr>
        <w:t>ycée  est fixé au taux de l'intérêt légal en vigueur à la date à laquelle ces intérêts moratoires ont commencé à courir, augmenté de 2 points.</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La procédure de paiement par lettre de change relevé ne sera pas utilisable.</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5C73A6">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sidRPr="005C73A6">
        <w:rPr>
          <w:b/>
          <w:sz w:val="22"/>
        </w:rPr>
        <w:t>La facturation se fait de préférence sur Chorus</w:t>
      </w:r>
      <w:r>
        <w:rPr>
          <w:sz w:val="22"/>
        </w:rPr>
        <w:t xml:space="preserve">. Elle peut éventuellement se faire sur </w:t>
      </w:r>
      <w:proofErr w:type="spellStart"/>
      <w:r>
        <w:rPr>
          <w:sz w:val="22"/>
        </w:rPr>
        <w:t>papier.</w:t>
      </w:r>
      <w:r w:rsidR="00AC7475">
        <w:rPr>
          <w:sz w:val="22"/>
        </w:rPr>
        <w:t>La</w:t>
      </w:r>
      <w:proofErr w:type="spellEnd"/>
      <w:r w:rsidR="00AC7475">
        <w:rPr>
          <w:sz w:val="22"/>
        </w:rPr>
        <w:t xml:space="preserve"> facture sera établie en</w:t>
      </w:r>
      <w:r w:rsidR="00AC7475">
        <w:rPr>
          <w:sz w:val="22"/>
        </w:rPr>
        <w:softHyphen/>
        <w:t xml:space="preserve"> triple exemplaire sur papier libre,  dans les conditions fixées par l'instruction n° 5919 B du 22 janvier 1959 de la Direction de la Comptabilité Publique.</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Outre les mentions légales, chaque facture devra porter:</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la référence du bon de commande</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les quantités livrées</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le conditionnement</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les prix unitaires hors TVA</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le montant de la TVA</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le prix total à payer</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la date d'émission de la facture</w:t>
      </w:r>
    </w:p>
    <w:p w:rsidR="0056262A" w:rsidRDefault="00AC7475">
      <w:pPr>
        <w:keepLines/>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rPr>
      </w:pPr>
      <w:r>
        <w:rPr>
          <w:sz w:val="22"/>
        </w:rPr>
        <w:t>le délai de règlement.</w:t>
      </w:r>
    </w:p>
    <w:p w:rsidR="0056262A" w:rsidRDefault="0056262A" w:rsidP="004E17C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569"/>
        <w:jc w:val="both"/>
        <w:rPr>
          <w:sz w:val="22"/>
        </w:rPr>
      </w:pPr>
    </w:p>
    <w:p w:rsidR="0056262A" w:rsidRDefault="00AC7475" w:rsidP="004E17C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rPr>
      </w:pPr>
      <w:r>
        <w:rPr>
          <w:sz w:val="22"/>
        </w:rPr>
        <w:tab/>
        <w:t xml:space="preserve">Le comptable assignataire du paiement sera celui du Lycée du Parc. </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ARTICLE XII - ELECTION DE DOMICILE</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rsidP="004E17C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En cas de litige concernant l'application du présent marché, le tribunal compétent sera le Tribunal Administratif de LYON.</w:t>
      </w:r>
    </w:p>
    <w:p w:rsidR="0056262A" w:rsidRDefault="0056262A" w:rsidP="004E17C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rPr>
      </w:pPr>
    </w:p>
    <w:p w:rsidR="00B7653F" w:rsidRDefault="00B7653F" w:rsidP="004E17C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rPr>
      </w:pPr>
    </w:p>
    <w:p w:rsidR="00B7653F" w:rsidRDefault="00B7653F" w:rsidP="00B765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rPr>
      </w:pPr>
      <w:r>
        <w:rPr>
          <w:sz w:val="22"/>
        </w:rPr>
        <w:tab/>
      </w:r>
      <w:r>
        <w:rPr>
          <w:sz w:val="22"/>
        </w:rPr>
        <w:tab/>
        <w:t>ARTICLE XIII-RECONDUCTION</w:t>
      </w:r>
    </w:p>
    <w:p w:rsidR="00B7653F" w:rsidRDefault="00B7653F" w:rsidP="00B765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rPr>
      </w:pPr>
      <w:r>
        <w:rPr>
          <w:sz w:val="22"/>
        </w:rPr>
        <w:tab/>
      </w:r>
    </w:p>
    <w:p w:rsidR="00B7653F" w:rsidRDefault="00B7653F" w:rsidP="00B765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rPr>
      </w:pPr>
      <w:r>
        <w:rPr>
          <w:sz w:val="22"/>
        </w:rPr>
        <w:tab/>
      </w:r>
      <w:r>
        <w:rPr>
          <w:sz w:val="22"/>
        </w:rPr>
        <w:tab/>
        <w:t>La reconduction pour un an sera express, elle aura éventuellement lieu au 1</w:t>
      </w:r>
      <w:r w:rsidRPr="009B5FB8">
        <w:rPr>
          <w:sz w:val="22"/>
          <w:vertAlign w:val="superscript"/>
        </w:rPr>
        <w:t>er</w:t>
      </w:r>
      <w:r w:rsidR="00AF70C6">
        <w:rPr>
          <w:sz w:val="22"/>
        </w:rPr>
        <w:t xml:space="preserve"> avril</w:t>
      </w:r>
      <w:r>
        <w:rPr>
          <w:sz w:val="22"/>
        </w:rPr>
        <w:t xml:space="preserve"> de l’année la précédant.</w:t>
      </w:r>
    </w:p>
    <w:p w:rsidR="00B7653F" w:rsidRDefault="00B7653F" w:rsidP="00B765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rPr>
      </w:pPr>
    </w:p>
    <w:p w:rsidR="00B7653F" w:rsidRDefault="00B7653F" w:rsidP="004E17C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rPr>
      </w:pPr>
    </w:p>
    <w:p w:rsidR="0056262A" w:rsidRDefault="0056262A" w:rsidP="004E17C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rPr>
      </w:pP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ab/>
      </w:r>
      <w:r>
        <w:rPr>
          <w:sz w:val="22"/>
        </w:rPr>
        <w:tab/>
      </w:r>
      <w:r>
        <w:rPr>
          <w:sz w:val="22"/>
        </w:rPr>
        <w:tab/>
      </w:r>
      <w:r>
        <w:rPr>
          <w:sz w:val="22"/>
        </w:rPr>
        <w:tab/>
        <w:t xml:space="preserve">          </w:t>
      </w:r>
      <w:r w:rsidR="00234A71">
        <w:rPr>
          <w:sz w:val="22"/>
        </w:rPr>
        <w:t xml:space="preserve">     </w:t>
      </w:r>
      <w:r w:rsidR="005C73A6">
        <w:rPr>
          <w:sz w:val="22"/>
        </w:rPr>
        <w:t xml:space="preserve">        </w:t>
      </w:r>
      <w:r w:rsidR="005C73A6">
        <w:rPr>
          <w:sz w:val="22"/>
        </w:rPr>
        <w:tab/>
      </w:r>
      <w:r w:rsidR="005C73A6">
        <w:rPr>
          <w:sz w:val="22"/>
        </w:rPr>
        <w:tab/>
      </w:r>
      <w:r w:rsidR="00AF70C6">
        <w:rPr>
          <w:sz w:val="22"/>
        </w:rPr>
        <w:t xml:space="preserve"> A LYON, le 17.03</w:t>
      </w:r>
      <w:r w:rsidR="005C73A6">
        <w:rPr>
          <w:sz w:val="22"/>
        </w:rPr>
        <w:t>.2022</w:t>
      </w:r>
    </w:p>
    <w:p w:rsidR="00B7653F" w:rsidRDefault="00B765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B7653F" w:rsidRDefault="00B765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ab/>
        <w:t xml:space="preserve">                       </w:t>
      </w:r>
      <w:r>
        <w:rPr>
          <w:sz w:val="22"/>
        </w:rPr>
        <w:tab/>
      </w:r>
      <w:r>
        <w:rPr>
          <w:sz w:val="22"/>
        </w:rPr>
        <w:tab/>
      </w:r>
      <w:r>
        <w:rPr>
          <w:sz w:val="22"/>
        </w:rPr>
        <w:tab/>
      </w:r>
      <w:r>
        <w:rPr>
          <w:sz w:val="22"/>
        </w:rPr>
        <w:tab/>
      </w:r>
      <w:r>
        <w:rPr>
          <w:sz w:val="22"/>
        </w:rPr>
        <w:tab/>
        <w:t xml:space="preserve"> Le Proviseur du Lycée</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xml:space="preserve">                       </w:t>
      </w:r>
      <w:r>
        <w:rPr>
          <w:sz w:val="22"/>
        </w:rPr>
        <w:tab/>
      </w:r>
      <w:r>
        <w:rPr>
          <w:sz w:val="22"/>
        </w:rPr>
        <w:tab/>
      </w:r>
      <w:r>
        <w:rPr>
          <w:sz w:val="22"/>
        </w:rPr>
        <w:tab/>
      </w:r>
      <w:r>
        <w:rPr>
          <w:sz w:val="22"/>
        </w:rPr>
        <w:tab/>
        <w:t>représentant légal du pouvoir adjudicataire</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4E17C3" w:rsidRDefault="004E17C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ab/>
      </w:r>
      <w:r>
        <w:rPr>
          <w:sz w:val="22"/>
        </w:rPr>
        <w:tab/>
      </w:r>
      <w:r>
        <w:rPr>
          <w:sz w:val="22"/>
        </w:rPr>
        <w:tab/>
      </w:r>
      <w:r>
        <w:rPr>
          <w:sz w:val="22"/>
        </w:rPr>
        <w:tab/>
      </w:r>
      <w:r>
        <w:rPr>
          <w:sz w:val="22"/>
        </w:rPr>
        <w:tab/>
        <w:t xml:space="preserve">                           </w:t>
      </w:r>
      <w:r w:rsidR="005C73A6">
        <w:rPr>
          <w:sz w:val="22"/>
        </w:rPr>
        <w:t xml:space="preserve">      François Beckrich</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4E17C3" w:rsidRDefault="004E17C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4E17C3" w:rsidRDefault="004E17C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4E17C3" w:rsidRDefault="004E17C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B7653F" w:rsidRDefault="00B765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B7653F" w:rsidRDefault="00B765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B7653F" w:rsidRDefault="00B765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B7653F" w:rsidRDefault="00B765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B7653F" w:rsidRDefault="00B765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B7653F" w:rsidRDefault="00B765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B7653F" w:rsidRDefault="00B765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B7653F" w:rsidRDefault="00B765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B7653F" w:rsidRDefault="00B765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B7653F" w:rsidRDefault="00B765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B7653F" w:rsidRDefault="00B765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B7653F" w:rsidRDefault="00B765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B7653F" w:rsidRDefault="00B765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B7653F" w:rsidRDefault="00B765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B7653F" w:rsidRDefault="00B765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4E17C3" w:rsidRDefault="004E17C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6262A" w:rsidRDefault="00AF70C6">
      <w:pPr>
        <w:pStyle w:val="Titre2"/>
        <w:rPr>
          <w:rFonts w:ascii="Times New Roman" w:hAnsi="Times New Roman"/>
        </w:rPr>
      </w:pPr>
      <w:r>
        <w:rPr>
          <w:rFonts w:ascii="Times New Roman" w:hAnsi="Times New Roman"/>
        </w:rPr>
        <w:lastRenderedPageBreak/>
        <w:t>MARCHE 2022</w:t>
      </w:r>
      <w:r w:rsidR="004E17C3">
        <w:rPr>
          <w:rFonts w:ascii="Times New Roman" w:hAnsi="Times New Roman"/>
        </w:rPr>
        <w:t xml:space="preserve"> </w:t>
      </w:r>
      <w:r w:rsidR="001A7685">
        <w:rPr>
          <w:rFonts w:ascii="Times New Roman" w:hAnsi="Times New Roman"/>
        </w:rPr>
        <w:t xml:space="preserve">POISSON PORTIONNE </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center"/>
        <w:rPr>
          <w:b/>
          <w:sz w:val="24"/>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b/>
          <w:sz w:val="24"/>
        </w:rPr>
      </w:pPr>
      <w:r>
        <w:rPr>
          <w:b/>
          <w:sz w:val="24"/>
        </w:rPr>
        <w:t xml:space="preserve">           CAHIER DES CLAUSES ADMINISTRATIVES PARTICULIERES </w:t>
      </w: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b/>
          <w:sz w:val="24"/>
        </w:rPr>
      </w:pPr>
      <w:r>
        <w:rPr>
          <w:b/>
          <w:sz w:val="24"/>
        </w:rPr>
        <w:t xml:space="preserve">       </w:t>
      </w:r>
    </w:p>
    <w:p w:rsidR="0056262A" w:rsidRDefault="0056262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b/>
          <w:sz w:val="24"/>
        </w:rPr>
      </w:pPr>
    </w:p>
    <w:p w:rsidR="0056262A" w:rsidRDefault="00AC747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b/>
          <w:sz w:val="24"/>
        </w:rPr>
      </w:pPr>
      <w:r>
        <w:rPr>
          <w:b/>
          <w:sz w:val="24"/>
        </w:rPr>
        <w:t xml:space="preserve">                      </w:t>
      </w:r>
      <w:r>
        <w:rPr>
          <w:b/>
          <w:sz w:val="24"/>
        </w:rPr>
        <w:tab/>
      </w:r>
      <w:r>
        <w:rPr>
          <w:b/>
          <w:sz w:val="24"/>
        </w:rPr>
        <w:tab/>
      </w:r>
      <w:r>
        <w:rPr>
          <w:b/>
          <w:sz w:val="24"/>
        </w:rPr>
        <w:tab/>
        <w:t xml:space="preserve">        ANNEXE  1</w:t>
      </w:r>
    </w:p>
    <w:p w:rsidR="0056262A" w:rsidRDefault="0056262A">
      <w:pPr>
        <w:ind w:left="284" w:firstLine="851"/>
        <w:jc w:val="both"/>
        <w:rPr>
          <w:sz w:val="22"/>
        </w:rPr>
      </w:pPr>
    </w:p>
    <w:p w:rsidR="0056262A" w:rsidRDefault="0056262A">
      <w:pPr>
        <w:ind w:left="284" w:firstLine="851"/>
        <w:jc w:val="both"/>
        <w:rPr>
          <w:sz w:val="22"/>
        </w:rPr>
      </w:pPr>
    </w:p>
    <w:p w:rsidR="0056262A" w:rsidRDefault="00AC7475">
      <w:pPr>
        <w:ind w:left="284" w:firstLine="851"/>
        <w:jc w:val="both"/>
        <w:rPr>
          <w:sz w:val="22"/>
        </w:rPr>
      </w:pPr>
      <w:r>
        <w:rPr>
          <w:sz w:val="22"/>
        </w:rPr>
        <w:t>ARTICLE I. DESCRIPTIF  DES PRESTATIONS</w:t>
      </w:r>
    </w:p>
    <w:p w:rsidR="0056262A" w:rsidRDefault="0056262A">
      <w:pPr>
        <w:ind w:left="284" w:firstLine="851"/>
        <w:jc w:val="both"/>
        <w:rPr>
          <w:i/>
          <w:sz w:val="22"/>
        </w:rPr>
      </w:pPr>
    </w:p>
    <w:p w:rsidR="0056262A" w:rsidRDefault="00AC7475">
      <w:pPr>
        <w:ind w:left="284" w:firstLine="851"/>
        <w:jc w:val="both"/>
        <w:rPr>
          <w:sz w:val="22"/>
        </w:rPr>
      </w:pPr>
      <w:r>
        <w:rPr>
          <w:sz w:val="22"/>
        </w:rPr>
        <w:t xml:space="preserve">Les fournitures visées à l'article I du présent C.C.A.P. sont constituées de </w:t>
      </w:r>
      <w:r w:rsidR="008734C1">
        <w:rPr>
          <w:sz w:val="22"/>
        </w:rPr>
        <w:t xml:space="preserve">poissons partiellement transformés ou non, congelés, </w:t>
      </w:r>
      <w:proofErr w:type="spellStart"/>
      <w:r w:rsidR="008734C1">
        <w:rPr>
          <w:sz w:val="22"/>
        </w:rPr>
        <w:t>portionnés</w:t>
      </w:r>
      <w:proofErr w:type="spellEnd"/>
      <w:r w:rsidR="008734C1">
        <w:rPr>
          <w:sz w:val="22"/>
        </w:rPr>
        <w:t>, issus de la simple congélation.</w:t>
      </w:r>
    </w:p>
    <w:p w:rsidR="0056262A" w:rsidRDefault="00AC7475">
      <w:pPr>
        <w:ind w:left="284" w:firstLine="851"/>
        <w:jc w:val="both"/>
        <w:rPr>
          <w:sz w:val="22"/>
        </w:rPr>
      </w:pPr>
      <w:r>
        <w:rPr>
          <w:sz w:val="22"/>
        </w:rPr>
        <w:t>La fourniture de produi</w:t>
      </w:r>
      <w:r w:rsidR="008734C1">
        <w:rPr>
          <w:sz w:val="22"/>
        </w:rPr>
        <w:t xml:space="preserve">ts en double congélation </w:t>
      </w:r>
      <w:r>
        <w:rPr>
          <w:sz w:val="22"/>
        </w:rPr>
        <w:t xml:space="preserve"> est formellement exclue.</w:t>
      </w:r>
    </w:p>
    <w:p w:rsidR="0056262A" w:rsidRDefault="0056262A">
      <w:pPr>
        <w:ind w:left="284" w:firstLine="851"/>
        <w:jc w:val="both"/>
        <w:rPr>
          <w:sz w:val="22"/>
        </w:rPr>
      </w:pPr>
    </w:p>
    <w:p w:rsidR="0056262A" w:rsidRDefault="00AC7475">
      <w:pPr>
        <w:ind w:left="284" w:firstLine="851"/>
        <w:jc w:val="both"/>
        <w:rPr>
          <w:sz w:val="22"/>
        </w:rPr>
      </w:pPr>
      <w:r>
        <w:rPr>
          <w:sz w:val="22"/>
        </w:rPr>
        <w:t xml:space="preserve">Le candidat s'engage à fournir, tout au long de la durée d'exécution du marché, des fournitures identiques à celles </w:t>
      </w:r>
      <w:r w:rsidR="008734C1">
        <w:rPr>
          <w:sz w:val="22"/>
        </w:rPr>
        <w:t>des fiches techniques</w:t>
      </w:r>
      <w:r w:rsidR="001A7685">
        <w:rPr>
          <w:sz w:val="22"/>
        </w:rPr>
        <w:t>.</w:t>
      </w:r>
    </w:p>
    <w:p w:rsidR="0056262A" w:rsidRDefault="0056262A">
      <w:pPr>
        <w:ind w:left="284" w:firstLine="851"/>
        <w:jc w:val="both"/>
      </w:pPr>
    </w:p>
    <w:p w:rsidR="0056262A" w:rsidRDefault="00AC7475">
      <w:pPr>
        <w:ind w:left="284" w:firstLine="851"/>
        <w:jc w:val="both"/>
        <w:rPr>
          <w:sz w:val="22"/>
        </w:rPr>
      </w:pPr>
      <w:r>
        <w:rPr>
          <w:sz w:val="22"/>
        </w:rPr>
        <w:t xml:space="preserve">Les fournitures devront parvenir d'ateliers de transformation agréés ou immatriculés, </w:t>
      </w:r>
      <w:r w:rsidR="008734C1">
        <w:rPr>
          <w:sz w:val="22"/>
        </w:rPr>
        <w:t>et répondre à la norme AFNOR.</w:t>
      </w:r>
    </w:p>
    <w:p w:rsidR="008734C1" w:rsidRDefault="008734C1">
      <w:pPr>
        <w:ind w:left="284" w:firstLine="851"/>
        <w:jc w:val="both"/>
        <w:rPr>
          <w:sz w:val="22"/>
        </w:rPr>
      </w:pPr>
    </w:p>
    <w:p w:rsidR="0056262A" w:rsidRDefault="008734C1">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 xml:space="preserve">Les produits proposés doivent être sans </w:t>
      </w:r>
      <w:proofErr w:type="spellStart"/>
      <w:r>
        <w:rPr>
          <w:sz w:val="22"/>
        </w:rPr>
        <w:t>polyphosphate</w:t>
      </w:r>
      <w:proofErr w:type="spellEnd"/>
      <w:r>
        <w:rPr>
          <w:sz w:val="22"/>
        </w:rPr>
        <w:t xml:space="preserve"> ni additif</w:t>
      </w:r>
      <w:r w:rsidR="0092274F">
        <w:rPr>
          <w:sz w:val="22"/>
        </w:rPr>
        <w:t xml:space="preserve"> et issu de la </w:t>
      </w:r>
      <w:proofErr w:type="spellStart"/>
      <w:r w:rsidR="0092274F">
        <w:rPr>
          <w:sz w:val="22"/>
        </w:rPr>
        <w:t>péche</w:t>
      </w:r>
      <w:proofErr w:type="spellEnd"/>
      <w:r w:rsidR="0092274F">
        <w:rPr>
          <w:sz w:val="22"/>
        </w:rPr>
        <w:t xml:space="preserve"> éco certifiée.</w:t>
      </w:r>
    </w:p>
    <w:p w:rsidR="0092274F" w:rsidRDefault="0092274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p>
    <w:p w:rsidR="0092274F" w:rsidRDefault="0092274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both"/>
        <w:rPr>
          <w:sz w:val="22"/>
        </w:rPr>
      </w:pPr>
      <w:r>
        <w:rPr>
          <w:sz w:val="22"/>
        </w:rPr>
        <w:t>Pour les produits panés er meunières :</w:t>
      </w:r>
    </w:p>
    <w:p w:rsidR="0092274F" w:rsidRDefault="0092274F" w:rsidP="0092274F">
      <w:pPr>
        <w:pStyle w:val="Paragraphedeliste"/>
        <w:keepLines/>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rPr>
      </w:pPr>
      <w:r>
        <w:rPr>
          <w:sz w:val="22"/>
        </w:rPr>
        <w:t>70% minimum de poisson</w:t>
      </w:r>
    </w:p>
    <w:p w:rsidR="0092274F" w:rsidRDefault="0092274F" w:rsidP="0092274F">
      <w:pPr>
        <w:pStyle w:val="Paragraphedeliste"/>
        <w:keepLines/>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rPr>
      </w:pPr>
      <w:r>
        <w:rPr>
          <w:sz w:val="22"/>
        </w:rPr>
        <w:t>Le rapport entre le poids et la longueur doit être supérieur à 2</w:t>
      </w:r>
    </w:p>
    <w:p w:rsidR="0092274F" w:rsidRPr="0092274F" w:rsidRDefault="0092274F" w:rsidP="0092274F">
      <w:pPr>
        <w:pStyle w:val="Paragraphedeliste"/>
        <w:keepLines/>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rPr>
      </w:pPr>
      <w:r>
        <w:rPr>
          <w:sz w:val="22"/>
        </w:rPr>
        <w:t>La portion doit être faite avec un morceau 100% filet (pas moulé)</w:t>
      </w:r>
    </w:p>
    <w:p w:rsidR="0056262A" w:rsidRDefault="0056262A">
      <w:pPr>
        <w:ind w:left="284" w:firstLine="851"/>
        <w:jc w:val="both"/>
        <w:rPr>
          <w:sz w:val="22"/>
        </w:rPr>
      </w:pPr>
    </w:p>
    <w:p w:rsidR="0056262A" w:rsidRDefault="0056262A">
      <w:pPr>
        <w:ind w:left="284" w:firstLine="851"/>
        <w:jc w:val="both"/>
        <w:rPr>
          <w:sz w:val="22"/>
        </w:rPr>
      </w:pPr>
    </w:p>
    <w:p w:rsidR="0056262A" w:rsidRDefault="00AC7475">
      <w:pPr>
        <w:ind w:left="284" w:firstLine="851"/>
        <w:jc w:val="both"/>
        <w:rPr>
          <w:sz w:val="22"/>
        </w:rPr>
      </w:pPr>
      <w:r>
        <w:rPr>
          <w:sz w:val="22"/>
        </w:rPr>
        <w:t>ARTICLE II. PRIX</w:t>
      </w:r>
    </w:p>
    <w:p w:rsidR="0056262A" w:rsidRDefault="0056262A">
      <w:pPr>
        <w:ind w:left="284" w:firstLine="851"/>
        <w:jc w:val="both"/>
        <w:rPr>
          <w:i/>
          <w:sz w:val="22"/>
        </w:rPr>
      </w:pPr>
    </w:p>
    <w:p w:rsidR="0056262A" w:rsidRDefault="0056262A">
      <w:pPr>
        <w:ind w:left="284" w:firstLine="851"/>
        <w:jc w:val="both"/>
        <w:rPr>
          <w:sz w:val="22"/>
        </w:rPr>
      </w:pPr>
    </w:p>
    <w:p w:rsidR="0056262A" w:rsidRDefault="001A7685">
      <w:pPr>
        <w:ind w:left="284" w:firstLine="851"/>
        <w:jc w:val="both"/>
        <w:rPr>
          <w:sz w:val="22"/>
        </w:rPr>
      </w:pPr>
      <w:r>
        <w:rPr>
          <w:sz w:val="22"/>
        </w:rPr>
        <w:t>Concernant les</w:t>
      </w:r>
      <w:r w:rsidR="00A6580E">
        <w:rPr>
          <w:sz w:val="22"/>
        </w:rPr>
        <w:t xml:space="preserve"> </w:t>
      </w:r>
      <w:r w:rsidR="00A6580E" w:rsidRPr="001A7685">
        <w:rPr>
          <w:b/>
          <w:sz w:val="22"/>
        </w:rPr>
        <w:t>articles</w:t>
      </w:r>
      <w:r w:rsidRPr="001A7685">
        <w:rPr>
          <w:b/>
          <w:sz w:val="22"/>
        </w:rPr>
        <w:t xml:space="preserve"> congelés</w:t>
      </w:r>
      <w:r w:rsidR="00AC7475">
        <w:rPr>
          <w:sz w:val="22"/>
        </w:rPr>
        <w:t>, les prix soumissionnés sont fermes pour les 6 premiers mois d'exécution du marché, c'e</w:t>
      </w:r>
      <w:r w:rsidR="002913C7">
        <w:rPr>
          <w:sz w:val="22"/>
        </w:rPr>
        <w:t>st-à-dire du</w:t>
      </w:r>
      <w:r w:rsidR="00AF70C6">
        <w:rPr>
          <w:sz w:val="22"/>
        </w:rPr>
        <w:t xml:space="preserve"> 15 juillet au 15 décembre 2022</w:t>
      </w:r>
      <w:r w:rsidR="00AC7475">
        <w:rPr>
          <w:sz w:val="22"/>
        </w:rPr>
        <w:t>.</w:t>
      </w:r>
    </w:p>
    <w:p w:rsidR="0056262A" w:rsidRDefault="0056262A">
      <w:pPr>
        <w:ind w:left="284" w:firstLine="851"/>
        <w:jc w:val="both"/>
        <w:rPr>
          <w:sz w:val="22"/>
        </w:rPr>
      </w:pPr>
    </w:p>
    <w:p w:rsidR="0056262A" w:rsidRPr="00AF70C6" w:rsidRDefault="00AC7475">
      <w:pPr>
        <w:ind w:left="284" w:firstLine="851"/>
        <w:jc w:val="both"/>
        <w:rPr>
          <w:sz w:val="22"/>
        </w:rPr>
      </w:pPr>
      <w:r>
        <w:rPr>
          <w:sz w:val="22"/>
        </w:rPr>
        <w:t xml:space="preserve">Passé ce délai, ils pourront être ajustés au 1er jour de chaque trimestre selon l'évolution de l'indice des prix à la consommation – IPC ensemble des ménages, France métropolitaine, publié par l'I.N.S.E.E. dans son bulletin mensuel de statistiques ou sur son site internet </w:t>
      </w:r>
      <w:hyperlink r:id="rId9" w:history="1">
        <w:r>
          <w:rPr>
            <w:rStyle w:val="Lienhypertexte"/>
            <w:color w:val="auto"/>
            <w:sz w:val="22"/>
            <w:u w:val="none"/>
          </w:rPr>
          <w:t>www.indices.insee.fr</w:t>
        </w:r>
      </w:hyperlink>
      <w:r>
        <w:rPr>
          <w:sz w:val="22"/>
        </w:rPr>
        <w:t>, suivant le principe ci après:</w:t>
      </w:r>
    </w:p>
    <w:p w:rsidR="0056262A" w:rsidRDefault="00AC7475">
      <w:pPr>
        <w:ind w:left="284" w:firstLine="851"/>
        <w:jc w:val="both"/>
        <w:rPr>
          <w:sz w:val="22"/>
        </w:rPr>
      </w:pPr>
      <w:r>
        <w:rPr>
          <w:sz w:val="22"/>
        </w:rPr>
        <w:t>Le</w:t>
      </w:r>
      <w:r w:rsidR="00AF70C6">
        <w:rPr>
          <w:sz w:val="22"/>
        </w:rPr>
        <w:t>s indices du mois de novembre 2022</w:t>
      </w:r>
      <w:r>
        <w:rPr>
          <w:sz w:val="22"/>
        </w:rPr>
        <w:t xml:space="preserve"> constitueront les indice</w:t>
      </w:r>
      <w:r w:rsidR="00234A71">
        <w:rPr>
          <w:sz w:val="22"/>
        </w:rPr>
        <w:t>s</w:t>
      </w:r>
      <w:r>
        <w:rPr>
          <w:sz w:val="22"/>
        </w:rPr>
        <w:t xml:space="preserve"> de référence. </w:t>
      </w:r>
    </w:p>
    <w:p w:rsidR="0056262A" w:rsidRDefault="00AC7475">
      <w:pPr>
        <w:ind w:left="284" w:firstLine="851"/>
        <w:jc w:val="both"/>
        <w:rPr>
          <w:sz w:val="22"/>
        </w:rPr>
      </w:pPr>
      <w:r>
        <w:rPr>
          <w:sz w:val="22"/>
        </w:rPr>
        <w:t>Pour le calcul des prix d'un nouveau trimestre, il pourra être tenu compte de l'évolution enregistrée entre ces indices et ceux du 3ème mois précédant ce nouveau trimestre.</w:t>
      </w:r>
    </w:p>
    <w:p w:rsidR="0056262A" w:rsidRDefault="00AC7475">
      <w:pPr>
        <w:ind w:left="284" w:firstLine="851"/>
        <w:jc w:val="both"/>
        <w:rPr>
          <w:sz w:val="22"/>
        </w:rPr>
      </w:pPr>
      <w:r>
        <w:rPr>
          <w:sz w:val="22"/>
        </w:rPr>
        <w:t>Les variations de prix inférieures à 1% par rapport au prix initial ne donneront pas lieu à ajustement.</w:t>
      </w:r>
    </w:p>
    <w:p w:rsidR="0056262A" w:rsidRDefault="0056262A">
      <w:pPr>
        <w:ind w:left="284" w:firstLine="851"/>
        <w:jc w:val="both"/>
        <w:rPr>
          <w:sz w:val="22"/>
        </w:rPr>
      </w:pPr>
    </w:p>
    <w:p w:rsidR="004E17C3" w:rsidRPr="004E17C3" w:rsidRDefault="00AC7475" w:rsidP="004E17C3">
      <w:pPr>
        <w:ind w:left="284" w:firstLine="851"/>
        <w:jc w:val="both"/>
        <w:rPr>
          <w:b/>
          <w:i/>
          <w:sz w:val="22"/>
        </w:rPr>
      </w:pPr>
      <w:r w:rsidRPr="004E17C3">
        <w:rPr>
          <w:b/>
          <w:i/>
          <w:sz w:val="22"/>
        </w:rPr>
        <w:t>Clause de sauvegarde:</w:t>
      </w:r>
    </w:p>
    <w:p w:rsidR="0056262A" w:rsidRDefault="00AC7475">
      <w:pPr>
        <w:ind w:left="284" w:firstLine="851"/>
        <w:jc w:val="both"/>
        <w:rPr>
          <w:sz w:val="22"/>
        </w:rPr>
      </w:pPr>
      <w:r>
        <w:rPr>
          <w:sz w:val="22"/>
        </w:rPr>
        <w:t>Si les prix ajustés viennent à augmenter de plus de 10% par rapport au prix résultant de l'offre initiale, la collectivité pourra dénoncer unilatéralement le marché sans possibilité d'indemnisation du titulaire.</w:t>
      </w:r>
    </w:p>
    <w:p w:rsidR="0056262A" w:rsidRDefault="0056262A">
      <w:pPr>
        <w:ind w:left="284" w:firstLine="851"/>
        <w:jc w:val="both"/>
        <w:rPr>
          <w:sz w:val="22"/>
        </w:rPr>
      </w:pPr>
    </w:p>
    <w:p w:rsidR="0056262A" w:rsidRDefault="0056262A">
      <w:pPr>
        <w:ind w:left="284" w:firstLine="851"/>
        <w:jc w:val="both"/>
        <w:rPr>
          <w:sz w:val="22"/>
        </w:rPr>
      </w:pPr>
    </w:p>
    <w:p w:rsidR="0056262A" w:rsidRDefault="00AC7475">
      <w:pPr>
        <w:ind w:left="284" w:firstLine="851"/>
        <w:jc w:val="both"/>
        <w:rPr>
          <w:sz w:val="22"/>
        </w:rPr>
      </w:pPr>
      <w:r>
        <w:rPr>
          <w:sz w:val="22"/>
        </w:rPr>
        <w:t>ARTICLE III. LIVRAISONS</w:t>
      </w:r>
    </w:p>
    <w:p w:rsidR="0056262A" w:rsidRDefault="0056262A">
      <w:pPr>
        <w:ind w:left="284" w:firstLine="851"/>
        <w:jc w:val="both"/>
        <w:rPr>
          <w:sz w:val="22"/>
        </w:rPr>
      </w:pPr>
    </w:p>
    <w:p w:rsidR="0056262A" w:rsidRDefault="00AC7475">
      <w:pPr>
        <w:ind w:left="284" w:firstLine="851"/>
        <w:jc w:val="both"/>
        <w:rPr>
          <w:sz w:val="22"/>
        </w:rPr>
      </w:pPr>
      <w:r>
        <w:rPr>
          <w:sz w:val="22"/>
        </w:rPr>
        <w:t xml:space="preserve">Elles se feront selon les spécifications du G.P.E.M./D.A. et les articles VII ET VIII du présent C.C.A.P. </w:t>
      </w:r>
    </w:p>
    <w:p w:rsidR="0056262A" w:rsidRDefault="00AC7475">
      <w:pPr>
        <w:ind w:left="284" w:firstLine="851"/>
        <w:jc w:val="both"/>
        <w:rPr>
          <w:sz w:val="22"/>
        </w:rPr>
      </w:pPr>
      <w:r w:rsidRPr="001835DC">
        <w:rPr>
          <w:b/>
          <w:sz w:val="22"/>
        </w:rPr>
        <w:t xml:space="preserve">L'offre devra impérativement inclure un calendrier hebdomadaire des jours de livraison. </w:t>
      </w:r>
      <w:r>
        <w:rPr>
          <w:sz w:val="22"/>
        </w:rPr>
        <w:t>Ce calendrier est considéré comme contractuel et ne pourra être modifié qu'avec l'accord des 2 parties.</w:t>
      </w:r>
    </w:p>
    <w:p w:rsidR="0056262A" w:rsidRDefault="00AC74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57" w:firstLine="1152"/>
        <w:rPr>
          <w:sz w:val="22"/>
        </w:rPr>
      </w:pPr>
      <w:r>
        <w:rPr>
          <w:sz w:val="22"/>
        </w:rPr>
        <w:t>Les produits doivent être transportés et livrés dans les conditions prévues par la réglementation, notamment en ce qui concerne le respect des températures.</w:t>
      </w:r>
    </w:p>
    <w:p w:rsidR="0056262A" w:rsidRDefault="00AC7475">
      <w:pPr>
        <w:ind w:left="284" w:firstLine="851"/>
        <w:jc w:val="both"/>
        <w:rPr>
          <w:sz w:val="22"/>
        </w:rPr>
      </w:pPr>
      <w:r>
        <w:rPr>
          <w:sz w:val="22"/>
        </w:rPr>
        <w:t xml:space="preserve">Un contrôle celles-ci sera systématiquement effectué lors des livraisons. </w:t>
      </w:r>
    </w:p>
    <w:p w:rsidR="0056262A" w:rsidRDefault="00AC7475">
      <w:pPr>
        <w:pStyle w:val="Retraitcorpsdetexte2"/>
        <w:rPr>
          <w:rFonts w:ascii="Times New Roman" w:hAnsi="Times New Roman"/>
        </w:rPr>
      </w:pPr>
      <w:r>
        <w:rPr>
          <w:rFonts w:ascii="Times New Roman" w:hAnsi="Times New Roman"/>
        </w:rPr>
        <w:t>Le personnel du Lycée pourra procéder également au contrôle des véhicules de transport (immatriculation, nom du transporteur, propreté du véhicule et des récipients, état des chargements et températures d'ambiance dans le véhicule.</w:t>
      </w:r>
    </w:p>
    <w:sectPr w:rsidR="0056262A" w:rsidSect="0056262A">
      <w:headerReference w:type="even" r:id="rId10"/>
      <w:headerReference w:type="default" r:id="rId11"/>
      <w:footerReference w:type="even" r:id="rId12"/>
      <w:footerReference w:type="default" r:id="rId13"/>
      <w:footnotePr>
        <w:pos w:val="beneathText"/>
      </w:footnotePr>
      <w:pgSz w:w="11905" w:h="16837"/>
      <w:pgMar w:top="679" w:right="851" w:bottom="837" w:left="567" w:header="22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0C6" w:rsidRDefault="00AF70C6">
      <w:r>
        <w:separator/>
      </w:r>
    </w:p>
  </w:endnote>
  <w:endnote w:type="continuationSeparator" w:id="1">
    <w:p w:rsidR="00AF70C6" w:rsidRDefault="00AF70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Narrow">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0C6" w:rsidRDefault="00AF70C6">
    <w:pPr>
      <w:pStyle w:val="Pieddepage"/>
    </w:pPr>
    <w:r>
      <w:rPr>
        <w:rStyle w:val="Numrodepage"/>
        <w:rFonts w:ascii="Arial" w:hAnsi="Arial"/>
      </w:rPr>
      <w:t xml:space="preserve">C.C.P. page </w:t>
    </w:r>
    <w:r>
      <w:rPr>
        <w:rStyle w:val="Numrodepage"/>
        <w:rFonts w:ascii="Arial" w:hAnsi="Arial"/>
      </w:rPr>
      <w:fldChar w:fldCharType="begin"/>
    </w:r>
    <w:r>
      <w:rPr>
        <w:rStyle w:val="Numrodepage"/>
        <w:rFonts w:ascii="Arial" w:hAnsi="Arial"/>
      </w:rPr>
      <w:instrText xml:space="preserve"> PAGE </w:instrText>
    </w:r>
    <w:r>
      <w:rPr>
        <w:rStyle w:val="Numrodepage"/>
        <w:rFonts w:ascii="Arial" w:hAnsi="Arial"/>
      </w:rPr>
      <w:fldChar w:fldCharType="separate"/>
    </w:r>
    <w:r>
      <w:rPr>
        <w:rStyle w:val="Numrodepage"/>
        <w:rFonts w:ascii="Arial" w:hAnsi="Arial"/>
        <w:noProof/>
      </w:rPr>
      <w:t>2</w:t>
    </w:r>
    <w:r>
      <w:rPr>
        <w:rStyle w:val="Numrodepage"/>
        <w:rFonts w:ascii="Arial" w:hAnsi="Arial"/>
      </w:rPr>
      <w:fldChar w:fldCharType="end"/>
    </w:r>
    <w:r>
      <w:rPr>
        <w:rStyle w:val="Numrodepage"/>
        <w:rFonts w:ascii="Arial" w:hAnsi="Arial"/>
      </w:rPr>
      <w:t xml:space="preserve"> / </w:t>
    </w:r>
    <w:r>
      <w:rPr>
        <w:rStyle w:val="Numrodepage"/>
        <w:rFonts w:ascii="Arial" w:hAnsi="Arial"/>
      </w:rPr>
      <w:fldChar w:fldCharType="begin"/>
    </w:r>
    <w:r>
      <w:rPr>
        <w:rStyle w:val="Numrodepage"/>
        <w:rFonts w:ascii="Arial" w:hAnsi="Arial"/>
      </w:rPr>
      <w:instrText xml:space="preserve"> NUMPAGES \*ARABIC </w:instrText>
    </w:r>
    <w:r>
      <w:rPr>
        <w:rStyle w:val="Numrodepage"/>
        <w:rFonts w:ascii="Arial" w:hAnsi="Arial"/>
      </w:rPr>
      <w:fldChar w:fldCharType="separate"/>
    </w:r>
    <w:r>
      <w:rPr>
        <w:rStyle w:val="Numrodepage"/>
        <w:rFonts w:ascii="Arial" w:hAnsi="Arial"/>
        <w:noProof/>
      </w:rPr>
      <w:t>5</w:t>
    </w:r>
    <w:r>
      <w:rPr>
        <w:rStyle w:val="Numrodepage"/>
        <w:rFonts w:ascii="Arial" w:hAnsi="Aria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0C6" w:rsidRDefault="00AF70C6">
    <w:pPr>
      <w:pStyle w:val="Pieddepage"/>
    </w:pPr>
    <w:r>
      <w:rPr>
        <w:rFonts w:ascii="Arial" w:hAnsi="Arial"/>
        <w:lang w:val="en-GB"/>
      </w:rPr>
      <w:t xml:space="preserve">C.C.P.  </w:t>
    </w:r>
    <w:r>
      <w:rPr>
        <w:rFonts w:ascii="Arial" w:hAnsi="Arial"/>
      </w:rPr>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sidR="00121CDC">
      <w:rPr>
        <w:rFonts w:ascii="Arial" w:hAnsi="Arial"/>
        <w:noProof/>
      </w:rPr>
      <w:t>1</w:t>
    </w:r>
    <w:r>
      <w:rPr>
        <w:rFonts w:ascii="Arial" w:hAnsi="Arial"/>
      </w:rPr>
      <w:fldChar w:fldCharType="end"/>
    </w:r>
    <w:r>
      <w:rPr>
        <w:rFonts w:ascii="Arial" w:hAnsi="Arial"/>
      </w:rPr>
      <w:t xml:space="preserve"> / </w:t>
    </w:r>
    <w:r>
      <w:rPr>
        <w:rStyle w:val="Numrodepage"/>
      </w:rPr>
      <w:fldChar w:fldCharType="begin"/>
    </w:r>
    <w:r>
      <w:rPr>
        <w:rStyle w:val="Numrodepage"/>
      </w:rPr>
      <w:instrText xml:space="preserve"> NUMPAGES \*ARABIC </w:instrText>
    </w:r>
    <w:r>
      <w:rPr>
        <w:rStyle w:val="Numrodepage"/>
      </w:rPr>
      <w:fldChar w:fldCharType="separate"/>
    </w:r>
    <w:r w:rsidR="00121CDC">
      <w:rPr>
        <w:rStyle w:val="Numrodepage"/>
        <w:noProof/>
      </w:rPr>
      <w:t>5</w:t>
    </w:r>
    <w:r>
      <w:rPr>
        <w:rStyle w:val="Numrodepag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0C6" w:rsidRDefault="00AF70C6">
      <w:r>
        <w:separator/>
      </w:r>
    </w:p>
  </w:footnote>
  <w:footnote w:type="continuationSeparator" w:id="1">
    <w:p w:rsidR="00AF70C6" w:rsidRDefault="00AF70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0C6" w:rsidRDefault="00AF70C6">
    <w:pPr>
      <w:pStyle w:val="En-ttegauch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0C6" w:rsidRDefault="00AF70C6">
    <w:pPr>
      <w:pStyle w:val="En-tte"/>
    </w:pPr>
  </w:p>
  <w:p w:rsidR="00AF70C6" w:rsidRDefault="00AF70C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3437C"/>
    <w:multiLevelType w:val="hybridMultilevel"/>
    <w:tmpl w:val="00F2A47C"/>
    <w:lvl w:ilvl="0" w:tplc="22B8791E">
      <w:numFmt w:val="bullet"/>
      <w:lvlText w:val="-"/>
      <w:lvlJc w:val="left"/>
      <w:pPr>
        <w:tabs>
          <w:tab w:val="num" w:pos="1569"/>
        </w:tabs>
        <w:ind w:left="1569" w:hanging="360"/>
      </w:pPr>
      <w:rPr>
        <w:rFonts w:ascii="Times New Roman" w:eastAsia="Times New Roman" w:hAnsi="Times New Roman" w:cs="Times New Roman" w:hint="default"/>
      </w:rPr>
    </w:lvl>
    <w:lvl w:ilvl="1" w:tplc="040C0003" w:tentative="1">
      <w:start w:val="1"/>
      <w:numFmt w:val="bullet"/>
      <w:lvlText w:val="o"/>
      <w:lvlJc w:val="left"/>
      <w:pPr>
        <w:tabs>
          <w:tab w:val="num" w:pos="2289"/>
        </w:tabs>
        <w:ind w:left="2289" w:hanging="360"/>
      </w:pPr>
      <w:rPr>
        <w:rFonts w:ascii="Courier New" w:hAnsi="Courier New" w:hint="default"/>
      </w:rPr>
    </w:lvl>
    <w:lvl w:ilvl="2" w:tplc="040C0005" w:tentative="1">
      <w:start w:val="1"/>
      <w:numFmt w:val="bullet"/>
      <w:lvlText w:val=""/>
      <w:lvlJc w:val="left"/>
      <w:pPr>
        <w:tabs>
          <w:tab w:val="num" w:pos="3009"/>
        </w:tabs>
        <w:ind w:left="3009" w:hanging="360"/>
      </w:pPr>
      <w:rPr>
        <w:rFonts w:ascii="Wingdings" w:hAnsi="Wingdings" w:hint="default"/>
      </w:rPr>
    </w:lvl>
    <w:lvl w:ilvl="3" w:tplc="040C0001" w:tentative="1">
      <w:start w:val="1"/>
      <w:numFmt w:val="bullet"/>
      <w:lvlText w:val=""/>
      <w:lvlJc w:val="left"/>
      <w:pPr>
        <w:tabs>
          <w:tab w:val="num" w:pos="3729"/>
        </w:tabs>
        <w:ind w:left="3729" w:hanging="360"/>
      </w:pPr>
      <w:rPr>
        <w:rFonts w:ascii="Symbol" w:hAnsi="Symbol" w:hint="default"/>
      </w:rPr>
    </w:lvl>
    <w:lvl w:ilvl="4" w:tplc="040C0003" w:tentative="1">
      <w:start w:val="1"/>
      <w:numFmt w:val="bullet"/>
      <w:lvlText w:val="o"/>
      <w:lvlJc w:val="left"/>
      <w:pPr>
        <w:tabs>
          <w:tab w:val="num" w:pos="4449"/>
        </w:tabs>
        <w:ind w:left="4449" w:hanging="360"/>
      </w:pPr>
      <w:rPr>
        <w:rFonts w:ascii="Courier New" w:hAnsi="Courier New" w:hint="default"/>
      </w:rPr>
    </w:lvl>
    <w:lvl w:ilvl="5" w:tplc="040C0005" w:tentative="1">
      <w:start w:val="1"/>
      <w:numFmt w:val="bullet"/>
      <w:lvlText w:val=""/>
      <w:lvlJc w:val="left"/>
      <w:pPr>
        <w:tabs>
          <w:tab w:val="num" w:pos="5169"/>
        </w:tabs>
        <w:ind w:left="5169" w:hanging="360"/>
      </w:pPr>
      <w:rPr>
        <w:rFonts w:ascii="Wingdings" w:hAnsi="Wingdings" w:hint="default"/>
      </w:rPr>
    </w:lvl>
    <w:lvl w:ilvl="6" w:tplc="040C0001" w:tentative="1">
      <w:start w:val="1"/>
      <w:numFmt w:val="bullet"/>
      <w:lvlText w:val=""/>
      <w:lvlJc w:val="left"/>
      <w:pPr>
        <w:tabs>
          <w:tab w:val="num" w:pos="5889"/>
        </w:tabs>
        <w:ind w:left="5889" w:hanging="360"/>
      </w:pPr>
      <w:rPr>
        <w:rFonts w:ascii="Symbol" w:hAnsi="Symbol" w:hint="default"/>
      </w:rPr>
    </w:lvl>
    <w:lvl w:ilvl="7" w:tplc="040C0003" w:tentative="1">
      <w:start w:val="1"/>
      <w:numFmt w:val="bullet"/>
      <w:lvlText w:val="o"/>
      <w:lvlJc w:val="left"/>
      <w:pPr>
        <w:tabs>
          <w:tab w:val="num" w:pos="6609"/>
        </w:tabs>
        <w:ind w:left="6609" w:hanging="360"/>
      </w:pPr>
      <w:rPr>
        <w:rFonts w:ascii="Courier New" w:hAnsi="Courier New" w:hint="default"/>
      </w:rPr>
    </w:lvl>
    <w:lvl w:ilvl="8" w:tplc="040C0005" w:tentative="1">
      <w:start w:val="1"/>
      <w:numFmt w:val="bullet"/>
      <w:lvlText w:val=""/>
      <w:lvlJc w:val="left"/>
      <w:pPr>
        <w:tabs>
          <w:tab w:val="num" w:pos="7329"/>
        </w:tabs>
        <w:ind w:left="7329" w:hanging="360"/>
      </w:pPr>
      <w:rPr>
        <w:rFonts w:ascii="Wingdings" w:hAnsi="Wingdings" w:hint="default"/>
      </w:rPr>
    </w:lvl>
  </w:abstractNum>
  <w:abstractNum w:abstractNumId="1">
    <w:nsid w:val="0E7C56C2"/>
    <w:multiLevelType w:val="hybridMultilevel"/>
    <w:tmpl w:val="E7462872"/>
    <w:lvl w:ilvl="0" w:tplc="303E04A8">
      <w:start w:val="6"/>
      <w:numFmt w:val="bullet"/>
      <w:lvlText w:val="-"/>
      <w:lvlJc w:val="left"/>
      <w:pPr>
        <w:tabs>
          <w:tab w:val="num" w:pos="1569"/>
        </w:tabs>
        <w:ind w:left="1569" w:hanging="360"/>
      </w:pPr>
      <w:rPr>
        <w:rFonts w:ascii="Times New Roman" w:eastAsia="Times New Roman" w:hAnsi="Times New Roman" w:cs="Times New Roman" w:hint="default"/>
      </w:rPr>
    </w:lvl>
    <w:lvl w:ilvl="1" w:tplc="040C0003" w:tentative="1">
      <w:start w:val="1"/>
      <w:numFmt w:val="bullet"/>
      <w:lvlText w:val="o"/>
      <w:lvlJc w:val="left"/>
      <w:pPr>
        <w:tabs>
          <w:tab w:val="num" w:pos="2289"/>
        </w:tabs>
        <w:ind w:left="2289" w:hanging="360"/>
      </w:pPr>
      <w:rPr>
        <w:rFonts w:ascii="Courier New" w:hAnsi="Courier New" w:hint="default"/>
      </w:rPr>
    </w:lvl>
    <w:lvl w:ilvl="2" w:tplc="040C0005" w:tentative="1">
      <w:start w:val="1"/>
      <w:numFmt w:val="bullet"/>
      <w:lvlText w:val=""/>
      <w:lvlJc w:val="left"/>
      <w:pPr>
        <w:tabs>
          <w:tab w:val="num" w:pos="3009"/>
        </w:tabs>
        <w:ind w:left="3009" w:hanging="360"/>
      </w:pPr>
      <w:rPr>
        <w:rFonts w:ascii="Wingdings" w:hAnsi="Wingdings" w:hint="default"/>
      </w:rPr>
    </w:lvl>
    <w:lvl w:ilvl="3" w:tplc="040C0001" w:tentative="1">
      <w:start w:val="1"/>
      <w:numFmt w:val="bullet"/>
      <w:lvlText w:val=""/>
      <w:lvlJc w:val="left"/>
      <w:pPr>
        <w:tabs>
          <w:tab w:val="num" w:pos="3729"/>
        </w:tabs>
        <w:ind w:left="3729" w:hanging="360"/>
      </w:pPr>
      <w:rPr>
        <w:rFonts w:ascii="Symbol" w:hAnsi="Symbol" w:hint="default"/>
      </w:rPr>
    </w:lvl>
    <w:lvl w:ilvl="4" w:tplc="040C0003" w:tentative="1">
      <w:start w:val="1"/>
      <w:numFmt w:val="bullet"/>
      <w:lvlText w:val="o"/>
      <w:lvlJc w:val="left"/>
      <w:pPr>
        <w:tabs>
          <w:tab w:val="num" w:pos="4449"/>
        </w:tabs>
        <w:ind w:left="4449" w:hanging="360"/>
      </w:pPr>
      <w:rPr>
        <w:rFonts w:ascii="Courier New" w:hAnsi="Courier New" w:hint="default"/>
      </w:rPr>
    </w:lvl>
    <w:lvl w:ilvl="5" w:tplc="040C0005" w:tentative="1">
      <w:start w:val="1"/>
      <w:numFmt w:val="bullet"/>
      <w:lvlText w:val=""/>
      <w:lvlJc w:val="left"/>
      <w:pPr>
        <w:tabs>
          <w:tab w:val="num" w:pos="5169"/>
        </w:tabs>
        <w:ind w:left="5169" w:hanging="360"/>
      </w:pPr>
      <w:rPr>
        <w:rFonts w:ascii="Wingdings" w:hAnsi="Wingdings" w:hint="default"/>
      </w:rPr>
    </w:lvl>
    <w:lvl w:ilvl="6" w:tplc="040C0001" w:tentative="1">
      <w:start w:val="1"/>
      <w:numFmt w:val="bullet"/>
      <w:lvlText w:val=""/>
      <w:lvlJc w:val="left"/>
      <w:pPr>
        <w:tabs>
          <w:tab w:val="num" w:pos="5889"/>
        </w:tabs>
        <w:ind w:left="5889" w:hanging="360"/>
      </w:pPr>
      <w:rPr>
        <w:rFonts w:ascii="Symbol" w:hAnsi="Symbol" w:hint="default"/>
      </w:rPr>
    </w:lvl>
    <w:lvl w:ilvl="7" w:tplc="040C0003" w:tentative="1">
      <w:start w:val="1"/>
      <w:numFmt w:val="bullet"/>
      <w:lvlText w:val="o"/>
      <w:lvlJc w:val="left"/>
      <w:pPr>
        <w:tabs>
          <w:tab w:val="num" w:pos="6609"/>
        </w:tabs>
        <w:ind w:left="6609" w:hanging="360"/>
      </w:pPr>
      <w:rPr>
        <w:rFonts w:ascii="Courier New" w:hAnsi="Courier New" w:hint="default"/>
      </w:rPr>
    </w:lvl>
    <w:lvl w:ilvl="8" w:tplc="040C0005" w:tentative="1">
      <w:start w:val="1"/>
      <w:numFmt w:val="bullet"/>
      <w:lvlText w:val=""/>
      <w:lvlJc w:val="left"/>
      <w:pPr>
        <w:tabs>
          <w:tab w:val="num" w:pos="7329"/>
        </w:tabs>
        <w:ind w:left="7329" w:hanging="360"/>
      </w:pPr>
      <w:rPr>
        <w:rFonts w:ascii="Wingdings" w:hAnsi="Wingdings" w:hint="default"/>
      </w:rPr>
    </w:lvl>
  </w:abstractNum>
  <w:abstractNum w:abstractNumId="2">
    <w:nsid w:val="728B0249"/>
    <w:multiLevelType w:val="hybridMultilevel"/>
    <w:tmpl w:val="AFA4D248"/>
    <w:lvl w:ilvl="0" w:tplc="6E7AD804">
      <w:start w:val="6"/>
      <w:numFmt w:val="bullet"/>
      <w:lvlText w:val="-"/>
      <w:lvlJc w:val="left"/>
      <w:pPr>
        <w:tabs>
          <w:tab w:val="num" w:pos="4080"/>
        </w:tabs>
        <w:ind w:left="4080" w:hanging="360"/>
      </w:pPr>
      <w:rPr>
        <w:rFonts w:ascii="Times New Roman" w:eastAsia="Times New Roman" w:hAnsi="Times New Roman" w:cs="Times New Roman" w:hint="default"/>
      </w:rPr>
    </w:lvl>
    <w:lvl w:ilvl="1" w:tplc="040C0003" w:tentative="1">
      <w:start w:val="1"/>
      <w:numFmt w:val="bullet"/>
      <w:lvlText w:val="o"/>
      <w:lvlJc w:val="left"/>
      <w:pPr>
        <w:tabs>
          <w:tab w:val="num" w:pos="4800"/>
        </w:tabs>
        <w:ind w:left="4800" w:hanging="360"/>
      </w:pPr>
      <w:rPr>
        <w:rFonts w:ascii="Courier New" w:hAnsi="Courier New" w:hint="default"/>
      </w:rPr>
    </w:lvl>
    <w:lvl w:ilvl="2" w:tplc="040C0005" w:tentative="1">
      <w:start w:val="1"/>
      <w:numFmt w:val="bullet"/>
      <w:lvlText w:val=""/>
      <w:lvlJc w:val="left"/>
      <w:pPr>
        <w:tabs>
          <w:tab w:val="num" w:pos="5520"/>
        </w:tabs>
        <w:ind w:left="5520" w:hanging="360"/>
      </w:pPr>
      <w:rPr>
        <w:rFonts w:ascii="Wingdings" w:hAnsi="Wingdings" w:hint="default"/>
      </w:rPr>
    </w:lvl>
    <w:lvl w:ilvl="3" w:tplc="040C0001" w:tentative="1">
      <w:start w:val="1"/>
      <w:numFmt w:val="bullet"/>
      <w:lvlText w:val=""/>
      <w:lvlJc w:val="left"/>
      <w:pPr>
        <w:tabs>
          <w:tab w:val="num" w:pos="6240"/>
        </w:tabs>
        <w:ind w:left="6240" w:hanging="360"/>
      </w:pPr>
      <w:rPr>
        <w:rFonts w:ascii="Symbol" w:hAnsi="Symbol" w:hint="default"/>
      </w:rPr>
    </w:lvl>
    <w:lvl w:ilvl="4" w:tplc="040C0003" w:tentative="1">
      <w:start w:val="1"/>
      <w:numFmt w:val="bullet"/>
      <w:lvlText w:val="o"/>
      <w:lvlJc w:val="left"/>
      <w:pPr>
        <w:tabs>
          <w:tab w:val="num" w:pos="6960"/>
        </w:tabs>
        <w:ind w:left="6960" w:hanging="360"/>
      </w:pPr>
      <w:rPr>
        <w:rFonts w:ascii="Courier New" w:hAnsi="Courier New" w:hint="default"/>
      </w:rPr>
    </w:lvl>
    <w:lvl w:ilvl="5" w:tplc="040C0005" w:tentative="1">
      <w:start w:val="1"/>
      <w:numFmt w:val="bullet"/>
      <w:lvlText w:val=""/>
      <w:lvlJc w:val="left"/>
      <w:pPr>
        <w:tabs>
          <w:tab w:val="num" w:pos="7680"/>
        </w:tabs>
        <w:ind w:left="7680" w:hanging="360"/>
      </w:pPr>
      <w:rPr>
        <w:rFonts w:ascii="Wingdings" w:hAnsi="Wingdings" w:hint="default"/>
      </w:rPr>
    </w:lvl>
    <w:lvl w:ilvl="6" w:tplc="040C0001" w:tentative="1">
      <w:start w:val="1"/>
      <w:numFmt w:val="bullet"/>
      <w:lvlText w:val=""/>
      <w:lvlJc w:val="left"/>
      <w:pPr>
        <w:tabs>
          <w:tab w:val="num" w:pos="8400"/>
        </w:tabs>
        <w:ind w:left="8400" w:hanging="360"/>
      </w:pPr>
      <w:rPr>
        <w:rFonts w:ascii="Symbol" w:hAnsi="Symbol" w:hint="default"/>
      </w:rPr>
    </w:lvl>
    <w:lvl w:ilvl="7" w:tplc="040C0003" w:tentative="1">
      <w:start w:val="1"/>
      <w:numFmt w:val="bullet"/>
      <w:lvlText w:val="o"/>
      <w:lvlJc w:val="left"/>
      <w:pPr>
        <w:tabs>
          <w:tab w:val="num" w:pos="9120"/>
        </w:tabs>
        <w:ind w:left="9120" w:hanging="360"/>
      </w:pPr>
      <w:rPr>
        <w:rFonts w:ascii="Courier New" w:hAnsi="Courier New" w:hint="default"/>
      </w:rPr>
    </w:lvl>
    <w:lvl w:ilvl="8" w:tplc="040C0005" w:tentative="1">
      <w:start w:val="1"/>
      <w:numFmt w:val="bullet"/>
      <w:lvlText w:val=""/>
      <w:lvlJc w:val="left"/>
      <w:pPr>
        <w:tabs>
          <w:tab w:val="num" w:pos="9840"/>
        </w:tabs>
        <w:ind w:left="9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44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0"/>
    <w:footnote w:id="1"/>
  </w:footnotePr>
  <w:endnotePr>
    <w:endnote w:id="0"/>
    <w:endnote w:id="1"/>
  </w:endnotePr>
  <w:compat/>
  <w:rsids>
    <w:rsidRoot w:val="00820000"/>
    <w:rsid w:val="00010BCB"/>
    <w:rsid w:val="00121CDC"/>
    <w:rsid w:val="0016032D"/>
    <w:rsid w:val="001835DC"/>
    <w:rsid w:val="00194E79"/>
    <w:rsid w:val="001A07F3"/>
    <w:rsid w:val="001A7685"/>
    <w:rsid w:val="00210DAC"/>
    <w:rsid w:val="00234A71"/>
    <w:rsid w:val="002774F7"/>
    <w:rsid w:val="002913C7"/>
    <w:rsid w:val="002B24CA"/>
    <w:rsid w:val="002F1C2A"/>
    <w:rsid w:val="00351E0F"/>
    <w:rsid w:val="00373E40"/>
    <w:rsid w:val="00405EEA"/>
    <w:rsid w:val="00427319"/>
    <w:rsid w:val="004E17C3"/>
    <w:rsid w:val="005217F7"/>
    <w:rsid w:val="00523BCD"/>
    <w:rsid w:val="0056262A"/>
    <w:rsid w:val="005B765D"/>
    <w:rsid w:val="005C73A6"/>
    <w:rsid w:val="00635B61"/>
    <w:rsid w:val="00637F51"/>
    <w:rsid w:val="007422B0"/>
    <w:rsid w:val="0078020B"/>
    <w:rsid w:val="00820000"/>
    <w:rsid w:val="00820D5D"/>
    <w:rsid w:val="008734C1"/>
    <w:rsid w:val="008752B6"/>
    <w:rsid w:val="008A0AFC"/>
    <w:rsid w:val="008B1F45"/>
    <w:rsid w:val="0092274F"/>
    <w:rsid w:val="009B4C23"/>
    <w:rsid w:val="00A6580E"/>
    <w:rsid w:val="00AC7475"/>
    <w:rsid w:val="00AC7F22"/>
    <w:rsid w:val="00AF70C6"/>
    <w:rsid w:val="00B25B1F"/>
    <w:rsid w:val="00B7653F"/>
    <w:rsid w:val="00C77C0D"/>
    <w:rsid w:val="00CA3EBB"/>
    <w:rsid w:val="00CE30A8"/>
    <w:rsid w:val="00CF0EA4"/>
    <w:rsid w:val="00CF1BBB"/>
    <w:rsid w:val="00D07384"/>
    <w:rsid w:val="00D273B3"/>
    <w:rsid w:val="00D42F2F"/>
    <w:rsid w:val="00F239FB"/>
    <w:rsid w:val="00F617E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62A"/>
    <w:pPr>
      <w:suppressAutoHyphens/>
    </w:pPr>
  </w:style>
  <w:style w:type="paragraph" w:styleId="Titre1">
    <w:name w:val="heading 1"/>
    <w:basedOn w:val="Normal"/>
    <w:next w:val="Normal"/>
    <w:qFormat/>
    <w:rsid w:val="0056262A"/>
    <w:pPr>
      <w:keepNext/>
      <w:widowControl w:val="0"/>
      <w:tabs>
        <w:tab w:val="left" w:pos="1440"/>
        <w:tab w:val="left" w:pos="2880"/>
        <w:tab w:val="left" w:pos="4320"/>
        <w:tab w:val="left" w:pos="5760"/>
        <w:tab w:val="left" w:pos="7200"/>
        <w:tab w:val="left" w:pos="8640"/>
        <w:tab w:val="left" w:pos="10080"/>
        <w:tab w:val="left" w:pos="11520"/>
      </w:tabs>
      <w:ind w:right="567" w:firstLine="720"/>
      <w:jc w:val="center"/>
      <w:outlineLvl w:val="0"/>
    </w:pPr>
    <w:rPr>
      <w:rFonts w:ascii="Arial" w:hAnsi="Arial"/>
      <w:b/>
      <w:bCs/>
      <w:sz w:val="40"/>
    </w:rPr>
  </w:style>
  <w:style w:type="paragraph" w:styleId="Titre2">
    <w:name w:val="heading 2"/>
    <w:basedOn w:val="Normal"/>
    <w:next w:val="Normal"/>
    <w:qFormat/>
    <w:rsid w:val="0056262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firstLine="1152"/>
      <w:jc w:val="center"/>
      <w:outlineLvl w:val="1"/>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Policepardfaut">
    <w:name w:val="WW-Police par défaut"/>
    <w:rsid w:val="0056262A"/>
  </w:style>
  <w:style w:type="character" w:styleId="Numrodepage">
    <w:name w:val="page number"/>
    <w:basedOn w:val="WW-Policepardfaut"/>
    <w:semiHidden/>
    <w:rsid w:val="0056262A"/>
  </w:style>
  <w:style w:type="character" w:customStyle="1" w:styleId="WW8Num1z0">
    <w:name w:val="WW8Num1z0"/>
    <w:rsid w:val="0056262A"/>
    <w:rPr>
      <w:rFonts w:ascii="Times New Roman" w:hAnsi="Times New Roman"/>
    </w:rPr>
  </w:style>
  <w:style w:type="character" w:customStyle="1" w:styleId="Caractresdenumrotation">
    <w:name w:val="Caractères de numérotation"/>
    <w:rsid w:val="0056262A"/>
  </w:style>
  <w:style w:type="paragraph" w:styleId="Pieddepage">
    <w:name w:val="footer"/>
    <w:basedOn w:val="Normal"/>
    <w:semiHidden/>
    <w:rsid w:val="0056262A"/>
    <w:pPr>
      <w:tabs>
        <w:tab w:val="center" w:pos="4536"/>
        <w:tab w:val="right" w:pos="9072"/>
      </w:tabs>
    </w:pPr>
  </w:style>
  <w:style w:type="paragraph" w:styleId="En-tte">
    <w:name w:val="header"/>
    <w:basedOn w:val="Normal"/>
    <w:semiHidden/>
    <w:rsid w:val="0056262A"/>
    <w:pPr>
      <w:tabs>
        <w:tab w:val="center" w:pos="4536"/>
        <w:tab w:val="right" w:pos="9072"/>
      </w:tabs>
    </w:pPr>
  </w:style>
  <w:style w:type="paragraph" w:customStyle="1" w:styleId="En-ttegauche">
    <w:name w:val="En-tête gauche"/>
    <w:basedOn w:val="Normal"/>
    <w:rsid w:val="0056262A"/>
    <w:pPr>
      <w:tabs>
        <w:tab w:val="center" w:pos="4818"/>
        <w:tab w:val="right" w:pos="9637"/>
      </w:tabs>
    </w:pPr>
  </w:style>
  <w:style w:type="paragraph" w:styleId="Corpsdetexte">
    <w:name w:val="Body Text"/>
    <w:basedOn w:val="Normal"/>
    <w:semiHidden/>
    <w:rsid w:val="005626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Arial" w:hAnsi="Arial"/>
      <w:sz w:val="22"/>
    </w:rPr>
  </w:style>
  <w:style w:type="paragraph" w:styleId="Retraitcorpsdetexte">
    <w:name w:val="Body Text Indent"/>
    <w:basedOn w:val="Normal"/>
    <w:semiHidden/>
    <w:rsid w:val="005626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57" w:firstLine="1152"/>
    </w:pPr>
    <w:rPr>
      <w:rFonts w:ascii="Arial" w:hAnsi="Arial"/>
      <w:sz w:val="22"/>
    </w:rPr>
  </w:style>
  <w:style w:type="character" w:styleId="Lienhypertexte">
    <w:name w:val="Hyperlink"/>
    <w:basedOn w:val="Policepardfaut"/>
    <w:semiHidden/>
    <w:rsid w:val="0056262A"/>
    <w:rPr>
      <w:color w:val="0000FF"/>
      <w:u w:val="single"/>
    </w:rPr>
  </w:style>
  <w:style w:type="paragraph" w:styleId="Retraitcorpsdetexte2">
    <w:name w:val="Body Text Indent 2"/>
    <w:basedOn w:val="Normal"/>
    <w:semiHidden/>
    <w:rsid w:val="0056262A"/>
    <w:pPr>
      <w:ind w:left="284" w:firstLine="851"/>
      <w:jc w:val="both"/>
    </w:pPr>
    <w:rPr>
      <w:rFonts w:ascii="Arial" w:hAnsi="Arial"/>
      <w:sz w:val="22"/>
    </w:rPr>
  </w:style>
  <w:style w:type="paragraph" w:styleId="Textedebulles">
    <w:name w:val="Balloon Text"/>
    <w:basedOn w:val="Normal"/>
    <w:link w:val="TextedebullesCar"/>
    <w:uiPriority w:val="99"/>
    <w:semiHidden/>
    <w:unhideWhenUsed/>
    <w:rsid w:val="002774F7"/>
    <w:rPr>
      <w:rFonts w:ascii="Tahoma" w:hAnsi="Tahoma" w:cs="Tahoma"/>
      <w:sz w:val="16"/>
      <w:szCs w:val="16"/>
    </w:rPr>
  </w:style>
  <w:style w:type="character" w:customStyle="1" w:styleId="TextedebullesCar">
    <w:name w:val="Texte de bulles Car"/>
    <w:basedOn w:val="Policepardfaut"/>
    <w:link w:val="Textedebulles"/>
    <w:uiPriority w:val="99"/>
    <w:semiHidden/>
    <w:rsid w:val="002774F7"/>
    <w:rPr>
      <w:rFonts w:ascii="Tahoma" w:hAnsi="Tahoma" w:cs="Tahoma"/>
      <w:sz w:val="16"/>
      <w:szCs w:val="16"/>
    </w:rPr>
  </w:style>
  <w:style w:type="paragraph" w:styleId="Paragraphedeliste">
    <w:name w:val="List Paragraph"/>
    <w:basedOn w:val="Normal"/>
    <w:uiPriority w:val="34"/>
    <w:qFormat/>
    <w:rsid w:val="0092274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0690026d@ac-lyon.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dices.insee.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1768</Words>
  <Characters>9791</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PREFECTURE DU JURA</vt:lpstr>
    </vt:vector>
  </TitlesOfParts>
  <Company>EN</Company>
  <LinksUpToDate>false</LinksUpToDate>
  <CharactersWithSpaces>11536</CharactersWithSpaces>
  <SharedDoc>false</SharedDoc>
  <HLinks>
    <vt:vector size="12" baseType="variant">
      <vt:variant>
        <vt:i4>75</vt:i4>
      </vt:variant>
      <vt:variant>
        <vt:i4>6</vt:i4>
      </vt:variant>
      <vt:variant>
        <vt:i4>0</vt:i4>
      </vt:variant>
      <vt:variant>
        <vt:i4>5</vt:i4>
      </vt:variant>
      <vt:variant>
        <vt:lpwstr>http://www.indices.insee.fr/</vt:lpwstr>
      </vt:variant>
      <vt:variant>
        <vt:lpwstr/>
      </vt:variant>
      <vt:variant>
        <vt:i4>4325422</vt:i4>
      </vt:variant>
      <vt:variant>
        <vt:i4>3</vt:i4>
      </vt:variant>
      <vt:variant>
        <vt:i4>0</vt:i4>
      </vt:variant>
      <vt:variant>
        <vt:i4>5</vt:i4>
      </vt:variant>
      <vt:variant>
        <vt:lpwstr>mailto:ce.0690026d@ac-lyon.fr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PREFECTURE DU JURA</dc:title>
  <dc:creator>DEPIERRE</dc:creator>
  <cp:lastModifiedBy>ewallerand</cp:lastModifiedBy>
  <cp:revision>3</cp:revision>
  <cp:lastPrinted>2014-10-20T14:15:00Z</cp:lastPrinted>
  <dcterms:created xsi:type="dcterms:W3CDTF">2021-12-21T15:19:00Z</dcterms:created>
  <dcterms:modified xsi:type="dcterms:W3CDTF">2022-05-31T09:04:00Z</dcterms:modified>
</cp:coreProperties>
</file>