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1B" w:rsidRDefault="005C331B" w:rsidP="008A05EC">
      <w:pPr>
        <w:spacing w:after="0"/>
        <w:ind w:left="2832" w:firstLine="708"/>
      </w:pPr>
      <w:r>
        <w:t xml:space="preserve"> DESCRIPTIF TECHNIQUE DES PHOTOCOPIEURS CONCERNÉS PAR LE MARCHÉ</w:t>
      </w:r>
    </w:p>
    <w:p w:rsidR="005C331B" w:rsidRPr="008A2D30" w:rsidRDefault="005C331B" w:rsidP="008A2D30">
      <w:pPr>
        <w:jc w:val="center"/>
        <w:rPr>
          <w:sz w:val="20"/>
          <w:szCs w:val="20"/>
        </w:rPr>
      </w:pPr>
      <w:r w:rsidRPr="008A2D30">
        <w:rPr>
          <w:sz w:val="20"/>
          <w:szCs w:val="20"/>
        </w:rPr>
        <w:t>Annexe 1.a</w:t>
      </w:r>
    </w:p>
    <w:p w:rsidR="005C331B" w:rsidRDefault="005C331B" w:rsidP="008A05EC">
      <w:pPr>
        <w:ind w:left="-142" w:firstLine="142"/>
        <w:jc w:val="center"/>
      </w:pPr>
      <w:r>
        <w:t>SITE GODART ROGER (10 photocopieurs)</w:t>
      </w:r>
    </w:p>
    <w:tbl>
      <w:tblPr>
        <w:tblpPr w:leftFromText="141" w:rightFromText="141" w:vertAnchor="text" w:horzAnchor="margin" w:tblpXSpec="center" w:tblpY="385"/>
        <w:tblW w:w="13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134"/>
        <w:gridCol w:w="992"/>
        <w:gridCol w:w="993"/>
        <w:gridCol w:w="992"/>
        <w:gridCol w:w="1134"/>
        <w:gridCol w:w="1134"/>
        <w:gridCol w:w="992"/>
        <w:gridCol w:w="992"/>
        <w:gridCol w:w="993"/>
        <w:gridCol w:w="992"/>
      </w:tblGrid>
      <w:tr w:rsidR="005C331B" w:rsidRPr="008B1BBF">
        <w:trPr>
          <w:trHeight w:val="408"/>
        </w:trPr>
        <w:tc>
          <w:tcPr>
            <w:tcW w:w="3261" w:type="dxa"/>
            <w:vMerge w:val="restart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</w:p>
        </w:tc>
        <w:tc>
          <w:tcPr>
            <w:tcW w:w="10348" w:type="dxa"/>
            <w:gridSpan w:val="10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Bât</w:t>
            </w:r>
          </w:p>
        </w:tc>
      </w:tr>
      <w:tr w:rsidR="005C331B" w:rsidRPr="008B1BBF">
        <w:trPr>
          <w:trHeight w:val="408"/>
        </w:trPr>
        <w:tc>
          <w:tcPr>
            <w:tcW w:w="3261" w:type="dxa"/>
            <w:vMerge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tcBorders>
              <w:top w:val="nil"/>
              <w:bottom w:val="nil"/>
            </w:tcBorders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Administration</w:t>
            </w:r>
          </w:p>
        </w:tc>
        <w:tc>
          <w:tcPr>
            <w:tcW w:w="992" w:type="dxa"/>
            <w:vMerge w:val="restart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G</w:t>
            </w:r>
          </w:p>
        </w:tc>
        <w:tc>
          <w:tcPr>
            <w:tcW w:w="1134" w:type="dxa"/>
            <w:vMerge w:val="restart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Enseignement</w:t>
            </w:r>
          </w:p>
        </w:tc>
        <w:tc>
          <w:tcPr>
            <w:tcW w:w="1134" w:type="dxa"/>
            <w:vMerge w:val="restart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Enseignement</w:t>
            </w:r>
          </w:p>
        </w:tc>
        <w:tc>
          <w:tcPr>
            <w:tcW w:w="992" w:type="dxa"/>
            <w:vMerge w:val="restart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CDI</w:t>
            </w:r>
          </w:p>
        </w:tc>
        <w:tc>
          <w:tcPr>
            <w:tcW w:w="992" w:type="dxa"/>
            <w:vMerge w:val="restart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E</w:t>
            </w:r>
          </w:p>
        </w:tc>
        <w:tc>
          <w:tcPr>
            <w:tcW w:w="993" w:type="dxa"/>
            <w:vMerge w:val="restart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BTS</w:t>
            </w:r>
          </w:p>
        </w:tc>
        <w:tc>
          <w:tcPr>
            <w:tcW w:w="992" w:type="dxa"/>
            <w:vMerge w:val="restart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Vie Scolaire</w:t>
            </w:r>
          </w:p>
        </w:tc>
      </w:tr>
      <w:tr w:rsidR="005C331B" w:rsidRPr="008B1BBF">
        <w:trPr>
          <w:trHeight w:val="51"/>
        </w:trPr>
        <w:tc>
          <w:tcPr>
            <w:tcW w:w="3261" w:type="dxa"/>
            <w:vMerge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Reprographie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Proviseur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Intendance</w:t>
            </w:r>
          </w:p>
        </w:tc>
        <w:tc>
          <w:tcPr>
            <w:tcW w:w="992" w:type="dxa"/>
            <w:vMerge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</w:p>
        </w:tc>
      </w:tr>
      <w:tr w:rsidR="005C331B" w:rsidRPr="008B1BBF">
        <w:trPr>
          <w:cantSplit/>
          <w:trHeight w:val="390"/>
        </w:trPr>
        <w:tc>
          <w:tcPr>
            <w:tcW w:w="3261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Volume copies moyen annuel en noir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180 000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80 000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80 000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160 000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400 000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400 000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50 000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160 000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160 000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400 000</w:t>
            </w:r>
          </w:p>
        </w:tc>
      </w:tr>
      <w:tr w:rsidR="005C331B" w:rsidRPr="008B1BBF">
        <w:trPr>
          <w:cantSplit/>
          <w:trHeight w:val="384"/>
        </w:trPr>
        <w:tc>
          <w:tcPr>
            <w:tcW w:w="3261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Volume copies moyen annuel en couleur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46 000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</w:p>
        </w:tc>
      </w:tr>
      <w:tr w:rsidR="005C331B" w:rsidRPr="008B1BBF">
        <w:trPr>
          <w:cantSplit/>
          <w:trHeight w:val="552"/>
        </w:trPr>
        <w:tc>
          <w:tcPr>
            <w:tcW w:w="3261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Capacité de chargement de feuilles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2 180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2 180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2 180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2 100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4 150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4 150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1 140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2 100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2 100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4 150</w:t>
            </w:r>
          </w:p>
        </w:tc>
      </w:tr>
      <w:tr w:rsidR="005C331B" w:rsidRPr="008B1BBF">
        <w:trPr>
          <w:cantSplit/>
          <w:trHeight w:val="417"/>
        </w:trPr>
        <w:tc>
          <w:tcPr>
            <w:tcW w:w="3261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Débit copies noires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55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53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53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55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65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65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30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55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55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65</w:t>
            </w:r>
          </w:p>
        </w:tc>
      </w:tr>
      <w:tr w:rsidR="005C331B" w:rsidRPr="008B1BBF">
        <w:trPr>
          <w:cantSplit/>
          <w:trHeight w:val="423"/>
        </w:trPr>
        <w:tc>
          <w:tcPr>
            <w:tcW w:w="3261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Débit copies couleurs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50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X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X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X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X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X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X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X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X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X</w:t>
            </w:r>
          </w:p>
        </w:tc>
      </w:tr>
      <w:tr w:rsidR="005C331B" w:rsidRPr="008B1BBF">
        <w:trPr>
          <w:cantSplit/>
          <w:trHeight w:val="415"/>
        </w:trPr>
        <w:tc>
          <w:tcPr>
            <w:tcW w:w="3261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Format papier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A6 au srA3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A6 au A4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A6 au A4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A6 au srA3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A6 au srA3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A6 au srA3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A6 au srA3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A6 au srA3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A6 au srA3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A6 au srA3</w:t>
            </w:r>
          </w:p>
        </w:tc>
      </w:tr>
      <w:tr w:rsidR="005C331B" w:rsidRPr="008B1BBF">
        <w:trPr>
          <w:cantSplit/>
          <w:trHeight w:val="407"/>
        </w:trPr>
        <w:tc>
          <w:tcPr>
            <w:tcW w:w="3261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Grammage papier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60g à 300g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60g à 220g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60g à 220g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60g à 220g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60g à 220g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60g à 220g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60g à 220g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60g à 220g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60g à 220g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60g à 220g</w:t>
            </w:r>
          </w:p>
        </w:tc>
      </w:tr>
      <w:tr w:rsidR="005C331B" w:rsidRPr="008B1BBF">
        <w:trPr>
          <w:cantSplit/>
          <w:trHeight w:val="381"/>
        </w:trPr>
        <w:tc>
          <w:tcPr>
            <w:tcW w:w="3261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Chargeurs introducteurs automatique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</w:tr>
      <w:tr w:rsidR="005C331B" w:rsidRPr="008B1BBF">
        <w:trPr>
          <w:cantSplit/>
          <w:trHeight w:val="415"/>
        </w:trPr>
        <w:tc>
          <w:tcPr>
            <w:tcW w:w="3261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Tri et agrafage automatique 50 feuilles mini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 externe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 interne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 interne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 externe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 externe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 externe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 externe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 externe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 externe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 externe</w:t>
            </w:r>
          </w:p>
        </w:tc>
      </w:tr>
      <w:tr w:rsidR="005C331B" w:rsidRPr="008B1BBF">
        <w:trPr>
          <w:cantSplit/>
          <w:trHeight w:val="274"/>
        </w:trPr>
        <w:tc>
          <w:tcPr>
            <w:tcW w:w="3261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Zoom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25% à 400%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25% à 400%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25% à 400%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25% à 400%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25% à 400%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25% à 400%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25% à 400%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25% à 400%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25% à 400%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25% à 400%</w:t>
            </w:r>
          </w:p>
        </w:tc>
      </w:tr>
      <w:tr w:rsidR="005C331B" w:rsidRPr="008B1BBF">
        <w:trPr>
          <w:cantSplit/>
          <w:trHeight w:val="295"/>
        </w:trPr>
        <w:tc>
          <w:tcPr>
            <w:tcW w:w="3261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Tri électronique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</w:tr>
      <w:tr w:rsidR="005C331B" w:rsidRPr="008B1BBF">
        <w:trPr>
          <w:cantSplit/>
          <w:trHeight w:val="395"/>
        </w:trPr>
        <w:tc>
          <w:tcPr>
            <w:tcW w:w="3261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Gestion par code utilisateur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</w:tr>
      <w:tr w:rsidR="005C331B" w:rsidRPr="008B1BBF">
        <w:trPr>
          <w:cantSplit/>
          <w:trHeight w:val="415"/>
        </w:trPr>
        <w:tc>
          <w:tcPr>
            <w:tcW w:w="3261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Centralisée sur les 2 sites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Non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Non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Non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Non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Non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Non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Non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Non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Non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Non</w:t>
            </w:r>
          </w:p>
        </w:tc>
      </w:tr>
      <w:tr w:rsidR="005C331B" w:rsidRPr="008B1BBF">
        <w:trPr>
          <w:cantSplit/>
          <w:trHeight w:val="351"/>
        </w:trPr>
        <w:tc>
          <w:tcPr>
            <w:tcW w:w="3261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Usage en imprimante réseau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</w:tr>
      <w:tr w:rsidR="005C331B" w:rsidRPr="008B1BBF">
        <w:trPr>
          <w:cantSplit/>
          <w:trHeight w:val="429"/>
        </w:trPr>
        <w:tc>
          <w:tcPr>
            <w:tcW w:w="3261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Temps de préchauffage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30 secondes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30 secondes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30 secondes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60 secondes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30 secondes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30 secondes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31 secondes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60 secondes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60 secondes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30 secondes</w:t>
            </w:r>
          </w:p>
        </w:tc>
      </w:tr>
      <w:tr w:rsidR="005C331B" w:rsidRPr="008B1BBF">
        <w:trPr>
          <w:cantSplit/>
          <w:trHeight w:val="287"/>
        </w:trPr>
        <w:tc>
          <w:tcPr>
            <w:tcW w:w="3261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 xml:space="preserve">                             Scanner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</w:tr>
      <w:tr w:rsidR="005C331B" w:rsidRPr="008B1BBF">
        <w:trPr>
          <w:cantSplit/>
          <w:trHeight w:val="518"/>
        </w:trPr>
        <w:tc>
          <w:tcPr>
            <w:tcW w:w="3261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Relevé des copies à distances et gestion des copies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Oui</w:t>
            </w:r>
          </w:p>
        </w:tc>
      </w:tr>
      <w:tr w:rsidR="005C331B" w:rsidRPr="008B1BBF">
        <w:trPr>
          <w:cantSplit/>
          <w:trHeight w:val="434"/>
        </w:trPr>
        <w:tc>
          <w:tcPr>
            <w:tcW w:w="3261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Matériel sur le réseau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Réseau Admin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Réseau Admin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Réseau Admin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Réseau Pédago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Réseau Pédago</w:t>
            </w:r>
          </w:p>
        </w:tc>
        <w:tc>
          <w:tcPr>
            <w:tcW w:w="113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Réseau Pédago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Réseau Pédago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Réseau Pédago</w:t>
            </w:r>
          </w:p>
        </w:tc>
        <w:tc>
          <w:tcPr>
            <w:tcW w:w="9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Réseau Pédago</w:t>
            </w:r>
          </w:p>
        </w:tc>
        <w:tc>
          <w:tcPr>
            <w:tcW w:w="992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ascii="8" w:hAnsi="8" w:cs="8"/>
                <w:sz w:val="14"/>
                <w:szCs w:val="14"/>
              </w:rPr>
            </w:pPr>
            <w:r w:rsidRPr="008B1BBF">
              <w:rPr>
                <w:rFonts w:ascii="8" w:hAnsi="8" w:cs="8"/>
                <w:sz w:val="14"/>
                <w:szCs w:val="14"/>
              </w:rPr>
              <w:t>Réseau Pédago</w:t>
            </w:r>
          </w:p>
        </w:tc>
      </w:tr>
    </w:tbl>
    <w:p w:rsidR="005C331B" w:rsidRDefault="005C331B" w:rsidP="008A2D30">
      <w:pPr>
        <w:pStyle w:val="Paragraphedeliste"/>
        <w:numPr>
          <w:ilvl w:val="0"/>
          <w:numId w:val="1"/>
        </w:numPr>
        <w:jc w:val="both"/>
      </w:pPr>
      <w:r>
        <w:t>PARC DE PHOTOCOPIEURS</w:t>
      </w:r>
      <w:r>
        <w:br w:type="page"/>
      </w:r>
    </w:p>
    <w:p w:rsidR="005C331B" w:rsidRDefault="005C331B" w:rsidP="00BE523A">
      <w:pPr>
        <w:spacing w:after="0"/>
        <w:jc w:val="center"/>
      </w:pPr>
      <w:r>
        <w:lastRenderedPageBreak/>
        <w:t>SITE AVENUE DE CHAMPAGNE LÉON BOURGEOIS (2 photocopieurs)</w:t>
      </w:r>
    </w:p>
    <w:tbl>
      <w:tblPr>
        <w:tblpPr w:leftFromText="141" w:rightFromText="141" w:vertAnchor="text" w:horzAnchor="margin" w:tblpXSpec="center" w:tblpY="385"/>
        <w:tblW w:w="13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99"/>
        <w:gridCol w:w="2574"/>
        <w:gridCol w:w="2393"/>
      </w:tblGrid>
      <w:tr w:rsidR="005C331B" w:rsidRPr="008B1BBF">
        <w:trPr>
          <w:trHeight w:val="202"/>
        </w:trPr>
        <w:tc>
          <w:tcPr>
            <w:tcW w:w="8799" w:type="dxa"/>
            <w:vMerge w:val="restart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Bât</w:t>
            </w:r>
          </w:p>
        </w:tc>
      </w:tr>
      <w:tr w:rsidR="005C331B" w:rsidRPr="008B1BBF">
        <w:trPr>
          <w:trHeight w:val="285"/>
        </w:trPr>
        <w:tc>
          <w:tcPr>
            <w:tcW w:w="8799" w:type="dxa"/>
            <w:vMerge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74" w:type="dxa"/>
            <w:vAlign w:val="center"/>
          </w:tcPr>
          <w:p w:rsidR="005C331B" w:rsidRPr="008B1BBF" w:rsidRDefault="00117EA9" w:rsidP="008B1BBF">
            <w:pPr>
              <w:spacing w:after="0" w:line="240" w:lineRule="auto"/>
              <w:jc w:val="center"/>
            </w:pPr>
            <w:r>
              <w:t>Enseignement</w:t>
            </w:r>
          </w:p>
        </w:tc>
        <w:tc>
          <w:tcPr>
            <w:tcW w:w="23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Administration</w:t>
            </w:r>
          </w:p>
        </w:tc>
      </w:tr>
      <w:tr w:rsidR="005C331B" w:rsidRPr="008B1BBF">
        <w:trPr>
          <w:cantSplit/>
          <w:trHeight w:val="404"/>
        </w:trPr>
        <w:tc>
          <w:tcPr>
            <w:tcW w:w="8799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Volume copies moyen annuel en noir</w:t>
            </w:r>
          </w:p>
        </w:tc>
        <w:tc>
          <w:tcPr>
            <w:tcW w:w="2574" w:type="dxa"/>
            <w:vAlign w:val="center"/>
          </w:tcPr>
          <w:p w:rsidR="005C331B" w:rsidRPr="008B1BBF" w:rsidRDefault="00117EA9" w:rsidP="008B1BBF">
            <w:pPr>
              <w:spacing w:after="0" w:line="240" w:lineRule="auto"/>
              <w:jc w:val="center"/>
            </w:pPr>
            <w:r>
              <w:t>400 000</w:t>
            </w:r>
          </w:p>
        </w:tc>
        <w:tc>
          <w:tcPr>
            <w:tcW w:w="23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80 000</w:t>
            </w:r>
          </w:p>
        </w:tc>
      </w:tr>
      <w:tr w:rsidR="005C331B" w:rsidRPr="008B1BBF">
        <w:trPr>
          <w:cantSplit/>
          <w:trHeight w:val="424"/>
        </w:trPr>
        <w:tc>
          <w:tcPr>
            <w:tcW w:w="8799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Volume copies moyen annuel en couleur</w:t>
            </w:r>
          </w:p>
        </w:tc>
        <w:tc>
          <w:tcPr>
            <w:tcW w:w="257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</w:p>
        </w:tc>
        <w:tc>
          <w:tcPr>
            <w:tcW w:w="23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6 000</w:t>
            </w:r>
          </w:p>
        </w:tc>
      </w:tr>
      <w:tr w:rsidR="005C331B" w:rsidRPr="008B1BBF">
        <w:trPr>
          <w:cantSplit/>
          <w:trHeight w:val="415"/>
        </w:trPr>
        <w:tc>
          <w:tcPr>
            <w:tcW w:w="8799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Capacité de chargement de feuilles</w:t>
            </w:r>
          </w:p>
        </w:tc>
        <w:tc>
          <w:tcPr>
            <w:tcW w:w="2574" w:type="dxa"/>
            <w:vAlign w:val="center"/>
          </w:tcPr>
          <w:p w:rsidR="005C331B" w:rsidRPr="008B1BBF" w:rsidRDefault="00117EA9" w:rsidP="008B1BBF">
            <w:pPr>
              <w:spacing w:after="0" w:line="240" w:lineRule="auto"/>
              <w:jc w:val="center"/>
            </w:pPr>
            <w:r>
              <w:t>4150</w:t>
            </w:r>
          </w:p>
        </w:tc>
        <w:tc>
          <w:tcPr>
            <w:tcW w:w="23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2 180</w:t>
            </w:r>
          </w:p>
        </w:tc>
      </w:tr>
      <w:tr w:rsidR="005C331B" w:rsidRPr="008B1BBF">
        <w:trPr>
          <w:cantSplit/>
          <w:trHeight w:val="414"/>
        </w:trPr>
        <w:tc>
          <w:tcPr>
            <w:tcW w:w="8799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Débit copies noires</w:t>
            </w:r>
          </w:p>
        </w:tc>
        <w:tc>
          <w:tcPr>
            <w:tcW w:w="2574" w:type="dxa"/>
            <w:vAlign w:val="center"/>
          </w:tcPr>
          <w:p w:rsidR="005C331B" w:rsidRPr="008B1BBF" w:rsidRDefault="00117EA9" w:rsidP="008B1BBF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23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53</w:t>
            </w:r>
          </w:p>
        </w:tc>
      </w:tr>
      <w:tr w:rsidR="005C331B" w:rsidRPr="008B1BBF">
        <w:trPr>
          <w:cantSplit/>
          <w:trHeight w:val="421"/>
        </w:trPr>
        <w:tc>
          <w:tcPr>
            <w:tcW w:w="8799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Débit copies couleurs</w:t>
            </w:r>
          </w:p>
        </w:tc>
        <w:tc>
          <w:tcPr>
            <w:tcW w:w="257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X</w:t>
            </w:r>
          </w:p>
        </w:tc>
        <w:tc>
          <w:tcPr>
            <w:tcW w:w="23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31</w:t>
            </w:r>
          </w:p>
        </w:tc>
      </w:tr>
      <w:tr w:rsidR="005C331B" w:rsidRPr="008B1BBF">
        <w:trPr>
          <w:cantSplit/>
          <w:trHeight w:val="413"/>
        </w:trPr>
        <w:tc>
          <w:tcPr>
            <w:tcW w:w="8799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Format papier</w:t>
            </w:r>
          </w:p>
        </w:tc>
        <w:tc>
          <w:tcPr>
            <w:tcW w:w="257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A6 au srA3</w:t>
            </w:r>
          </w:p>
        </w:tc>
        <w:tc>
          <w:tcPr>
            <w:tcW w:w="23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A6 au srA3</w:t>
            </w:r>
          </w:p>
        </w:tc>
      </w:tr>
      <w:tr w:rsidR="005C331B" w:rsidRPr="008B1BBF">
        <w:trPr>
          <w:cantSplit/>
          <w:trHeight w:val="404"/>
        </w:trPr>
        <w:tc>
          <w:tcPr>
            <w:tcW w:w="8799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Grammage papier</w:t>
            </w:r>
          </w:p>
        </w:tc>
        <w:tc>
          <w:tcPr>
            <w:tcW w:w="257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60g à 220g</w:t>
            </w:r>
          </w:p>
        </w:tc>
        <w:tc>
          <w:tcPr>
            <w:tcW w:w="23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60g à 220g</w:t>
            </w:r>
          </w:p>
        </w:tc>
      </w:tr>
      <w:tr w:rsidR="005C331B" w:rsidRPr="008B1BBF">
        <w:trPr>
          <w:cantSplit/>
          <w:trHeight w:val="416"/>
        </w:trPr>
        <w:tc>
          <w:tcPr>
            <w:tcW w:w="8799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Chargeurs introducteurs automatique</w:t>
            </w:r>
          </w:p>
        </w:tc>
        <w:tc>
          <w:tcPr>
            <w:tcW w:w="257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Oui</w:t>
            </w:r>
          </w:p>
        </w:tc>
        <w:tc>
          <w:tcPr>
            <w:tcW w:w="23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Oui</w:t>
            </w:r>
          </w:p>
        </w:tc>
      </w:tr>
      <w:tr w:rsidR="005C331B" w:rsidRPr="008B1BBF">
        <w:trPr>
          <w:cantSplit/>
          <w:trHeight w:val="410"/>
        </w:trPr>
        <w:tc>
          <w:tcPr>
            <w:tcW w:w="8799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Tri et agrafage automatique 50 feuilles mini</w:t>
            </w:r>
          </w:p>
        </w:tc>
        <w:tc>
          <w:tcPr>
            <w:tcW w:w="257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Oui externe</w:t>
            </w:r>
          </w:p>
        </w:tc>
        <w:tc>
          <w:tcPr>
            <w:tcW w:w="23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Oui interne</w:t>
            </w:r>
          </w:p>
        </w:tc>
      </w:tr>
      <w:tr w:rsidR="005C331B" w:rsidRPr="008B1BBF">
        <w:trPr>
          <w:cantSplit/>
          <w:trHeight w:val="412"/>
        </w:trPr>
        <w:tc>
          <w:tcPr>
            <w:tcW w:w="8799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Zoom</w:t>
            </w:r>
          </w:p>
        </w:tc>
        <w:tc>
          <w:tcPr>
            <w:tcW w:w="257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25% à 400%</w:t>
            </w:r>
          </w:p>
        </w:tc>
        <w:tc>
          <w:tcPr>
            <w:tcW w:w="23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25% à 400%</w:t>
            </w:r>
          </w:p>
        </w:tc>
      </w:tr>
      <w:tr w:rsidR="005C331B" w:rsidRPr="008B1BBF">
        <w:trPr>
          <w:cantSplit/>
          <w:trHeight w:val="419"/>
        </w:trPr>
        <w:tc>
          <w:tcPr>
            <w:tcW w:w="8799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Tri électronique</w:t>
            </w:r>
          </w:p>
        </w:tc>
        <w:tc>
          <w:tcPr>
            <w:tcW w:w="257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Oui</w:t>
            </w:r>
          </w:p>
        </w:tc>
        <w:tc>
          <w:tcPr>
            <w:tcW w:w="23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Oui</w:t>
            </w:r>
          </w:p>
        </w:tc>
      </w:tr>
      <w:tr w:rsidR="005C331B" w:rsidRPr="008B1BBF">
        <w:trPr>
          <w:cantSplit/>
          <w:trHeight w:val="500"/>
        </w:trPr>
        <w:tc>
          <w:tcPr>
            <w:tcW w:w="8799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Gestion par code utilisateur</w:t>
            </w:r>
          </w:p>
        </w:tc>
        <w:tc>
          <w:tcPr>
            <w:tcW w:w="257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Oui</w:t>
            </w:r>
          </w:p>
        </w:tc>
        <w:tc>
          <w:tcPr>
            <w:tcW w:w="23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Oui</w:t>
            </w:r>
          </w:p>
        </w:tc>
      </w:tr>
      <w:tr w:rsidR="005C331B" w:rsidRPr="008B1BBF">
        <w:trPr>
          <w:cantSplit/>
          <w:trHeight w:val="518"/>
        </w:trPr>
        <w:tc>
          <w:tcPr>
            <w:tcW w:w="8799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Centralisée sur les 2 sites</w:t>
            </w:r>
          </w:p>
        </w:tc>
        <w:tc>
          <w:tcPr>
            <w:tcW w:w="257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Non</w:t>
            </w:r>
          </w:p>
        </w:tc>
        <w:tc>
          <w:tcPr>
            <w:tcW w:w="23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Non</w:t>
            </w:r>
          </w:p>
        </w:tc>
      </w:tr>
      <w:tr w:rsidR="005C331B" w:rsidRPr="008B1BBF">
        <w:trPr>
          <w:cantSplit/>
          <w:trHeight w:val="499"/>
        </w:trPr>
        <w:tc>
          <w:tcPr>
            <w:tcW w:w="8799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Usage en imprimante réseau</w:t>
            </w:r>
          </w:p>
        </w:tc>
        <w:tc>
          <w:tcPr>
            <w:tcW w:w="257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Oui</w:t>
            </w:r>
          </w:p>
        </w:tc>
        <w:tc>
          <w:tcPr>
            <w:tcW w:w="23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Oui</w:t>
            </w:r>
          </w:p>
        </w:tc>
      </w:tr>
      <w:tr w:rsidR="005C331B" w:rsidRPr="008B1BBF">
        <w:trPr>
          <w:cantSplit/>
          <w:trHeight w:val="435"/>
        </w:trPr>
        <w:tc>
          <w:tcPr>
            <w:tcW w:w="8799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Temps de préchauffage</w:t>
            </w:r>
          </w:p>
        </w:tc>
        <w:tc>
          <w:tcPr>
            <w:tcW w:w="257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30 secondes</w:t>
            </w:r>
          </w:p>
        </w:tc>
        <w:tc>
          <w:tcPr>
            <w:tcW w:w="23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30 secondes</w:t>
            </w:r>
          </w:p>
        </w:tc>
      </w:tr>
      <w:tr w:rsidR="005C331B" w:rsidRPr="008B1BBF">
        <w:trPr>
          <w:cantSplit/>
          <w:trHeight w:val="464"/>
        </w:trPr>
        <w:tc>
          <w:tcPr>
            <w:tcW w:w="8799" w:type="dxa"/>
            <w:vAlign w:val="center"/>
          </w:tcPr>
          <w:p w:rsidR="005C331B" w:rsidRPr="008B1BBF" w:rsidRDefault="005C331B" w:rsidP="008B1BBF">
            <w:pPr>
              <w:spacing w:after="0" w:line="240" w:lineRule="auto"/>
            </w:pPr>
            <w:r w:rsidRPr="008B1BBF">
              <w:t xml:space="preserve">                                                                         Scanner</w:t>
            </w:r>
          </w:p>
        </w:tc>
        <w:tc>
          <w:tcPr>
            <w:tcW w:w="257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Oui</w:t>
            </w:r>
          </w:p>
        </w:tc>
        <w:tc>
          <w:tcPr>
            <w:tcW w:w="23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Oui</w:t>
            </w:r>
          </w:p>
        </w:tc>
      </w:tr>
      <w:tr w:rsidR="005C331B" w:rsidRPr="008B1BBF">
        <w:trPr>
          <w:cantSplit/>
          <w:trHeight w:val="376"/>
        </w:trPr>
        <w:tc>
          <w:tcPr>
            <w:tcW w:w="8799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Relevé des copies à distances et gestion des copies</w:t>
            </w:r>
          </w:p>
        </w:tc>
        <w:tc>
          <w:tcPr>
            <w:tcW w:w="257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Oui</w:t>
            </w:r>
          </w:p>
        </w:tc>
        <w:tc>
          <w:tcPr>
            <w:tcW w:w="23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Oui</w:t>
            </w:r>
          </w:p>
        </w:tc>
      </w:tr>
      <w:tr w:rsidR="005C331B" w:rsidRPr="008B1BBF">
        <w:trPr>
          <w:cantSplit/>
          <w:trHeight w:val="396"/>
        </w:trPr>
        <w:tc>
          <w:tcPr>
            <w:tcW w:w="8799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Matériel sur le réseau</w:t>
            </w:r>
          </w:p>
        </w:tc>
        <w:tc>
          <w:tcPr>
            <w:tcW w:w="2574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Réseau Pédago</w:t>
            </w:r>
          </w:p>
        </w:tc>
        <w:tc>
          <w:tcPr>
            <w:tcW w:w="2393" w:type="dxa"/>
            <w:vAlign w:val="center"/>
          </w:tcPr>
          <w:p w:rsidR="005C331B" w:rsidRPr="008B1BBF" w:rsidRDefault="005C331B" w:rsidP="008B1BBF">
            <w:pPr>
              <w:spacing w:after="0" w:line="240" w:lineRule="auto"/>
              <w:jc w:val="center"/>
            </w:pPr>
            <w:r w:rsidRPr="008B1BBF">
              <w:t>Réseau Admin</w:t>
            </w:r>
          </w:p>
        </w:tc>
      </w:tr>
    </w:tbl>
    <w:p w:rsidR="005C331B" w:rsidRPr="00BE523A" w:rsidRDefault="005C331B" w:rsidP="00BE523A">
      <w:pPr>
        <w:jc w:val="center"/>
        <w:rPr>
          <w:sz w:val="20"/>
          <w:szCs w:val="20"/>
        </w:rPr>
      </w:pPr>
      <w:r w:rsidRPr="00BE523A">
        <w:rPr>
          <w:sz w:val="20"/>
          <w:szCs w:val="20"/>
        </w:rPr>
        <w:t>Annexe 1.b</w:t>
      </w:r>
    </w:p>
    <w:p w:rsidR="005C331B" w:rsidRDefault="005C331B">
      <w:pPr>
        <w:rPr>
          <w:rFonts w:cs="Times New Roman"/>
        </w:rPr>
      </w:pPr>
      <w:r>
        <w:rPr>
          <w:rFonts w:cs="Times New Roman"/>
        </w:rPr>
        <w:br w:type="page"/>
      </w:r>
    </w:p>
    <w:p w:rsidR="005C331B" w:rsidRPr="00BE523A" w:rsidRDefault="005C331B" w:rsidP="00BE523A">
      <w:pPr>
        <w:jc w:val="center"/>
        <w:rPr>
          <w:sz w:val="20"/>
          <w:szCs w:val="20"/>
        </w:rPr>
      </w:pPr>
      <w:r w:rsidRPr="00BE523A">
        <w:rPr>
          <w:sz w:val="20"/>
          <w:szCs w:val="20"/>
        </w:rPr>
        <w:lastRenderedPageBreak/>
        <w:t>Annexe 2</w:t>
      </w:r>
    </w:p>
    <w:p w:rsidR="005C331B" w:rsidRDefault="005C331B" w:rsidP="00BE523A">
      <w:pPr>
        <w:pStyle w:val="Paragraphedeliste"/>
        <w:numPr>
          <w:ilvl w:val="0"/>
          <w:numId w:val="1"/>
        </w:numPr>
        <w:jc w:val="both"/>
      </w:pPr>
      <w:r>
        <w:t>LOGICIELS DE GESTION</w:t>
      </w:r>
    </w:p>
    <w:p w:rsidR="005C331B" w:rsidRDefault="005C331B" w:rsidP="00402AE5">
      <w:pPr>
        <w:spacing w:before="240"/>
        <w:jc w:val="both"/>
        <w:rPr>
          <w:rFonts w:cs="Times New Roman"/>
        </w:rPr>
      </w:pPr>
    </w:p>
    <w:p w:rsidR="005C331B" w:rsidRDefault="005C331B" w:rsidP="00402AE5">
      <w:pPr>
        <w:pStyle w:val="Paragraphedeliste"/>
        <w:numPr>
          <w:ilvl w:val="0"/>
          <w:numId w:val="2"/>
        </w:numPr>
        <w:spacing w:after="0"/>
        <w:jc w:val="both"/>
        <w:rPr>
          <w:rFonts w:cs="Times New Roman"/>
          <w:u w:val="single"/>
        </w:rPr>
      </w:pPr>
      <w:r w:rsidRPr="00BE523A">
        <w:rPr>
          <w:u w:val="single"/>
        </w:rPr>
        <w:t>Pour les codes d’accès et volume de photocopies</w:t>
      </w:r>
    </w:p>
    <w:p w:rsidR="005C331B" w:rsidRPr="00402AE5" w:rsidRDefault="005C331B" w:rsidP="00402AE5">
      <w:pPr>
        <w:spacing w:after="0"/>
        <w:jc w:val="both"/>
        <w:rPr>
          <w:rFonts w:cs="Times New Roman"/>
          <w:u w:val="single"/>
        </w:rPr>
      </w:pPr>
    </w:p>
    <w:p w:rsidR="005C331B" w:rsidRPr="00BE523A" w:rsidRDefault="005C331B" w:rsidP="00BE523A">
      <w:pPr>
        <w:pStyle w:val="Paragraphedeliste"/>
        <w:numPr>
          <w:ilvl w:val="0"/>
          <w:numId w:val="3"/>
        </w:numPr>
        <w:spacing w:after="0"/>
        <w:jc w:val="both"/>
        <w:rPr>
          <w:rFonts w:cs="Times New Roman"/>
          <w:u w:val="single"/>
        </w:rPr>
      </w:pPr>
      <w:r>
        <w:t>Les codes d’accès ainsi que les quotas de photocopies délivrés aux utilisateurs devront fonctionner sur les photocopieurs destinés à la pédagogie implantée sur les 2 sites.</w:t>
      </w:r>
    </w:p>
    <w:p w:rsidR="005C331B" w:rsidRPr="00BE523A" w:rsidRDefault="005C331B" w:rsidP="00BE523A">
      <w:pPr>
        <w:spacing w:after="0"/>
        <w:jc w:val="both"/>
        <w:rPr>
          <w:rFonts w:cs="Times New Roman"/>
          <w:u w:val="single"/>
        </w:rPr>
      </w:pPr>
    </w:p>
    <w:p w:rsidR="005C331B" w:rsidRPr="00BE523A" w:rsidRDefault="005C331B" w:rsidP="00BE523A">
      <w:pPr>
        <w:pStyle w:val="Paragraphedeliste"/>
        <w:numPr>
          <w:ilvl w:val="0"/>
          <w:numId w:val="3"/>
        </w:numPr>
        <w:spacing w:after="0"/>
        <w:jc w:val="both"/>
        <w:rPr>
          <w:rFonts w:cs="Times New Roman"/>
          <w:u w:val="single"/>
        </w:rPr>
      </w:pPr>
      <w:r>
        <w:t>L’utilisation des photocopieurs installés sur le réseau administratif se fera sans code d’accès.</w:t>
      </w:r>
    </w:p>
    <w:p w:rsidR="005C331B" w:rsidRPr="00BE523A" w:rsidRDefault="005C331B" w:rsidP="00BE523A">
      <w:pPr>
        <w:spacing w:after="0"/>
        <w:jc w:val="both"/>
        <w:rPr>
          <w:rFonts w:cs="Times New Roman"/>
          <w:u w:val="single"/>
        </w:rPr>
      </w:pPr>
    </w:p>
    <w:p w:rsidR="005C331B" w:rsidRPr="00BE523A" w:rsidRDefault="005C331B" w:rsidP="00BE523A">
      <w:pPr>
        <w:pStyle w:val="Paragraphedeliste"/>
        <w:numPr>
          <w:ilvl w:val="0"/>
          <w:numId w:val="3"/>
        </w:numPr>
        <w:spacing w:after="0"/>
        <w:jc w:val="both"/>
        <w:rPr>
          <w:rFonts w:cs="Times New Roman"/>
          <w:u w:val="single"/>
        </w:rPr>
      </w:pPr>
      <w:r>
        <w:t xml:space="preserve">Le logiciel de gestion des codes d’accès sera installé sur le serveur TICE du site </w:t>
      </w:r>
      <w:proofErr w:type="spellStart"/>
      <w:r>
        <w:t>Godart</w:t>
      </w:r>
      <w:proofErr w:type="spellEnd"/>
      <w:r>
        <w:t xml:space="preserve"> Roger</w:t>
      </w:r>
      <w:r w:rsidR="00D03C9F">
        <w:t>, ainsi que sur le serveur TICE du site Léon Bourgeois</w:t>
      </w:r>
      <w:r>
        <w:t>.</w:t>
      </w:r>
      <w:r w:rsidR="00D03C9F">
        <w:t xml:space="preserve"> Ces deux logiciels de gestion devront gérer les mêmes comptes utilisateurs.</w:t>
      </w:r>
    </w:p>
    <w:p w:rsidR="005C331B" w:rsidRPr="00BE523A" w:rsidRDefault="005C331B" w:rsidP="00BE523A">
      <w:pPr>
        <w:spacing w:after="0"/>
        <w:jc w:val="both"/>
        <w:rPr>
          <w:rFonts w:cs="Times New Roman"/>
          <w:u w:val="single"/>
        </w:rPr>
      </w:pPr>
    </w:p>
    <w:p w:rsidR="005C331B" w:rsidRPr="00BE523A" w:rsidRDefault="005C331B" w:rsidP="00BE523A">
      <w:pPr>
        <w:pStyle w:val="Paragraphedeliste"/>
        <w:numPr>
          <w:ilvl w:val="0"/>
          <w:numId w:val="3"/>
        </w:numPr>
        <w:jc w:val="both"/>
        <w:rPr>
          <w:rFonts w:cs="Times New Roman"/>
          <w:u w:val="single"/>
        </w:rPr>
      </w:pPr>
      <w:r>
        <w:t>Le logiciel de gestion de décompte des copies effectuées sera installé sur le</w:t>
      </w:r>
      <w:r w:rsidR="00D03C9F">
        <w:t xml:space="preserve">s deux </w:t>
      </w:r>
      <w:bookmarkStart w:id="0" w:name="_GoBack"/>
      <w:bookmarkEnd w:id="0"/>
      <w:r w:rsidR="00D03C9F">
        <w:t>serveurs (du</w:t>
      </w:r>
      <w:r>
        <w:t xml:space="preserve"> site </w:t>
      </w:r>
      <w:proofErr w:type="spellStart"/>
      <w:r>
        <w:t>Godart</w:t>
      </w:r>
      <w:proofErr w:type="spellEnd"/>
      <w:r>
        <w:t xml:space="preserve"> Roger</w:t>
      </w:r>
      <w:r w:rsidR="00D03C9F">
        <w:t xml:space="preserve"> et du site Léon Bourgeois</w:t>
      </w:r>
      <w:r>
        <w:t xml:space="preserve"> au service TICE</w:t>
      </w:r>
      <w:r w:rsidR="00D03C9F">
        <w:t>) et ils devront se synchroniser afin de compter toutes les photocopies réalisées par chaque utilisateur quel que soit le site</w:t>
      </w:r>
      <w:r>
        <w:t>.</w:t>
      </w:r>
    </w:p>
    <w:p w:rsidR="005C331B" w:rsidRPr="00BE523A" w:rsidRDefault="005C331B" w:rsidP="00402AE5">
      <w:pPr>
        <w:spacing w:before="240"/>
        <w:jc w:val="both"/>
        <w:rPr>
          <w:rFonts w:cs="Times New Roman"/>
          <w:u w:val="single"/>
        </w:rPr>
      </w:pPr>
    </w:p>
    <w:p w:rsidR="005C331B" w:rsidRDefault="005C331B" w:rsidP="00402AE5">
      <w:pPr>
        <w:pStyle w:val="Paragraphedeliste"/>
        <w:numPr>
          <w:ilvl w:val="0"/>
          <w:numId w:val="2"/>
        </w:numPr>
        <w:spacing w:after="0"/>
        <w:jc w:val="both"/>
        <w:rPr>
          <w:rFonts w:cs="Times New Roman"/>
          <w:u w:val="single"/>
        </w:rPr>
      </w:pPr>
      <w:r w:rsidRPr="00BE523A">
        <w:rPr>
          <w:u w:val="single"/>
        </w:rPr>
        <w:t>Les impressions en réseau</w:t>
      </w:r>
    </w:p>
    <w:p w:rsidR="005C331B" w:rsidRPr="00402AE5" w:rsidRDefault="005C331B" w:rsidP="00402AE5">
      <w:pPr>
        <w:spacing w:after="0"/>
        <w:jc w:val="both"/>
        <w:rPr>
          <w:rFonts w:cs="Times New Roman"/>
          <w:u w:val="single"/>
        </w:rPr>
      </w:pPr>
    </w:p>
    <w:p w:rsidR="005C331B" w:rsidRPr="00F146BF" w:rsidRDefault="005C331B" w:rsidP="00BE523A">
      <w:pPr>
        <w:pStyle w:val="Paragraphedeliste"/>
        <w:numPr>
          <w:ilvl w:val="0"/>
          <w:numId w:val="4"/>
        </w:numPr>
        <w:jc w:val="both"/>
        <w:rPr>
          <w:rFonts w:cs="Times New Roman"/>
        </w:rPr>
      </w:pPr>
      <w:r w:rsidRPr="00F146BF">
        <w:t>Les impressions</w:t>
      </w:r>
      <w:r>
        <w:t xml:space="preserve"> en réseau ne pourront être lancées que sur les photocopieurs du site concerné (le logiciel d’impression sera installé sur chacun des 2 sites).</w:t>
      </w:r>
    </w:p>
    <w:p w:rsidR="005C331B" w:rsidRPr="00BE523A" w:rsidRDefault="005C331B" w:rsidP="00402AE5">
      <w:pPr>
        <w:spacing w:before="240"/>
        <w:jc w:val="both"/>
        <w:rPr>
          <w:rFonts w:cs="Times New Roman"/>
          <w:u w:val="single"/>
        </w:rPr>
      </w:pPr>
    </w:p>
    <w:p w:rsidR="005C331B" w:rsidRDefault="005C331B" w:rsidP="00402AE5">
      <w:pPr>
        <w:pStyle w:val="Paragraphedeliste"/>
        <w:numPr>
          <w:ilvl w:val="0"/>
          <w:numId w:val="2"/>
        </w:numPr>
        <w:spacing w:after="0"/>
        <w:jc w:val="both"/>
        <w:rPr>
          <w:rFonts w:cs="Times New Roman"/>
          <w:u w:val="single"/>
        </w:rPr>
      </w:pPr>
      <w:r w:rsidRPr="00BE523A">
        <w:rPr>
          <w:u w:val="single"/>
        </w:rPr>
        <w:t>Relevés trimestriels de consommation</w:t>
      </w:r>
    </w:p>
    <w:p w:rsidR="005C331B" w:rsidRPr="00402AE5" w:rsidRDefault="005C331B" w:rsidP="00402AE5">
      <w:pPr>
        <w:spacing w:after="0"/>
        <w:jc w:val="both"/>
        <w:rPr>
          <w:rFonts w:cs="Times New Roman"/>
          <w:u w:val="single"/>
        </w:rPr>
      </w:pPr>
    </w:p>
    <w:p w:rsidR="005C331B" w:rsidRPr="00F146BF" w:rsidRDefault="005C331B" w:rsidP="00402AE5">
      <w:pPr>
        <w:pStyle w:val="Paragraphedeliste"/>
        <w:numPr>
          <w:ilvl w:val="0"/>
          <w:numId w:val="4"/>
        </w:numPr>
        <w:jc w:val="both"/>
        <w:rPr>
          <w:rFonts w:cs="Times New Roman"/>
        </w:rPr>
      </w:pPr>
      <w:r w:rsidRPr="00F146BF">
        <w:t xml:space="preserve">Les relevés </w:t>
      </w:r>
      <w:r>
        <w:t>trimestriels de consommations devront être effectués à distance ou sur place par le titulaire du marché sur l’ensemble des photocopieurs des 2 sites et des 2 réseaux.</w:t>
      </w:r>
    </w:p>
    <w:sectPr w:rsidR="005C331B" w:rsidRPr="00F146BF" w:rsidSect="008A05EC">
      <w:pgSz w:w="16838" w:h="11906" w:orient="landscape"/>
      <w:pgMar w:top="1417" w:right="42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8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16D"/>
    <w:multiLevelType w:val="hybridMultilevel"/>
    <w:tmpl w:val="20861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7097A"/>
    <w:multiLevelType w:val="hybridMultilevel"/>
    <w:tmpl w:val="208E3C46"/>
    <w:lvl w:ilvl="0" w:tplc="172412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5007FC"/>
    <w:multiLevelType w:val="hybridMultilevel"/>
    <w:tmpl w:val="1B98E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04027A"/>
    <w:multiLevelType w:val="hybridMultilevel"/>
    <w:tmpl w:val="E11A5C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A3"/>
    <w:rsid w:val="0001319E"/>
    <w:rsid w:val="00014E46"/>
    <w:rsid w:val="00117EA9"/>
    <w:rsid w:val="00161E57"/>
    <w:rsid w:val="00297E16"/>
    <w:rsid w:val="002E56C7"/>
    <w:rsid w:val="002E5D33"/>
    <w:rsid w:val="00402AE5"/>
    <w:rsid w:val="005C331B"/>
    <w:rsid w:val="006413A0"/>
    <w:rsid w:val="006C11A3"/>
    <w:rsid w:val="008A05EC"/>
    <w:rsid w:val="008A2D30"/>
    <w:rsid w:val="008B1BBF"/>
    <w:rsid w:val="00A73266"/>
    <w:rsid w:val="00A779BA"/>
    <w:rsid w:val="00B619FA"/>
    <w:rsid w:val="00B8510F"/>
    <w:rsid w:val="00BE523A"/>
    <w:rsid w:val="00C73F4F"/>
    <w:rsid w:val="00CF5A49"/>
    <w:rsid w:val="00D03C9F"/>
    <w:rsid w:val="00F1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BB6ED"/>
  <w15:docId w15:val="{8C5B3CD6-C9E4-4632-B06F-A797D314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6C7"/>
    <w:pPr>
      <w:spacing w:after="160" w:line="259" w:lineRule="auto"/>
    </w:pPr>
    <w:rPr>
      <w:rFonts w:cs="Calibri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C11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8A2D30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01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14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DESCRIPTIF TECHNIQUE DES PHOTOCOPIEURS CONCERNÉS PAR LE MARCHÉ</vt:lpstr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TECHNIQUE DES PHOTOCOPIEURS CONCERNÉS PAR LE MARCHÉ</dc:title>
  <dc:subject/>
  <dc:creator>rayan stocker</dc:creator>
  <cp:keywords/>
  <dc:description/>
  <cp:lastModifiedBy>alain</cp:lastModifiedBy>
  <cp:revision>4</cp:revision>
  <cp:lastPrinted>2020-05-18T07:35:00Z</cp:lastPrinted>
  <dcterms:created xsi:type="dcterms:W3CDTF">2020-05-25T07:55:00Z</dcterms:created>
  <dcterms:modified xsi:type="dcterms:W3CDTF">2020-05-25T08:01:00Z</dcterms:modified>
</cp:coreProperties>
</file>