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816" w:rsidRPr="00906AB2" w:rsidRDefault="00781816" w:rsidP="00F85549">
      <w:pPr>
        <w:widowControl w:val="0"/>
        <w:pBdr>
          <w:top w:val="single" w:sz="18" w:space="1" w:color="auto" w:shadow="1"/>
          <w:left w:val="single" w:sz="18" w:space="1" w:color="auto" w:shadow="1"/>
          <w:bottom w:val="single" w:sz="18" w:space="0" w:color="auto" w:shadow="1"/>
          <w:right w:val="single" w:sz="18" w:space="1" w:color="auto" w:shadow="1"/>
        </w:pBdr>
        <w:tabs>
          <w:tab w:val="clear" w:pos="142"/>
          <w:tab w:val="clear" w:pos="289"/>
        </w:tabs>
        <w:spacing w:before="100" w:beforeAutospacing="1" w:after="100" w:afterAutospacing="1"/>
        <w:ind w:left="284" w:right="141"/>
        <w:jc w:val="center"/>
        <w:rPr>
          <w:rFonts w:ascii="Times New Roman" w:hAnsi="Times New Roman"/>
          <w:b/>
          <w:sz w:val="24"/>
        </w:rPr>
      </w:pPr>
      <w:r w:rsidRPr="00906AB2">
        <w:rPr>
          <w:rFonts w:ascii="Times New Roman" w:hAnsi="Times New Roman"/>
        </w:rPr>
        <w:br/>
      </w:r>
      <w:r w:rsidRPr="00906AB2">
        <w:rPr>
          <w:rFonts w:ascii="Times New Roman" w:hAnsi="Times New Roman"/>
          <w:b/>
          <w:sz w:val="24"/>
        </w:rPr>
        <w:t xml:space="preserve">DÉPARTEMENT DE L’ILE DE </w:t>
      </w:r>
      <w:smartTag w:uri="urn:schemas-microsoft-com:office:smarttags" w:element="PersonName">
        <w:smartTagPr>
          <w:attr w:name="ProductID" w:val="LA REUNION"/>
        </w:smartTagPr>
        <w:r w:rsidRPr="00906AB2">
          <w:rPr>
            <w:rFonts w:ascii="Times New Roman" w:hAnsi="Times New Roman"/>
            <w:b/>
            <w:sz w:val="24"/>
          </w:rPr>
          <w:t>LA REUNION</w:t>
        </w:r>
      </w:smartTag>
    </w:p>
    <w:p w:rsidR="00781816" w:rsidRPr="00906AB2" w:rsidRDefault="00781816" w:rsidP="00F85549">
      <w:pPr>
        <w:widowControl w:val="0"/>
        <w:pBdr>
          <w:top w:val="single" w:sz="18" w:space="1" w:color="auto" w:shadow="1"/>
          <w:left w:val="single" w:sz="18" w:space="1" w:color="auto" w:shadow="1"/>
          <w:bottom w:val="single" w:sz="18" w:space="0" w:color="auto" w:shadow="1"/>
          <w:right w:val="single" w:sz="18" w:space="1" w:color="auto" w:shadow="1"/>
        </w:pBdr>
        <w:tabs>
          <w:tab w:val="clear" w:pos="142"/>
          <w:tab w:val="clear" w:pos="289"/>
        </w:tabs>
        <w:spacing w:before="100" w:beforeAutospacing="1" w:after="100" w:afterAutospacing="1"/>
        <w:ind w:left="284" w:right="141"/>
        <w:jc w:val="center"/>
        <w:rPr>
          <w:rFonts w:ascii="Times New Roman" w:hAnsi="Times New Roman"/>
          <w:b/>
          <w:sz w:val="24"/>
        </w:rPr>
      </w:pPr>
    </w:p>
    <w:p w:rsidR="00781816" w:rsidRPr="00906AB2" w:rsidRDefault="00781816" w:rsidP="00F85549">
      <w:pPr>
        <w:widowControl w:val="0"/>
        <w:pBdr>
          <w:top w:val="single" w:sz="18" w:space="1" w:color="auto" w:shadow="1"/>
          <w:left w:val="single" w:sz="18" w:space="1" w:color="auto" w:shadow="1"/>
          <w:bottom w:val="single" w:sz="18" w:space="0" w:color="auto" w:shadow="1"/>
          <w:right w:val="single" w:sz="18" w:space="1" w:color="auto" w:shadow="1"/>
        </w:pBdr>
        <w:tabs>
          <w:tab w:val="clear" w:pos="142"/>
          <w:tab w:val="clear" w:pos="289"/>
        </w:tabs>
        <w:spacing w:before="100" w:beforeAutospacing="1" w:after="100" w:afterAutospacing="1"/>
        <w:ind w:left="284" w:right="141"/>
        <w:jc w:val="center"/>
        <w:rPr>
          <w:rFonts w:ascii="Times New Roman" w:hAnsi="Times New Roman"/>
          <w:b/>
          <w:sz w:val="24"/>
        </w:rPr>
      </w:pPr>
      <w:bookmarkStart w:id="0" w:name="_Toc112056636"/>
      <w:bookmarkStart w:id="1" w:name="_Toc112059217"/>
      <w:bookmarkStart w:id="2" w:name="_Toc118015426"/>
      <w:r w:rsidRPr="00906AB2">
        <w:rPr>
          <w:rFonts w:ascii="Times New Roman" w:hAnsi="Times New Roman"/>
          <w:b/>
          <w:sz w:val="24"/>
        </w:rPr>
        <w:t xml:space="preserve">DIRECTION </w:t>
      </w:r>
      <w:bookmarkEnd w:id="0"/>
      <w:bookmarkEnd w:id="1"/>
      <w:bookmarkEnd w:id="2"/>
      <w:r w:rsidR="001F12F7">
        <w:rPr>
          <w:rFonts w:ascii="Times New Roman" w:hAnsi="Times New Roman"/>
          <w:b/>
          <w:sz w:val="24"/>
        </w:rPr>
        <w:t>DES BATIMENTS ET DES ESPACES PUBLICS</w:t>
      </w:r>
    </w:p>
    <w:p w:rsidR="00781816" w:rsidRPr="00906AB2" w:rsidRDefault="00781816" w:rsidP="00F85549">
      <w:pPr>
        <w:widowControl w:val="0"/>
        <w:pBdr>
          <w:top w:val="single" w:sz="18" w:space="1" w:color="auto" w:shadow="1"/>
          <w:left w:val="single" w:sz="18" w:space="1" w:color="auto" w:shadow="1"/>
          <w:bottom w:val="single" w:sz="18" w:space="0" w:color="auto" w:shadow="1"/>
          <w:right w:val="single" w:sz="18" w:space="1" w:color="auto" w:shadow="1"/>
        </w:pBdr>
        <w:tabs>
          <w:tab w:val="clear" w:pos="142"/>
          <w:tab w:val="clear" w:pos="289"/>
        </w:tabs>
        <w:spacing w:before="100" w:beforeAutospacing="1" w:after="100" w:afterAutospacing="1"/>
        <w:ind w:left="284" w:right="141"/>
        <w:jc w:val="center"/>
        <w:rPr>
          <w:rFonts w:ascii="Times New Roman" w:hAnsi="Times New Roman"/>
          <w:b/>
          <w:sz w:val="24"/>
        </w:rPr>
      </w:pPr>
      <w:r w:rsidRPr="00906AB2">
        <w:rPr>
          <w:rFonts w:ascii="Times New Roman" w:hAnsi="Times New Roman"/>
          <w:b/>
          <w:sz w:val="24"/>
        </w:rPr>
        <w:t>6 BIS RUE RONTAUNAY</w:t>
      </w:r>
      <w:r w:rsidRPr="00906AB2">
        <w:rPr>
          <w:rFonts w:ascii="Times New Roman" w:hAnsi="Times New Roman"/>
          <w:b/>
          <w:sz w:val="24"/>
        </w:rPr>
        <w:br/>
      </w:r>
      <w:r w:rsidRPr="00906AB2">
        <w:rPr>
          <w:rFonts w:ascii="Times New Roman" w:hAnsi="Times New Roman"/>
          <w:b/>
          <w:sz w:val="24"/>
        </w:rPr>
        <w:br/>
        <w:t>974</w:t>
      </w:r>
      <w:r w:rsidR="009D6610">
        <w:rPr>
          <w:rFonts w:ascii="Times New Roman" w:hAnsi="Times New Roman"/>
          <w:b/>
          <w:sz w:val="24"/>
        </w:rPr>
        <w:t>88</w:t>
      </w:r>
      <w:r w:rsidRPr="00906AB2">
        <w:rPr>
          <w:rFonts w:ascii="Times New Roman" w:hAnsi="Times New Roman"/>
          <w:b/>
          <w:sz w:val="24"/>
        </w:rPr>
        <w:t xml:space="preserve"> SAINT DENIS</w:t>
      </w:r>
      <w:r w:rsidR="009D6610">
        <w:rPr>
          <w:rFonts w:ascii="Times New Roman" w:hAnsi="Times New Roman"/>
          <w:b/>
          <w:sz w:val="24"/>
        </w:rPr>
        <w:t xml:space="preserve"> CEDEX</w:t>
      </w:r>
      <w:r w:rsidRPr="00906AB2">
        <w:rPr>
          <w:rFonts w:ascii="Times New Roman" w:hAnsi="Times New Roman"/>
          <w:b/>
          <w:sz w:val="24"/>
        </w:rPr>
        <w:br/>
      </w:r>
      <w:r w:rsidRPr="00906AB2">
        <w:rPr>
          <w:rFonts w:ascii="Times New Roman" w:hAnsi="Times New Roman"/>
          <w:b/>
          <w:sz w:val="24"/>
        </w:rPr>
        <w:br/>
      </w:r>
      <w:r w:rsidRPr="00906AB2">
        <w:rPr>
          <w:rFonts w:ascii="Times New Roman" w:hAnsi="Times New Roman"/>
          <w:b/>
          <w:sz w:val="24"/>
        </w:rPr>
        <w:br/>
      </w:r>
      <w:r w:rsidRPr="00906AB2">
        <w:rPr>
          <w:rFonts w:ascii="Times New Roman" w:hAnsi="Times New Roman"/>
          <w:b/>
          <w:sz w:val="24"/>
        </w:rPr>
        <w:br/>
      </w:r>
      <w:r w:rsidRPr="00906AB2">
        <w:rPr>
          <w:rFonts w:ascii="Times New Roman" w:hAnsi="Times New Roman"/>
          <w:b/>
          <w:sz w:val="24"/>
        </w:rPr>
        <w:br/>
      </w:r>
      <w:r w:rsidRPr="00906AB2">
        <w:rPr>
          <w:rFonts w:ascii="Times New Roman" w:hAnsi="Times New Roman"/>
          <w:b/>
          <w:sz w:val="24"/>
        </w:rPr>
        <w:br/>
      </w:r>
    </w:p>
    <w:p w:rsidR="006D1CC9" w:rsidRDefault="00A003FB" w:rsidP="00F85549">
      <w:pPr>
        <w:widowControl w:val="0"/>
        <w:pBdr>
          <w:top w:val="single" w:sz="18" w:space="1" w:color="auto" w:shadow="1"/>
          <w:left w:val="single" w:sz="18" w:space="1" w:color="auto" w:shadow="1"/>
          <w:bottom w:val="single" w:sz="18" w:space="0" w:color="auto" w:shadow="1"/>
          <w:right w:val="single" w:sz="18" w:space="1" w:color="auto" w:shadow="1"/>
        </w:pBdr>
        <w:tabs>
          <w:tab w:val="clear" w:pos="142"/>
          <w:tab w:val="clear" w:pos="289"/>
        </w:tabs>
        <w:spacing w:before="100" w:beforeAutospacing="1" w:after="100" w:afterAutospacing="1"/>
        <w:ind w:left="284" w:right="141"/>
        <w:jc w:val="center"/>
        <w:rPr>
          <w:rFonts w:ascii="Times New Roman" w:hAnsi="Times New Roman"/>
          <w:b/>
          <w:sz w:val="24"/>
        </w:rPr>
      </w:pPr>
      <w:r>
        <w:rPr>
          <w:rFonts w:ascii="Times New Roman" w:hAnsi="Times New Roman"/>
          <w:b/>
          <w:sz w:val="24"/>
        </w:rPr>
        <w:t xml:space="preserve">REFECTION DE L’ETANCHEITE DE LA TOITURE TERRASSE DE </w:t>
      </w:r>
      <w:r w:rsidR="00D854B4">
        <w:rPr>
          <w:rFonts w:ascii="Times New Roman" w:hAnsi="Times New Roman"/>
          <w:b/>
          <w:sz w:val="24"/>
        </w:rPr>
        <w:t>DU</w:t>
      </w:r>
      <w:r w:rsidR="006D1CC9">
        <w:rPr>
          <w:rFonts w:ascii="Times New Roman" w:hAnsi="Times New Roman"/>
          <w:b/>
          <w:sz w:val="24"/>
        </w:rPr>
        <w:t xml:space="preserve"> CDI</w:t>
      </w:r>
      <w:r w:rsidR="00D854B4">
        <w:rPr>
          <w:rFonts w:ascii="Times New Roman" w:hAnsi="Times New Roman"/>
          <w:b/>
          <w:sz w:val="24"/>
        </w:rPr>
        <w:t xml:space="preserve">- SALLE DE PERMANENCE – </w:t>
      </w:r>
      <w:r w:rsidR="009B09EF">
        <w:rPr>
          <w:rFonts w:ascii="Times New Roman" w:hAnsi="Times New Roman"/>
          <w:b/>
          <w:sz w:val="24"/>
        </w:rPr>
        <w:t>5</w:t>
      </w:r>
      <w:r w:rsidR="00D854B4">
        <w:rPr>
          <w:rFonts w:ascii="Times New Roman" w:hAnsi="Times New Roman"/>
          <w:b/>
          <w:sz w:val="24"/>
        </w:rPr>
        <w:t xml:space="preserve"> LOGEMENTS</w:t>
      </w:r>
      <w:r w:rsidR="006D1CC9">
        <w:rPr>
          <w:rFonts w:ascii="Times New Roman" w:hAnsi="Times New Roman"/>
          <w:b/>
          <w:sz w:val="24"/>
        </w:rPr>
        <w:t xml:space="preserve"> </w:t>
      </w:r>
      <w:r w:rsidR="009B09EF">
        <w:rPr>
          <w:rFonts w:ascii="Times New Roman" w:hAnsi="Times New Roman"/>
          <w:b/>
          <w:sz w:val="24"/>
        </w:rPr>
        <w:t>DE FONCTION</w:t>
      </w:r>
    </w:p>
    <w:p w:rsidR="00A003FB" w:rsidRDefault="00D854B4" w:rsidP="00F85549">
      <w:pPr>
        <w:widowControl w:val="0"/>
        <w:pBdr>
          <w:top w:val="single" w:sz="18" w:space="1" w:color="auto" w:shadow="1"/>
          <w:left w:val="single" w:sz="18" w:space="1" w:color="auto" w:shadow="1"/>
          <w:bottom w:val="single" w:sz="18" w:space="0" w:color="auto" w:shadow="1"/>
          <w:right w:val="single" w:sz="18" w:space="1" w:color="auto" w:shadow="1"/>
        </w:pBdr>
        <w:tabs>
          <w:tab w:val="clear" w:pos="142"/>
          <w:tab w:val="clear" w:pos="289"/>
        </w:tabs>
        <w:spacing w:before="100" w:beforeAutospacing="1" w:after="100" w:afterAutospacing="1"/>
        <w:ind w:left="284" w:right="141"/>
        <w:jc w:val="center"/>
        <w:rPr>
          <w:rFonts w:ascii="Times New Roman" w:hAnsi="Times New Roman"/>
          <w:b/>
          <w:sz w:val="24"/>
        </w:rPr>
      </w:pPr>
      <w:r>
        <w:rPr>
          <w:rFonts w:ascii="Times New Roman" w:hAnsi="Times New Roman"/>
          <w:b/>
          <w:sz w:val="24"/>
        </w:rPr>
        <w:t>COMMUNE DE</w:t>
      </w:r>
      <w:r w:rsidR="00A003FB">
        <w:rPr>
          <w:rFonts w:ascii="Times New Roman" w:hAnsi="Times New Roman"/>
          <w:b/>
          <w:sz w:val="24"/>
        </w:rPr>
        <w:t xml:space="preserve"> SAINT</w:t>
      </w:r>
      <w:r w:rsidR="006D1CC9">
        <w:rPr>
          <w:rFonts w:ascii="Times New Roman" w:hAnsi="Times New Roman"/>
          <w:b/>
          <w:sz w:val="24"/>
        </w:rPr>
        <w:t>-ANDRE</w:t>
      </w:r>
      <w:r w:rsidR="00A003FB">
        <w:rPr>
          <w:rFonts w:ascii="Times New Roman" w:hAnsi="Times New Roman"/>
          <w:b/>
          <w:sz w:val="24"/>
        </w:rPr>
        <w:t>.</w:t>
      </w:r>
    </w:p>
    <w:p w:rsidR="006E29F6" w:rsidRDefault="00F31335" w:rsidP="00F85549">
      <w:pPr>
        <w:widowControl w:val="0"/>
        <w:pBdr>
          <w:top w:val="single" w:sz="18" w:space="1" w:color="auto" w:shadow="1"/>
          <w:left w:val="single" w:sz="18" w:space="1" w:color="auto" w:shadow="1"/>
          <w:bottom w:val="single" w:sz="18" w:space="0" w:color="auto" w:shadow="1"/>
          <w:right w:val="single" w:sz="18" w:space="1" w:color="auto" w:shadow="1"/>
        </w:pBdr>
        <w:tabs>
          <w:tab w:val="clear" w:pos="142"/>
          <w:tab w:val="clear" w:pos="289"/>
        </w:tabs>
        <w:spacing w:before="100" w:beforeAutospacing="1" w:after="100" w:afterAutospacing="1"/>
        <w:ind w:left="284" w:right="141"/>
        <w:jc w:val="center"/>
        <w:rPr>
          <w:rFonts w:ascii="Times New Roman" w:hAnsi="Times New Roman"/>
          <w:b/>
          <w:sz w:val="24"/>
        </w:rPr>
      </w:pPr>
      <w:r>
        <w:rPr>
          <w:noProof/>
        </w:rPr>
        <w:drawing>
          <wp:anchor distT="0" distB="0" distL="114300" distR="114300" simplePos="0" relativeHeight="251646976" behindDoc="0" locked="0" layoutInCell="1" allowOverlap="1">
            <wp:simplePos x="0" y="0"/>
            <wp:positionH relativeFrom="column">
              <wp:posOffset>1635760</wp:posOffset>
            </wp:positionH>
            <wp:positionV relativeFrom="paragraph">
              <wp:posOffset>181610</wp:posOffset>
            </wp:positionV>
            <wp:extent cx="3507105" cy="2336800"/>
            <wp:effectExtent l="19050" t="0" r="0" b="0"/>
            <wp:wrapNone/>
            <wp:docPr id="3" name="Image 3" descr="IMG_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450"/>
                    <pic:cNvPicPr>
                      <a:picLocks noChangeAspect="1" noChangeArrowheads="1"/>
                    </pic:cNvPicPr>
                  </pic:nvPicPr>
                  <pic:blipFill>
                    <a:blip r:embed="rId8" cstate="print"/>
                    <a:srcRect/>
                    <a:stretch>
                      <a:fillRect/>
                    </a:stretch>
                  </pic:blipFill>
                  <pic:spPr bwMode="auto">
                    <a:xfrm>
                      <a:off x="0" y="0"/>
                      <a:ext cx="3507105" cy="2336800"/>
                    </a:xfrm>
                    <a:prstGeom prst="rect">
                      <a:avLst/>
                    </a:prstGeom>
                    <a:noFill/>
                    <a:ln w="9525">
                      <a:noFill/>
                      <a:miter lim="800000"/>
                      <a:headEnd/>
                      <a:tailEnd/>
                    </a:ln>
                  </pic:spPr>
                </pic:pic>
              </a:graphicData>
            </a:graphic>
          </wp:anchor>
        </w:drawing>
      </w:r>
    </w:p>
    <w:p w:rsidR="006E29F6" w:rsidRDefault="006E29F6" w:rsidP="00F85549">
      <w:pPr>
        <w:widowControl w:val="0"/>
        <w:pBdr>
          <w:top w:val="single" w:sz="18" w:space="1" w:color="auto" w:shadow="1"/>
          <w:left w:val="single" w:sz="18" w:space="1" w:color="auto" w:shadow="1"/>
          <w:bottom w:val="single" w:sz="18" w:space="0" w:color="auto" w:shadow="1"/>
          <w:right w:val="single" w:sz="18" w:space="1" w:color="auto" w:shadow="1"/>
        </w:pBdr>
        <w:tabs>
          <w:tab w:val="clear" w:pos="142"/>
          <w:tab w:val="clear" w:pos="289"/>
        </w:tabs>
        <w:spacing w:before="100" w:beforeAutospacing="1" w:after="100" w:afterAutospacing="1"/>
        <w:ind w:left="284" w:right="141"/>
        <w:jc w:val="center"/>
        <w:rPr>
          <w:rFonts w:ascii="Times New Roman" w:hAnsi="Times New Roman"/>
          <w:b/>
          <w:sz w:val="24"/>
        </w:rPr>
      </w:pPr>
    </w:p>
    <w:p w:rsidR="006E29F6" w:rsidRDefault="006E29F6" w:rsidP="00F85549">
      <w:pPr>
        <w:widowControl w:val="0"/>
        <w:pBdr>
          <w:top w:val="single" w:sz="18" w:space="1" w:color="auto" w:shadow="1"/>
          <w:left w:val="single" w:sz="18" w:space="1" w:color="auto" w:shadow="1"/>
          <w:bottom w:val="single" w:sz="18" w:space="0" w:color="auto" w:shadow="1"/>
          <w:right w:val="single" w:sz="18" w:space="1" w:color="auto" w:shadow="1"/>
        </w:pBdr>
        <w:tabs>
          <w:tab w:val="clear" w:pos="142"/>
          <w:tab w:val="clear" w:pos="289"/>
        </w:tabs>
        <w:spacing w:before="100" w:beforeAutospacing="1" w:after="100" w:afterAutospacing="1"/>
        <w:ind w:left="284" w:right="141"/>
        <w:jc w:val="center"/>
        <w:rPr>
          <w:rFonts w:ascii="Times New Roman" w:hAnsi="Times New Roman"/>
          <w:b/>
          <w:sz w:val="24"/>
        </w:rPr>
      </w:pPr>
    </w:p>
    <w:p w:rsidR="006E29F6" w:rsidRDefault="006E29F6" w:rsidP="00F85549">
      <w:pPr>
        <w:widowControl w:val="0"/>
        <w:pBdr>
          <w:top w:val="single" w:sz="18" w:space="1" w:color="auto" w:shadow="1"/>
          <w:left w:val="single" w:sz="18" w:space="1" w:color="auto" w:shadow="1"/>
          <w:bottom w:val="single" w:sz="18" w:space="0" w:color="auto" w:shadow="1"/>
          <w:right w:val="single" w:sz="18" w:space="1" w:color="auto" w:shadow="1"/>
        </w:pBdr>
        <w:tabs>
          <w:tab w:val="clear" w:pos="142"/>
          <w:tab w:val="clear" w:pos="289"/>
        </w:tabs>
        <w:spacing w:before="100" w:beforeAutospacing="1" w:after="100" w:afterAutospacing="1"/>
        <w:ind w:left="284" w:right="141"/>
        <w:jc w:val="center"/>
        <w:rPr>
          <w:rFonts w:ascii="Times New Roman" w:hAnsi="Times New Roman"/>
          <w:b/>
          <w:sz w:val="24"/>
        </w:rPr>
      </w:pPr>
    </w:p>
    <w:p w:rsidR="006E29F6" w:rsidRDefault="006E29F6" w:rsidP="00F85549">
      <w:pPr>
        <w:widowControl w:val="0"/>
        <w:pBdr>
          <w:top w:val="single" w:sz="18" w:space="1" w:color="auto" w:shadow="1"/>
          <w:left w:val="single" w:sz="18" w:space="1" w:color="auto" w:shadow="1"/>
          <w:bottom w:val="single" w:sz="18" w:space="0" w:color="auto" w:shadow="1"/>
          <w:right w:val="single" w:sz="18" w:space="1" w:color="auto" w:shadow="1"/>
        </w:pBdr>
        <w:tabs>
          <w:tab w:val="clear" w:pos="142"/>
          <w:tab w:val="clear" w:pos="289"/>
        </w:tabs>
        <w:spacing w:before="100" w:beforeAutospacing="1" w:after="100" w:afterAutospacing="1"/>
        <w:ind w:left="284" w:right="141"/>
        <w:jc w:val="center"/>
        <w:rPr>
          <w:rFonts w:ascii="Times New Roman" w:hAnsi="Times New Roman"/>
          <w:b/>
          <w:sz w:val="24"/>
        </w:rPr>
      </w:pPr>
    </w:p>
    <w:p w:rsidR="006E29F6" w:rsidRDefault="006E29F6" w:rsidP="00F85549">
      <w:pPr>
        <w:widowControl w:val="0"/>
        <w:pBdr>
          <w:top w:val="single" w:sz="18" w:space="1" w:color="auto" w:shadow="1"/>
          <w:left w:val="single" w:sz="18" w:space="1" w:color="auto" w:shadow="1"/>
          <w:bottom w:val="single" w:sz="18" w:space="0" w:color="auto" w:shadow="1"/>
          <w:right w:val="single" w:sz="18" w:space="1" w:color="auto" w:shadow="1"/>
        </w:pBdr>
        <w:tabs>
          <w:tab w:val="clear" w:pos="142"/>
          <w:tab w:val="clear" w:pos="289"/>
        </w:tabs>
        <w:spacing w:before="100" w:beforeAutospacing="1" w:after="100" w:afterAutospacing="1"/>
        <w:ind w:left="284" w:right="141"/>
        <w:jc w:val="center"/>
        <w:rPr>
          <w:rFonts w:ascii="Times New Roman" w:hAnsi="Times New Roman"/>
          <w:b/>
          <w:sz w:val="24"/>
        </w:rPr>
      </w:pPr>
    </w:p>
    <w:p w:rsidR="006E29F6" w:rsidRDefault="006E29F6" w:rsidP="00F85549">
      <w:pPr>
        <w:widowControl w:val="0"/>
        <w:pBdr>
          <w:top w:val="single" w:sz="18" w:space="1" w:color="auto" w:shadow="1"/>
          <w:left w:val="single" w:sz="18" w:space="1" w:color="auto" w:shadow="1"/>
          <w:bottom w:val="single" w:sz="18" w:space="0" w:color="auto" w:shadow="1"/>
          <w:right w:val="single" w:sz="18" w:space="1" w:color="auto" w:shadow="1"/>
        </w:pBdr>
        <w:tabs>
          <w:tab w:val="clear" w:pos="142"/>
          <w:tab w:val="clear" w:pos="289"/>
        </w:tabs>
        <w:spacing w:before="100" w:beforeAutospacing="1" w:after="100" w:afterAutospacing="1"/>
        <w:ind w:left="284" w:right="141"/>
        <w:jc w:val="center"/>
        <w:rPr>
          <w:rFonts w:ascii="Times New Roman" w:hAnsi="Times New Roman"/>
          <w:b/>
          <w:sz w:val="24"/>
        </w:rPr>
      </w:pPr>
    </w:p>
    <w:p w:rsidR="00781816" w:rsidRPr="00906AB2" w:rsidRDefault="00781816" w:rsidP="00F85549">
      <w:pPr>
        <w:widowControl w:val="0"/>
        <w:pBdr>
          <w:top w:val="single" w:sz="18" w:space="1" w:color="auto" w:shadow="1"/>
          <w:left w:val="single" w:sz="18" w:space="1" w:color="auto" w:shadow="1"/>
          <w:bottom w:val="single" w:sz="18" w:space="0" w:color="auto" w:shadow="1"/>
          <w:right w:val="single" w:sz="18" w:space="1" w:color="auto" w:shadow="1"/>
        </w:pBdr>
        <w:tabs>
          <w:tab w:val="clear" w:pos="142"/>
          <w:tab w:val="clear" w:pos="289"/>
        </w:tabs>
        <w:spacing w:before="100" w:beforeAutospacing="1" w:after="100" w:afterAutospacing="1"/>
        <w:ind w:left="284" w:right="141"/>
        <w:jc w:val="center"/>
        <w:rPr>
          <w:rFonts w:ascii="Times New Roman" w:hAnsi="Times New Roman"/>
          <w:b/>
          <w:sz w:val="24"/>
        </w:rPr>
      </w:pPr>
    </w:p>
    <w:p w:rsidR="008120A4" w:rsidRDefault="008120A4" w:rsidP="00F85549">
      <w:pPr>
        <w:widowControl w:val="0"/>
        <w:pBdr>
          <w:top w:val="single" w:sz="18" w:space="1" w:color="auto" w:shadow="1"/>
          <w:left w:val="single" w:sz="18" w:space="1" w:color="auto" w:shadow="1"/>
          <w:bottom w:val="single" w:sz="18" w:space="0" w:color="auto" w:shadow="1"/>
          <w:right w:val="single" w:sz="18" w:space="1" w:color="auto" w:shadow="1"/>
        </w:pBdr>
        <w:tabs>
          <w:tab w:val="clear" w:pos="142"/>
          <w:tab w:val="clear" w:pos="289"/>
        </w:tabs>
        <w:spacing w:before="100" w:beforeAutospacing="1" w:after="100" w:afterAutospacing="1"/>
        <w:ind w:left="284" w:right="141"/>
        <w:jc w:val="center"/>
        <w:rPr>
          <w:rFonts w:ascii="Times New Roman" w:hAnsi="Times New Roman"/>
          <w:b/>
          <w:sz w:val="24"/>
        </w:rPr>
      </w:pPr>
    </w:p>
    <w:p w:rsidR="008120A4" w:rsidRDefault="00781816" w:rsidP="00F85549">
      <w:pPr>
        <w:widowControl w:val="0"/>
        <w:pBdr>
          <w:top w:val="single" w:sz="18" w:space="1" w:color="auto" w:shadow="1"/>
          <w:left w:val="single" w:sz="18" w:space="1" w:color="auto" w:shadow="1"/>
          <w:bottom w:val="single" w:sz="18" w:space="0" w:color="auto" w:shadow="1"/>
          <w:right w:val="single" w:sz="18" w:space="1" w:color="auto" w:shadow="1"/>
        </w:pBdr>
        <w:tabs>
          <w:tab w:val="clear" w:pos="142"/>
          <w:tab w:val="clear" w:pos="289"/>
        </w:tabs>
        <w:spacing w:before="100" w:beforeAutospacing="1" w:after="100" w:afterAutospacing="1"/>
        <w:ind w:left="284" w:right="141"/>
        <w:jc w:val="center"/>
        <w:rPr>
          <w:rFonts w:ascii="Times New Roman" w:hAnsi="Times New Roman"/>
          <w:b/>
          <w:sz w:val="24"/>
        </w:rPr>
      </w:pPr>
      <w:r w:rsidRPr="00906AB2">
        <w:rPr>
          <w:rFonts w:ascii="Times New Roman" w:hAnsi="Times New Roman"/>
          <w:b/>
          <w:sz w:val="24"/>
        </w:rPr>
        <w:br/>
      </w:r>
      <w:r w:rsidRPr="00906AB2">
        <w:rPr>
          <w:rFonts w:ascii="Times New Roman" w:hAnsi="Times New Roman"/>
          <w:b/>
          <w:sz w:val="24"/>
        </w:rPr>
        <w:br/>
      </w:r>
      <w:r w:rsidRPr="00906AB2">
        <w:rPr>
          <w:rFonts w:ascii="Times New Roman" w:hAnsi="Times New Roman"/>
          <w:b/>
          <w:caps/>
          <w:sz w:val="24"/>
        </w:rPr>
        <w:t xml:space="preserve">CAHIER DES CLAUSES Techniques PARTICULIERES  </w:t>
      </w:r>
      <w:r w:rsidRPr="00906AB2">
        <w:rPr>
          <w:rFonts w:ascii="Times New Roman" w:hAnsi="Times New Roman"/>
          <w:b/>
          <w:caps/>
          <w:sz w:val="24"/>
        </w:rPr>
        <w:br/>
      </w:r>
      <w:r w:rsidRPr="00906AB2">
        <w:rPr>
          <w:rFonts w:ascii="Times New Roman" w:hAnsi="Times New Roman"/>
          <w:b/>
          <w:caps/>
          <w:sz w:val="24"/>
        </w:rPr>
        <w:br/>
      </w:r>
      <w:r w:rsidR="006E29F6">
        <w:rPr>
          <w:rFonts w:ascii="Times New Roman" w:hAnsi="Times New Roman"/>
          <w:b/>
          <w:caps/>
          <w:sz w:val="24"/>
        </w:rPr>
        <w:t>(</w:t>
      </w:r>
      <w:r w:rsidR="008120A4">
        <w:rPr>
          <w:rFonts w:ascii="Times New Roman" w:hAnsi="Times New Roman"/>
          <w:b/>
          <w:caps/>
          <w:sz w:val="24"/>
        </w:rPr>
        <w:t>CCTP)</w:t>
      </w:r>
      <w:r w:rsidRPr="00906AB2">
        <w:rPr>
          <w:rFonts w:ascii="Times New Roman" w:hAnsi="Times New Roman"/>
          <w:b/>
          <w:caps/>
          <w:sz w:val="24"/>
        </w:rPr>
        <w:br/>
      </w:r>
      <w:r w:rsidRPr="00906AB2">
        <w:rPr>
          <w:rFonts w:ascii="Times New Roman" w:hAnsi="Times New Roman"/>
          <w:b/>
          <w:sz w:val="24"/>
        </w:rPr>
        <w:t xml:space="preserve"> </w:t>
      </w:r>
      <w:r w:rsidRPr="00906AB2">
        <w:rPr>
          <w:rFonts w:ascii="Times New Roman" w:hAnsi="Times New Roman"/>
          <w:b/>
          <w:sz w:val="24"/>
        </w:rPr>
        <w:br/>
      </w:r>
      <w:r w:rsidRPr="00906AB2">
        <w:rPr>
          <w:rFonts w:ascii="Times New Roman" w:hAnsi="Times New Roman"/>
          <w:b/>
          <w:sz w:val="24"/>
        </w:rPr>
        <w:br/>
      </w:r>
      <w:r w:rsidRPr="00906AB2">
        <w:rPr>
          <w:rFonts w:ascii="Times New Roman" w:hAnsi="Times New Roman"/>
          <w:b/>
          <w:sz w:val="24"/>
        </w:rPr>
        <w:br/>
      </w:r>
      <w:r w:rsidRPr="00906AB2">
        <w:rPr>
          <w:rFonts w:ascii="Times New Roman" w:hAnsi="Times New Roman"/>
          <w:b/>
          <w:sz w:val="24"/>
        </w:rPr>
        <w:br/>
      </w:r>
      <w:r w:rsidRPr="00906AB2">
        <w:rPr>
          <w:rFonts w:ascii="Times New Roman" w:hAnsi="Times New Roman"/>
          <w:b/>
          <w:sz w:val="24"/>
        </w:rPr>
        <w:br/>
      </w:r>
      <w:r w:rsidRPr="00906AB2">
        <w:rPr>
          <w:rFonts w:ascii="Times New Roman" w:hAnsi="Times New Roman"/>
          <w:b/>
          <w:sz w:val="24"/>
        </w:rPr>
        <w:br/>
      </w:r>
      <w:r w:rsidRPr="00906AB2">
        <w:rPr>
          <w:rFonts w:ascii="Times New Roman" w:hAnsi="Times New Roman"/>
          <w:b/>
          <w:sz w:val="24"/>
        </w:rPr>
        <w:br/>
      </w:r>
    </w:p>
    <w:p w:rsidR="00781816" w:rsidRPr="00906AB2" w:rsidRDefault="00781816" w:rsidP="00F85549">
      <w:pPr>
        <w:widowControl w:val="0"/>
        <w:pBdr>
          <w:top w:val="single" w:sz="18" w:space="1" w:color="auto" w:shadow="1"/>
          <w:left w:val="single" w:sz="18" w:space="1" w:color="auto" w:shadow="1"/>
          <w:bottom w:val="single" w:sz="18" w:space="0" w:color="auto" w:shadow="1"/>
          <w:right w:val="single" w:sz="18" w:space="1" w:color="auto" w:shadow="1"/>
        </w:pBdr>
        <w:tabs>
          <w:tab w:val="clear" w:pos="142"/>
          <w:tab w:val="clear" w:pos="289"/>
        </w:tabs>
        <w:spacing w:before="100" w:beforeAutospacing="1" w:after="100" w:afterAutospacing="1"/>
        <w:ind w:left="284" w:right="141"/>
        <w:jc w:val="center"/>
        <w:rPr>
          <w:rFonts w:ascii="Times New Roman" w:hAnsi="Times New Roman"/>
          <w:b/>
          <w:sz w:val="24"/>
        </w:rPr>
      </w:pPr>
      <w:r w:rsidRPr="00906AB2">
        <w:rPr>
          <w:rFonts w:ascii="Times New Roman" w:hAnsi="Times New Roman"/>
          <w:b/>
          <w:sz w:val="24"/>
        </w:rPr>
        <w:br/>
      </w:r>
      <w:r w:rsidRPr="00906AB2">
        <w:rPr>
          <w:rFonts w:ascii="Times New Roman" w:hAnsi="Times New Roman"/>
          <w:b/>
          <w:sz w:val="24"/>
        </w:rPr>
        <w:br/>
      </w:r>
      <w:r w:rsidR="006D1CC9">
        <w:rPr>
          <w:rFonts w:ascii="Times New Roman" w:hAnsi="Times New Roman"/>
          <w:b/>
          <w:sz w:val="24"/>
        </w:rPr>
        <w:t>SEPTEMBRE</w:t>
      </w:r>
      <w:r w:rsidR="00E56915">
        <w:rPr>
          <w:rFonts w:ascii="Times New Roman" w:hAnsi="Times New Roman"/>
          <w:b/>
          <w:sz w:val="24"/>
        </w:rPr>
        <w:t xml:space="preserve"> 2019</w:t>
      </w:r>
    </w:p>
    <w:p w:rsidR="00781816" w:rsidRPr="00906AB2" w:rsidRDefault="00781816" w:rsidP="009E485B">
      <w:pPr>
        <w:widowControl w:val="0"/>
        <w:pBdr>
          <w:top w:val="single" w:sz="18" w:space="1" w:color="auto" w:shadow="1"/>
          <w:left w:val="single" w:sz="18" w:space="1" w:color="auto" w:shadow="1"/>
          <w:bottom w:val="single" w:sz="18" w:space="0" w:color="auto" w:shadow="1"/>
          <w:right w:val="single" w:sz="18" w:space="1" w:color="auto" w:shadow="1"/>
        </w:pBdr>
        <w:tabs>
          <w:tab w:val="clear" w:pos="142"/>
          <w:tab w:val="clear" w:pos="289"/>
        </w:tabs>
        <w:spacing w:before="100" w:beforeAutospacing="1" w:after="100" w:afterAutospacing="1"/>
        <w:ind w:left="284" w:right="141"/>
        <w:jc w:val="center"/>
        <w:rPr>
          <w:rFonts w:ascii="Times New Roman" w:hAnsi="Times New Roman"/>
          <w:smallCaps/>
        </w:rPr>
      </w:pPr>
      <w:r w:rsidRPr="00906AB2">
        <w:rPr>
          <w:rFonts w:ascii="Times New Roman" w:hAnsi="Times New Roman"/>
          <w:b/>
          <w:sz w:val="24"/>
        </w:rPr>
        <w:br/>
      </w:r>
    </w:p>
    <w:p w:rsidR="00781816" w:rsidRPr="00906AB2" w:rsidRDefault="00781816" w:rsidP="00F85549">
      <w:pPr>
        <w:widowControl w:val="0"/>
        <w:spacing w:before="100" w:beforeAutospacing="1" w:after="100" w:afterAutospacing="1"/>
        <w:ind w:left="284" w:right="141"/>
        <w:rPr>
          <w:rFonts w:ascii="Times New Roman" w:hAnsi="Times New Roman"/>
        </w:rPr>
        <w:sectPr w:rsidR="00781816" w:rsidRPr="00906AB2">
          <w:footerReference w:type="even" r:id="rId9"/>
          <w:footnotePr>
            <w:numRestart w:val="eachSect"/>
          </w:footnotePr>
          <w:type w:val="continuous"/>
          <w:pgSz w:w="11907" w:h="16840" w:code="9"/>
          <w:pgMar w:top="709" w:right="567" w:bottom="709" w:left="567" w:header="567" w:footer="567" w:gutter="0"/>
          <w:cols w:space="720"/>
        </w:sectPr>
      </w:pPr>
    </w:p>
    <w:p w:rsidR="00781816" w:rsidRPr="00906AB2" w:rsidRDefault="00781816" w:rsidP="00F85549">
      <w:pPr>
        <w:pStyle w:val="TITREDUDOCUMENT"/>
        <w:widowControl w:val="0"/>
        <w:spacing w:before="100" w:beforeAutospacing="1" w:after="100" w:afterAutospacing="1"/>
        <w:ind w:left="284" w:right="141" w:firstLine="0"/>
        <w:rPr>
          <w:rFonts w:ascii="Times New Roman" w:hAnsi="Times New Roman"/>
          <w:b w:val="0"/>
          <w:sz w:val="20"/>
        </w:rPr>
      </w:pPr>
    </w:p>
    <w:p w:rsidR="004C1317" w:rsidRPr="00A01AA6" w:rsidRDefault="001079AA">
      <w:pPr>
        <w:pStyle w:val="TM1"/>
        <w:tabs>
          <w:tab w:val="left" w:pos="600"/>
          <w:tab w:val="right" w:leader="dot" w:pos="10763"/>
        </w:tabs>
        <w:rPr>
          <w:rFonts w:ascii="Calibri" w:hAnsi="Calibri"/>
          <w:b w:val="0"/>
          <w:i w:val="0"/>
          <w:noProof/>
          <w:sz w:val="22"/>
          <w:szCs w:val="22"/>
        </w:rPr>
      </w:pPr>
      <w:r w:rsidRPr="001079AA">
        <w:rPr>
          <w:b w:val="0"/>
          <w:sz w:val="20"/>
        </w:rPr>
        <w:fldChar w:fldCharType="begin"/>
      </w:r>
      <w:r w:rsidR="004879D0">
        <w:rPr>
          <w:b w:val="0"/>
          <w:sz w:val="20"/>
        </w:rPr>
        <w:instrText xml:space="preserve"> TOC \o \h \z \u </w:instrText>
      </w:r>
      <w:r w:rsidRPr="001079AA">
        <w:rPr>
          <w:b w:val="0"/>
          <w:sz w:val="20"/>
        </w:rPr>
        <w:fldChar w:fldCharType="separate"/>
      </w:r>
      <w:hyperlink w:anchor="_Toc20328160" w:history="1">
        <w:r w:rsidR="004C1317" w:rsidRPr="000819AF">
          <w:rPr>
            <w:rStyle w:val="Lienhypertexte"/>
            <w:noProof/>
          </w:rPr>
          <w:t>0.</w:t>
        </w:r>
        <w:r w:rsidR="004C1317" w:rsidRPr="00A01AA6">
          <w:rPr>
            <w:rFonts w:ascii="Calibri" w:hAnsi="Calibri"/>
            <w:b w:val="0"/>
            <w:i w:val="0"/>
            <w:noProof/>
            <w:sz w:val="22"/>
            <w:szCs w:val="22"/>
          </w:rPr>
          <w:tab/>
        </w:r>
        <w:r w:rsidR="004C1317" w:rsidRPr="000819AF">
          <w:rPr>
            <w:rStyle w:val="Lienhypertexte"/>
            <w:noProof/>
          </w:rPr>
          <w:t>objet du present</w:t>
        </w:r>
        <w:r w:rsidR="004C1317">
          <w:rPr>
            <w:noProof/>
            <w:webHidden/>
          </w:rPr>
          <w:tab/>
        </w:r>
        <w:r>
          <w:rPr>
            <w:noProof/>
            <w:webHidden/>
          </w:rPr>
          <w:fldChar w:fldCharType="begin"/>
        </w:r>
        <w:r w:rsidR="004C1317">
          <w:rPr>
            <w:noProof/>
            <w:webHidden/>
          </w:rPr>
          <w:instrText xml:space="preserve"> PAGEREF _Toc20328160 \h </w:instrText>
        </w:r>
        <w:r>
          <w:rPr>
            <w:noProof/>
            <w:webHidden/>
          </w:rPr>
        </w:r>
        <w:r>
          <w:rPr>
            <w:noProof/>
            <w:webHidden/>
          </w:rPr>
          <w:fldChar w:fldCharType="separate"/>
        </w:r>
        <w:r w:rsidR="004C1317">
          <w:rPr>
            <w:noProof/>
            <w:webHidden/>
          </w:rPr>
          <w:t>4</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161" w:history="1">
        <w:r w:rsidR="004C1317" w:rsidRPr="000819AF">
          <w:rPr>
            <w:rStyle w:val="Lienhypertexte"/>
            <w:noProof/>
          </w:rPr>
          <w:t>0.1</w:t>
        </w:r>
        <w:r w:rsidR="004C1317" w:rsidRPr="00A01AA6">
          <w:rPr>
            <w:rFonts w:ascii="Calibri" w:hAnsi="Calibri"/>
            <w:b w:val="0"/>
            <w:noProof/>
            <w:szCs w:val="22"/>
          </w:rPr>
          <w:tab/>
        </w:r>
        <w:r w:rsidR="004C1317" w:rsidRPr="000819AF">
          <w:rPr>
            <w:rStyle w:val="Lienhypertexte"/>
            <w:noProof/>
          </w:rPr>
          <w:t>Préparation du chantier</w:t>
        </w:r>
        <w:r w:rsidR="004C1317">
          <w:rPr>
            <w:noProof/>
            <w:webHidden/>
          </w:rPr>
          <w:tab/>
        </w:r>
        <w:r>
          <w:rPr>
            <w:noProof/>
            <w:webHidden/>
          </w:rPr>
          <w:fldChar w:fldCharType="begin"/>
        </w:r>
        <w:r w:rsidR="004C1317">
          <w:rPr>
            <w:noProof/>
            <w:webHidden/>
          </w:rPr>
          <w:instrText xml:space="preserve"> PAGEREF _Toc20328161 \h </w:instrText>
        </w:r>
        <w:r>
          <w:rPr>
            <w:noProof/>
            <w:webHidden/>
          </w:rPr>
        </w:r>
        <w:r>
          <w:rPr>
            <w:noProof/>
            <w:webHidden/>
          </w:rPr>
          <w:fldChar w:fldCharType="separate"/>
        </w:r>
        <w:r w:rsidR="004C1317">
          <w:rPr>
            <w:noProof/>
            <w:webHidden/>
          </w:rPr>
          <w:t>5</w:t>
        </w:r>
        <w:r>
          <w:rPr>
            <w:noProof/>
            <w:webHidden/>
          </w:rPr>
          <w:fldChar w:fldCharType="end"/>
        </w:r>
      </w:hyperlink>
    </w:p>
    <w:p w:rsidR="004C1317" w:rsidRPr="00A01AA6" w:rsidRDefault="001079AA">
      <w:pPr>
        <w:pStyle w:val="TM1"/>
        <w:tabs>
          <w:tab w:val="right" w:leader="dot" w:pos="10763"/>
        </w:tabs>
        <w:rPr>
          <w:rFonts w:ascii="Calibri" w:hAnsi="Calibri"/>
          <w:b w:val="0"/>
          <w:i w:val="0"/>
          <w:noProof/>
          <w:sz w:val="22"/>
          <w:szCs w:val="22"/>
        </w:rPr>
      </w:pPr>
      <w:hyperlink w:anchor="_Toc20328162" w:history="1">
        <w:r w:rsidR="004C1317" w:rsidRPr="000819AF">
          <w:rPr>
            <w:rStyle w:val="Lienhypertexte"/>
            <w:noProof/>
          </w:rPr>
          <w:t>2. CONTROLE ET RECEPTIONS</w:t>
        </w:r>
        <w:r w:rsidR="004C1317">
          <w:rPr>
            <w:noProof/>
            <w:webHidden/>
          </w:rPr>
          <w:tab/>
        </w:r>
        <w:r>
          <w:rPr>
            <w:noProof/>
            <w:webHidden/>
          </w:rPr>
          <w:fldChar w:fldCharType="begin"/>
        </w:r>
        <w:r w:rsidR="004C1317">
          <w:rPr>
            <w:noProof/>
            <w:webHidden/>
          </w:rPr>
          <w:instrText xml:space="preserve"> PAGEREF _Toc20328162 \h </w:instrText>
        </w:r>
        <w:r>
          <w:rPr>
            <w:noProof/>
            <w:webHidden/>
          </w:rPr>
        </w:r>
        <w:r>
          <w:rPr>
            <w:noProof/>
            <w:webHidden/>
          </w:rPr>
          <w:fldChar w:fldCharType="separate"/>
        </w:r>
        <w:r w:rsidR="004C1317">
          <w:rPr>
            <w:noProof/>
            <w:webHidden/>
          </w:rPr>
          <w:t>5</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163" w:history="1">
        <w:r w:rsidR="004C1317" w:rsidRPr="000819AF">
          <w:rPr>
            <w:rStyle w:val="Lienhypertexte"/>
            <w:noProof/>
          </w:rPr>
          <w:t>0.2</w:t>
        </w:r>
        <w:r w:rsidR="004C1317" w:rsidRPr="00A01AA6">
          <w:rPr>
            <w:rFonts w:ascii="Calibri" w:hAnsi="Calibri"/>
            <w:b w:val="0"/>
            <w:noProof/>
            <w:szCs w:val="22"/>
          </w:rPr>
          <w:tab/>
        </w:r>
        <w:r w:rsidR="004C1317" w:rsidRPr="000819AF">
          <w:rPr>
            <w:rStyle w:val="Lienhypertexte"/>
            <w:noProof/>
          </w:rPr>
          <w:t>Essais et contrôles des ouvrages en cours de travaux.</w:t>
        </w:r>
        <w:r w:rsidR="004C1317">
          <w:rPr>
            <w:noProof/>
            <w:webHidden/>
          </w:rPr>
          <w:tab/>
        </w:r>
        <w:r>
          <w:rPr>
            <w:noProof/>
            <w:webHidden/>
          </w:rPr>
          <w:fldChar w:fldCharType="begin"/>
        </w:r>
        <w:r w:rsidR="004C1317">
          <w:rPr>
            <w:noProof/>
            <w:webHidden/>
          </w:rPr>
          <w:instrText xml:space="preserve"> PAGEREF _Toc20328163 \h </w:instrText>
        </w:r>
        <w:r>
          <w:rPr>
            <w:noProof/>
            <w:webHidden/>
          </w:rPr>
        </w:r>
        <w:r>
          <w:rPr>
            <w:noProof/>
            <w:webHidden/>
          </w:rPr>
          <w:fldChar w:fldCharType="separate"/>
        </w:r>
        <w:r w:rsidR="004C1317">
          <w:rPr>
            <w:noProof/>
            <w:webHidden/>
          </w:rPr>
          <w:t>5</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164" w:history="1">
        <w:r w:rsidR="004C1317" w:rsidRPr="000819AF">
          <w:rPr>
            <w:rStyle w:val="Lienhypertexte"/>
            <w:noProof/>
          </w:rPr>
          <w:t>0.3</w:t>
        </w:r>
        <w:r w:rsidR="004C1317" w:rsidRPr="00A01AA6">
          <w:rPr>
            <w:rFonts w:ascii="Calibri" w:hAnsi="Calibri"/>
            <w:b w:val="0"/>
            <w:noProof/>
            <w:szCs w:val="22"/>
          </w:rPr>
          <w:tab/>
        </w:r>
        <w:r w:rsidR="004C1317" w:rsidRPr="000819AF">
          <w:rPr>
            <w:rStyle w:val="Lienhypertexte"/>
            <w:noProof/>
          </w:rPr>
          <w:t>Réception</w:t>
        </w:r>
        <w:r w:rsidR="004C1317">
          <w:rPr>
            <w:noProof/>
            <w:webHidden/>
          </w:rPr>
          <w:tab/>
        </w:r>
        <w:r>
          <w:rPr>
            <w:noProof/>
            <w:webHidden/>
          </w:rPr>
          <w:fldChar w:fldCharType="begin"/>
        </w:r>
        <w:r w:rsidR="004C1317">
          <w:rPr>
            <w:noProof/>
            <w:webHidden/>
          </w:rPr>
          <w:instrText xml:space="preserve"> PAGEREF _Toc20328164 \h </w:instrText>
        </w:r>
        <w:r>
          <w:rPr>
            <w:noProof/>
            <w:webHidden/>
          </w:rPr>
        </w:r>
        <w:r>
          <w:rPr>
            <w:noProof/>
            <w:webHidden/>
          </w:rPr>
          <w:fldChar w:fldCharType="separate"/>
        </w:r>
        <w:r w:rsidR="004C1317">
          <w:rPr>
            <w:noProof/>
            <w:webHidden/>
          </w:rPr>
          <w:t>6</w:t>
        </w:r>
        <w:r>
          <w:rPr>
            <w:noProof/>
            <w:webHidden/>
          </w:rPr>
          <w:fldChar w:fldCharType="end"/>
        </w:r>
      </w:hyperlink>
    </w:p>
    <w:p w:rsidR="004C1317" w:rsidRPr="00A01AA6" w:rsidRDefault="001079AA">
      <w:pPr>
        <w:pStyle w:val="TM1"/>
        <w:tabs>
          <w:tab w:val="left" w:pos="600"/>
          <w:tab w:val="right" w:leader="dot" w:pos="10763"/>
        </w:tabs>
        <w:rPr>
          <w:rFonts w:ascii="Calibri" w:hAnsi="Calibri"/>
          <w:b w:val="0"/>
          <w:i w:val="0"/>
          <w:noProof/>
          <w:sz w:val="22"/>
          <w:szCs w:val="22"/>
        </w:rPr>
      </w:pPr>
      <w:hyperlink w:anchor="_Toc20328165" w:history="1">
        <w:r w:rsidR="004C1317" w:rsidRPr="000819AF">
          <w:rPr>
            <w:rStyle w:val="Lienhypertexte"/>
            <w:noProof/>
          </w:rPr>
          <w:t>1.</w:t>
        </w:r>
        <w:r w:rsidR="004C1317" w:rsidRPr="00A01AA6">
          <w:rPr>
            <w:rFonts w:ascii="Calibri" w:hAnsi="Calibri"/>
            <w:b w:val="0"/>
            <w:i w:val="0"/>
            <w:noProof/>
            <w:sz w:val="22"/>
            <w:szCs w:val="22"/>
          </w:rPr>
          <w:tab/>
        </w:r>
        <w:r w:rsidR="004C1317" w:rsidRPr="000819AF">
          <w:rPr>
            <w:rStyle w:val="Lienhypertexte"/>
            <w:noProof/>
          </w:rPr>
          <w:t>SPECIFICATIONS PARTICULIERES</w:t>
        </w:r>
        <w:r w:rsidR="004C1317">
          <w:rPr>
            <w:noProof/>
            <w:webHidden/>
          </w:rPr>
          <w:tab/>
        </w:r>
        <w:r>
          <w:rPr>
            <w:noProof/>
            <w:webHidden/>
          </w:rPr>
          <w:fldChar w:fldCharType="begin"/>
        </w:r>
        <w:r w:rsidR="004C1317">
          <w:rPr>
            <w:noProof/>
            <w:webHidden/>
          </w:rPr>
          <w:instrText xml:space="preserve"> PAGEREF _Toc20328165 \h </w:instrText>
        </w:r>
        <w:r>
          <w:rPr>
            <w:noProof/>
            <w:webHidden/>
          </w:rPr>
        </w:r>
        <w:r>
          <w:rPr>
            <w:noProof/>
            <w:webHidden/>
          </w:rPr>
          <w:fldChar w:fldCharType="separate"/>
        </w:r>
        <w:r w:rsidR="004C1317">
          <w:rPr>
            <w:noProof/>
            <w:webHidden/>
          </w:rPr>
          <w:t>6</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166" w:history="1">
        <w:r w:rsidR="004C1317" w:rsidRPr="000819AF">
          <w:rPr>
            <w:rStyle w:val="Lienhypertexte"/>
            <w:noProof/>
          </w:rPr>
          <w:t>1.1</w:t>
        </w:r>
        <w:r w:rsidR="004C1317" w:rsidRPr="00A01AA6">
          <w:rPr>
            <w:rFonts w:ascii="Calibri" w:hAnsi="Calibri"/>
            <w:b w:val="0"/>
            <w:noProof/>
            <w:szCs w:val="22"/>
          </w:rPr>
          <w:tab/>
        </w:r>
        <w:r w:rsidR="004C1317" w:rsidRPr="000819AF">
          <w:rPr>
            <w:rStyle w:val="Lienhypertexte"/>
            <w:noProof/>
          </w:rPr>
          <w:t>- normes - reglements</w:t>
        </w:r>
        <w:r w:rsidR="004C1317">
          <w:rPr>
            <w:noProof/>
            <w:webHidden/>
          </w:rPr>
          <w:tab/>
        </w:r>
        <w:r>
          <w:rPr>
            <w:noProof/>
            <w:webHidden/>
          </w:rPr>
          <w:fldChar w:fldCharType="begin"/>
        </w:r>
        <w:r w:rsidR="004C1317">
          <w:rPr>
            <w:noProof/>
            <w:webHidden/>
          </w:rPr>
          <w:instrText xml:space="preserve"> PAGEREF _Toc20328166 \h </w:instrText>
        </w:r>
        <w:r>
          <w:rPr>
            <w:noProof/>
            <w:webHidden/>
          </w:rPr>
        </w:r>
        <w:r>
          <w:rPr>
            <w:noProof/>
            <w:webHidden/>
          </w:rPr>
          <w:fldChar w:fldCharType="separate"/>
        </w:r>
        <w:r w:rsidR="004C1317">
          <w:rPr>
            <w:noProof/>
            <w:webHidden/>
          </w:rPr>
          <w:t>6</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167" w:history="1">
        <w:r w:rsidR="004C1317" w:rsidRPr="000819AF">
          <w:rPr>
            <w:rStyle w:val="Lienhypertexte"/>
            <w:noProof/>
          </w:rPr>
          <w:t>1.2</w:t>
        </w:r>
        <w:r w:rsidR="004C1317" w:rsidRPr="00A01AA6">
          <w:rPr>
            <w:rFonts w:ascii="Calibri" w:hAnsi="Calibri"/>
            <w:b w:val="0"/>
            <w:noProof/>
            <w:szCs w:val="22"/>
          </w:rPr>
          <w:tab/>
        </w:r>
        <w:r w:rsidR="004C1317" w:rsidRPr="000819AF">
          <w:rPr>
            <w:rStyle w:val="Lienhypertexte"/>
            <w:noProof/>
          </w:rPr>
          <w:t>- dispositions generales a observer</w:t>
        </w:r>
        <w:r w:rsidR="004C1317">
          <w:rPr>
            <w:noProof/>
            <w:webHidden/>
          </w:rPr>
          <w:tab/>
        </w:r>
        <w:r>
          <w:rPr>
            <w:noProof/>
            <w:webHidden/>
          </w:rPr>
          <w:fldChar w:fldCharType="begin"/>
        </w:r>
        <w:r w:rsidR="004C1317">
          <w:rPr>
            <w:noProof/>
            <w:webHidden/>
          </w:rPr>
          <w:instrText xml:space="preserve"> PAGEREF _Toc20328167 \h </w:instrText>
        </w:r>
        <w:r>
          <w:rPr>
            <w:noProof/>
            <w:webHidden/>
          </w:rPr>
        </w:r>
        <w:r>
          <w:rPr>
            <w:noProof/>
            <w:webHidden/>
          </w:rPr>
          <w:fldChar w:fldCharType="separate"/>
        </w:r>
        <w:r w:rsidR="004C1317">
          <w:rPr>
            <w:noProof/>
            <w:webHidden/>
          </w:rPr>
          <w:t>6</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168" w:history="1">
        <w:r w:rsidR="004C1317" w:rsidRPr="000819AF">
          <w:rPr>
            <w:rStyle w:val="Lienhypertexte"/>
            <w:noProof/>
          </w:rPr>
          <w:t>1.3</w:t>
        </w:r>
        <w:r w:rsidR="004C1317" w:rsidRPr="00A01AA6">
          <w:rPr>
            <w:rFonts w:ascii="Calibri" w:hAnsi="Calibri"/>
            <w:b w:val="0"/>
            <w:noProof/>
            <w:szCs w:val="22"/>
          </w:rPr>
          <w:tab/>
        </w:r>
        <w:r w:rsidR="004C1317" w:rsidRPr="000819AF">
          <w:rPr>
            <w:rStyle w:val="Lienhypertexte"/>
            <w:noProof/>
          </w:rPr>
          <w:t>- matériaux (d.t.u. chapitre ii)</w:t>
        </w:r>
        <w:r w:rsidR="004C1317">
          <w:rPr>
            <w:noProof/>
            <w:webHidden/>
          </w:rPr>
          <w:tab/>
        </w:r>
        <w:r>
          <w:rPr>
            <w:noProof/>
            <w:webHidden/>
          </w:rPr>
          <w:fldChar w:fldCharType="begin"/>
        </w:r>
        <w:r w:rsidR="004C1317">
          <w:rPr>
            <w:noProof/>
            <w:webHidden/>
          </w:rPr>
          <w:instrText xml:space="preserve"> PAGEREF _Toc20328168 \h </w:instrText>
        </w:r>
        <w:r>
          <w:rPr>
            <w:noProof/>
            <w:webHidden/>
          </w:rPr>
        </w:r>
        <w:r>
          <w:rPr>
            <w:noProof/>
            <w:webHidden/>
          </w:rPr>
          <w:fldChar w:fldCharType="separate"/>
        </w:r>
        <w:r w:rsidR="004C1317">
          <w:rPr>
            <w:noProof/>
            <w:webHidden/>
          </w:rPr>
          <w:t>6</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169" w:history="1">
        <w:r w:rsidR="004C1317" w:rsidRPr="000819AF">
          <w:rPr>
            <w:rStyle w:val="Lienhypertexte"/>
            <w:noProof/>
          </w:rPr>
          <w:t>1.4</w:t>
        </w:r>
        <w:r w:rsidR="004C1317" w:rsidRPr="00A01AA6">
          <w:rPr>
            <w:rFonts w:ascii="Calibri" w:hAnsi="Calibri"/>
            <w:b w:val="0"/>
            <w:noProof/>
            <w:szCs w:val="22"/>
          </w:rPr>
          <w:tab/>
        </w:r>
        <w:r w:rsidR="004C1317" w:rsidRPr="000819AF">
          <w:rPr>
            <w:rStyle w:val="Lienhypertexte"/>
            <w:noProof/>
          </w:rPr>
          <w:t>- mise en oeuvre des ouvrages d'étanchéité (D.T.U. 43.1 Cahier des Charges - chapitre VI)</w:t>
        </w:r>
        <w:r w:rsidR="004C1317">
          <w:rPr>
            <w:noProof/>
            <w:webHidden/>
          </w:rPr>
          <w:tab/>
        </w:r>
        <w:r>
          <w:rPr>
            <w:noProof/>
            <w:webHidden/>
          </w:rPr>
          <w:fldChar w:fldCharType="begin"/>
        </w:r>
        <w:r w:rsidR="004C1317">
          <w:rPr>
            <w:noProof/>
            <w:webHidden/>
          </w:rPr>
          <w:instrText xml:space="preserve"> PAGEREF _Toc20328169 \h </w:instrText>
        </w:r>
        <w:r>
          <w:rPr>
            <w:noProof/>
            <w:webHidden/>
          </w:rPr>
        </w:r>
        <w:r>
          <w:rPr>
            <w:noProof/>
            <w:webHidden/>
          </w:rPr>
          <w:fldChar w:fldCharType="separate"/>
        </w:r>
        <w:r w:rsidR="004C1317">
          <w:rPr>
            <w:noProof/>
            <w:webHidden/>
          </w:rPr>
          <w:t>6</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170" w:history="1">
        <w:r w:rsidR="004C1317" w:rsidRPr="000819AF">
          <w:rPr>
            <w:rStyle w:val="Lienhypertexte"/>
            <w:noProof/>
          </w:rPr>
          <w:t>1.5</w:t>
        </w:r>
        <w:r w:rsidR="004C1317" w:rsidRPr="00A01AA6">
          <w:rPr>
            <w:rFonts w:ascii="Calibri" w:hAnsi="Calibri"/>
            <w:b w:val="0"/>
            <w:noProof/>
            <w:szCs w:val="22"/>
          </w:rPr>
          <w:tab/>
        </w:r>
        <w:r w:rsidR="004C1317" w:rsidRPr="000819AF">
          <w:rPr>
            <w:rStyle w:val="Lienhypertexte"/>
            <w:noProof/>
          </w:rPr>
          <w:t>- protection des revetements d'étancheite (d.t.u. chapitre vii)</w:t>
        </w:r>
        <w:r w:rsidR="004C1317">
          <w:rPr>
            <w:noProof/>
            <w:webHidden/>
          </w:rPr>
          <w:tab/>
        </w:r>
        <w:r>
          <w:rPr>
            <w:noProof/>
            <w:webHidden/>
          </w:rPr>
          <w:fldChar w:fldCharType="begin"/>
        </w:r>
        <w:r w:rsidR="004C1317">
          <w:rPr>
            <w:noProof/>
            <w:webHidden/>
          </w:rPr>
          <w:instrText xml:space="preserve"> PAGEREF _Toc20328170 \h </w:instrText>
        </w:r>
        <w:r>
          <w:rPr>
            <w:noProof/>
            <w:webHidden/>
          </w:rPr>
        </w:r>
        <w:r>
          <w:rPr>
            <w:noProof/>
            <w:webHidden/>
          </w:rPr>
          <w:fldChar w:fldCharType="separate"/>
        </w:r>
        <w:r w:rsidR="004C1317">
          <w:rPr>
            <w:noProof/>
            <w:webHidden/>
          </w:rPr>
          <w:t>7</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171" w:history="1">
        <w:r w:rsidR="004C1317" w:rsidRPr="000819AF">
          <w:rPr>
            <w:rStyle w:val="Lienhypertexte"/>
            <w:noProof/>
          </w:rPr>
          <w:t>1.6</w:t>
        </w:r>
        <w:r w:rsidR="004C1317" w:rsidRPr="00A01AA6">
          <w:rPr>
            <w:rFonts w:ascii="Calibri" w:hAnsi="Calibri"/>
            <w:b w:val="0"/>
            <w:noProof/>
            <w:szCs w:val="22"/>
          </w:rPr>
          <w:tab/>
        </w:r>
        <w:r w:rsidR="004C1317" w:rsidRPr="000819AF">
          <w:rPr>
            <w:rStyle w:val="Lienhypertexte"/>
            <w:noProof/>
          </w:rPr>
          <w:t>- tolérances - epreuves d'étanchéité - contrôle du revêtement d'étanchéité (d.t.u. chapitre x)</w:t>
        </w:r>
        <w:r w:rsidR="004C1317">
          <w:rPr>
            <w:noProof/>
            <w:webHidden/>
          </w:rPr>
          <w:tab/>
        </w:r>
        <w:r>
          <w:rPr>
            <w:noProof/>
            <w:webHidden/>
          </w:rPr>
          <w:fldChar w:fldCharType="begin"/>
        </w:r>
        <w:r w:rsidR="004C1317">
          <w:rPr>
            <w:noProof/>
            <w:webHidden/>
          </w:rPr>
          <w:instrText xml:space="preserve"> PAGEREF _Toc20328171 \h </w:instrText>
        </w:r>
        <w:r>
          <w:rPr>
            <w:noProof/>
            <w:webHidden/>
          </w:rPr>
        </w:r>
        <w:r>
          <w:rPr>
            <w:noProof/>
            <w:webHidden/>
          </w:rPr>
          <w:fldChar w:fldCharType="separate"/>
        </w:r>
        <w:r w:rsidR="004C1317">
          <w:rPr>
            <w:noProof/>
            <w:webHidden/>
          </w:rPr>
          <w:t>7</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172" w:history="1">
        <w:r w:rsidR="004C1317" w:rsidRPr="000819AF">
          <w:rPr>
            <w:rStyle w:val="Lienhypertexte"/>
            <w:noProof/>
          </w:rPr>
          <w:t>1.7</w:t>
        </w:r>
        <w:r w:rsidR="004C1317" w:rsidRPr="00A01AA6">
          <w:rPr>
            <w:rFonts w:ascii="Calibri" w:hAnsi="Calibri"/>
            <w:b w:val="0"/>
            <w:noProof/>
            <w:szCs w:val="22"/>
          </w:rPr>
          <w:tab/>
        </w:r>
        <w:r w:rsidR="004C1317" w:rsidRPr="000819AF">
          <w:rPr>
            <w:rStyle w:val="Lienhypertexte"/>
            <w:noProof/>
          </w:rPr>
          <w:t>DÉROULEMENT type des interventions</w:t>
        </w:r>
        <w:r w:rsidR="004C1317">
          <w:rPr>
            <w:noProof/>
            <w:webHidden/>
          </w:rPr>
          <w:tab/>
        </w:r>
        <w:r>
          <w:rPr>
            <w:noProof/>
            <w:webHidden/>
          </w:rPr>
          <w:fldChar w:fldCharType="begin"/>
        </w:r>
        <w:r w:rsidR="004C1317">
          <w:rPr>
            <w:noProof/>
            <w:webHidden/>
          </w:rPr>
          <w:instrText xml:space="preserve"> PAGEREF _Toc20328172 \h </w:instrText>
        </w:r>
        <w:r>
          <w:rPr>
            <w:noProof/>
            <w:webHidden/>
          </w:rPr>
        </w:r>
        <w:r>
          <w:rPr>
            <w:noProof/>
            <w:webHidden/>
          </w:rPr>
          <w:fldChar w:fldCharType="separate"/>
        </w:r>
        <w:r w:rsidR="004C1317">
          <w:rPr>
            <w:noProof/>
            <w:webHidden/>
          </w:rPr>
          <w:t>7</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173" w:history="1">
        <w:r w:rsidR="004C1317" w:rsidRPr="000819AF">
          <w:rPr>
            <w:rStyle w:val="Lienhypertexte"/>
            <w:noProof/>
          </w:rPr>
          <w:t>1.8</w:t>
        </w:r>
        <w:r w:rsidR="004C1317" w:rsidRPr="00A01AA6">
          <w:rPr>
            <w:rFonts w:ascii="Calibri" w:hAnsi="Calibri"/>
            <w:b w:val="0"/>
            <w:noProof/>
            <w:szCs w:val="22"/>
          </w:rPr>
          <w:tab/>
        </w:r>
        <w:r w:rsidR="004C1317" w:rsidRPr="000819AF">
          <w:rPr>
            <w:rStyle w:val="Lienhypertexte"/>
            <w:noProof/>
          </w:rPr>
          <w:t>- consistance des travaux</w:t>
        </w:r>
        <w:r w:rsidR="004C1317">
          <w:rPr>
            <w:noProof/>
            <w:webHidden/>
          </w:rPr>
          <w:tab/>
        </w:r>
        <w:r>
          <w:rPr>
            <w:noProof/>
            <w:webHidden/>
          </w:rPr>
          <w:fldChar w:fldCharType="begin"/>
        </w:r>
        <w:r w:rsidR="004C1317">
          <w:rPr>
            <w:noProof/>
            <w:webHidden/>
          </w:rPr>
          <w:instrText xml:space="preserve"> PAGEREF _Toc20328173 \h </w:instrText>
        </w:r>
        <w:r>
          <w:rPr>
            <w:noProof/>
            <w:webHidden/>
          </w:rPr>
        </w:r>
        <w:r>
          <w:rPr>
            <w:noProof/>
            <w:webHidden/>
          </w:rPr>
          <w:fldChar w:fldCharType="separate"/>
        </w:r>
        <w:r w:rsidR="004C1317">
          <w:rPr>
            <w:noProof/>
            <w:webHidden/>
          </w:rPr>
          <w:t>7</w:t>
        </w:r>
        <w:r>
          <w:rPr>
            <w:noProof/>
            <w:webHidden/>
          </w:rPr>
          <w:fldChar w:fldCharType="end"/>
        </w:r>
      </w:hyperlink>
    </w:p>
    <w:p w:rsidR="004C1317" w:rsidRPr="00A01AA6" w:rsidRDefault="001079AA">
      <w:pPr>
        <w:pStyle w:val="TM3"/>
        <w:tabs>
          <w:tab w:val="left" w:pos="1200"/>
          <w:tab w:val="right" w:leader="dot" w:pos="10763"/>
        </w:tabs>
        <w:rPr>
          <w:rFonts w:ascii="Calibri" w:hAnsi="Calibri"/>
          <w:noProof/>
          <w:sz w:val="22"/>
          <w:szCs w:val="22"/>
        </w:rPr>
      </w:pPr>
      <w:hyperlink w:anchor="_Toc20328174" w:history="1">
        <w:r w:rsidR="004C1317" w:rsidRPr="000819AF">
          <w:rPr>
            <w:rStyle w:val="Lienhypertexte"/>
            <w:noProof/>
          </w:rPr>
          <w:t>1.8.1</w:t>
        </w:r>
        <w:r w:rsidR="004C1317" w:rsidRPr="00A01AA6">
          <w:rPr>
            <w:rFonts w:ascii="Calibri" w:hAnsi="Calibri"/>
            <w:noProof/>
            <w:sz w:val="22"/>
            <w:szCs w:val="22"/>
          </w:rPr>
          <w:tab/>
        </w:r>
        <w:r w:rsidR="004C1317" w:rsidRPr="000819AF">
          <w:rPr>
            <w:rStyle w:val="Lienhypertexte"/>
            <w:noProof/>
          </w:rPr>
          <w:t>PRÉPARATION</w:t>
        </w:r>
        <w:r w:rsidR="004C1317">
          <w:rPr>
            <w:noProof/>
            <w:webHidden/>
          </w:rPr>
          <w:tab/>
        </w:r>
        <w:r>
          <w:rPr>
            <w:noProof/>
            <w:webHidden/>
          </w:rPr>
          <w:fldChar w:fldCharType="begin"/>
        </w:r>
        <w:r w:rsidR="004C1317">
          <w:rPr>
            <w:noProof/>
            <w:webHidden/>
          </w:rPr>
          <w:instrText xml:space="preserve"> PAGEREF _Toc20328174 \h </w:instrText>
        </w:r>
        <w:r>
          <w:rPr>
            <w:noProof/>
            <w:webHidden/>
          </w:rPr>
        </w:r>
        <w:r>
          <w:rPr>
            <w:noProof/>
            <w:webHidden/>
          </w:rPr>
          <w:fldChar w:fldCharType="separate"/>
        </w:r>
        <w:r w:rsidR="004C1317">
          <w:rPr>
            <w:noProof/>
            <w:webHidden/>
          </w:rPr>
          <w:t>7</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175" w:history="1">
        <w:r w:rsidR="004C1317" w:rsidRPr="000819AF">
          <w:rPr>
            <w:rStyle w:val="Lienhypertexte"/>
            <w:smallCaps/>
            <w:noProof/>
          </w:rPr>
          <w:t>1.9</w:t>
        </w:r>
        <w:r w:rsidR="004C1317" w:rsidRPr="00A01AA6">
          <w:rPr>
            <w:rFonts w:ascii="Calibri" w:hAnsi="Calibri"/>
            <w:b w:val="0"/>
            <w:noProof/>
            <w:szCs w:val="22"/>
          </w:rPr>
          <w:tab/>
        </w:r>
        <w:r w:rsidR="004C1317" w:rsidRPr="000819AF">
          <w:rPr>
            <w:rStyle w:val="Lienhypertexte"/>
            <w:noProof/>
          </w:rPr>
          <w:t>PRESCRIPTIONS TECHNIQUES PARTICULIERES AUX TRAVAUX DE DÉPOSE DE COMPLEXE EXISTANT</w:t>
        </w:r>
        <w:r w:rsidR="004C1317">
          <w:rPr>
            <w:noProof/>
            <w:webHidden/>
          </w:rPr>
          <w:tab/>
        </w:r>
        <w:r>
          <w:rPr>
            <w:noProof/>
            <w:webHidden/>
          </w:rPr>
          <w:fldChar w:fldCharType="begin"/>
        </w:r>
        <w:r w:rsidR="004C1317">
          <w:rPr>
            <w:noProof/>
            <w:webHidden/>
          </w:rPr>
          <w:instrText xml:space="preserve"> PAGEREF _Toc20328175 \h </w:instrText>
        </w:r>
        <w:r>
          <w:rPr>
            <w:noProof/>
            <w:webHidden/>
          </w:rPr>
        </w:r>
        <w:r>
          <w:rPr>
            <w:noProof/>
            <w:webHidden/>
          </w:rPr>
          <w:fldChar w:fldCharType="separate"/>
        </w:r>
        <w:r w:rsidR="004C1317">
          <w:rPr>
            <w:noProof/>
            <w:webHidden/>
          </w:rPr>
          <w:t>8</w:t>
        </w:r>
        <w:r>
          <w:rPr>
            <w:noProof/>
            <w:webHidden/>
          </w:rPr>
          <w:fldChar w:fldCharType="end"/>
        </w:r>
      </w:hyperlink>
    </w:p>
    <w:p w:rsidR="004C1317" w:rsidRPr="00A01AA6" w:rsidRDefault="001079AA">
      <w:pPr>
        <w:pStyle w:val="TM2"/>
        <w:tabs>
          <w:tab w:val="left" w:pos="1000"/>
          <w:tab w:val="right" w:leader="dot" w:pos="10763"/>
        </w:tabs>
        <w:rPr>
          <w:rFonts w:ascii="Calibri" w:hAnsi="Calibri"/>
          <w:b w:val="0"/>
          <w:noProof/>
          <w:szCs w:val="22"/>
        </w:rPr>
      </w:pPr>
      <w:hyperlink w:anchor="_Toc20328176" w:history="1">
        <w:r w:rsidR="004C1317" w:rsidRPr="000819AF">
          <w:rPr>
            <w:rStyle w:val="Lienhypertexte"/>
            <w:noProof/>
          </w:rPr>
          <w:t>1.10</w:t>
        </w:r>
        <w:r w:rsidR="004C1317" w:rsidRPr="00A01AA6">
          <w:rPr>
            <w:rFonts w:ascii="Calibri" w:hAnsi="Calibri"/>
            <w:b w:val="0"/>
            <w:noProof/>
            <w:szCs w:val="22"/>
          </w:rPr>
          <w:tab/>
        </w:r>
        <w:r w:rsidR="004C1317" w:rsidRPr="000819AF">
          <w:rPr>
            <w:rStyle w:val="Lienhypertexte"/>
            <w:noProof/>
          </w:rPr>
          <w:t>- ÉTAT des lieux avant DÉPOSE</w:t>
        </w:r>
        <w:r w:rsidR="004C1317">
          <w:rPr>
            <w:noProof/>
            <w:webHidden/>
          </w:rPr>
          <w:tab/>
        </w:r>
        <w:r>
          <w:rPr>
            <w:noProof/>
            <w:webHidden/>
          </w:rPr>
          <w:fldChar w:fldCharType="begin"/>
        </w:r>
        <w:r w:rsidR="004C1317">
          <w:rPr>
            <w:noProof/>
            <w:webHidden/>
          </w:rPr>
          <w:instrText xml:space="preserve"> PAGEREF _Toc20328176 \h </w:instrText>
        </w:r>
        <w:r>
          <w:rPr>
            <w:noProof/>
            <w:webHidden/>
          </w:rPr>
        </w:r>
        <w:r>
          <w:rPr>
            <w:noProof/>
            <w:webHidden/>
          </w:rPr>
          <w:fldChar w:fldCharType="separate"/>
        </w:r>
        <w:r w:rsidR="004C1317">
          <w:rPr>
            <w:noProof/>
            <w:webHidden/>
          </w:rPr>
          <w:t>8</w:t>
        </w:r>
        <w:r>
          <w:rPr>
            <w:noProof/>
            <w:webHidden/>
          </w:rPr>
          <w:fldChar w:fldCharType="end"/>
        </w:r>
      </w:hyperlink>
    </w:p>
    <w:p w:rsidR="004C1317" w:rsidRPr="00A01AA6" w:rsidRDefault="001079AA">
      <w:pPr>
        <w:pStyle w:val="TM2"/>
        <w:tabs>
          <w:tab w:val="left" w:pos="1000"/>
          <w:tab w:val="right" w:leader="dot" w:pos="10763"/>
        </w:tabs>
        <w:rPr>
          <w:rFonts w:ascii="Calibri" w:hAnsi="Calibri"/>
          <w:b w:val="0"/>
          <w:noProof/>
          <w:szCs w:val="22"/>
        </w:rPr>
      </w:pPr>
      <w:hyperlink w:anchor="_Toc20328177" w:history="1">
        <w:r w:rsidR="004C1317" w:rsidRPr="000819AF">
          <w:rPr>
            <w:rStyle w:val="Lienhypertexte"/>
            <w:noProof/>
          </w:rPr>
          <w:t>1.11</w:t>
        </w:r>
        <w:r w:rsidR="004C1317" w:rsidRPr="00A01AA6">
          <w:rPr>
            <w:rFonts w:ascii="Calibri" w:hAnsi="Calibri"/>
            <w:b w:val="0"/>
            <w:noProof/>
            <w:szCs w:val="22"/>
          </w:rPr>
          <w:tab/>
        </w:r>
        <w:r w:rsidR="004C1317" w:rsidRPr="000819AF">
          <w:rPr>
            <w:rStyle w:val="Lienhypertexte"/>
            <w:noProof/>
          </w:rPr>
          <w:t>- travaux préliminaires</w:t>
        </w:r>
        <w:r w:rsidR="004C1317">
          <w:rPr>
            <w:noProof/>
            <w:webHidden/>
          </w:rPr>
          <w:tab/>
        </w:r>
        <w:r>
          <w:rPr>
            <w:noProof/>
            <w:webHidden/>
          </w:rPr>
          <w:fldChar w:fldCharType="begin"/>
        </w:r>
        <w:r w:rsidR="004C1317">
          <w:rPr>
            <w:noProof/>
            <w:webHidden/>
          </w:rPr>
          <w:instrText xml:space="preserve"> PAGEREF _Toc20328177 \h </w:instrText>
        </w:r>
        <w:r>
          <w:rPr>
            <w:noProof/>
            <w:webHidden/>
          </w:rPr>
        </w:r>
        <w:r>
          <w:rPr>
            <w:noProof/>
            <w:webHidden/>
          </w:rPr>
          <w:fldChar w:fldCharType="separate"/>
        </w:r>
        <w:r w:rsidR="004C1317">
          <w:rPr>
            <w:noProof/>
            <w:webHidden/>
          </w:rPr>
          <w:t>8</w:t>
        </w:r>
        <w:r>
          <w:rPr>
            <w:noProof/>
            <w:webHidden/>
          </w:rPr>
          <w:fldChar w:fldCharType="end"/>
        </w:r>
      </w:hyperlink>
    </w:p>
    <w:p w:rsidR="004C1317" w:rsidRPr="00A01AA6" w:rsidRDefault="001079AA">
      <w:pPr>
        <w:pStyle w:val="TM2"/>
        <w:tabs>
          <w:tab w:val="left" w:pos="1000"/>
          <w:tab w:val="right" w:leader="dot" w:pos="10763"/>
        </w:tabs>
        <w:rPr>
          <w:rFonts w:ascii="Calibri" w:hAnsi="Calibri"/>
          <w:b w:val="0"/>
          <w:noProof/>
          <w:szCs w:val="22"/>
        </w:rPr>
      </w:pPr>
      <w:hyperlink w:anchor="_Toc20328178" w:history="1">
        <w:r w:rsidR="004C1317" w:rsidRPr="000819AF">
          <w:rPr>
            <w:rStyle w:val="Lienhypertexte"/>
            <w:noProof/>
          </w:rPr>
          <w:t>1.12</w:t>
        </w:r>
        <w:r w:rsidR="004C1317" w:rsidRPr="00A01AA6">
          <w:rPr>
            <w:rFonts w:ascii="Calibri" w:hAnsi="Calibri"/>
            <w:b w:val="0"/>
            <w:noProof/>
            <w:szCs w:val="22"/>
          </w:rPr>
          <w:tab/>
        </w:r>
        <w:r w:rsidR="004C1317" w:rsidRPr="000819AF">
          <w:rPr>
            <w:rStyle w:val="Lienhypertexte"/>
            <w:noProof/>
          </w:rPr>
          <w:t>- Mode d'EXÉCUTION des travaux</w:t>
        </w:r>
        <w:r w:rsidR="004C1317">
          <w:rPr>
            <w:noProof/>
            <w:webHidden/>
          </w:rPr>
          <w:tab/>
        </w:r>
        <w:r>
          <w:rPr>
            <w:noProof/>
            <w:webHidden/>
          </w:rPr>
          <w:fldChar w:fldCharType="begin"/>
        </w:r>
        <w:r w:rsidR="004C1317">
          <w:rPr>
            <w:noProof/>
            <w:webHidden/>
          </w:rPr>
          <w:instrText xml:space="preserve"> PAGEREF _Toc20328178 \h </w:instrText>
        </w:r>
        <w:r>
          <w:rPr>
            <w:noProof/>
            <w:webHidden/>
          </w:rPr>
        </w:r>
        <w:r>
          <w:rPr>
            <w:noProof/>
            <w:webHidden/>
          </w:rPr>
          <w:fldChar w:fldCharType="separate"/>
        </w:r>
        <w:r w:rsidR="004C1317">
          <w:rPr>
            <w:noProof/>
            <w:webHidden/>
          </w:rPr>
          <w:t>8</w:t>
        </w:r>
        <w:r>
          <w:rPr>
            <w:noProof/>
            <w:webHidden/>
          </w:rPr>
          <w:fldChar w:fldCharType="end"/>
        </w:r>
      </w:hyperlink>
    </w:p>
    <w:p w:rsidR="004C1317" w:rsidRPr="00A01AA6" w:rsidRDefault="001079AA">
      <w:pPr>
        <w:pStyle w:val="TM2"/>
        <w:tabs>
          <w:tab w:val="left" w:pos="1000"/>
          <w:tab w:val="right" w:leader="dot" w:pos="10763"/>
        </w:tabs>
        <w:rPr>
          <w:rFonts w:ascii="Calibri" w:hAnsi="Calibri"/>
          <w:b w:val="0"/>
          <w:noProof/>
          <w:szCs w:val="22"/>
        </w:rPr>
      </w:pPr>
      <w:hyperlink w:anchor="_Toc20328179" w:history="1">
        <w:r w:rsidR="004C1317" w:rsidRPr="000819AF">
          <w:rPr>
            <w:rStyle w:val="Lienhypertexte"/>
            <w:noProof/>
          </w:rPr>
          <w:t>1.13</w:t>
        </w:r>
        <w:r w:rsidR="004C1317" w:rsidRPr="00A01AA6">
          <w:rPr>
            <w:rFonts w:ascii="Calibri" w:hAnsi="Calibri"/>
            <w:b w:val="0"/>
            <w:noProof/>
            <w:szCs w:val="22"/>
          </w:rPr>
          <w:tab/>
        </w:r>
        <w:r w:rsidR="004C1317" w:rsidRPr="000819AF">
          <w:rPr>
            <w:rStyle w:val="Lienhypertexte"/>
            <w:noProof/>
          </w:rPr>
          <w:t>- travaux sur mitoyens et existants conserves (sans objet)</w:t>
        </w:r>
        <w:r w:rsidR="004C1317">
          <w:rPr>
            <w:noProof/>
            <w:webHidden/>
          </w:rPr>
          <w:tab/>
        </w:r>
        <w:r>
          <w:rPr>
            <w:noProof/>
            <w:webHidden/>
          </w:rPr>
          <w:fldChar w:fldCharType="begin"/>
        </w:r>
        <w:r w:rsidR="004C1317">
          <w:rPr>
            <w:noProof/>
            <w:webHidden/>
          </w:rPr>
          <w:instrText xml:space="preserve"> PAGEREF _Toc20328179 \h </w:instrText>
        </w:r>
        <w:r>
          <w:rPr>
            <w:noProof/>
            <w:webHidden/>
          </w:rPr>
        </w:r>
        <w:r>
          <w:rPr>
            <w:noProof/>
            <w:webHidden/>
          </w:rPr>
          <w:fldChar w:fldCharType="separate"/>
        </w:r>
        <w:r w:rsidR="004C1317">
          <w:rPr>
            <w:noProof/>
            <w:webHidden/>
          </w:rPr>
          <w:t>8</w:t>
        </w:r>
        <w:r>
          <w:rPr>
            <w:noProof/>
            <w:webHidden/>
          </w:rPr>
          <w:fldChar w:fldCharType="end"/>
        </w:r>
      </w:hyperlink>
    </w:p>
    <w:p w:rsidR="004C1317" w:rsidRPr="00A01AA6" w:rsidRDefault="001079AA">
      <w:pPr>
        <w:pStyle w:val="TM2"/>
        <w:tabs>
          <w:tab w:val="left" w:pos="1000"/>
          <w:tab w:val="right" w:leader="dot" w:pos="10763"/>
        </w:tabs>
        <w:rPr>
          <w:rFonts w:ascii="Calibri" w:hAnsi="Calibri"/>
          <w:b w:val="0"/>
          <w:noProof/>
          <w:szCs w:val="22"/>
        </w:rPr>
      </w:pPr>
      <w:hyperlink w:anchor="_Toc20328180" w:history="1">
        <w:r w:rsidR="004C1317" w:rsidRPr="000819AF">
          <w:rPr>
            <w:rStyle w:val="Lienhypertexte"/>
            <w:noProof/>
          </w:rPr>
          <w:t>1.14</w:t>
        </w:r>
        <w:r w:rsidR="004C1317" w:rsidRPr="00A01AA6">
          <w:rPr>
            <w:rFonts w:ascii="Calibri" w:hAnsi="Calibri"/>
            <w:b w:val="0"/>
            <w:noProof/>
            <w:szCs w:val="22"/>
          </w:rPr>
          <w:tab/>
        </w:r>
        <w:r w:rsidR="004C1317" w:rsidRPr="000819AF">
          <w:rPr>
            <w:rStyle w:val="Lienhypertexte"/>
            <w:noProof/>
          </w:rPr>
          <w:t>– déPOSE des complexeS existantS</w:t>
        </w:r>
        <w:r w:rsidR="004C1317">
          <w:rPr>
            <w:noProof/>
            <w:webHidden/>
          </w:rPr>
          <w:tab/>
        </w:r>
        <w:r>
          <w:rPr>
            <w:noProof/>
            <w:webHidden/>
          </w:rPr>
          <w:fldChar w:fldCharType="begin"/>
        </w:r>
        <w:r w:rsidR="004C1317">
          <w:rPr>
            <w:noProof/>
            <w:webHidden/>
          </w:rPr>
          <w:instrText xml:space="preserve"> PAGEREF _Toc20328180 \h </w:instrText>
        </w:r>
        <w:r>
          <w:rPr>
            <w:noProof/>
            <w:webHidden/>
          </w:rPr>
        </w:r>
        <w:r>
          <w:rPr>
            <w:noProof/>
            <w:webHidden/>
          </w:rPr>
          <w:fldChar w:fldCharType="separate"/>
        </w:r>
        <w:r w:rsidR="004C1317">
          <w:rPr>
            <w:noProof/>
            <w:webHidden/>
          </w:rPr>
          <w:t>8</w:t>
        </w:r>
        <w:r>
          <w:rPr>
            <w:noProof/>
            <w:webHidden/>
          </w:rPr>
          <w:fldChar w:fldCharType="end"/>
        </w:r>
      </w:hyperlink>
    </w:p>
    <w:p w:rsidR="004C1317" w:rsidRPr="00A01AA6" w:rsidRDefault="001079AA">
      <w:pPr>
        <w:pStyle w:val="TM2"/>
        <w:tabs>
          <w:tab w:val="left" w:pos="1000"/>
          <w:tab w:val="right" w:leader="dot" w:pos="10763"/>
        </w:tabs>
        <w:rPr>
          <w:rFonts w:ascii="Calibri" w:hAnsi="Calibri"/>
          <w:b w:val="0"/>
          <w:noProof/>
          <w:szCs w:val="22"/>
        </w:rPr>
      </w:pPr>
      <w:hyperlink w:anchor="_Toc20328181" w:history="1">
        <w:r w:rsidR="004C1317" w:rsidRPr="000819AF">
          <w:rPr>
            <w:rStyle w:val="Lienhypertexte"/>
            <w:noProof/>
          </w:rPr>
          <w:t>1.15</w:t>
        </w:r>
        <w:r w:rsidR="004C1317" w:rsidRPr="00A01AA6">
          <w:rPr>
            <w:rFonts w:ascii="Calibri" w:hAnsi="Calibri"/>
            <w:b w:val="0"/>
            <w:noProof/>
            <w:szCs w:val="22"/>
          </w:rPr>
          <w:tab/>
        </w:r>
        <w:r w:rsidR="004C1317" w:rsidRPr="000819AF">
          <w:rPr>
            <w:rStyle w:val="Lienhypertexte"/>
            <w:noProof/>
          </w:rPr>
          <w:t>- remise en état</w:t>
        </w:r>
        <w:r w:rsidR="004C1317">
          <w:rPr>
            <w:noProof/>
            <w:webHidden/>
          </w:rPr>
          <w:tab/>
        </w:r>
        <w:r>
          <w:rPr>
            <w:noProof/>
            <w:webHidden/>
          </w:rPr>
          <w:fldChar w:fldCharType="begin"/>
        </w:r>
        <w:r w:rsidR="004C1317">
          <w:rPr>
            <w:noProof/>
            <w:webHidden/>
          </w:rPr>
          <w:instrText xml:space="preserve"> PAGEREF _Toc20328181 \h </w:instrText>
        </w:r>
        <w:r>
          <w:rPr>
            <w:noProof/>
            <w:webHidden/>
          </w:rPr>
        </w:r>
        <w:r>
          <w:rPr>
            <w:noProof/>
            <w:webHidden/>
          </w:rPr>
          <w:fldChar w:fldCharType="separate"/>
        </w:r>
        <w:r w:rsidR="004C1317">
          <w:rPr>
            <w:noProof/>
            <w:webHidden/>
          </w:rPr>
          <w:t>9</w:t>
        </w:r>
        <w:r>
          <w:rPr>
            <w:noProof/>
            <w:webHidden/>
          </w:rPr>
          <w:fldChar w:fldCharType="end"/>
        </w:r>
      </w:hyperlink>
    </w:p>
    <w:p w:rsidR="004C1317" w:rsidRPr="00A01AA6" w:rsidRDefault="001079AA">
      <w:pPr>
        <w:pStyle w:val="TM2"/>
        <w:tabs>
          <w:tab w:val="left" w:pos="1000"/>
          <w:tab w:val="right" w:leader="dot" w:pos="10763"/>
        </w:tabs>
        <w:rPr>
          <w:rFonts w:ascii="Calibri" w:hAnsi="Calibri"/>
          <w:b w:val="0"/>
          <w:noProof/>
          <w:szCs w:val="22"/>
        </w:rPr>
      </w:pPr>
      <w:hyperlink w:anchor="_Toc20328182" w:history="1">
        <w:r w:rsidR="004C1317" w:rsidRPr="000819AF">
          <w:rPr>
            <w:rStyle w:val="Lienhypertexte"/>
            <w:noProof/>
          </w:rPr>
          <w:t>1.16</w:t>
        </w:r>
        <w:r w:rsidR="004C1317" w:rsidRPr="00A01AA6">
          <w:rPr>
            <w:rFonts w:ascii="Calibri" w:hAnsi="Calibri"/>
            <w:b w:val="0"/>
            <w:noProof/>
            <w:szCs w:val="22"/>
          </w:rPr>
          <w:tab/>
        </w:r>
        <w:r w:rsidR="004C1317" w:rsidRPr="000819AF">
          <w:rPr>
            <w:rStyle w:val="Lienhypertexte"/>
            <w:noProof/>
          </w:rPr>
          <w:t>- travaux de conservation</w:t>
        </w:r>
        <w:r w:rsidR="004C1317">
          <w:rPr>
            <w:noProof/>
            <w:webHidden/>
          </w:rPr>
          <w:tab/>
        </w:r>
        <w:r>
          <w:rPr>
            <w:noProof/>
            <w:webHidden/>
          </w:rPr>
          <w:fldChar w:fldCharType="begin"/>
        </w:r>
        <w:r w:rsidR="004C1317">
          <w:rPr>
            <w:noProof/>
            <w:webHidden/>
          </w:rPr>
          <w:instrText xml:space="preserve"> PAGEREF _Toc20328182 \h </w:instrText>
        </w:r>
        <w:r>
          <w:rPr>
            <w:noProof/>
            <w:webHidden/>
          </w:rPr>
        </w:r>
        <w:r>
          <w:rPr>
            <w:noProof/>
            <w:webHidden/>
          </w:rPr>
          <w:fldChar w:fldCharType="separate"/>
        </w:r>
        <w:r w:rsidR="004C1317">
          <w:rPr>
            <w:noProof/>
            <w:webHidden/>
          </w:rPr>
          <w:t>9</w:t>
        </w:r>
        <w:r>
          <w:rPr>
            <w:noProof/>
            <w:webHidden/>
          </w:rPr>
          <w:fldChar w:fldCharType="end"/>
        </w:r>
      </w:hyperlink>
    </w:p>
    <w:p w:rsidR="004C1317" w:rsidRPr="00A01AA6" w:rsidRDefault="001079AA">
      <w:pPr>
        <w:pStyle w:val="TM2"/>
        <w:tabs>
          <w:tab w:val="left" w:pos="1000"/>
          <w:tab w:val="right" w:leader="dot" w:pos="10763"/>
        </w:tabs>
        <w:rPr>
          <w:rFonts w:ascii="Calibri" w:hAnsi="Calibri"/>
          <w:b w:val="0"/>
          <w:noProof/>
          <w:szCs w:val="22"/>
        </w:rPr>
      </w:pPr>
      <w:hyperlink w:anchor="_Toc20328183" w:history="1">
        <w:r w:rsidR="004C1317" w:rsidRPr="000819AF">
          <w:rPr>
            <w:rStyle w:val="Lienhypertexte"/>
            <w:noProof/>
          </w:rPr>
          <w:t>1.17</w:t>
        </w:r>
        <w:r w:rsidR="004C1317" w:rsidRPr="00A01AA6">
          <w:rPr>
            <w:rFonts w:ascii="Calibri" w:hAnsi="Calibri"/>
            <w:b w:val="0"/>
            <w:noProof/>
            <w:szCs w:val="22"/>
          </w:rPr>
          <w:tab/>
        </w:r>
        <w:r w:rsidR="004C1317" w:rsidRPr="000819AF">
          <w:rPr>
            <w:rStyle w:val="Lienhypertexte"/>
            <w:noProof/>
          </w:rPr>
          <w:t>- Matériaux provenant des démolitions</w:t>
        </w:r>
        <w:r w:rsidR="004C1317">
          <w:rPr>
            <w:noProof/>
            <w:webHidden/>
          </w:rPr>
          <w:tab/>
        </w:r>
        <w:r>
          <w:rPr>
            <w:noProof/>
            <w:webHidden/>
          </w:rPr>
          <w:fldChar w:fldCharType="begin"/>
        </w:r>
        <w:r w:rsidR="004C1317">
          <w:rPr>
            <w:noProof/>
            <w:webHidden/>
          </w:rPr>
          <w:instrText xml:space="preserve"> PAGEREF _Toc20328183 \h </w:instrText>
        </w:r>
        <w:r>
          <w:rPr>
            <w:noProof/>
            <w:webHidden/>
          </w:rPr>
        </w:r>
        <w:r>
          <w:rPr>
            <w:noProof/>
            <w:webHidden/>
          </w:rPr>
          <w:fldChar w:fldCharType="separate"/>
        </w:r>
        <w:r w:rsidR="004C1317">
          <w:rPr>
            <w:noProof/>
            <w:webHidden/>
          </w:rPr>
          <w:t>9</w:t>
        </w:r>
        <w:r>
          <w:rPr>
            <w:noProof/>
            <w:webHidden/>
          </w:rPr>
          <w:fldChar w:fldCharType="end"/>
        </w:r>
      </w:hyperlink>
    </w:p>
    <w:p w:rsidR="004C1317" w:rsidRPr="00A01AA6" w:rsidRDefault="001079AA">
      <w:pPr>
        <w:pStyle w:val="TM2"/>
        <w:tabs>
          <w:tab w:val="left" w:pos="1000"/>
          <w:tab w:val="right" w:leader="dot" w:pos="10763"/>
        </w:tabs>
        <w:rPr>
          <w:rFonts w:ascii="Calibri" w:hAnsi="Calibri"/>
          <w:b w:val="0"/>
          <w:noProof/>
          <w:szCs w:val="22"/>
        </w:rPr>
      </w:pPr>
      <w:hyperlink w:anchor="_Toc20328184" w:history="1">
        <w:r w:rsidR="004C1317" w:rsidRPr="000819AF">
          <w:rPr>
            <w:rStyle w:val="Lienhypertexte"/>
            <w:noProof/>
          </w:rPr>
          <w:t>1.18</w:t>
        </w:r>
        <w:r w:rsidR="004C1317" w:rsidRPr="00A01AA6">
          <w:rPr>
            <w:rFonts w:ascii="Calibri" w:hAnsi="Calibri"/>
            <w:b w:val="0"/>
            <w:noProof/>
            <w:szCs w:val="22"/>
          </w:rPr>
          <w:tab/>
        </w:r>
        <w:r w:rsidR="004C1317" w:rsidRPr="000819AF">
          <w:rPr>
            <w:rStyle w:val="Lienhypertexte"/>
            <w:noProof/>
          </w:rPr>
          <w:t>- Canalisations et branchements  divers existants</w:t>
        </w:r>
        <w:r w:rsidR="004C1317">
          <w:rPr>
            <w:noProof/>
            <w:webHidden/>
          </w:rPr>
          <w:tab/>
        </w:r>
        <w:r>
          <w:rPr>
            <w:noProof/>
            <w:webHidden/>
          </w:rPr>
          <w:fldChar w:fldCharType="begin"/>
        </w:r>
        <w:r w:rsidR="004C1317">
          <w:rPr>
            <w:noProof/>
            <w:webHidden/>
          </w:rPr>
          <w:instrText xml:space="preserve"> PAGEREF _Toc20328184 \h </w:instrText>
        </w:r>
        <w:r>
          <w:rPr>
            <w:noProof/>
            <w:webHidden/>
          </w:rPr>
        </w:r>
        <w:r>
          <w:rPr>
            <w:noProof/>
            <w:webHidden/>
          </w:rPr>
          <w:fldChar w:fldCharType="separate"/>
        </w:r>
        <w:r w:rsidR="004C1317">
          <w:rPr>
            <w:noProof/>
            <w:webHidden/>
          </w:rPr>
          <w:t>9</w:t>
        </w:r>
        <w:r>
          <w:rPr>
            <w:noProof/>
            <w:webHidden/>
          </w:rPr>
          <w:fldChar w:fldCharType="end"/>
        </w:r>
      </w:hyperlink>
    </w:p>
    <w:p w:rsidR="004C1317" w:rsidRPr="00A01AA6" w:rsidRDefault="001079AA">
      <w:pPr>
        <w:pStyle w:val="TM2"/>
        <w:tabs>
          <w:tab w:val="left" w:pos="1000"/>
          <w:tab w:val="right" w:leader="dot" w:pos="10763"/>
        </w:tabs>
        <w:rPr>
          <w:rFonts w:ascii="Calibri" w:hAnsi="Calibri"/>
          <w:b w:val="0"/>
          <w:noProof/>
          <w:szCs w:val="22"/>
        </w:rPr>
      </w:pPr>
      <w:hyperlink w:anchor="_Toc20328185" w:history="1">
        <w:r w:rsidR="004C1317" w:rsidRPr="000819AF">
          <w:rPr>
            <w:rStyle w:val="Lienhypertexte"/>
            <w:noProof/>
          </w:rPr>
          <w:t>1.19</w:t>
        </w:r>
        <w:r w:rsidR="004C1317" w:rsidRPr="00A01AA6">
          <w:rPr>
            <w:rFonts w:ascii="Calibri" w:hAnsi="Calibri"/>
            <w:b w:val="0"/>
            <w:noProof/>
            <w:szCs w:val="22"/>
          </w:rPr>
          <w:tab/>
        </w:r>
        <w:r w:rsidR="004C1317" w:rsidRPr="000819AF">
          <w:rPr>
            <w:rStyle w:val="Lienhypertexte"/>
            <w:noProof/>
          </w:rPr>
          <w:t>- état des lieux après travaux de dépose</w:t>
        </w:r>
        <w:r w:rsidR="004C1317">
          <w:rPr>
            <w:noProof/>
            <w:webHidden/>
          </w:rPr>
          <w:tab/>
        </w:r>
        <w:r>
          <w:rPr>
            <w:noProof/>
            <w:webHidden/>
          </w:rPr>
          <w:fldChar w:fldCharType="begin"/>
        </w:r>
        <w:r w:rsidR="004C1317">
          <w:rPr>
            <w:noProof/>
            <w:webHidden/>
          </w:rPr>
          <w:instrText xml:space="preserve"> PAGEREF _Toc20328185 \h </w:instrText>
        </w:r>
        <w:r>
          <w:rPr>
            <w:noProof/>
            <w:webHidden/>
          </w:rPr>
        </w:r>
        <w:r>
          <w:rPr>
            <w:noProof/>
            <w:webHidden/>
          </w:rPr>
          <w:fldChar w:fldCharType="separate"/>
        </w:r>
        <w:r w:rsidR="004C1317">
          <w:rPr>
            <w:noProof/>
            <w:webHidden/>
          </w:rPr>
          <w:t>9</w:t>
        </w:r>
        <w:r>
          <w:rPr>
            <w:noProof/>
            <w:webHidden/>
          </w:rPr>
          <w:fldChar w:fldCharType="end"/>
        </w:r>
      </w:hyperlink>
    </w:p>
    <w:p w:rsidR="004C1317" w:rsidRPr="00A01AA6" w:rsidRDefault="001079AA">
      <w:pPr>
        <w:pStyle w:val="TM2"/>
        <w:tabs>
          <w:tab w:val="left" w:pos="1000"/>
          <w:tab w:val="right" w:leader="dot" w:pos="10763"/>
        </w:tabs>
        <w:rPr>
          <w:rFonts w:ascii="Calibri" w:hAnsi="Calibri"/>
          <w:b w:val="0"/>
          <w:noProof/>
          <w:szCs w:val="22"/>
        </w:rPr>
      </w:pPr>
      <w:hyperlink w:anchor="_Toc20328186" w:history="1">
        <w:r w:rsidR="004C1317" w:rsidRPr="000819AF">
          <w:rPr>
            <w:rStyle w:val="Lienhypertexte"/>
            <w:noProof/>
          </w:rPr>
          <w:t>1.20</w:t>
        </w:r>
        <w:r w:rsidR="004C1317" w:rsidRPr="00A01AA6">
          <w:rPr>
            <w:rFonts w:ascii="Calibri" w:hAnsi="Calibri"/>
            <w:b w:val="0"/>
            <w:noProof/>
            <w:szCs w:val="22"/>
          </w:rPr>
          <w:tab/>
        </w:r>
        <w:r w:rsidR="004C1317" w:rsidRPr="000819AF">
          <w:rPr>
            <w:rStyle w:val="Lienhypertexte"/>
            <w:noProof/>
          </w:rPr>
          <w:t>- mise en oeuvre</w:t>
        </w:r>
        <w:r w:rsidR="004C1317">
          <w:rPr>
            <w:noProof/>
            <w:webHidden/>
          </w:rPr>
          <w:tab/>
        </w:r>
        <w:r>
          <w:rPr>
            <w:noProof/>
            <w:webHidden/>
          </w:rPr>
          <w:fldChar w:fldCharType="begin"/>
        </w:r>
        <w:r w:rsidR="004C1317">
          <w:rPr>
            <w:noProof/>
            <w:webHidden/>
          </w:rPr>
          <w:instrText xml:space="preserve"> PAGEREF _Toc20328186 \h </w:instrText>
        </w:r>
        <w:r>
          <w:rPr>
            <w:noProof/>
            <w:webHidden/>
          </w:rPr>
        </w:r>
        <w:r>
          <w:rPr>
            <w:noProof/>
            <w:webHidden/>
          </w:rPr>
          <w:fldChar w:fldCharType="separate"/>
        </w:r>
        <w:r w:rsidR="004C1317">
          <w:rPr>
            <w:noProof/>
            <w:webHidden/>
          </w:rPr>
          <w:t>10</w:t>
        </w:r>
        <w:r>
          <w:rPr>
            <w:noProof/>
            <w:webHidden/>
          </w:rPr>
          <w:fldChar w:fldCharType="end"/>
        </w:r>
      </w:hyperlink>
    </w:p>
    <w:p w:rsidR="004C1317" w:rsidRPr="00A01AA6" w:rsidRDefault="001079AA">
      <w:pPr>
        <w:pStyle w:val="TM2"/>
        <w:tabs>
          <w:tab w:val="left" w:pos="1000"/>
          <w:tab w:val="right" w:leader="dot" w:pos="10763"/>
        </w:tabs>
        <w:rPr>
          <w:rFonts w:ascii="Calibri" w:hAnsi="Calibri"/>
          <w:b w:val="0"/>
          <w:noProof/>
          <w:szCs w:val="22"/>
        </w:rPr>
      </w:pPr>
      <w:hyperlink w:anchor="_Toc20328187" w:history="1">
        <w:r w:rsidR="004C1317" w:rsidRPr="000819AF">
          <w:rPr>
            <w:rStyle w:val="Lienhypertexte"/>
            <w:noProof/>
          </w:rPr>
          <w:t>1.21</w:t>
        </w:r>
        <w:r w:rsidR="004C1317" w:rsidRPr="00A01AA6">
          <w:rPr>
            <w:rFonts w:ascii="Calibri" w:hAnsi="Calibri"/>
            <w:b w:val="0"/>
            <w:noProof/>
            <w:szCs w:val="22"/>
          </w:rPr>
          <w:tab/>
        </w:r>
        <w:r w:rsidR="004C1317" w:rsidRPr="000819AF">
          <w:rPr>
            <w:rStyle w:val="Lienhypertexte"/>
            <w:noProof/>
          </w:rPr>
          <w:t>- contrôles et essais</w:t>
        </w:r>
        <w:r w:rsidR="004C1317">
          <w:rPr>
            <w:noProof/>
            <w:webHidden/>
          </w:rPr>
          <w:tab/>
        </w:r>
        <w:r>
          <w:rPr>
            <w:noProof/>
            <w:webHidden/>
          </w:rPr>
          <w:fldChar w:fldCharType="begin"/>
        </w:r>
        <w:r w:rsidR="004C1317">
          <w:rPr>
            <w:noProof/>
            <w:webHidden/>
          </w:rPr>
          <w:instrText xml:space="preserve"> PAGEREF _Toc20328187 \h </w:instrText>
        </w:r>
        <w:r>
          <w:rPr>
            <w:noProof/>
            <w:webHidden/>
          </w:rPr>
        </w:r>
        <w:r>
          <w:rPr>
            <w:noProof/>
            <w:webHidden/>
          </w:rPr>
          <w:fldChar w:fldCharType="separate"/>
        </w:r>
        <w:r w:rsidR="004C1317">
          <w:rPr>
            <w:noProof/>
            <w:webHidden/>
          </w:rPr>
          <w:t>10</w:t>
        </w:r>
        <w:r>
          <w:rPr>
            <w:noProof/>
            <w:webHidden/>
          </w:rPr>
          <w:fldChar w:fldCharType="end"/>
        </w:r>
      </w:hyperlink>
    </w:p>
    <w:p w:rsidR="004C1317" w:rsidRPr="00A01AA6" w:rsidRDefault="001079AA">
      <w:pPr>
        <w:pStyle w:val="TM2"/>
        <w:tabs>
          <w:tab w:val="left" w:pos="1000"/>
          <w:tab w:val="right" w:leader="dot" w:pos="10763"/>
        </w:tabs>
        <w:rPr>
          <w:rFonts w:ascii="Calibri" w:hAnsi="Calibri"/>
          <w:b w:val="0"/>
          <w:noProof/>
          <w:szCs w:val="22"/>
        </w:rPr>
      </w:pPr>
      <w:hyperlink w:anchor="_Toc20328188" w:history="1">
        <w:r w:rsidR="004C1317" w:rsidRPr="000819AF">
          <w:rPr>
            <w:rStyle w:val="Lienhypertexte"/>
            <w:noProof/>
          </w:rPr>
          <w:t>1.22</w:t>
        </w:r>
        <w:r w:rsidR="004C1317" w:rsidRPr="00A01AA6">
          <w:rPr>
            <w:rFonts w:ascii="Calibri" w:hAnsi="Calibri"/>
            <w:b w:val="0"/>
            <w:noProof/>
            <w:szCs w:val="22"/>
          </w:rPr>
          <w:tab/>
        </w:r>
        <w:r w:rsidR="004C1317" w:rsidRPr="000819AF">
          <w:rPr>
            <w:rStyle w:val="Lienhypertexte"/>
            <w:noProof/>
          </w:rPr>
          <w:t>- quantitatif - estimatif</w:t>
        </w:r>
        <w:r w:rsidR="004C1317">
          <w:rPr>
            <w:noProof/>
            <w:webHidden/>
          </w:rPr>
          <w:tab/>
        </w:r>
        <w:r>
          <w:rPr>
            <w:noProof/>
            <w:webHidden/>
          </w:rPr>
          <w:fldChar w:fldCharType="begin"/>
        </w:r>
        <w:r w:rsidR="004C1317">
          <w:rPr>
            <w:noProof/>
            <w:webHidden/>
          </w:rPr>
          <w:instrText xml:space="preserve"> PAGEREF _Toc20328188 \h </w:instrText>
        </w:r>
        <w:r>
          <w:rPr>
            <w:noProof/>
            <w:webHidden/>
          </w:rPr>
        </w:r>
        <w:r>
          <w:rPr>
            <w:noProof/>
            <w:webHidden/>
          </w:rPr>
          <w:fldChar w:fldCharType="separate"/>
        </w:r>
        <w:r w:rsidR="004C1317">
          <w:rPr>
            <w:noProof/>
            <w:webHidden/>
          </w:rPr>
          <w:t>10</w:t>
        </w:r>
        <w:r>
          <w:rPr>
            <w:noProof/>
            <w:webHidden/>
          </w:rPr>
          <w:fldChar w:fldCharType="end"/>
        </w:r>
      </w:hyperlink>
    </w:p>
    <w:p w:rsidR="004C1317" w:rsidRPr="00A01AA6" w:rsidRDefault="001079AA">
      <w:pPr>
        <w:pStyle w:val="TM1"/>
        <w:tabs>
          <w:tab w:val="left" w:pos="600"/>
          <w:tab w:val="right" w:leader="dot" w:pos="10763"/>
        </w:tabs>
        <w:rPr>
          <w:rFonts w:ascii="Calibri" w:hAnsi="Calibri"/>
          <w:b w:val="0"/>
          <w:i w:val="0"/>
          <w:noProof/>
          <w:sz w:val="22"/>
          <w:szCs w:val="22"/>
        </w:rPr>
      </w:pPr>
      <w:hyperlink w:anchor="_Toc20328189" w:history="1">
        <w:r w:rsidR="004C1317" w:rsidRPr="000819AF">
          <w:rPr>
            <w:rStyle w:val="Lienhypertexte"/>
            <w:noProof/>
          </w:rPr>
          <w:t>2.</w:t>
        </w:r>
        <w:r w:rsidR="004C1317" w:rsidRPr="00A01AA6">
          <w:rPr>
            <w:rFonts w:ascii="Calibri" w:hAnsi="Calibri"/>
            <w:b w:val="0"/>
            <w:i w:val="0"/>
            <w:noProof/>
            <w:sz w:val="22"/>
            <w:szCs w:val="22"/>
          </w:rPr>
          <w:tab/>
        </w:r>
        <w:r w:rsidR="004C1317" w:rsidRPr="000819AF">
          <w:rPr>
            <w:rStyle w:val="Lienhypertexte"/>
            <w:noProof/>
          </w:rPr>
          <w:t>description des ouvrages de fourniture et pose des nouveaux complexes etanches</w:t>
        </w:r>
        <w:r w:rsidR="004C1317">
          <w:rPr>
            <w:noProof/>
            <w:webHidden/>
          </w:rPr>
          <w:tab/>
        </w:r>
        <w:r>
          <w:rPr>
            <w:noProof/>
            <w:webHidden/>
          </w:rPr>
          <w:fldChar w:fldCharType="begin"/>
        </w:r>
        <w:r w:rsidR="004C1317">
          <w:rPr>
            <w:noProof/>
            <w:webHidden/>
          </w:rPr>
          <w:instrText xml:space="preserve"> PAGEREF _Toc20328189 \h </w:instrText>
        </w:r>
        <w:r>
          <w:rPr>
            <w:noProof/>
            <w:webHidden/>
          </w:rPr>
        </w:r>
        <w:r>
          <w:rPr>
            <w:noProof/>
            <w:webHidden/>
          </w:rPr>
          <w:fldChar w:fldCharType="separate"/>
        </w:r>
        <w:r w:rsidR="004C1317">
          <w:rPr>
            <w:noProof/>
            <w:webHidden/>
          </w:rPr>
          <w:t>10</w:t>
        </w:r>
        <w:r>
          <w:rPr>
            <w:noProof/>
            <w:webHidden/>
          </w:rPr>
          <w:fldChar w:fldCharType="end"/>
        </w:r>
      </w:hyperlink>
    </w:p>
    <w:p w:rsidR="004C1317" w:rsidRPr="00A01AA6" w:rsidRDefault="001079AA">
      <w:pPr>
        <w:pStyle w:val="TM1"/>
        <w:tabs>
          <w:tab w:val="left" w:pos="600"/>
          <w:tab w:val="right" w:leader="dot" w:pos="10763"/>
        </w:tabs>
        <w:rPr>
          <w:rFonts w:ascii="Calibri" w:hAnsi="Calibri"/>
          <w:b w:val="0"/>
          <w:i w:val="0"/>
          <w:noProof/>
          <w:sz w:val="22"/>
          <w:szCs w:val="22"/>
        </w:rPr>
      </w:pPr>
      <w:hyperlink w:anchor="_Toc20328190" w:history="1">
        <w:r w:rsidR="004C1317" w:rsidRPr="000819AF">
          <w:rPr>
            <w:rStyle w:val="Lienhypertexte"/>
            <w:noProof/>
          </w:rPr>
          <w:t>3.</w:t>
        </w:r>
        <w:r w:rsidR="004C1317" w:rsidRPr="00A01AA6">
          <w:rPr>
            <w:rFonts w:ascii="Calibri" w:hAnsi="Calibri"/>
            <w:b w:val="0"/>
            <w:i w:val="0"/>
            <w:noProof/>
            <w:sz w:val="22"/>
            <w:szCs w:val="22"/>
          </w:rPr>
          <w:tab/>
        </w:r>
        <w:r w:rsidR="004C1317" w:rsidRPr="000819AF">
          <w:rPr>
            <w:rStyle w:val="Lienhypertexte"/>
            <w:noProof/>
          </w:rPr>
          <w:t>TOITURE TERRASSE INACCESSIBLE AVEC ETANCHEITE AUTOPROTEGEE - SUPPORT B.A. avec isolation thermique SUR Support B.A. avec forme de pente, avec isolation thermique (env 360 m²).</w:t>
        </w:r>
        <w:r w:rsidR="004C1317">
          <w:rPr>
            <w:noProof/>
            <w:webHidden/>
          </w:rPr>
          <w:tab/>
        </w:r>
        <w:r>
          <w:rPr>
            <w:noProof/>
            <w:webHidden/>
          </w:rPr>
          <w:fldChar w:fldCharType="begin"/>
        </w:r>
        <w:r w:rsidR="004C1317">
          <w:rPr>
            <w:noProof/>
            <w:webHidden/>
          </w:rPr>
          <w:instrText xml:space="preserve"> PAGEREF _Toc20328190 \h </w:instrText>
        </w:r>
        <w:r>
          <w:rPr>
            <w:noProof/>
            <w:webHidden/>
          </w:rPr>
        </w:r>
        <w:r>
          <w:rPr>
            <w:noProof/>
            <w:webHidden/>
          </w:rPr>
          <w:fldChar w:fldCharType="separate"/>
        </w:r>
        <w:r w:rsidR="004C1317">
          <w:rPr>
            <w:noProof/>
            <w:webHidden/>
          </w:rPr>
          <w:t>10</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191" w:history="1">
        <w:r w:rsidR="004C1317" w:rsidRPr="000819AF">
          <w:rPr>
            <w:rStyle w:val="Lienhypertexte"/>
            <w:noProof/>
          </w:rPr>
          <w:t>3.1</w:t>
        </w:r>
        <w:r w:rsidR="004C1317" w:rsidRPr="00A01AA6">
          <w:rPr>
            <w:rFonts w:ascii="Calibri" w:hAnsi="Calibri"/>
            <w:b w:val="0"/>
            <w:noProof/>
            <w:szCs w:val="22"/>
          </w:rPr>
          <w:tab/>
        </w:r>
        <w:r w:rsidR="004C1317" w:rsidRPr="000819AF">
          <w:rPr>
            <w:rStyle w:val="Lienhypertexte"/>
            <w:noProof/>
          </w:rPr>
          <w:t>COMPLEXE T 3</w:t>
        </w:r>
        <w:r w:rsidR="004C1317">
          <w:rPr>
            <w:noProof/>
            <w:webHidden/>
          </w:rPr>
          <w:tab/>
        </w:r>
        <w:r>
          <w:rPr>
            <w:noProof/>
            <w:webHidden/>
          </w:rPr>
          <w:fldChar w:fldCharType="begin"/>
        </w:r>
        <w:r w:rsidR="004C1317">
          <w:rPr>
            <w:noProof/>
            <w:webHidden/>
          </w:rPr>
          <w:instrText xml:space="preserve"> PAGEREF _Toc20328191 \h </w:instrText>
        </w:r>
        <w:r>
          <w:rPr>
            <w:noProof/>
            <w:webHidden/>
          </w:rPr>
        </w:r>
        <w:r>
          <w:rPr>
            <w:noProof/>
            <w:webHidden/>
          </w:rPr>
          <w:fldChar w:fldCharType="separate"/>
        </w:r>
        <w:r w:rsidR="004C1317">
          <w:rPr>
            <w:noProof/>
            <w:webHidden/>
          </w:rPr>
          <w:t>10</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192" w:history="1">
        <w:r w:rsidR="004C1317" w:rsidRPr="000819AF">
          <w:rPr>
            <w:rStyle w:val="Lienhypertexte"/>
            <w:noProof/>
          </w:rPr>
          <w:t>3.2</w:t>
        </w:r>
        <w:r w:rsidR="004C1317" w:rsidRPr="00A01AA6">
          <w:rPr>
            <w:rFonts w:ascii="Calibri" w:hAnsi="Calibri"/>
            <w:b w:val="0"/>
            <w:noProof/>
            <w:szCs w:val="22"/>
          </w:rPr>
          <w:tab/>
        </w:r>
        <w:r w:rsidR="004C1317" w:rsidRPr="000819AF">
          <w:rPr>
            <w:rStyle w:val="Lienhypertexte"/>
            <w:noProof/>
          </w:rPr>
          <w:t>- ecran pare-vapeur</w:t>
        </w:r>
        <w:r w:rsidR="004C1317">
          <w:rPr>
            <w:noProof/>
            <w:webHidden/>
          </w:rPr>
          <w:tab/>
        </w:r>
        <w:r>
          <w:rPr>
            <w:noProof/>
            <w:webHidden/>
          </w:rPr>
          <w:fldChar w:fldCharType="begin"/>
        </w:r>
        <w:r w:rsidR="004C1317">
          <w:rPr>
            <w:noProof/>
            <w:webHidden/>
          </w:rPr>
          <w:instrText xml:space="preserve"> PAGEREF _Toc20328192 \h </w:instrText>
        </w:r>
        <w:r>
          <w:rPr>
            <w:noProof/>
            <w:webHidden/>
          </w:rPr>
        </w:r>
        <w:r>
          <w:rPr>
            <w:noProof/>
            <w:webHidden/>
          </w:rPr>
          <w:fldChar w:fldCharType="separate"/>
        </w:r>
        <w:r w:rsidR="004C1317">
          <w:rPr>
            <w:noProof/>
            <w:webHidden/>
          </w:rPr>
          <w:t>10</w:t>
        </w:r>
        <w:r>
          <w:rPr>
            <w:noProof/>
            <w:webHidden/>
          </w:rPr>
          <w:fldChar w:fldCharType="end"/>
        </w:r>
      </w:hyperlink>
    </w:p>
    <w:p w:rsidR="004C1317" w:rsidRPr="00A01AA6" w:rsidRDefault="001079AA">
      <w:pPr>
        <w:pStyle w:val="TM3"/>
        <w:tabs>
          <w:tab w:val="left" w:pos="1200"/>
          <w:tab w:val="right" w:leader="dot" w:pos="10763"/>
        </w:tabs>
        <w:rPr>
          <w:rFonts w:ascii="Calibri" w:hAnsi="Calibri"/>
          <w:noProof/>
          <w:sz w:val="22"/>
          <w:szCs w:val="22"/>
        </w:rPr>
      </w:pPr>
      <w:hyperlink w:anchor="_Toc20328193" w:history="1">
        <w:r w:rsidR="004C1317" w:rsidRPr="000819AF">
          <w:rPr>
            <w:rStyle w:val="Lienhypertexte"/>
            <w:noProof/>
          </w:rPr>
          <w:t>3.2.1</w:t>
        </w:r>
        <w:r w:rsidR="004C1317" w:rsidRPr="00A01AA6">
          <w:rPr>
            <w:rFonts w:ascii="Calibri" w:hAnsi="Calibri"/>
            <w:noProof/>
            <w:sz w:val="22"/>
            <w:szCs w:val="22"/>
          </w:rPr>
          <w:tab/>
        </w:r>
        <w:r w:rsidR="004C1317" w:rsidRPr="000819AF">
          <w:rPr>
            <w:rStyle w:val="Lienhypertexte"/>
            <w:noProof/>
          </w:rPr>
          <w:t>- ecran de type courant :</w:t>
        </w:r>
        <w:r w:rsidR="004C1317">
          <w:rPr>
            <w:noProof/>
            <w:webHidden/>
          </w:rPr>
          <w:tab/>
        </w:r>
        <w:r>
          <w:rPr>
            <w:noProof/>
            <w:webHidden/>
          </w:rPr>
          <w:fldChar w:fldCharType="begin"/>
        </w:r>
        <w:r w:rsidR="004C1317">
          <w:rPr>
            <w:noProof/>
            <w:webHidden/>
          </w:rPr>
          <w:instrText xml:space="preserve"> PAGEREF _Toc20328193 \h </w:instrText>
        </w:r>
        <w:r>
          <w:rPr>
            <w:noProof/>
            <w:webHidden/>
          </w:rPr>
        </w:r>
        <w:r>
          <w:rPr>
            <w:noProof/>
            <w:webHidden/>
          </w:rPr>
          <w:fldChar w:fldCharType="separate"/>
        </w:r>
        <w:r w:rsidR="004C1317">
          <w:rPr>
            <w:noProof/>
            <w:webHidden/>
          </w:rPr>
          <w:t>11</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194" w:history="1">
        <w:r w:rsidR="004C1317" w:rsidRPr="000819AF">
          <w:rPr>
            <w:rStyle w:val="Lienhypertexte"/>
            <w:noProof/>
          </w:rPr>
          <w:t>3.3</w:t>
        </w:r>
        <w:r w:rsidR="004C1317" w:rsidRPr="00A01AA6">
          <w:rPr>
            <w:rFonts w:ascii="Calibri" w:hAnsi="Calibri"/>
            <w:b w:val="0"/>
            <w:noProof/>
            <w:szCs w:val="22"/>
          </w:rPr>
          <w:tab/>
        </w:r>
        <w:r w:rsidR="004C1317" w:rsidRPr="000819AF">
          <w:rPr>
            <w:rStyle w:val="Lienhypertexte"/>
            <w:noProof/>
          </w:rPr>
          <w:t>- isolation thermique</w:t>
        </w:r>
        <w:r w:rsidR="004C1317">
          <w:rPr>
            <w:noProof/>
            <w:webHidden/>
          </w:rPr>
          <w:tab/>
        </w:r>
        <w:r>
          <w:rPr>
            <w:noProof/>
            <w:webHidden/>
          </w:rPr>
          <w:fldChar w:fldCharType="begin"/>
        </w:r>
        <w:r w:rsidR="004C1317">
          <w:rPr>
            <w:noProof/>
            <w:webHidden/>
          </w:rPr>
          <w:instrText xml:space="preserve"> PAGEREF _Toc20328194 \h </w:instrText>
        </w:r>
        <w:r>
          <w:rPr>
            <w:noProof/>
            <w:webHidden/>
          </w:rPr>
        </w:r>
        <w:r>
          <w:rPr>
            <w:noProof/>
            <w:webHidden/>
          </w:rPr>
          <w:fldChar w:fldCharType="separate"/>
        </w:r>
        <w:r w:rsidR="004C1317">
          <w:rPr>
            <w:noProof/>
            <w:webHidden/>
          </w:rPr>
          <w:t>11</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195" w:history="1">
        <w:r w:rsidR="004C1317" w:rsidRPr="000819AF">
          <w:rPr>
            <w:rStyle w:val="Lienhypertexte"/>
            <w:noProof/>
          </w:rPr>
          <w:t>3.4</w:t>
        </w:r>
        <w:r w:rsidR="004C1317" w:rsidRPr="00A01AA6">
          <w:rPr>
            <w:rFonts w:ascii="Calibri" w:hAnsi="Calibri"/>
            <w:b w:val="0"/>
            <w:noProof/>
            <w:szCs w:val="22"/>
          </w:rPr>
          <w:tab/>
        </w:r>
        <w:r w:rsidR="004C1317" w:rsidRPr="000819AF">
          <w:rPr>
            <w:rStyle w:val="Lienhypertexte"/>
            <w:noProof/>
          </w:rPr>
          <w:t>- etancheite bitume  PLASTOMERE  en partie courante</w:t>
        </w:r>
        <w:r w:rsidR="004C1317">
          <w:rPr>
            <w:noProof/>
            <w:webHidden/>
          </w:rPr>
          <w:tab/>
        </w:r>
        <w:r>
          <w:rPr>
            <w:noProof/>
            <w:webHidden/>
          </w:rPr>
          <w:fldChar w:fldCharType="begin"/>
        </w:r>
        <w:r w:rsidR="004C1317">
          <w:rPr>
            <w:noProof/>
            <w:webHidden/>
          </w:rPr>
          <w:instrText xml:space="preserve"> PAGEREF _Toc20328195 \h </w:instrText>
        </w:r>
        <w:r>
          <w:rPr>
            <w:noProof/>
            <w:webHidden/>
          </w:rPr>
        </w:r>
        <w:r>
          <w:rPr>
            <w:noProof/>
            <w:webHidden/>
          </w:rPr>
          <w:fldChar w:fldCharType="separate"/>
        </w:r>
        <w:r w:rsidR="004C1317">
          <w:rPr>
            <w:noProof/>
            <w:webHidden/>
          </w:rPr>
          <w:t>11</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196" w:history="1">
        <w:r w:rsidR="004C1317" w:rsidRPr="000819AF">
          <w:rPr>
            <w:rStyle w:val="Lienhypertexte"/>
            <w:noProof/>
          </w:rPr>
          <w:t>3.5</w:t>
        </w:r>
        <w:r w:rsidR="004C1317" w:rsidRPr="00A01AA6">
          <w:rPr>
            <w:rFonts w:ascii="Calibri" w:hAnsi="Calibri"/>
            <w:b w:val="0"/>
            <w:noProof/>
            <w:szCs w:val="22"/>
          </w:rPr>
          <w:tab/>
        </w:r>
        <w:r w:rsidR="004C1317" w:rsidRPr="000819AF">
          <w:rPr>
            <w:rStyle w:val="Lienhypertexte"/>
            <w:noProof/>
          </w:rPr>
          <w:t>- etancheite autoprotegee des reliefs</w:t>
        </w:r>
        <w:r w:rsidR="004C1317">
          <w:rPr>
            <w:noProof/>
            <w:webHidden/>
          </w:rPr>
          <w:tab/>
        </w:r>
        <w:r>
          <w:rPr>
            <w:noProof/>
            <w:webHidden/>
          </w:rPr>
          <w:fldChar w:fldCharType="begin"/>
        </w:r>
        <w:r w:rsidR="004C1317">
          <w:rPr>
            <w:noProof/>
            <w:webHidden/>
          </w:rPr>
          <w:instrText xml:space="preserve"> PAGEREF _Toc20328196 \h </w:instrText>
        </w:r>
        <w:r>
          <w:rPr>
            <w:noProof/>
            <w:webHidden/>
          </w:rPr>
        </w:r>
        <w:r>
          <w:rPr>
            <w:noProof/>
            <w:webHidden/>
          </w:rPr>
          <w:fldChar w:fldCharType="separate"/>
        </w:r>
        <w:r w:rsidR="004C1317">
          <w:rPr>
            <w:noProof/>
            <w:webHidden/>
          </w:rPr>
          <w:t>12</w:t>
        </w:r>
        <w:r>
          <w:rPr>
            <w:noProof/>
            <w:webHidden/>
          </w:rPr>
          <w:fldChar w:fldCharType="end"/>
        </w:r>
      </w:hyperlink>
    </w:p>
    <w:p w:rsidR="004C1317" w:rsidRPr="00A01AA6" w:rsidRDefault="001079AA">
      <w:pPr>
        <w:pStyle w:val="TM1"/>
        <w:tabs>
          <w:tab w:val="left" w:pos="600"/>
          <w:tab w:val="right" w:leader="dot" w:pos="10763"/>
        </w:tabs>
        <w:rPr>
          <w:rFonts w:ascii="Calibri" w:hAnsi="Calibri"/>
          <w:b w:val="0"/>
          <w:i w:val="0"/>
          <w:noProof/>
          <w:sz w:val="22"/>
          <w:szCs w:val="22"/>
        </w:rPr>
      </w:pPr>
      <w:hyperlink w:anchor="_Toc20328197" w:history="1">
        <w:r w:rsidR="004C1317" w:rsidRPr="000819AF">
          <w:rPr>
            <w:rStyle w:val="Lienhypertexte"/>
            <w:noProof/>
          </w:rPr>
          <w:t>4.</w:t>
        </w:r>
        <w:r w:rsidR="004C1317" w:rsidRPr="00A01AA6">
          <w:rPr>
            <w:rFonts w:ascii="Calibri" w:hAnsi="Calibri"/>
            <w:b w:val="0"/>
            <w:i w:val="0"/>
            <w:noProof/>
            <w:sz w:val="22"/>
            <w:szCs w:val="22"/>
          </w:rPr>
          <w:tab/>
        </w:r>
        <w:r w:rsidR="004C1317" w:rsidRPr="000819AF">
          <w:rPr>
            <w:rStyle w:val="Lienhypertexte"/>
            <w:noProof/>
          </w:rPr>
          <w:t>OUVRAGES DIVERS</w:t>
        </w:r>
        <w:r w:rsidR="004C1317">
          <w:rPr>
            <w:noProof/>
            <w:webHidden/>
          </w:rPr>
          <w:tab/>
        </w:r>
        <w:r>
          <w:rPr>
            <w:noProof/>
            <w:webHidden/>
          </w:rPr>
          <w:fldChar w:fldCharType="begin"/>
        </w:r>
        <w:r w:rsidR="004C1317">
          <w:rPr>
            <w:noProof/>
            <w:webHidden/>
          </w:rPr>
          <w:instrText xml:space="preserve"> PAGEREF _Toc20328197 \h </w:instrText>
        </w:r>
        <w:r>
          <w:rPr>
            <w:noProof/>
            <w:webHidden/>
          </w:rPr>
        </w:r>
        <w:r>
          <w:rPr>
            <w:noProof/>
            <w:webHidden/>
          </w:rPr>
          <w:fldChar w:fldCharType="separate"/>
        </w:r>
        <w:r w:rsidR="004C1317">
          <w:rPr>
            <w:noProof/>
            <w:webHidden/>
          </w:rPr>
          <w:t>12</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198" w:history="1">
        <w:r w:rsidR="004C1317" w:rsidRPr="000819AF">
          <w:rPr>
            <w:rStyle w:val="Lienhypertexte"/>
            <w:noProof/>
          </w:rPr>
          <w:t>4.1</w:t>
        </w:r>
        <w:r w:rsidR="004C1317" w:rsidRPr="00A01AA6">
          <w:rPr>
            <w:rFonts w:ascii="Calibri" w:hAnsi="Calibri"/>
            <w:b w:val="0"/>
            <w:noProof/>
            <w:szCs w:val="22"/>
          </w:rPr>
          <w:tab/>
        </w:r>
        <w:r w:rsidR="004C1317" w:rsidRPr="000819AF">
          <w:rPr>
            <w:rStyle w:val="Lienhypertexte"/>
            <w:noProof/>
          </w:rPr>
          <w:t>- moignon plomb (10 unités)</w:t>
        </w:r>
        <w:r w:rsidR="004C1317">
          <w:rPr>
            <w:noProof/>
            <w:webHidden/>
          </w:rPr>
          <w:tab/>
        </w:r>
        <w:r>
          <w:rPr>
            <w:noProof/>
            <w:webHidden/>
          </w:rPr>
          <w:fldChar w:fldCharType="begin"/>
        </w:r>
        <w:r w:rsidR="004C1317">
          <w:rPr>
            <w:noProof/>
            <w:webHidden/>
          </w:rPr>
          <w:instrText xml:space="preserve"> PAGEREF _Toc20328198 \h </w:instrText>
        </w:r>
        <w:r>
          <w:rPr>
            <w:noProof/>
            <w:webHidden/>
          </w:rPr>
        </w:r>
        <w:r>
          <w:rPr>
            <w:noProof/>
            <w:webHidden/>
          </w:rPr>
          <w:fldChar w:fldCharType="separate"/>
        </w:r>
        <w:r w:rsidR="004C1317">
          <w:rPr>
            <w:noProof/>
            <w:webHidden/>
          </w:rPr>
          <w:t>12</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199" w:history="1">
        <w:r w:rsidR="004C1317" w:rsidRPr="000819AF">
          <w:rPr>
            <w:rStyle w:val="Lienhypertexte"/>
            <w:noProof/>
          </w:rPr>
          <w:t>4.2</w:t>
        </w:r>
        <w:r w:rsidR="004C1317" w:rsidRPr="00A01AA6">
          <w:rPr>
            <w:rFonts w:ascii="Calibri" w:hAnsi="Calibri"/>
            <w:b w:val="0"/>
            <w:noProof/>
            <w:szCs w:val="22"/>
          </w:rPr>
          <w:tab/>
        </w:r>
        <w:r w:rsidR="004C1317" w:rsidRPr="000819AF">
          <w:rPr>
            <w:rStyle w:val="Lienhypertexte"/>
            <w:noProof/>
          </w:rPr>
          <w:t>- raccordement e.p. provisoire</w:t>
        </w:r>
        <w:r w:rsidR="004C1317">
          <w:rPr>
            <w:noProof/>
            <w:webHidden/>
          </w:rPr>
          <w:tab/>
        </w:r>
        <w:r>
          <w:rPr>
            <w:noProof/>
            <w:webHidden/>
          </w:rPr>
          <w:fldChar w:fldCharType="begin"/>
        </w:r>
        <w:r w:rsidR="004C1317">
          <w:rPr>
            <w:noProof/>
            <w:webHidden/>
          </w:rPr>
          <w:instrText xml:space="preserve"> PAGEREF _Toc20328199 \h </w:instrText>
        </w:r>
        <w:r>
          <w:rPr>
            <w:noProof/>
            <w:webHidden/>
          </w:rPr>
        </w:r>
        <w:r>
          <w:rPr>
            <w:noProof/>
            <w:webHidden/>
          </w:rPr>
          <w:fldChar w:fldCharType="separate"/>
        </w:r>
        <w:r w:rsidR="004C1317">
          <w:rPr>
            <w:noProof/>
            <w:webHidden/>
          </w:rPr>
          <w:t>12</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200" w:history="1">
        <w:r w:rsidR="004C1317" w:rsidRPr="000819AF">
          <w:rPr>
            <w:rStyle w:val="Lienhypertexte"/>
            <w:noProof/>
          </w:rPr>
          <w:t>4.3</w:t>
        </w:r>
        <w:r w:rsidR="004C1317" w:rsidRPr="00A01AA6">
          <w:rPr>
            <w:rFonts w:ascii="Calibri" w:hAnsi="Calibri"/>
            <w:b w:val="0"/>
            <w:noProof/>
            <w:szCs w:val="22"/>
          </w:rPr>
          <w:tab/>
        </w:r>
        <w:r w:rsidR="004C1317" w:rsidRPr="000819AF">
          <w:rPr>
            <w:rStyle w:val="Lienhypertexte"/>
            <w:noProof/>
          </w:rPr>
          <w:t>- couvertine metallique en aluminium</w:t>
        </w:r>
        <w:r w:rsidR="004C1317">
          <w:rPr>
            <w:noProof/>
            <w:webHidden/>
          </w:rPr>
          <w:tab/>
        </w:r>
        <w:r>
          <w:rPr>
            <w:noProof/>
            <w:webHidden/>
          </w:rPr>
          <w:fldChar w:fldCharType="begin"/>
        </w:r>
        <w:r w:rsidR="004C1317">
          <w:rPr>
            <w:noProof/>
            <w:webHidden/>
          </w:rPr>
          <w:instrText xml:space="preserve"> PAGEREF _Toc20328200 \h </w:instrText>
        </w:r>
        <w:r>
          <w:rPr>
            <w:noProof/>
            <w:webHidden/>
          </w:rPr>
        </w:r>
        <w:r>
          <w:rPr>
            <w:noProof/>
            <w:webHidden/>
          </w:rPr>
          <w:fldChar w:fldCharType="separate"/>
        </w:r>
        <w:r w:rsidR="004C1317">
          <w:rPr>
            <w:noProof/>
            <w:webHidden/>
          </w:rPr>
          <w:t>12</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201" w:history="1">
        <w:r w:rsidR="004C1317" w:rsidRPr="000819AF">
          <w:rPr>
            <w:rStyle w:val="Lienhypertexte"/>
            <w:noProof/>
          </w:rPr>
          <w:t>4.4</w:t>
        </w:r>
        <w:r w:rsidR="004C1317" w:rsidRPr="00A01AA6">
          <w:rPr>
            <w:rFonts w:ascii="Calibri" w:hAnsi="Calibri"/>
            <w:b w:val="0"/>
            <w:noProof/>
            <w:szCs w:val="22"/>
          </w:rPr>
          <w:tab/>
        </w:r>
        <w:r w:rsidR="004C1317" w:rsidRPr="000819AF">
          <w:rPr>
            <w:rStyle w:val="Lienhypertexte"/>
            <w:noProof/>
          </w:rPr>
          <w:t>– Epreuve d’etancheite</w:t>
        </w:r>
        <w:r w:rsidR="004C1317">
          <w:rPr>
            <w:noProof/>
            <w:webHidden/>
          </w:rPr>
          <w:tab/>
        </w:r>
        <w:r>
          <w:rPr>
            <w:noProof/>
            <w:webHidden/>
          </w:rPr>
          <w:fldChar w:fldCharType="begin"/>
        </w:r>
        <w:r w:rsidR="004C1317">
          <w:rPr>
            <w:noProof/>
            <w:webHidden/>
          </w:rPr>
          <w:instrText xml:space="preserve"> PAGEREF _Toc20328201 \h </w:instrText>
        </w:r>
        <w:r>
          <w:rPr>
            <w:noProof/>
            <w:webHidden/>
          </w:rPr>
        </w:r>
        <w:r>
          <w:rPr>
            <w:noProof/>
            <w:webHidden/>
          </w:rPr>
          <w:fldChar w:fldCharType="separate"/>
        </w:r>
        <w:r w:rsidR="004C1317">
          <w:rPr>
            <w:noProof/>
            <w:webHidden/>
          </w:rPr>
          <w:t>12</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202" w:history="1">
        <w:r w:rsidR="004C1317" w:rsidRPr="000819AF">
          <w:rPr>
            <w:rStyle w:val="Lienhypertexte"/>
            <w:noProof/>
          </w:rPr>
          <w:t>4.5</w:t>
        </w:r>
        <w:r w:rsidR="004C1317" w:rsidRPr="00A01AA6">
          <w:rPr>
            <w:rFonts w:ascii="Calibri" w:hAnsi="Calibri"/>
            <w:b w:val="0"/>
            <w:noProof/>
            <w:szCs w:val="22"/>
          </w:rPr>
          <w:tab/>
        </w:r>
        <w:r w:rsidR="004C1317" w:rsidRPr="000819AF">
          <w:rPr>
            <w:rStyle w:val="Lienhypertexte"/>
            <w:noProof/>
          </w:rPr>
          <w:t>- securite collective</w:t>
        </w:r>
        <w:r w:rsidR="004C1317">
          <w:rPr>
            <w:noProof/>
            <w:webHidden/>
          </w:rPr>
          <w:tab/>
        </w:r>
        <w:r>
          <w:rPr>
            <w:noProof/>
            <w:webHidden/>
          </w:rPr>
          <w:fldChar w:fldCharType="begin"/>
        </w:r>
        <w:r w:rsidR="004C1317">
          <w:rPr>
            <w:noProof/>
            <w:webHidden/>
          </w:rPr>
          <w:instrText xml:space="preserve"> PAGEREF _Toc20328202 \h </w:instrText>
        </w:r>
        <w:r>
          <w:rPr>
            <w:noProof/>
            <w:webHidden/>
          </w:rPr>
        </w:r>
        <w:r>
          <w:rPr>
            <w:noProof/>
            <w:webHidden/>
          </w:rPr>
          <w:fldChar w:fldCharType="separate"/>
        </w:r>
        <w:r w:rsidR="004C1317">
          <w:rPr>
            <w:noProof/>
            <w:webHidden/>
          </w:rPr>
          <w:t>13</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203" w:history="1">
        <w:r w:rsidR="004C1317" w:rsidRPr="000819AF">
          <w:rPr>
            <w:rStyle w:val="Lienhypertexte"/>
            <w:noProof/>
          </w:rPr>
          <w:t>4.6</w:t>
        </w:r>
        <w:r w:rsidR="004C1317" w:rsidRPr="00A01AA6">
          <w:rPr>
            <w:rFonts w:ascii="Calibri" w:hAnsi="Calibri"/>
            <w:b w:val="0"/>
            <w:noProof/>
            <w:szCs w:val="22"/>
          </w:rPr>
          <w:tab/>
        </w:r>
        <w:r w:rsidR="004C1317" w:rsidRPr="000819AF">
          <w:rPr>
            <w:rStyle w:val="Lienhypertexte"/>
            <w:noProof/>
          </w:rPr>
          <w:t>– OUVRAGE DIVERS</w:t>
        </w:r>
        <w:r w:rsidR="004C1317">
          <w:rPr>
            <w:noProof/>
            <w:webHidden/>
          </w:rPr>
          <w:tab/>
        </w:r>
        <w:r>
          <w:rPr>
            <w:noProof/>
            <w:webHidden/>
          </w:rPr>
          <w:fldChar w:fldCharType="begin"/>
        </w:r>
        <w:r w:rsidR="004C1317">
          <w:rPr>
            <w:noProof/>
            <w:webHidden/>
          </w:rPr>
          <w:instrText xml:space="preserve"> PAGEREF _Toc20328203 \h </w:instrText>
        </w:r>
        <w:r>
          <w:rPr>
            <w:noProof/>
            <w:webHidden/>
          </w:rPr>
        </w:r>
        <w:r>
          <w:rPr>
            <w:noProof/>
            <w:webHidden/>
          </w:rPr>
          <w:fldChar w:fldCharType="separate"/>
        </w:r>
        <w:r w:rsidR="004C1317">
          <w:rPr>
            <w:noProof/>
            <w:webHidden/>
          </w:rPr>
          <w:t>13</w:t>
        </w:r>
        <w:r>
          <w:rPr>
            <w:noProof/>
            <w:webHidden/>
          </w:rPr>
          <w:fldChar w:fldCharType="end"/>
        </w:r>
      </w:hyperlink>
    </w:p>
    <w:p w:rsidR="004C1317" w:rsidRPr="00A01AA6" w:rsidRDefault="001079AA">
      <w:pPr>
        <w:pStyle w:val="TM1"/>
        <w:tabs>
          <w:tab w:val="left" w:pos="600"/>
          <w:tab w:val="right" w:leader="dot" w:pos="10763"/>
        </w:tabs>
        <w:rPr>
          <w:rFonts w:ascii="Calibri" w:hAnsi="Calibri"/>
          <w:b w:val="0"/>
          <w:i w:val="0"/>
          <w:noProof/>
          <w:sz w:val="22"/>
          <w:szCs w:val="22"/>
        </w:rPr>
      </w:pPr>
      <w:hyperlink w:anchor="_Toc20328204" w:history="1">
        <w:r w:rsidR="004C1317" w:rsidRPr="000819AF">
          <w:rPr>
            <w:rStyle w:val="Lienhypertexte"/>
            <w:noProof/>
          </w:rPr>
          <w:t>5.</w:t>
        </w:r>
        <w:r w:rsidR="004C1317" w:rsidRPr="00A01AA6">
          <w:rPr>
            <w:rFonts w:ascii="Calibri" w:hAnsi="Calibri"/>
            <w:b w:val="0"/>
            <w:i w:val="0"/>
            <w:noProof/>
            <w:sz w:val="22"/>
            <w:szCs w:val="22"/>
          </w:rPr>
          <w:tab/>
        </w:r>
        <w:r w:rsidR="004C1317" w:rsidRPr="000819AF">
          <w:rPr>
            <w:rStyle w:val="Lienhypertexte"/>
            <w:noProof/>
          </w:rPr>
          <w:t>– clauses diverses</w:t>
        </w:r>
        <w:r w:rsidR="004C1317">
          <w:rPr>
            <w:noProof/>
            <w:webHidden/>
          </w:rPr>
          <w:tab/>
        </w:r>
        <w:r>
          <w:rPr>
            <w:noProof/>
            <w:webHidden/>
          </w:rPr>
          <w:fldChar w:fldCharType="begin"/>
        </w:r>
        <w:r w:rsidR="004C1317">
          <w:rPr>
            <w:noProof/>
            <w:webHidden/>
          </w:rPr>
          <w:instrText xml:space="preserve"> PAGEREF _Toc20328204 \h </w:instrText>
        </w:r>
        <w:r>
          <w:rPr>
            <w:noProof/>
            <w:webHidden/>
          </w:rPr>
        </w:r>
        <w:r>
          <w:rPr>
            <w:noProof/>
            <w:webHidden/>
          </w:rPr>
          <w:fldChar w:fldCharType="separate"/>
        </w:r>
        <w:r w:rsidR="004C1317">
          <w:rPr>
            <w:noProof/>
            <w:webHidden/>
          </w:rPr>
          <w:t>13</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205" w:history="1">
        <w:r w:rsidR="004C1317" w:rsidRPr="000819AF">
          <w:rPr>
            <w:rStyle w:val="Lienhypertexte"/>
            <w:noProof/>
          </w:rPr>
          <w:t>5.1</w:t>
        </w:r>
        <w:r w:rsidR="004C1317" w:rsidRPr="00A01AA6">
          <w:rPr>
            <w:rFonts w:ascii="Calibri" w:hAnsi="Calibri"/>
            <w:b w:val="0"/>
            <w:noProof/>
            <w:szCs w:val="22"/>
          </w:rPr>
          <w:tab/>
        </w:r>
        <w:r w:rsidR="004C1317" w:rsidRPr="000819AF">
          <w:rPr>
            <w:rStyle w:val="Lienhypertexte"/>
            <w:noProof/>
          </w:rPr>
          <w:t>connaissance  des lieux</w:t>
        </w:r>
        <w:r w:rsidR="004C1317">
          <w:rPr>
            <w:noProof/>
            <w:webHidden/>
          </w:rPr>
          <w:tab/>
        </w:r>
        <w:r>
          <w:rPr>
            <w:noProof/>
            <w:webHidden/>
          </w:rPr>
          <w:fldChar w:fldCharType="begin"/>
        </w:r>
        <w:r w:rsidR="004C1317">
          <w:rPr>
            <w:noProof/>
            <w:webHidden/>
          </w:rPr>
          <w:instrText xml:space="preserve"> PAGEREF _Toc20328205 \h </w:instrText>
        </w:r>
        <w:r>
          <w:rPr>
            <w:noProof/>
            <w:webHidden/>
          </w:rPr>
        </w:r>
        <w:r>
          <w:rPr>
            <w:noProof/>
            <w:webHidden/>
          </w:rPr>
          <w:fldChar w:fldCharType="separate"/>
        </w:r>
        <w:r w:rsidR="004C1317">
          <w:rPr>
            <w:noProof/>
            <w:webHidden/>
          </w:rPr>
          <w:t>13</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206" w:history="1">
        <w:r w:rsidR="004C1317" w:rsidRPr="000819AF">
          <w:rPr>
            <w:rStyle w:val="Lienhypertexte"/>
            <w:noProof/>
          </w:rPr>
          <w:t>5.2</w:t>
        </w:r>
        <w:r w:rsidR="004C1317" w:rsidRPr="00A01AA6">
          <w:rPr>
            <w:rFonts w:ascii="Calibri" w:hAnsi="Calibri"/>
            <w:b w:val="0"/>
            <w:noProof/>
            <w:szCs w:val="22"/>
          </w:rPr>
          <w:tab/>
        </w:r>
        <w:r w:rsidR="004C1317" w:rsidRPr="000819AF">
          <w:rPr>
            <w:rStyle w:val="Lienhypertexte"/>
            <w:noProof/>
          </w:rPr>
          <w:t>- responsabilités</w:t>
        </w:r>
        <w:r w:rsidR="004C1317">
          <w:rPr>
            <w:noProof/>
            <w:webHidden/>
          </w:rPr>
          <w:tab/>
        </w:r>
        <w:r>
          <w:rPr>
            <w:noProof/>
            <w:webHidden/>
          </w:rPr>
          <w:fldChar w:fldCharType="begin"/>
        </w:r>
        <w:r w:rsidR="004C1317">
          <w:rPr>
            <w:noProof/>
            <w:webHidden/>
          </w:rPr>
          <w:instrText xml:space="preserve"> PAGEREF _Toc20328206 \h </w:instrText>
        </w:r>
        <w:r>
          <w:rPr>
            <w:noProof/>
            <w:webHidden/>
          </w:rPr>
        </w:r>
        <w:r>
          <w:rPr>
            <w:noProof/>
            <w:webHidden/>
          </w:rPr>
          <w:fldChar w:fldCharType="separate"/>
        </w:r>
        <w:r w:rsidR="004C1317">
          <w:rPr>
            <w:noProof/>
            <w:webHidden/>
          </w:rPr>
          <w:t>13</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207" w:history="1">
        <w:r w:rsidR="004C1317" w:rsidRPr="000819AF">
          <w:rPr>
            <w:rStyle w:val="Lienhypertexte"/>
            <w:noProof/>
          </w:rPr>
          <w:t>5.3</w:t>
        </w:r>
        <w:r w:rsidR="004C1317" w:rsidRPr="00A01AA6">
          <w:rPr>
            <w:rFonts w:ascii="Calibri" w:hAnsi="Calibri"/>
            <w:b w:val="0"/>
            <w:noProof/>
            <w:szCs w:val="22"/>
          </w:rPr>
          <w:tab/>
        </w:r>
        <w:r w:rsidR="004C1317" w:rsidRPr="000819AF">
          <w:rPr>
            <w:rStyle w:val="Lienhypertexte"/>
            <w:noProof/>
          </w:rPr>
          <w:t>- protection et prévention des accidents</w:t>
        </w:r>
        <w:r w:rsidR="004C1317">
          <w:rPr>
            <w:noProof/>
            <w:webHidden/>
          </w:rPr>
          <w:tab/>
        </w:r>
        <w:r>
          <w:rPr>
            <w:noProof/>
            <w:webHidden/>
          </w:rPr>
          <w:fldChar w:fldCharType="begin"/>
        </w:r>
        <w:r w:rsidR="004C1317">
          <w:rPr>
            <w:noProof/>
            <w:webHidden/>
          </w:rPr>
          <w:instrText xml:space="preserve"> PAGEREF _Toc20328207 \h </w:instrText>
        </w:r>
        <w:r>
          <w:rPr>
            <w:noProof/>
            <w:webHidden/>
          </w:rPr>
        </w:r>
        <w:r>
          <w:rPr>
            <w:noProof/>
            <w:webHidden/>
          </w:rPr>
          <w:fldChar w:fldCharType="separate"/>
        </w:r>
        <w:r w:rsidR="004C1317">
          <w:rPr>
            <w:noProof/>
            <w:webHidden/>
          </w:rPr>
          <w:t>13</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208" w:history="1">
        <w:r w:rsidR="004C1317" w:rsidRPr="000819AF">
          <w:rPr>
            <w:rStyle w:val="Lienhypertexte"/>
            <w:noProof/>
          </w:rPr>
          <w:t>5.4</w:t>
        </w:r>
        <w:r w:rsidR="004C1317" w:rsidRPr="00A01AA6">
          <w:rPr>
            <w:rFonts w:ascii="Calibri" w:hAnsi="Calibri"/>
            <w:b w:val="0"/>
            <w:noProof/>
            <w:szCs w:val="22"/>
          </w:rPr>
          <w:tab/>
        </w:r>
        <w:r w:rsidR="004C1317" w:rsidRPr="000819AF">
          <w:rPr>
            <w:rStyle w:val="Lienhypertexte"/>
            <w:noProof/>
          </w:rPr>
          <w:t>- ACHÈVEMENT des travaux</w:t>
        </w:r>
        <w:r w:rsidR="004C1317">
          <w:rPr>
            <w:noProof/>
            <w:webHidden/>
          </w:rPr>
          <w:tab/>
        </w:r>
        <w:r>
          <w:rPr>
            <w:noProof/>
            <w:webHidden/>
          </w:rPr>
          <w:fldChar w:fldCharType="begin"/>
        </w:r>
        <w:r w:rsidR="004C1317">
          <w:rPr>
            <w:noProof/>
            <w:webHidden/>
          </w:rPr>
          <w:instrText xml:space="preserve"> PAGEREF _Toc20328208 \h </w:instrText>
        </w:r>
        <w:r>
          <w:rPr>
            <w:noProof/>
            <w:webHidden/>
          </w:rPr>
        </w:r>
        <w:r>
          <w:rPr>
            <w:noProof/>
            <w:webHidden/>
          </w:rPr>
          <w:fldChar w:fldCharType="separate"/>
        </w:r>
        <w:r w:rsidR="004C1317">
          <w:rPr>
            <w:noProof/>
            <w:webHidden/>
          </w:rPr>
          <w:t>14</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209" w:history="1">
        <w:r w:rsidR="004C1317" w:rsidRPr="000819AF">
          <w:rPr>
            <w:rStyle w:val="Lienhypertexte"/>
            <w:noProof/>
          </w:rPr>
          <w:t>5.5</w:t>
        </w:r>
        <w:r w:rsidR="004C1317" w:rsidRPr="00A01AA6">
          <w:rPr>
            <w:rFonts w:ascii="Calibri" w:hAnsi="Calibri"/>
            <w:b w:val="0"/>
            <w:noProof/>
            <w:szCs w:val="22"/>
          </w:rPr>
          <w:tab/>
        </w:r>
        <w:r w:rsidR="004C1317" w:rsidRPr="000819AF">
          <w:rPr>
            <w:rStyle w:val="Lienhypertexte"/>
            <w:noProof/>
          </w:rPr>
          <w:t>DÉCOUVERTE DE MATÉRIAUX SUSCEPTIBLEs DE CONTENIR DES FIBRES D’AMIANTE</w:t>
        </w:r>
        <w:r w:rsidR="004C1317">
          <w:rPr>
            <w:noProof/>
            <w:webHidden/>
          </w:rPr>
          <w:tab/>
        </w:r>
        <w:r>
          <w:rPr>
            <w:noProof/>
            <w:webHidden/>
          </w:rPr>
          <w:fldChar w:fldCharType="begin"/>
        </w:r>
        <w:r w:rsidR="004C1317">
          <w:rPr>
            <w:noProof/>
            <w:webHidden/>
          </w:rPr>
          <w:instrText xml:space="preserve"> PAGEREF _Toc20328209 \h </w:instrText>
        </w:r>
        <w:r>
          <w:rPr>
            <w:noProof/>
            <w:webHidden/>
          </w:rPr>
        </w:r>
        <w:r>
          <w:rPr>
            <w:noProof/>
            <w:webHidden/>
          </w:rPr>
          <w:fldChar w:fldCharType="separate"/>
        </w:r>
        <w:r w:rsidR="004C1317">
          <w:rPr>
            <w:noProof/>
            <w:webHidden/>
          </w:rPr>
          <w:t>14</w:t>
        </w:r>
        <w:r>
          <w:rPr>
            <w:noProof/>
            <w:webHidden/>
          </w:rPr>
          <w:fldChar w:fldCharType="end"/>
        </w:r>
      </w:hyperlink>
    </w:p>
    <w:p w:rsidR="004C1317" w:rsidRPr="00A01AA6" w:rsidRDefault="001079AA">
      <w:pPr>
        <w:pStyle w:val="TM1"/>
        <w:tabs>
          <w:tab w:val="left" w:pos="600"/>
          <w:tab w:val="right" w:leader="dot" w:pos="10763"/>
        </w:tabs>
        <w:rPr>
          <w:rFonts w:ascii="Calibri" w:hAnsi="Calibri"/>
          <w:b w:val="0"/>
          <w:i w:val="0"/>
          <w:noProof/>
          <w:sz w:val="22"/>
          <w:szCs w:val="22"/>
        </w:rPr>
      </w:pPr>
      <w:hyperlink w:anchor="_Toc20328210" w:history="1">
        <w:r w:rsidR="004C1317" w:rsidRPr="000819AF">
          <w:rPr>
            <w:rStyle w:val="Lienhypertexte"/>
            <w:noProof/>
          </w:rPr>
          <w:t>6.</w:t>
        </w:r>
        <w:r w:rsidR="004C1317" w:rsidRPr="00A01AA6">
          <w:rPr>
            <w:rFonts w:ascii="Calibri" w:hAnsi="Calibri"/>
            <w:b w:val="0"/>
            <w:i w:val="0"/>
            <w:noProof/>
            <w:sz w:val="22"/>
            <w:szCs w:val="22"/>
          </w:rPr>
          <w:tab/>
        </w:r>
        <w:r w:rsidR="004C1317" w:rsidRPr="000819AF">
          <w:rPr>
            <w:rStyle w:val="Lienhypertexte"/>
            <w:noProof/>
          </w:rPr>
          <w:t>PEINTURE ETANCHE SUR ACROTERES et reliefs PERIPHERIQUES-interieur</w:t>
        </w:r>
        <w:r w:rsidR="004C1317">
          <w:rPr>
            <w:noProof/>
            <w:webHidden/>
          </w:rPr>
          <w:tab/>
        </w:r>
        <w:r>
          <w:rPr>
            <w:noProof/>
            <w:webHidden/>
          </w:rPr>
          <w:fldChar w:fldCharType="begin"/>
        </w:r>
        <w:r w:rsidR="004C1317">
          <w:rPr>
            <w:noProof/>
            <w:webHidden/>
          </w:rPr>
          <w:instrText xml:space="preserve"> PAGEREF _Toc20328210 \h </w:instrText>
        </w:r>
        <w:r>
          <w:rPr>
            <w:noProof/>
            <w:webHidden/>
          </w:rPr>
        </w:r>
        <w:r>
          <w:rPr>
            <w:noProof/>
            <w:webHidden/>
          </w:rPr>
          <w:fldChar w:fldCharType="separate"/>
        </w:r>
        <w:r w:rsidR="004C1317">
          <w:rPr>
            <w:noProof/>
            <w:webHidden/>
          </w:rPr>
          <w:t>14</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211" w:history="1">
        <w:r w:rsidR="004C1317" w:rsidRPr="000819AF">
          <w:rPr>
            <w:rStyle w:val="Lienhypertexte"/>
            <w:noProof/>
          </w:rPr>
          <w:t>6.1</w:t>
        </w:r>
        <w:r w:rsidR="004C1317" w:rsidRPr="00A01AA6">
          <w:rPr>
            <w:rFonts w:ascii="Calibri" w:hAnsi="Calibri"/>
            <w:b w:val="0"/>
            <w:noProof/>
            <w:szCs w:val="22"/>
          </w:rPr>
          <w:tab/>
        </w:r>
        <w:r w:rsidR="004C1317" w:rsidRPr="000819AF">
          <w:rPr>
            <w:rStyle w:val="Lienhypertexte"/>
            <w:noProof/>
          </w:rPr>
          <w:t>Ragréage et réparation des surfaces</w:t>
        </w:r>
        <w:r w:rsidR="004C1317">
          <w:rPr>
            <w:noProof/>
            <w:webHidden/>
          </w:rPr>
          <w:tab/>
        </w:r>
        <w:r>
          <w:rPr>
            <w:noProof/>
            <w:webHidden/>
          </w:rPr>
          <w:fldChar w:fldCharType="begin"/>
        </w:r>
        <w:r w:rsidR="004C1317">
          <w:rPr>
            <w:noProof/>
            <w:webHidden/>
          </w:rPr>
          <w:instrText xml:space="preserve"> PAGEREF _Toc20328211 \h </w:instrText>
        </w:r>
        <w:r>
          <w:rPr>
            <w:noProof/>
            <w:webHidden/>
          </w:rPr>
        </w:r>
        <w:r>
          <w:rPr>
            <w:noProof/>
            <w:webHidden/>
          </w:rPr>
          <w:fldChar w:fldCharType="separate"/>
        </w:r>
        <w:r w:rsidR="004C1317">
          <w:rPr>
            <w:noProof/>
            <w:webHidden/>
          </w:rPr>
          <w:t>14</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212" w:history="1">
        <w:r w:rsidR="004C1317" w:rsidRPr="000819AF">
          <w:rPr>
            <w:rStyle w:val="Lienhypertexte"/>
            <w:noProof/>
          </w:rPr>
          <w:t>6.2</w:t>
        </w:r>
        <w:r w:rsidR="004C1317" w:rsidRPr="00A01AA6">
          <w:rPr>
            <w:rFonts w:ascii="Calibri" w:hAnsi="Calibri"/>
            <w:b w:val="0"/>
            <w:noProof/>
            <w:szCs w:val="22"/>
          </w:rPr>
          <w:tab/>
        </w:r>
        <w:r w:rsidR="004C1317" w:rsidRPr="000819AF">
          <w:rPr>
            <w:rStyle w:val="Lienhypertexte"/>
            <w:noProof/>
          </w:rPr>
          <w:t>Mise en oeuvre de la peinture sur façades exposées 10/10éme</w:t>
        </w:r>
        <w:r w:rsidR="004C1317">
          <w:rPr>
            <w:noProof/>
            <w:webHidden/>
          </w:rPr>
          <w:tab/>
        </w:r>
        <w:r>
          <w:rPr>
            <w:noProof/>
            <w:webHidden/>
          </w:rPr>
          <w:fldChar w:fldCharType="begin"/>
        </w:r>
        <w:r w:rsidR="004C1317">
          <w:rPr>
            <w:noProof/>
            <w:webHidden/>
          </w:rPr>
          <w:instrText xml:space="preserve"> PAGEREF _Toc20328212 \h </w:instrText>
        </w:r>
        <w:r>
          <w:rPr>
            <w:noProof/>
            <w:webHidden/>
          </w:rPr>
        </w:r>
        <w:r>
          <w:rPr>
            <w:noProof/>
            <w:webHidden/>
          </w:rPr>
          <w:fldChar w:fldCharType="separate"/>
        </w:r>
        <w:r w:rsidR="004C1317">
          <w:rPr>
            <w:noProof/>
            <w:webHidden/>
          </w:rPr>
          <w:t>14</w:t>
        </w:r>
        <w:r>
          <w:rPr>
            <w:noProof/>
            <w:webHidden/>
          </w:rPr>
          <w:fldChar w:fldCharType="end"/>
        </w:r>
      </w:hyperlink>
    </w:p>
    <w:p w:rsidR="004C1317" w:rsidRPr="00A01AA6" w:rsidRDefault="001079AA">
      <w:pPr>
        <w:pStyle w:val="TM2"/>
        <w:tabs>
          <w:tab w:val="left" w:pos="800"/>
          <w:tab w:val="right" w:leader="dot" w:pos="10763"/>
        </w:tabs>
        <w:rPr>
          <w:rFonts w:ascii="Calibri" w:hAnsi="Calibri"/>
          <w:b w:val="0"/>
          <w:noProof/>
          <w:szCs w:val="22"/>
        </w:rPr>
      </w:pPr>
      <w:hyperlink w:anchor="_Toc20328213" w:history="1">
        <w:r w:rsidR="004C1317" w:rsidRPr="000819AF">
          <w:rPr>
            <w:rStyle w:val="Lienhypertexte"/>
            <w:noProof/>
          </w:rPr>
          <w:t>6.3</w:t>
        </w:r>
        <w:r w:rsidR="004C1317" w:rsidRPr="00A01AA6">
          <w:rPr>
            <w:rFonts w:ascii="Calibri" w:hAnsi="Calibri"/>
            <w:b w:val="0"/>
            <w:noProof/>
            <w:szCs w:val="22"/>
          </w:rPr>
          <w:tab/>
        </w:r>
        <w:r w:rsidR="004C1317" w:rsidRPr="000819AF">
          <w:rPr>
            <w:rStyle w:val="Lienhypertexte"/>
            <w:noProof/>
          </w:rPr>
          <w:t>Mise en oeuvre de la peinture interieur</w:t>
        </w:r>
        <w:r w:rsidR="004C1317">
          <w:rPr>
            <w:noProof/>
            <w:webHidden/>
          </w:rPr>
          <w:tab/>
        </w:r>
        <w:r>
          <w:rPr>
            <w:noProof/>
            <w:webHidden/>
          </w:rPr>
          <w:fldChar w:fldCharType="begin"/>
        </w:r>
        <w:r w:rsidR="004C1317">
          <w:rPr>
            <w:noProof/>
            <w:webHidden/>
          </w:rPr>
          <w:instrText xml:space="preserve"> PAGEREF _Toc20328213 \h </w:instrText>
        </w:r>
        <w:r>
          <w:rPr>
            <w:noProof/>
            <w:webHidden/>
          </w:rPr>
        </w:r>
        <w:r>
          <w:rPr>
            <w:noProof/>
            <w:webHidden/>
          </w:rPr>
          <w:fldChar w:fldCharType="separate"/>
        </w:r>
        <w:r w:rsidR="004C1317">
          <w:rPr>
            <w:noProof/>
            <w:webHidden/>
          </w:rPr>
          <w:t>15</w:t>
        </w:r>
        <w:r>
          <w:rPr>
            <w:noProof/>
            <w:webHidden/>
          </w:rPr>
          <w:fldChar w:fldCharType="end"/>
        </w:r>
      </w:hyperlink>
    </w:p>
    <w:p w:rsidR="00A10C76" w:rsidRDefault="001079AA" w:rsidP="00F85549">
      <w:pPr>
        <w:pStyle w:val="TITREDUDOCUMENT"/>
        <w:widowControl w:val="0"/>
        <w:spacing w:before="100" w:beforeAutospacing="1" w:after="100" w:afterAutospacing="1"/>
        <w:ind w:left="284" w:right="141" w:firstLine="0"/>
        <w:jc w:val="left"/>
        <w:rPr>
          <w:rFonts w:ascii="Times New Roman" w:hAnsi="Times New Roman"/>
          <w:b w:val="0"/>
          <w:i/>
          <w:sz w:val="20"/>
        </w:rPr>
      </w:pPr>
      <w:r>
        <w:rPr>
          <w:rFonts w:ascii="Times New Roman" w:hAnsi="Times New Roman"/>
          <w:b w:val="0"/>
          <w:sz w:val="20"/>
        </w:rPr>
        <w:fldChar w:fldCharType="end"/>
      </w:r>
    </w:p>
    <w:p w:rsidR="001108B7" w:rsidRDefault="001108B7" w:rsidP="00041653">
      <w:pPr>
        <w:pStyle w:val="TITREDUDOCUMENT"/>
        <w:widowControl w:val="0"/>
        <w:spacing w:before="100" w:beforeAutospacing="1" w:after="100" w:afterAutospacing="1"/>
        <w:ind w:right="141"/>
        <w:jc w:val="left"/>
        <w:rPr>
          <w:rFonts w:ascii="Times New Roman" w:hAnsi="Times New Roman"/>
          <w:b w:val="0"/>
          <w:i/>
          <w:sz w:val="20"/>
        </w:rPr>
      </w:pPr>
    </w:p>
    <w:p w:rsidR="00041653" w:rsidRDefault="00041653" w:rsidP="00041653">
      <w:pPr>
        <w:pStyle w:val="TITREDUDOCUMENT"/>
        <w:widowControl w:val="0"/>
        <w:spacing w:before="100" w:beforeAutospacing="1" w:after="100" w:afterAutospacing="1"/>
        <w:ind w:right="141"/>
        <w:jc w:val="left"/>
        <w:rPr>
          <w:rFonts w:ascii="Times New Roman" w:hAnsi="Times New Roman"/>
          <w:b w:val="0"/>
          <w:i/>
          <w:sz w:val="20"/>
        </w:rPr>
      </w:pPr>
    </w:p>
    <w:p w:rsidR="00B263C3" w:rsidRDefault="00B263C3" w:rsidP="00041653">
      <w:pPr>
        <w:pStyle w:val="TITREDUDOCUMENT"/>
        <w:widowControl w:val="0"/>
        <w:spacing w:before="100" w:beforeAutospacing="1" w:after="100" w:afterAutospacing="1"/>
        <w:ind w:right="141"/>
        <w:jc w:val="left"/>
        <w:rPr>
          <w:rFonts w:ascii="Times New Roman" w:hAnsi="Times New Roman"/>
          <w:b w:val="0"/>
          <w:i/>
          <w:sz w:val="20"/>
        </w:rPr>
      </w:pPr>
    </w:p>
    <w:p w:rsidR="00B263C3" w:rsidRDefault="00B263C3" w:rsidP="00041653">
      <w:pPr>
        <w:pStyle w:val="TITREDUDOCUMENT"/>
        <w:widowControl w:val="0"/>
        <w:spacing w:before="100" w:beforeAutospacing="1" w:after="100" w:afterAutospacing="1"/>
        <w:ind w:right="141"/>
        <w:jc w:val="left"/>
        <w:rPr>
          <w:rFonts w:ascii="Times New Roman" w:hAnsi="Times New Roman"/>
          <w:b w:val="0"/>
          <w:i/>
          <w:sz w:val="20"/>
        </w:rPr>
      </w:pPr>
    </w:p>
    <w:p w:rsidR="00B263C3" w:rsidRDefault="00B263C3" w:rsidP="00041653">
      <w:pPr>
        <w:pStyle w:val="TITREDUDOCUMENT"/>
        <w:widowControl w:val="0"/>
        <w:spacing w:before="100" w:beforeAutospacing="1" w:after="100" w:afterAutospacing="1"/>
        <w:ind w:right="141"/>
        <w:jc w:val="left"/>
        <w:rPr>
          <w:rFonts w:ascii="Times New Roman" w:hAnsi="Times New Roman"/>
          <w:b w:val="0"/>
          <w:i/>
          <w:sz w:val="20"/>
        </w:rPr>
      </w:pPr>
    </w:p>
    <w:p w:rsidR="00B263C3" w:rsidRDefault="00B263C3" w:rsidP="00041653">
      <w:pPr>
        <w:pStyle w:val="TITREDUDOCUMENT"/>
        <w:widowControl w:val="0"/>
        <w:spacing w:before="100" w:beforeAutospacing="1" w:after="100" w:afterAutospacing="1"/>
        <w:ind w:right="141"/>
        <w:jc w:val="left"/>
        <w:rPr>
          <w:rFonts w:ascii="Times New Roman" w:hAnsi="Times New Roman"/>
          <w:b w:val="0"/>
          <w:i/>
          <w:sz w:val="20"/>
        </w:rPr>
      </w:pPr>
    </w:p>
    <w:p w:rsidR="00B263C3" w:rsidRDefault="00B263C3" w:rsidP="00041653">
      <w:pPr>
        <w:pStyle w:val="TITREDUDOCUMENT"/>
        <w:widowControl w:val="0"/>
        <w:spacing w:before="100" w:beforeAutospacing="1" w:after="100" w:afterAutospacing="1"/>
        <w:ind w:right="141"/>
        <w:jc w:val="left"/>
        <w:rPr>
          <w:rFonts w:ascii="Times New Roman" w:hAnsi="Times New Roman"/>
          <w:b w:val="0"/>
          <w:i/>
          <w:sz w:val="20"/>
        </w:rPr>
      </w:pPr>
    </w:p>
    <w:p w:rsidR="00B263C3" w:rsidRDefault="00B263C3" w:rsidP="00041653">
      <w:pPr>
        <w:pStyle w:val="TITREDUDOCUMENT"/>
        <w:widowControl w:val="0"/>
        <w:spacing w:before="100" w:beforeAutospacing="1" w:after="100" w:afterAutospacing="1"/>
        <w:ind w:right="141"/>
        <w:jc w:val="left"/>
        <w:rPr>
          <w:rFonts w:ascii="Times New Roman" w:hAnsi="Times New Roman"/>
          <w:b w:val="0"/>
          <w:i/>
          <w:sz w:val="20"/>
        </w:rPr>
      </w:pPr>
    </w:p>
    <w:p w:rsidR="00B263C3" w:rsidRDefault="00B263C3" w:rsidP="00041653">
      <w:pPr>
        <w:pStyle w:val="TITREDUDOCUMENT"/>
        <w:widowControl w:val="0"/>
        <w:spacing w:before="100" w:beforeAutospacing="1" w:after="100" w:afterAutospacing="1"/>
        <w:ind w:right="141"/>
        <w:jc w:val="left"/>
        <w:rPr>
          <w:rFonts w:ascii="Times New Roman" w:hAnsi="Times New Roman"/>
          <w:b w:val="0"/>
          <w:i/>
          <w:sz w:val="20"/>
        </w:rPr>
      </w:pPr>
    </w:p>
    <w:p w:rsidR="00B263C3" w:rsidRDefault="00B263C3" w:rsidP="00041653">
      <w:pPr>
        <w:pStyle w:val="TITREDUDOCUMENT"/>
        <w:widowControl w:val="0"/>
        <w:spacing w:before="100" w:beforeAutospacing="1" w:after="100" w:afterAutospacing="1"/>
        <w:ind w:right="141"/>
        <w:jc w:val="left"/>
        <w:rPr>
          <w:rFonts w:ascii="Times New Roman" w:hAnsi="Times New Roman"/>
          <w:b w:val="0"/>
          <w:i/>
          <w:sz w:val="20"/>
        </w:rPr>
      </w:pPr>
    </w:p>
    <w:p w:rsidR="00B263C3" w:rsidRDefault="00B263C3" w:rsidP="00041653">
      <w:pPr>
        <w:pStyle w:val="TITREDUDOCUMENT"/>
        <w:widowControl w:val="0"/>
        <w:spacing w:before="100" w:beforeAutospacing="1" w:after="100" w:afterAutospacing="1"/>
        <w:ind w:right="141"/>
        <w:jc w:val="left"/>
        <w:rPr>
          <w:rFonts w:ascii="Times New Roman" w:hAnsi="Times New Roman"/>
          <w:b w:val="0"/>
          <w:i/>
          <w:sz w:val="20"/>
        </w:rPr>
      </w:pPr>
    </w:p>
    <w:p w:rsidR="00B263C3" w:rsidRDefault="00B263C3" w:rsidP="00041653">
      <w:pPr>
        <w:pStyle w:val="TITREDUDOCUMENT"/>
        <w:widowControl w:val="0"/>
        <w:spacing w:before="100" w:beforeAutospacing="1" w:after="100" w:afterAutospacing="1"/>
        <w:ind w:right="141"/>
        <w:jc w:val="left"/>
        <w:rPr>
          <w:rFonts w:ascii="Times New Roman" w:hAnsi="Times New Roman"/>
          <w:b w:val="0"/>
          <w:i/>
          <w:sz w:val="20"/>
        </w:rPr>
      </w:pPr>
    </w:p>
    <w:p w:rsidR="00B263C3" w:rsidRDefault="00B263C3" w:rsidP="00041653">
      <w:pPr>
        <w:pStyle w:val="TITREDUDOCUMENT"/>
        <w:widowControl w:val="0"/>
        <w:spacing w:before="100" w:beforeAutospacing="1" w:after="100" w:afterAutospacing="1"/>
        <w:ind w:right="141"/>
        <w:jc w:val="left"/>
        <w:rPr>
          <w:rFonts w:ascii="Times New Roman" w:hAnsi="Times New Roman"/>
          <w:b w:val="0"/>
          <w:i/>
          <w:sz w:val="20"/>
        </w:rPr>
      </w:pPr>
    </w:p>
    <w:p w:rsidR="008E3A9E" w:rsidRDefault="008E3A9E" w:rsidP="00041653">
      <w:pPr>
        <w:pStyle w:val="TITREDUDOCUMENT"/>
        <w:widowControl w:val="0"/>
        <w:spacing w:before="100" w:beforeAutospacing="1" w:after="100" w:afterAutospacing="1"/>
        <w:ind w:right="141"/>
        <w:jc w:val="left"/>
        <w:rPr>
          <w:rFonts w:ascii="Times New Roman" w:hAnsi="Times New Roman"/>
          <w:b w:val="0"/>
          <w:i/>
          <w:sz w:val="20"/>
        </w:rPr>
      </w:pPr>
    </w:p>
    <w:p w:rsidR="008E3A9E" w:rsidRDefault="008E3A9E" w:rsidP="00041653">
      <w:pPr>
        <w:pStyle w:val="TITREDUDOCUMENT"/>
        <w:widowControl w:val="0"/>
        <w:spacing w:before="100" w:beforeAutospacing="1" w:after="100" w:afterAutospacing="1"/>
        <w:ind w:right="141"/>
        <w:jc w:val="left"/>
        <w:rPr>
          <w:rFonts w:ascii="Times New Roman" w:hAnsi="Times New Roman"/>
          <w:b w:val="0"/>
          <w:i/>
          <w:sz w:val="20"/>
        </w:rPr>
      </w:pPr>
    </w:p>
    <w:p w:rsidR="008E3A9E" w:rsidRDefault="008E3A9E" w:rsidP="00041653">
      <w:pPr>
        <w:pStyle w:val="TITREDUDOCUMENT"/>
        <w:widowControl w:val="0"/>
        <w:spacing w:before="100" w:beforeAutospacing="1" w:after="100" w:afterAutospacing="1"/>
        <w:ind w:right="141"/>
        <w:jc w:val="left"/>
        <w:rPr>
          <w:rFonts w:ascii="Times New Roman" w:hAnsi="Times New Roman"/>
          <w:b w:val="0"/>
          <w:i/>
          <w:sz w:val="20"/>
        </w:rPr>
      </w:pPr>
    </w:p>
    <w:p w:rsidR="00781816" w:rsidRPr="00906AB2" w:rsidRDefault="00781816" w:rsidP="00A01AA6">
      <w:pPr>
        <w:pStyle w:val="Titre1"/>
        <w:keepNext w:val="0"/>
        <w:keepLines w:val="0"/>
        <w:pageBreakBefore w:val="0"/>
        <w:widowControl w:val="0"/>
        <w:numPr>
          <w:ilvl w:val="0"/>
          <w:numId w:val="9"/>
        </w:numPr>
        <w:spacing w:before="100" w:beforeAutospacing="1" w:after="100" w:afterAutospacing="1"/>
        <w:ind w:left="284" w:right="141" w:firstLine="0"/>
        <w:rPr>
          <w:rFonts w:ascii="Times New Roman" w:hAnsi="Times New Roman"/>
          <w:sz w:val="20"/>
        </w:rPr>
      </w:pPr>
      <w:bookmarkStart w:id="3" w:name="_Toc20328160"/>
      <w:bookmarkStart w:id="4" w:name="_Toc324652455"/>
      <w:bookmarkStart w:id="5" w:name="_Toc111342729"/>
      <w:bookmarkStart w:id="6" w:name="_Toc111343552"/>
      <w:r w:rsidRPr="00906AB2">
        <w:rPr>
          <w:rFonts w:ascii="Times New Roman" w:hAnsi="Times New Roman"/>
          <w:sz w:val="20"/>
        </w:rPr>
        <w:lastRenderedPageBreak/>
        <w:t>objet du present</w:t>
      </w:r>
      <w:bookmarkEnd w:id="3"/>
      <w:r w:rsidRPr="00906AB2">
        <w:rPr>
          <w:rFonts w:ascii="Times New Roman" w:hAnsi="Times New Roman"/>
          <w:sz w:val="20"/>
        </w:rPr>
        <w:t xml:space="preserve"> </w:t>
      </w:r>
      <w:bookmarkEnd w:id="4"/>
      <w:bookmarkEnd w:id="5"/>
      <w:bookmarkEnd w:id="6"/>
    </w:p>
    <w:p w:rsidR="00781816" w:rsidRDefault="00781816" w:rsidP="00A01AA6">
      <w:pPr>
        <w:pStyle w:val="PARAGRAPHESTANDARDJUSTIFIE"/>
        <w:widowControl w:val="0"/>
        <w:numPr>
          <w:ilvl w:val="0"/>
          <w:numId w:val="1"/>
        </w:numPr>
        <w:tabs>
          <w:tab w:val="left" w:pos="720"/>
        </w:tabs>
        <w:spacing w:before="100" w:beforeAutospacing="1" w:after="100" w:afterAutospacing="1"/>
        <w:ind w:left="284" w:right="141" w:firstLine="0"/>
        <w:rPr>
          <w:rFonts w:ascii="Times New Roman" w:hAnsi="Times New Roman"/>
        </w:rPr>
      </w:pPr>
      <w:r w:rsidRPr="00906AB2">
        <w:rPr>
          <w:rFonts w:ascii="Times New Roman" w:hAnsi="Times New Roman"/>
        </w:rPr>
        <w:t>Le présent CCTP décrit toutes les configurations de complexes d’étanchéité</w:t>
      </w:r>
      <w:r w:rsidR="00A3727B">
        <w:rPr>
          <w:rFonts w:ascii="Times New Roman" w:hAnsi="Times New Roman"/>
        </w:rPr>
        <w:t xml:space="preserve"> à rénover </w:t>
      </w:r>
      <w:r w:rsidR="009B09EF">
        <w:rPr>
          <w:rFonts w:ascii="Times New Roman" w:hAnsi="Times New Roman"/>
        </w:rPr>
        <w:t>sur le collège CHEMIN MORIN</w:t>
      </w:r>
      <w:r w:rsidR="00983496">
        <w:rPr>
          <w:rFonts w:ascii="Times New Roman" w:hAnsi="Times New Roman"/>
        </w:rPr>
        <w:t xml:space="preserve"> sur l</w:t>
      </w:r>
      <w:r w:rsidR="00A3727B">
        <w:rPr>
          <w:rFonts w:ascii="Times New Roman" w:hAnsi="Times New Roman"/>
        </w:rPr>
        <w:t>a commune de St André</w:t>
      </w:r>
      <w:r w:rsidRPr="00906AB2">
        <w:rPr>
          <w:rFonts w:ascii="Times New Roman" w:hAnsi="Times New Roman"/>
        </w:rPr>
        <w:t>, et</w:t>
      </w:r>
      <w:r w:rsidR="00A3727B">
        <w:rPr>
          <w:rFonts w:ascii="Times New Roman" w:hAnsi="Times New Roman"/>
        </w:rPr>
        <w:t xml:space="preserve"> de </w:t>
      </w:r>
      <w:r w:rsidRPr="00906AB2">
        <w:rPr>
          <w:rFonts w:ascii="Times New Roman" w:hAnsi="Times New Roman"/>
        </w:rPr>
        <w:t>propose</w:t>
      </w:r>
      <w:r w:rsidR="00A3727B">
        <w:rPr>
          <w:rFonts w:ascii="Times New Roman" w:hAnsi="Times New Roman"/>
        </w:rPr>
        <w:t>r</w:t>
      </w:r>
      <w:r w:rsidRPr="00906AB2">
        <w:rPr>
          <w:rFonts w:ascii="Times New Roman" w:hAnsi="Times New Roman"/>
        </w:rPr>
        <w:t xml:space="preserve"> des solutions de réfection appropriées.</w:t>
      </w:r>
    </w:p>
    <w:p w:rsidR="00AF7130" w:rsidRDefault="00AF7130" w:rsidP="00AF7130">
      <w:pPr>
        <w:pStyle w:val="PARAGRAPHESTANDARDJUSTIFIE"/>
        <w:widowControl w:val="0"/>
        <w:tabs>
          <w:tab w:val="left" w:pos="720"/>
        </w:tabs>
        <w:spacing w:before="100" w:beforeAutospacing="1" w:after="100" w:afterAutospacing="1"/>
        <w:ind w:left="284" w:right="141"/>
        <w:rPr>
          <w:rFonts w:ascii="Times New Roman" w:hAnsi="Times New Roman"/>
        </w:rPr>
      </w:pPr>
      <w:r>
        <w:rPr>
          <w:rFonts w:ascii="Times New Roman" w:hAnsi="Times New Roman"/>
        </w:rPr>
        <w:t>Les zones recensé</w:t>
      </w:r>
      <w:r w:rsidR="00983496">
        <w:rPr>
          <w:rFonts w:ascii="Times New Roman" w:hAnsi="Times New Roman"/>
        </w:rPr>
        <w:t>e</w:t>
      </w:r>
      <w:r>
        <w:rPr>
          <w:rFonts w:ascii="Times New Roman" w:hAnsi="Times New Roman"/>
        </w:rPr>
        <w:t xml:space="preserve">s sur ce site sont : </w:t>
      </w:r>
    </w:p>
    <w:p w:rsidR="006E29F6" w:rsidRDefault="00F31335" w:rsidP="00AF7130">
      <w:pPr>
        <w:pStyle w:val="PARAGRAPHESTANDARDJUSTIFIE"/>
        <w:widowControl w:val="0"/>
        <w:tabs>
          <w:tab w:val="left" w:pos="720"/>
        </w:tabs>
        <w:spacing w:before="100" w:beforeAutospacing="1" w:after="100" w:afterAutospacing="1"/>
        <w:ind w:left="284" w:right="141"/>
        <w:rPr>
          <w:rFonts w:ascii="Times New Roman" w:hAnsi="Times New Roman"/>
        </w:rPr>
      </w:pPr>
      <w:r>
        <w:rPr>
          <w:noProof/>
        </w:rPr>
        <w:drawing>
          <wp:anchor distT="0" distB="0" distL="114300" distR="114300" simplePos="0" relativeHeight="251649024" behindDoc="0" locked="0" layoutInCell="1" allowOverlap="1">
            <wp:simplePos x="0" y="0"/>
            <wp:positionH relativeFrom="column">
              <wp:posOffset>3425190</wp:posOffset>
            </wp:positionH>
            <wp:positionV relativeFrom="paragraph">
              <wp:posOffset>121285</wp:posOffset>
            </wp:positionV>
            <wp:extent cx="3599815" cy="2398395"/>
            <wp:effectExtent l="19050" t="0" r="635" b="0"/>
            <wp:wrapNone/>
            <wp:docPr id="5" name="Image 5" descr="IMG_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434"/>
                    <pic:cNvPicPr>
                      <a:picLocks noChangeAspect="1" noChangeArrowheads="1"/>
                    </pic:cNvPicPr>
                  </pic:nvPicPr>
                  <pic:blipFill>
                    <a:blip r:embed="rId10" cstate="print"/>
                    <a:srcRect/>
                    <a:stretch>
                      <a:fillRect/>
                    </a:stretch>
                  </pic:blipFill>
                  <pic:spPr bwMode="auto">
                    <a:xfrm>
                      <a:off x="0" y="0"/>
                      <a:ext cx="3599815" cy="2398395"/>
                    </a:xfrm>
                    <a:prstGeom prst="rect">
                      <a:avLst/>
                    </a:prstGeom>
                    <a:noFill/>
                    <a:ln w="9525">
                      <a:noFill/>
                      <a:miter lim="800000"/>
                      <a:headEnd/>
                      <a:tailEnd/>
                    </a:ln>
                  </pic:spPr>
                </pic:pic>
              </a:graphicData>
            </a:graphic>
          </wp:anchor>
        </w:drawing>
      </w:r>
      <w:r>
        <w:rPr>
          <w:rFonts w:ascii="Times New Roman" w:hAnsi="Times New Roman"/>
          <w:noProof/>
        </w:rPr>
        <w:drawing>
          <wp:anchor distT="0" distB="0" distL="114300" distR="114300" simplePos="0" relativeHeight="251648000" behindDoc="0" locked="0" layoutInCell="1" allowOverlap="1">
            <wp:simplePos x="0" y="0"/>
            <wp:positionH relativeFrom="column">
              <wp:posOffset>-128270</wp:posOffset>
            </wp:positionH>
            <wp:positionV relativeFrom="paragraph">
              <wp:posOffset>121285</wp:posOffset>
            </wp:positionV>
            <wp:extent cx="3507105" cy="2336800"/>
            <wp:effectExtent l="19050" t="0" r="0" b="0"/>
            <wp:wrapNone/>
            <wp:docPr id="4" name="Image 4" descr="IMG_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450"/>
                    <pic:cNvPicPr>
                      <a:picLocks noChangeAspect="1" noChangeArrowheads="1"/>
                    </pic:cNvPicPr>
                  </pic:nvPicPr>
                  <pic:blipFill>
                    <a:blip r:embed="rId8" cstate="print"/>
                    <a:srcRect/>
                    <a:stretch>
                      <a:fillRect/>
                    </a:stretch>
                  </pic:blipFill>
                  <pic:spPr bwMode="auto">
                    <a:xfrm>
                      <a:off x="0" y="0"/>
                      <a:ext cx="3507105" cy="2336800"/>
                    </a:xfrm>
                    <a:prstGeom prst="rect">
                      <a:avLst/>
                    </a:prstGeom>
                    <a:noFill/>
                    <a:ln w="9525">
                      <a:noFill/>
                      <a:miter lim="800000"/>
                      <a:headEnd/>
                      <a:tailEnd/>
                    </a:ln>
                  </pic:spPr>
                </pic:pic>
              </a:graphicData>
            </a:graphic>
          </wp:anchor>
        </w:drawing>
      </w:r>
    </w:p>
    <w:p w:rsidR="006E29F6" w:rsidRDefault="006E29F6" w:rsidP="00AF7130">
      <w:pPr>
        <w:pStyle w:val="PARAGRAPHESTANDARDJUSTIFIE"/>
        <w:widowControl w:val="0"/>
        <w:tabs>
          <w:tab w:val="left" w:pos="720"/>
        </w:tabs>
        <w:spacing w:before="100" w:beforeAutospacing="1" w:after="100" w:afterAutospacing="1"/>
        <w:ind w:left="284" w:right="141"/>
        <w:rPr>
          <w:rFonts w:ascii="Times New Roman" w:hAnsi="Times New Roman"/>
        </w:rPr>
      </w:pPr>
    </w:p>
    <w:p w:rsidR="006E29F6" w:rsidRDefault="006E29F6" w:rsidP="00AF7130">
      <w:pPr>
        <w:pStyle w:val="PARAGRAPHESTANDARDJUSTIFIE"/>
        <w:widowControl w:val="0"/>
        <w:tabs>
          <w:tab w:val="left" w:pos="720"/>
        </w:tabs>
        <w:spacing w:before="100" w:beforeAutospacing="1" w:after="100" w:afterAutospacing="1"/>
        <w:ind w:left="284" w:right="141"/>
        <w:rPr>
          <w:rFonts w:ascii="Times New Roman" w:hAnsi="Times New Roman"/>
        </w:rPr>
      </w:pPr>
    </w:p>
    <w:p w:rsidR="006E29F6" w:rsidRDefault="001079AA" w:rsidP="00AF7130">
      <w:pPr>
        <w:pStyle w:val="PARAGRAPHESTANDARDJUSTIFIE"/>
        <w:widowControl w:val="0"/>
        <w:tabs>
          <w:tab w:val="left" w:pos="720"/>
        </w:tabs>
        <w:spacing w:before="100" w:beforeAutospacing="1" w:after="100" w:afterAutospacing="1"/>
        <w:ind w:left="284" w:right="141"/>
        <w:rPr>
          <w:rFonts w:ascii="Times New Roman" w:hAnsi="Times New Roman"/>
        </w:rPr>
      </w:pPr>
      <w:r w:rsidRPr="001079AA">
        <w:rPr>
          <w:noProof/>
        </w:rPr>
        <w:pict>
          <v:shapetype id="_x0000_t32" coordsize="21600,21600" o:spt="32" o:oned="t" path="m,l21600,21600e" filled="f">
            <v:path arrowok="t" fillok="f" o:connecttype="none"/>
            <o:lock v:ext="edit" shapetype="t"/>
          </v:shapetype>
          <v:shape id="_x0000_s1050" type="#_x0000_t32" style="position:absolute;left:0;text-align:left;margin-left:48.05pt;margin-top:18.5pt;width:6.9pt;height:143.15pt;flip:y;z-index:251669504" o:connectortype="straight">
            <v:stroke endarrow="block"/>
          </v:shape>
        </w:pict>
      </w:r>
      <w:r w:rsidRPr="001079AA">
        <w:rPr>
          <w:noProof/>
        </w:rPr>
        <w:pict>
          <v:oval id="_x0000_s1047" style="position:absolute;left:0;text-align:left;margin-left:43.25pt;margin-top:13.75pt;width:21.4pt;height:11.8pt;rotation:-3733988fd;z-index:251666432" filled="f" strokecolor="red"/>
        </w:pict>
      </w:r>
    </w:p>
    <w:p w:rsidR="006E29F6" w:rsidRDefault="001079AA" w:rsidP="00AF7130">
      <w:pPr>
        <w:pStyle w:val="PARAGRAPHESTANDARDJUSTIFIE"/>
        <w:widowControl w:val="0"/>
        <w:tabs>
          <w:tab w:val="left" w:pos="720"/>
        </w:tabs>
        <w:spacing w:before="100" w:beforeAutospacing="1" w:after="100" w:afterAutospacing="1"/>
        <w:ind w:left="284" w:right="141"/>
        <w:rPr>
          <w:rFonts w:ascii="Times New Roman" w:hAnsi="Times New Roman"/>
        </w:rPr>
      </w:pPr>
      <w:r w:rsidRPr="001079AA">
        <w:rPr>
          <w:noProof/>
        </w:rPr>
        <w:pict>
          <v:oval id="_x0000_s1045" style="position:absolute;left:0;text-align:left;margin-left:22.4pt;margin-top:20.35pt;width:23.45pt;height:11.8pt;rotation:-3733988fd;z-index:251665408" filled="f" strokecolor="red"/>
        </w:pict>
      </w:r>
      <w:r>
        <w:rPr>
          <w:rFonts w:ascii="Times New Roman" w:hAnsi="Times New Roman"/>
          <w:noProof/>
        </w:rPr>
        <w:pict>
          <v:oval id="_x0000_s1036" style="position:absolute;left:0;text-align:left;margin-left:446.15pt;margin-top:18.15pt;width:22.95pt;height:10pt;flip:y;z-index:251656192" filled="f" strokecolor="red"/>
        </w:pict>
      </w:r>
    </w:p>
    <w:p w:rsidR="006E29F6" w:rsidRDefault="001079AA" w:rsidP="00AF7130">
      <w:pPr>
        <w:pStyle w:val="PARAGRAPHESTANDARDJUSTIFIE"/>
        <w:widowControl w:val="0"/>
        <w:tabs>
          <w:tab w:val="left" w:pos="720"/>
        </w:tabs>
        <w:spacing w:before="100" w:beforeAutospacing="1" w:after="100" w:afterAutospacing="1"/>
        <w:ind w:left="284" w:right="141"/>
        <w:rPr>
          <w:rFonts w:ascii="Times New Roman" w:hAnsi="Times New Roman"/>
        </w:rPr>
      </w:pPr>
      <w:r w:rsidRPr="001079AA">
        <w:rPr>
          <w:noProof/>
        </w:rPr>
        <w:pict>
          <v:shape id="_x0000_s1049" type="#_x0000_t32" style="position:absolute;left:0;text-align:left;margin-left:37.1pt;margin-top:2.6pt;width:10.95pt;height:114.9pt;flip:x y;z-index:251668480" o:connectortype="straight">
            <v:stroke endarrow="block"/>
          </v:shape>
        </w:pict>
      </w:r>
      <w:r w:rsidRPr="001079AA">
        <w:rPr>
          <w:noProof/>
        </w:rPr>
        <w:pict>
          <v:shape id="_x0000_s1044" type="#_x0000_t32" style="position:absolute;left:0;text-align:left;margin-left:475.05pt;margin-top:17.85pt;width:10.95pt;height:74pt;flip:x y;z-index:251664384" o:connectortype="straight">
            <v:stroke endarrow="block"/>
          </v:shape>
        </w:pict>
      </w:r>
      <w:r w:rsidRPr="001079AA">
        <w:rPr>
          <w:noProof/>
        </w:rPr>
        <w:pict>
          <v:shape id="_x0000_s1043" type="#_x0000_t32" style="position:absolute;left:0;text-align:left;margin-left:399.95pt;margin-top:2.6pt;width:56.45pt;height:87.25pt;flip:y;z-index:251663360" o:connectortype="straight">
            <v:stroke endarrow="block"/>
          </v:shape>
        </w:pict>
      </w:r>
      <w:r w:rsidRPr="001079AA">
        <w:rPr>
          <w:noProof/>
        </w:rPr>
        <w:pict>
          <v:oval id="_x0000_s1040" style="position:absolute;left:0;text-align:left;margin-left:476.55pt;margin-top:6.05pt;width:9.45pt;height:9.8pt;z-index:251660288" filled="f" strokecolor="red"/>
        </w:pict>
      </w:r>
      <w:r w:rsidRPr="001079AA">
        <w:rPr>
          <w:noProof/>
        </w:rPr>
        <w:pict>
          <v:oval id="_x0000_s1039" style="position:absolute;left:0;text-align:left;margin-left:461.25pt;margin-top:6.05pt;width:9.45pt;height:9.8pt;z-index:251659264" filled="f" strokecolor="red"/>
        </w:pict>
      </w:r>
      <w:r w:rsidRPr="001079AA">
        <w:rPr>
          <w:noProof/>
        </w:rPr>
        <w:pict>
          <v:oval id="_x0000_s1038" style="position:absolute;left:0;text-align:left;margin-left:483.25pt;margin-top:17.85pt;width:9.45pt;height:9.8pt;z-index:251658240" filled="f" strokecolor="red"/>
        </w:pict>
      </w:r>
      <w:r w:rsidRPr="001079AA">
        <w:rPr>
          <w:noProof/>
        </w:rPr>
        <w:pict>
          <v:oval id="_x0000_s1037" style="position:absolute;left:0;text-align:left;margin-left:466.35pt;margin-top:17.85pt;width:10.2pt;height:11.8pt;z-index:251657216" filled="f" strokecolor="red"/>
        </w:pict>
      </w:r>
    </w:p>
    <w:p w:rsidR="006E29F6" w:rsidRDefault="001079AA" w:rsidP="00AF7130">
      <w:pPr>
        <w:pStyle w:val="PARAGRAPHESTANDARDJUSTIFIE"/>
        <w:widowControl w:val="0"/>
        <w:tabs>
          <w:tab w:val="left" w:pos="720"/>
        </w:tabs>
        <w:spacing w:before="100" w:beforeAutospacing="1" w:after="100" w:afterAutospacing="1"/>
        <w:ind w:left="284" w:right="141"/>
        <w:rPr>
          <w:rFonts w:ascii="Times New Roman" w:hAnsi="Times New Roman"/>
        </w:rPr>
      </w:pPr>
      <w:r>
        <w:rPr>
          <w:rFonts w:ascii="Times New Roman" w:hAnsi="Times New Roman"/>
          <w:noProof/>
        </w:rPr>
        <w:pict>
          <v:shape id="_x0000_s1035" type="#_x0000_t32" style="position:absolute;left:0;text-align:left;margin-left:118pt;margin-top:10.5pt;width:71.15pt;height:58.75pt;flip:x y;z-index:251655168" o:connectortype="straight">
            <v:stroke endarrow="block"/>
          </v:shape>
        </w:pict>
      </w:r>
      <w:r>
        <w:rPr>
          <w:rFonts w:ascii="Times New Roman" w:hAnsi="Times New Roman"/>
          <w:noProof/>
        </w:rPr>
        <w:pict>
          <v:shape id="_x0000_s1034" type="#_x0000_t32" style="position:absolute;left:0;text-align:left;margin-left:62.7pt;margin-top:13.35pt;width:16.7pt;height:62.8pt;flip:y;z-index:251654144" o:connectortype="straight">
            <v:stroke endarrow="block"/>
          </v:shape>
        </w:pict>
      </w:r>
      <w:r>
        <w:rPr>
          <w:rFonts w:ascii="Times New Roman" w:hAnsi="Times New Roman"/>
          <w:noProof/>
        </w:rPr>
        <w:pict>
          <v:oval id="_x0000_s1031" style="position:absolute;left:0;text-align:left;margin-left:95.8pt;margin-top:5.6pt;width:29.4pt;height:11.8pt;z-index:251651072" filled="f" strokecolor="red"/>
        </w:pict>
      </w:r>
      <w:r>
        <w:rPr>
          <w:rFonts w:ascii="Times New Roman" w:hAnsi="Times New Roman"/>
          <w:noProof/>
        </w:rPr>
        <w:pict>
          <v:oval id="_x0000_s1030" style="position:absolute;left:0;text-align:left;margin-left:66.4pt;margin-top:5.6pt;width:29.4pt;height:11.8pt;z-index:251650048" filled="f" strokecolor="red"/>
        </w:pict>
      </w:r>
    </w:p>
    <w:p w:rsidR="006E29F6" w:rsidRDefault="006E29F6" w:rsidP="00AF7130">
      <w:pPr>
        <w:pStyle w:val="PARAGRAPHESTANDARDJUSTIFIE"/>
        <w:widowControl w:val="0"/>
        <w:tabs>
          <w:tab w:val="left" w:pos="720"/>
        </w:tabs>
        <w:spacing w:before="100" w:beforeAutospacing="1" w:after="100" w:afterAutospacing="1"/>
        <w:ind w:left="284" w:right="141"/>
        <w:rPr>
          <w:rFonts w:ascii="Times New Roman" w:hAnsi="Times New Roman"/>
        </w:rPr>
      </w:pPr>
    </w:p>
    <w:p w:rsidR="006E29F6" w:rsidRDefault="006E29F6" w:rsidP="00AF7130">
      <w:pPr>
        <w:pStyle w:val="PARAGRAPHESTANDARDJUSTIFIE"/>
        <w:widowControl w:val="0"/>
        <w:tabs>
          <w:tab w:val="left" w:pos="720"/>
        </w:tabs>
        <w:spacing w:before="100" w:beforeAutospacing="1" w:after="100" w:afterAutospacing="1"/>
        <w:ind w:left="284" w:right="141"/>
        <w:rPr>
          <w:rFonts w:ascii="Times New Roman" w:hAnsi="Times New Roman"/>
        </w:rPr>
      </w:pPr>
    </w:p>
    <w:p w:rsidR="006E29F6" w:rsidRDefault="001079AA" w:rsidP="00AF7130">
      <w:pPr>
        <w:pStyle w:val="PARAGRAPHESTANDARDJUSTIFIE"/>
        <w:widowControl w:val="0"/>
        <w:tabs>
          <w:tab w:val="left" w:pos="720"/>
        </w:tabs>
        <w:spacing w:before="100" w:beforeAutospacing="1" w:after="100" w:afterAutospacing="1"/>
        <w:ind w:left="284" w:right="141"/>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_x0000_s1041" type="#_x0000_t202" style="position:absolute;left:0;text-align:left;margin-left:304.4pt;margin-top:1.55pt;width:112.6pt;height:21.6pt;z-index:251661312">
            <v:textbox>
              <w:txbxContent>
                <w:p w:rsidR="003F16D2" w:rsidRDefault="003F16D2" w:rsidP="0066568D">
                  <w:r>
                    <w:t>CDI</w:t>
                  </w:r>
                </w:p>
              </w:txbxContent>
            </v:textbox>
          </v:shape>
        </w:pict>
      </w:r>
      <w:r>
        <w:rPr>
          <w:rFonts w:ascii="Times New Roman" w:hAnsi="Times New Roman"/>
          <w:noProof/>
        </w:rPr>
        <w:pict>
          <v:shape id="_x0000_s1042" type="#_x0000_t202" style="position:absolute;left:0;text-align:left;margin-left:440.55pt;margin-top:1.55pt;width:112.6pt;height:21.6pt;z-index:251662336">
            <v:textbox>
              <w:txbxContent>
                <w:p w:rsidR="003F16D2" w:rsidRDefault="003F16D2" w:rsidP="0066568D">
                  <w:r>
                    <w:t xml:space="preserve">4 Logements </w:t>
                  </w:r>
                </w:p>
              </w:txbxContent>
            </v:textbox>
          </v:shape>
        </w:pict>
      </w:r>
      <w:r>
        <w:rPr>
          <w:rFonts w:ascii="Times New Roman" w:hAnsi="Times New Roman"/>
          <w:noProof/>
        </w:rPr>
        <w:pict>
          <v:shape id="_x0000_s1033" type="#_x0000_t202" style="position:absolute;left:0;text-align:left;margin-left:132.85pt;margin-top:3pt;width:112.6pt;height:21.6pt;z-index:251653120">
            <v:textbox>
              <w:txbxContent>
                <w:p w:rsidR="003F16D2" w:rsidRDefault="003F16D2" w:rsidP="0066568D">
                  <w:r>
                    <w:t>Logement d’accueil</w:t>
                  </w:r>
                </w:p>
              </w:txbxContent>
            </v:textbox>
          </v:shape>
        </w:pict>
      </w:r>
      <w:r>
        <w:rPr>
          <w:rFonts w:ascii="Times New Roman" w:hAnsi="Times New Roman"/>
          <w:noProof/>
        </w:rPr>
        <w:pict>
          <v:shape id="_x0000_s1032" type="#_x0000_t202" style="position:absolute;left:0;text-align:left;margin-left:11.15pt;margin-top:3pt;width:112.6pt;height:21.6pt;z-index:251652096">
            <v:textbox>
              <w:txbxContent>
                <w:p w:rsidR="003F16D2" w:rsidRDefault="003F16D2">
                  <w:r>
                    <w:t>Salle de permanence</w:t>
                  </w:r>
                </w:p>
              </w:txbxContent>
            </v:textbox>
          </v:shape>
        </w:pict>
      </w:r>
    </w:p>
    <w:p w:rsidR="006E29F6" w:rsidRDefault="001079AA" w:rsidP="00AF7130">
      <w:pPr>
        <w:pStyle w:val="PARAGRAPHESTANDARDJUSTIFIE"/>
        <w:widowControl w:val="0"/>
        <w:tabs>
          <w:tab w:val="left" w:pos="720"/>
        </w:tabs>
        <w:spacing w:before="100" w:beforeAutospacing="1" w:after="100" w:afterAutospacing="1"/>
        <w:ind w:left="284" w:right="141"/>
        <w:rPr>
          <w:rFonts w:ascii="Times New Roman" w:hAnsi="Times New Roman"/>
        </w:rPr>
      </w:pPr>
      <w:r>
        <w:rPr>
          <w:rFonts w:ascii="Times New Roman" w:hAnsi="Times New Roman"/>
          <w:noProof/>
        </w:rPr>
        <w:pict>
          <v:shape id="_x0000_s1048" type="#_x0000_t202" style="position:absolute;left:0;text-align:left;margin-left:12.6pt;margin-top:4.2pt;width:112.6pt;height:21.6pt;z-index:251667456">
            <v:textbox>
              <w:txbxContent>
                <w:p w:rsidR="003F16D2" w:rsidRDefault="003F16D2" w:rsidP="00DA3F99">
                  <w:r>
                    <w:t>Joints dilatation</w:t>
                  </w:r>
                </w:p>
              </w:txbxContent>
            </v:textbox>
          </v:shape>
        </w:pict>
      </w:r>
    </w:p>
    <w:p w:rsidR="00DA3F99" w:rsidRDefault="00DA3F99" w:rsidP="00AF7130">
      <w:pPr>
        <w:pStyle w:val="PARAGRAPHESTANDARDJUSTIFIE"/>
        <w:widowControl w:val="0"/>
        <w:tabs>
          <w:tab w:val="left" w:pos="720"/>
        </w:tabs>
        <w:spacing w:before="100" w:beforeAutospacing="1" w:after="100" w:afterAutospacing="1"/>
        <w:ind w:left="284" w:right="141"/>
        <w:rPr>
          <w:rFonts w:ascii="Times New Roman" w:hAnsi="Times New Roman"/>
        </w:rPr>
      </w:pPr>
      <w:r>
        <w:rPr>
          <w:rFonts w:ascii="Times New Roman" w:hAnsi="Times New Roman"/>
        </w:rPr>
        <w:t>Les toitures terrasse de :</w:t>
      </w:r>
    </w:p>
    <w:p w:rsidR="00AF7130" w:rsidRDefault="00DA3F99" w:rsidP="009E485B">
      <w:pPr>
        <w:pStyle w:val="PARAGRAPHESTANDARDJUSTIFIE"/>
        <w:widowControl w:val="0"/>
        <w:numPr>
          <w:ilvl w:val="0"/>
          <w:numId w:val="13"/>
        </w:numPr>
        <w:tabs>
          <w:tab w:val="left" w:pos="720"/>
        </w:tabs>
        <w:spacing w:before="100" w:beforeAutospacing="1" w:after="100" w:afterAutospacing="1" w:line="240" w:lineRule="auto"/>
        <w:ind w:left="1003" w:right="142" w:hanging="357"/>
        <w:rPr>
          <w:rFonts w:ascii="Times New Roman" w:hAnsi="Times New Roman"/>
        </w:rPr>
      </w:pPr>
      <w:r>
        <w:rPr>
          <w:rFonts w:ascii="Times New Roman" w:hAnsi="Times New Roman"/>
        </w:rPr>
        <w:t>S</w:t>
      </w:r>
      <w:r w:rsidR="00AF7130">
        <w:rPr>
          <w:rFonts w:ascii="Times New Roman" w:hAnsi="Times New Roman"/>
        </w:rPr>
        <w:t xml:space="preserve">alle de permanence avec une surface d’environ </w:t>
      </w:r>
      <w:r w:rsidR="0066568D">
        <w:rPr>
          <w:rFonts w:ascii="Times New Roman" w:hAnsi="Times New Roman"/>
        </w:rPr>
        <w:t>85 m²</w:t>
      </w:r>
    </w:p>
    <w:p w:rsidR="0066568D" w:rsidRDefault="0066568D" w:rsidP="009E485B">
      <w:pPr>
        <w:pStyle w:val="PARAGRAPHESTANDARDJUSTIFIE"/>
        <w:widowControl w:val="0"/>
        <w:numPr>
          <w:ilvl w:val="0"/>
          <w:numId w:val="13"/>
        </w:numPr>
        <w:tabs>
          <w:tab w:val="left" w:pos="720"/>
        </w:tabs>
        <w:spacing w:before="100" w:beforeAutospacing="1" w:after="100" w:afterAutospacing="1" w:line="240" w:lineRule="auto"/>
        <w:ind w:left="1003" w:right="142" w:hanging="357"/>
        <w:rPr>
          <w:rFonts w:ascii="Times New Roman" w:hAnsi="Times New Roman"/>
        </w:rPr>
      </w:pPr>
      <w:r>
        <w:rPr>
          <w:rFonts w:ascii="Times New Roman" w:hAnsi="Times New Roman"/>
        </w:rPr>
        <w:t>Logement d’accueil avec une surface d</w:t>
      </w:r>
      <w:r w:rsidR="00DA3F99">
        <w:rPr>
          <w:rFonts w:ascii="Times New Roman" w:hAnsi="Times New Roman"/>
        </w:rPr>
        <w:t>’</w:t>
      </w:r>
      <w:r>
        <w:rPr>
          <w:rFonts w:ascii="Times New Roman" w:hAnsi="Times New Roman"/>
        </w:rPr>
        <w:t>e</w:t>
      </w:r>
      <w:r w:rsidR="00DA3F99">
        <w:rPr>
          <w:rFonts w:ascii="Times New Roman" w:hAnsi="Times New Roman"/>
        </w:rPr>
        <w:t>nviron</w:t>
      </w:r>
      <w:r>
        <w:rPr>
          <w:rFonts w:ascii="Times New Roman" w:hAnsi="Times New Roman"/>
        </w:rPr>
        <w:t xml:space="preserve"> 55 m²</w:t>
      </w:r>
    </w:p>
    <w:p w:rsidR="00DA3F99" w:rsidRDefault="0066568D" w:rsidP="009E485B">
      <w:pPr>
        <w:pStyle w:val="PARAGRAPHESTANDARDJUSTIFIE"/>
        <w:widowControl w:val="0"/>
        <w:numPr>
          <w:ilvl w:val="0"/>
          <w:numId w:val="13"/>
        </w:numPr>
        <w:tabs>
          <w:tab w:val="left" w:pos="720"/>
        </w:tabs>
        <w:spacing w:before="100" w:beforeAutospacing="1" w:after="100" w:afterAutospacing="1" w:line="240" w:lineRule="auto"/>
        <w:ind w:left="1003" w:right="142" w:hanging="357"/>
        <w:rPr>
          <w:rFonts w:ascii="Times New Roman" w:hAnsi="Times New Roman"/>
        </w:rPr>
      </w:pPr>
      <w:r>
        <w:rPr>
          <w:rFonts w:ascii="Times New Roman" w:hAnsi="Times New Roman"/>
        </w:rPr>
        <w:t xml:space="preserve">CDI </w:t>
      </w:r>
      <w:r w:rsidR="00DA3F99">
        <w:rPr>
          <w:rFonts w:ascii="Times New Roman" w:hAnsi="Times New Roman"/>
        </w:rPr>
        <w:t>avec une surface d’environ 155 m²</w:t>
      </w:r>
    </w:p>
    <w:p w:rsidR="00DA3F99" w:rsidRDefault="00DA3F99" w:rsidP="009E485B">
      <w:pPr>
        <w:pStyle w:val="PARAGRAPHESTANDARDJUSTIFIE"/>
        <w:widowControl w:val="0"/>
        <w:numPr>
          <w:ilvl w:val="0"/>
          <w:numId w:val="13"/>
        </w:numPr>
        <w:tabs>
          <w:tab w:val="left" w:pos="720"/>
        </w:tabs>
        <w:spacing w:before="100" w:beforeAutospacing="1" w:after="100" w:afterAutospacing="1" w:line="240" w:lineRule="auto"/>
        <w:ind w:left="1003" w:right="142" w:hanging="357"/>
        <w:rPr>
          <w:rFonts w:ascii="Times New Roman" w:hAnsi="Times New Roman"/>
        </w:rPr>
      </w:pPr>
      <w:r>
        <w:rPr>
          <w:rFonts w:ascii="Times New Roman" w:hAnsi="Times New Roman"/>
        </w:rPr>
        <w:t>4 logements avec une surface de 4 x 15 m²</w:t>
      </w:r>
    </w:p>
    <w:p w:rsidR="00DA3F99" w:rsidRDefault="00DA3F99" w:rsidP="009E485B">
      <w:pPr>
        <w:pStyle w:val="PARAGRAPHESTANDARDJUSTIFIE"/>
        <w:widowControl w:val="0"/>
        <w:numPr>
          <w:ilvl w:val="0"/>
          <w:numId w:val="13"/>
        </w:numPr>
        <w:tabs>
          <w:tab w:val="left" w:pos="720"/>
        </w:tabs>
        <w:spacing w:before="100" w:beforeAutospacing="1" w:after="100" w:afterAutospacing="1" w:line="240" w:lineRule="auto"/>
        <w:ind w:left="1003" w:right="142" w:hanging="357"/>
        <w:rPr>
          <w:rFonts w:ascii="Times New Roman" w:hAnsi="Times New Roman"/>
        </w:rPr>
      </w:pPr>
      <w:r>
        <w:rPr>
          <w:rFonts w:ascii="Times New Roman" w:hAnsi="Times New Roman"/>
        </w:rPr>
        <w:t xml:space="preserve">20 m de Joint de dilatation </w:t>
      </w:r>
    </w:p>
    <w:p w:rsidR="00B757FD" w:rsidRPr="00B757FD" w:rsidRDefault="00B757FD" w:rsidP="00B757FD">
      <w:pPr>
        <w:pStyle w:val="PARAGRAPHESTANDARDJUSTIFIE"/>
        <w:widowControl w:val="0"/>
        <w:tabs>
          <w:tab w:val="left" w:pos="720"/>
        </w:tabs>
        <w:spacing w:before="100" w:beforeAutospacing="1" w:after="100" w:afterAutospacing="1" w:line="160" w:lineRule="exact"/>
        <w:ind w:left="288" w:right="142"/>
        <w:rPr>
          <w:rFonts w:ascii="Times New Roman" w:hAnsi="Times New Roman"/>
          <w:b/>
        </w:rPr>
      </w:pPr>
      <w:r w:rsidRPr="00B757FD">
        <w:rPr>
          <w:rFonts w:ascii="Times New Roman" w:hAnsi="Times New Roman"/>
          <w:b/>
        </w:rPr>
        <w:t>Afin de ne pas avoir de surprise, l’entreprise doit effectuer lors de sa visite une cotation précise afin de répondre au plus juste et sans avenant.</w:t>
      </w:r>
    </w:p>
    <w:p w:rsidR="00781816" w:rsidRPr="00906AB2" w:rsidRDefault="00781816" w:rsidP="00DA3F99">
      <w:pPr>
        <w:pStyle w:val="PARAGRAPHESTANDARDJUSTIFIE"/>
        <w:widowControl w:val="0"/>
        <w:tabs>
          <w:tab w:val="left" w:pos="720"/>
        </w:tabs>
        <w:spacing w:before="100" w:beforeAutospacing="1" w:after="100" w:afterAutospacing="1"/>
        <w:ind w:left="284" w:right="141"/>
        <w:rPr>
          <w:rFonts w:ascii="Times New Roman" w:hAnsi="Times New Roman"/>
        </w:rPr>
      </w:pPr>
      <w:r w:rsidRPr="00906AB2">
        <w:rPr>
          <w:rFonts w:ascii="Times New Roman" w:hAnsi="Times New Roman"/>
        </w:rPr>
        <w:t xml:space="preserve">Le patrimoine </w:t>
      </w:r>
      <w:r w:rsidR="009B09EF">
        <w:rPr>
          <w:rFonts w:ascii="Times New Roman" w:hAnsi="Times New Roman"/>
        </w:rPr>
        <w:t xml:space="preserve">des collèges est </w:t>
      </w:r>
      <w:r w:rsidRPr="00906AB2">
        <w:rPr>
          <w:rFonts w:ascii="Times New Roman" w:hAnsi="Times New Roman"/>
        </w:rPr>
        <w:t>géré par le Département L’entrepreneur devra être titulaire des agréments et polices d’assurances lui permettant d’intervenir sur n’importe quels sites.</w:t>
      </w:r>
    </w:p>
    <w:p w:rsidR="00781816" w:rsidRPr="00906AB2" w:rsidRDefault="00781816" w:rsidP="00A01AA6">
      <w:pPr>
        <w:pStyle w:val="PARAGRAPHESTANDARDJUSTIFIE"/>
        <w:widowControl w:val="0"/>
        <w:numPr>
          <w:ilvl w:val="0"/>
          <w:numId w:val="2"/>
        </w:numPr>
        <w:tabs>
          <w:tab w:val="left" w:pos="720"/>
        </w:tabs>
        <w:spacing w:before="100" w:beforeAutospacing="1" w:after="100" w:afterAutospacing="1"/>
        <w:ind w:left="284" w:right="141" w:firstLine="0"/>
        <w:rPr>
          <w:rFonts w:ascii="Times New Roman" w:hAnsi="Times New Roman"/>
        </w:rPr>
      </w:pPr>
      <w:r w:rsidRPr="00906AB2">
        <w:rPr>
          <w:rFonts w:ascii="Times New Roman" w:hAnsi="Times New Roman"/>
        </w:rPr>
        <w:t>L’ensemble des ouvrages devra présenter les garanties décennales du fabricant et du poseur.</w:t>
      </w:r>
    </w:p>
    <w:p w:rsidR="00781816" w:rsidRPr="00906AB2" w:rsidRDefault="00781816" w:rsidP="00A01AA6">
      <w:pPr>
        <w:pStyle w:val="PARAGRAPHESTANDARDJUSTIFIE"/>
        <w:widowControl w:val="0"/>
        <w:numPr>
          <w:ilvl w:val="0"/>
          <w:numId w:val="3"/>
        </w:numPr>
        <w:tabs>
          <w:tab w:val="left" w:pos="720"/>
        </w:tabs>
        <w:spacing w:before="100" w:beforeAutospacing="1" w:after="100" w:afterAutospacing="1"/>
        <w:ind w:left="284" w:right="141" w:firstLine="0"/>
        <w:rPr>
          <w:rFonts w:ascii="Times New Roman" w:hAnsi="Times New Roman"/>
        </w:rPr>
      </w:pPr>
      <w:r w:rsidRPr="00906AB2">
        <w:rPr>
          <w:rFonts w:ascii="Times New Roman" w:hAnsi="Times New Roman"/>
        </w:rPr>
        <w:t xml:space="preserve">Les quantités seront stipulées sur </w:t>
      </w:r>
      <w:r w:rsidR="00514A1B">
        <w:rPr>
          <w:rFonts w:ascii="Times New Roman" w:hAnsi="Times New Roman"/>
        </w:rPr>
        <w:t>CDPGF dûment rempli</w:t>
      </w:r>
      <w:r w:rsidRPr="00906AB2">
        <w:rPr>
          <w:rFonts w:ascii="Times New Roman" w:hAnsi="Times New Roman"/>
        </w:rPr>
        <w:t>, et l’entreprise réalis</w:t>
      </w:r>
      <w:r w:rsidR="00514A1B">
        <w:rPr>
          <w:rFonts w:ascii="Times New Roman" w:hAnsi="Times New Roman"/>
        </w:rPr>
        <w:t>era  la totalité des travaux dans les règles de l’art</w:t>
      </w:r>
      <w:r w:rsidRPr="00906AB2">
        <w:rPr>
          <w:rFonts w:ascii="Times New Roman" w:hAnsi="Times New Roman"/>
        </w:rPr>
        <w:t xml:space="preserve"> </w:t>
      </w:r>
      <w:r w:rsidR="00514A1B">
        <w:rPr>
          <w:rFonts w:ascii="Times New Roman" w:hAnsi="Times New Roman"/>
        </w:rPr>
        <w:t xml:space="preserve">selon le DTU </w:t>
      </w:r>
      <w:r w:rsidRPr="00906AB2">
        <w:rPr>
          <w:rFonts w:ascii="Times New Roman" w:hAnsi="Times New Roman"/>
        </w:rPr>
        <w:t>et du % TVA en vigueur, à ces dernières quantités.</w:t>
      </w:r>
    </w:p>
    <w:p w:rsidR="00514A1B" w:rsidRDefault="00781816" w:rsidP="00A01AA6">
      <w:pPr>
        <w:pStyle w:val="PARAGRAPHESTANDARDJUSTIFIE"/>
        <w:widowControl w:val="0"/>
        <w:numPr>
          <w:ilvl w:val="0"/>
          <w:numId w:val="4"/>
        </w:numPr>
        <w:tabs>
          <w:tab w:val="left" w:pos="720"/>
        </w:tabs>
        <w:spacing w:before="100" w:beforeAutospacing="1" w:after="100" w:afterAutospacing="1"/>
        <w:ind w:left="284" w:right="141" w:firstLine="0"/>
        <w:rPr>
          <w:rFonts w:ascii="Times New Roman" w:hAnsi="Times New Roman"/>
        </w:rPr>
      </w:pPr>
      <w:r w:rsidRPr="00514A1B">
        <w:rPr>
          <w:rFonts w:ascii="Times New Roman" w:hAnsi="Times New Roman"/>
        </w:rPr>
        <w:t>La durée des travaux de réparation sera égale au produit des temps unitaires contractuels et d</w:t>
      </w:r>
      <w:r w:rsidR="00514A1B">
        <w:rPr>
          <w:rFonts w:ascii="Times New Roman" w:hAnsi="Times New Roman"/>
        </w:rPr>
        <w:t>es quantités stipulées.</w:t>
      </w:r>
    </w:p>
    <w:p w:rsidR="00781816" w:rsidRDefault="00781816" w:rsidP="00A01AA6">
      <w:pPr>
        <w:pStyle w:val="PARAGRAPHESTANDARDJUSTIFIE"/>
        <w:widowControl w:val="0"/>
        <w:numPr>
          <w:ilvl w:val="0"/>
          <w:numId w:val="4"/>
        </w:numPr>
        <w:tabs>
          <w:tab w:val="left" w:pos="720"/>
        </w:tabs>
        <w:spacing w:before="100" w:beforeAutospacing="1" w:after="100" w:afterAutospacing="1"/>
        <w:ind w:left="284" w:right="141" w:firstLine="0"/>
        <w:rPr>
          <w:rFonts w:ascii="Times New Roman" w:hAnsi="Times New Roman"/>
        </w:rPr>
      </w:pPr>
      <w:r w:rsidRPr="00514A1B">
        <w:rPr>
          <w:rFonts w:ascii="Times New Roman" w:hAnsi="Times New Roman"/>
        </w:rPr>
        <w:t xml:space="preserve"> </w:t>
      </w:r>
      <w:r w:rsidR="00F85549" w:rsidRPr="00514A1B">
        <w:rPr>
          <w:rFonts w:ascii="Times New Roman" w:hAnsi="Times New Roman"/>
        </w:rPr>
        <w:tab/>
      </w:r>
      <w:r w:rsidR="00F85549" w:rsidRPr="00514A1B">
        <w:rPr>
          <w:rFonts w:ascii="Times New Roman" w:hAnsi="Times New Roman"/>
        </w:rPr>
        <w:tab/>
      </w:r>
      <w:r w:rsidRPr="00514A1B">
        <w:rPr>
          <w:rFonts w:ascii="Times New Roman" w:hAnsi="Times New Roman"/>
        </w:rPr>
        <w:t xml:space="preserve">L’entreprise devra intervenir dans un délai de 5 jours ouvrés, à compter de la date de </w:t>
      </w:r>
      <w:r w:rsidR="00514A1B">
        <w:rPr>
          <w:rFonts w:ascii="Times New Roman" w:hAnsi="Times New Roman"/>
        </w:rPr>
        <w:t xml:space="preserve">la commande </w:t>
      </w:r>
      <w:r w:rsidRPr="00514A1B">
        <w:rPr>
          <w:rFonts w:ascii="Times New Roman" w:hAnsi="Times New Roman"/>
        </w:rPr>
        <w:t xml:space="preserve">par le maître d’ouvrage. </w:t>
      </w:r>
    </w:p>
    <w:p w:rsidR="00DA3F99" w:rsidRDefault="00DA3F99" w:rsidP="00DA3F99">
      <w:pPr>
        <w:pStyle w:val="PARAGRAPHESTANDARDJUSTIFIE"/>
        <w:widowControl w:val="0"/>
        <w:tabs>
          <w:tab w:val="left" w:pos="720"/>
        </w:tabs>
        <w:spacing w:before="100" w:beforeAutospacing="1" w:after="100" w:afterAutospacing="1"/>
        <w:ind w:right="141"/>
        <w:rPr>
          <w:rFonts w:ascii="Times New Roman" w:hAnsi="Times New Roman"/>
        </w:rPr>
      </w:pPr>
    </w:p>
    <w:p w:rsidR="009E485B" w:rsidRDefault="009E485B" w:rsidP="00DA3F99">
      <w:pPr>
        <w:pStyle w:val="PARAGRAPHESTANDARDJUSTIFIE"/>
        <w:widowControl w:val="0"/>
        <w:tabs>
          <w:tab w:val="left" w:pos="720"/>
        </w:tabs>
        <w:spacing w:before="100" w:beforeAutospacing="1" w:after="100" w:afterAutospacing="1"/>
        <w:ind w:right="141"/>
        <w:rPr>
          <w:rFonts w:ascii="Times New Roman" w:hAnsi="Times New Roman"/>
        </w:rPr>
      </w:pPr>
    </w:p>
    <w:p w:rsidR="009E485B" w:rsidRDefault="009E485B" w:rsidP="00DA3F99">
      <w:pPr>
        <w:pStyle w:val="PARAGRAPHESTANDARDJUSTIFIE"/>
        <w:widowControl w:val="0"/>
        <w:tabs>
          <w:tab w:val="left" w:pos="720"/>
        </w:tabs>
        <w:spacing w:before="100" w:beforeAutospacing="1" w:after="100" w:afterAutospacing="1"/>
        <w:ind w:right="141"/>
        <w:rPr>
          <w:rFonts w:ascii="Times New Roman" w:hAnsi="Times New Roman"/>
        </w:rPr>
      </w:pPr>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rPr>
      </w:pPr>
      <w:bookmarkStart w:id="7" w:name="_Toc107352106"/>
      <w:bookmarkStart w:id="8" w:name="_Toc20328161"/>
      <w:r w:rsidRPr="00906AB2">
        <w:rPr>
          <w:rFonts w:ascii="Times New Roman" w:hAnsi="Times New Roman"/>
        </w:rPr>
        <w:lastRenderedPageBreak/>
        <w:t>Préparation du chantier</w:t>
      </w:r>
      <w:bookmarkEnd w:id="7"/>
      <w:bookmarkEnd w:id="8"/>
    </w:p>
    <w:p w:rsidR="00781816" w:rsidRPr="00906AB2" w:rsidRDefault="00781816" w:rsidP="00F85549">
      <w:pPr>
        <w:widowControl w:val="0"/>
        <w:tabs>
          <w:tab w:val="left" w:pos="709"/>
        </w:tabs>
        <w:spacing w:before="100" w:beforeAutospacing="1" w:after="100" w:afterAutospacing="1" w:line="220" w:lineRule="exact"/>
        <w:ind w:left="284" w:right="141"/>
        <w:jc w:val="both"/>
        <w:rPr>
          <w:rFonts w:ascii="Times New Roman" w:hAnsi="Times New Roman"/>
        </w:rPr>
      </w:pPr>
      <w:r w:rsidRPr="00906AB2">
        <w:rPr>
          <w:rFonts w:ascii="Times New Roman" w:hAnsi="Times New Roman"/>
        </w:rPr>
        <w:t>Il est prévu une période de préparation de chaque interve</w:t>
      </w:r>
      <w:r w:rsidR="000474B3" w:rsidRPr="00906AB2">
        <w:rPr>
          <w:rFonts w:ascii="Times New Roman" w:hAnsi="Times New Roman"/>
        </w:rPr>
        <w:t xml:space="preserve">ntion </w:t>
      </w:r>
      <w:r w:rsidR="002E69EE">
        <w:rPr>
          <w:rFonts w:ascii="Times New Roman" w:hAnsi="Times New Roman"/>
        </w:rPr>
        <w:t>décrit dans l’acte d’engagement</w:t>
      </w:r>
      <w:r w:rsidR="00E76138">
        <w:rPr>
          <w:rFonts w:ascii="Times New Roman" w:hAnsi="Times New Roman"/>
        </w:rPr>
        <w:t xml:space="preserve"> soit cinq jours ouvrés.</w:t>
      </w:r>
    </w:p>
    <w:p w:rsidR="00781816" w:rsidRPr="00906AB2" w:rsidRDefault="00781816" w:rsidP="00F85549">
      <w:pPr>
        <w:widowControl w:val="0"/>
        <w:tabs>
          <w:tab w:val="left" w:pos="709"/>
        </w:tabs>
        <w:spacing w:before="100" w:beforeAutospacing="1" w:after="100" w:afterAutospacing="1" w:line="220" w:lineRule="exact"/>
        <w:ind w:left="284" w:right="141"/>
        <w:jc w:val="both"/>
        <w:rPr>
          <w:rFonts w:ascii="Times New Roman" w:hAnsi="Times New Roman"/>
          <w:u w:val="single"/>
        </w:rPr>
      </w:pPr>
      <w:r w:rsidRPr="00906AB2">
        <w:rPr>
          <w:rFonts w:ascii="Times New Roman" w:hAnsi="Times New Roman"/>
          <w:u w:val="single"/>
        </w:rPr>
        <w:t>La phase de préparation de l’intervention a pour objectifs :</w:t>
      </w:r>
    </w:p>
    <w:p w:rsidR="00781816" w:rsidRPr="00906AB2" w:rsidRDefault="00F85549" w:rsidP="00A01AA6">
      <w:pPr>
        <w:widowControl w:val="0"/>
        <w:numPr>
          <w:ilvl w:val="0"/>
          <w:numId w:val="5"/>
        </w:numPr>
        <w:tabs>
          <w:tab w:val="left" w:pos="720"/>
        </w:tabs>
        <w:spacing w:before="100" w:beforeAutospacing="1" w:after="100" w:afterAutospacing="1" w:line="220" w:lineRule="exact"/>
        <w:ind w:left="284" w:right="141" w:firstLine="0"/>
        <w:jc w:val="both"/>
        <w:rPr>
          <w:rFonts w:ascii="Times New Roman" w:hAnsi="Times New Roman"/>
        </w:rPr>
      </w:pPr>
      <w:r>
        <w:rPr>
          <w:rFonts w:ascii="Times New Roman" w:hAnsi="Times New Roman"/>
        </w:rPr>
        <w:tab/>
      </w:r>
      <w:r w:rsidR="00781816" w:rsidRPr="00906AB2">
        <w:rPr>
          <w:rFonts w:ascii="Times New Roman" w:hAnsi="Times New Roman"/>
        </w:rPr>
        <w:t xml:space="preserve">De procurer l'ensemble des documents et moyens nécessaires. L'entreprise établira les plans techniques, afin qu'ils puissent </w:t>
      </w:r>
      <w:r>
        <w:rPr>
          <w:rFonts w:ascii="Times New Roman" w:hAnsi="Times New Roman"/>
        </w:rPr>
        <w:tab/>
      </w:r>
      <w:r>
        <w:rPr>
          <w:rFonts w:ascii="Times New Roman" w:hAnsi="Times New Roman"/>
        </w:rPr>
        <w:tab/>
      </w:r>
      <w:r w:rsidR="00781816" w:rsidRPr="00906AB2">
        <w:rPr>
          <w:rFonts w:ascii="Times New Roman" w:hAnsi="Times New Roman"/>
        </w:rPr>
        <w:t xml:space="preserve">être validés par le maître d'ouvrage avant tout démarrage de chantier; L'installation de chantier sera effectuée durant cette </w:t>
      </w:r>
      <w:r>
        <w:rPr>
          <w:rFonts w:ascii="Times New Roman" w:hAnsi="Times New Roman"/>
        </w:rPr>
        <w:tab/>
      </w:r>
      <w:r>
        <w:rPr>
          <w:rFonts w:ascii="Times New Roman" w:hAnsi="Times New Roman"/>
        </w:rPr>
        <w:tab/>
      </w:r>
      <w:r w:rsidR="00781816" w:rsidRPr="00906AB2">
        <w:rPr>
          <w:rFonts w:ascii="Times New Roman" w:hAnsi="Times New Roman"/>
        </w:rPr>
        <w:t xml:space="preserve">phase; Les modalités d'accueil des personnels seront clairement définies, les plans particuliers de  sécurité et de protection </w:t>
      </w:r>
      <w:r>
        <w:rPr>
          <w:rFonts w:ascii="Times New Roman" w:hAnsi="Times New Roman"/>
        </w:rPr>
        <w:tab/>
      </w:r>
      <w:r>
        <w:rPr>
          <w:rFonts w:ascii="Times New Roman" w:hAnsi="Times New Roman"/>
        </w:rPr>
        <w:tab/>
      </w:r>
      <w:r w:rsidR="00781816" w:rsidRPr="00906AB2">
        <w:rPr>
          <w:rFonts w:ascii="Times New Roman" w:hAnsi="Times New Roman"/>
        </w:rPr>
        <w:t>de la santé seront établis, les autorisations diverses seront demandées.</w:t>
      </w:r>
    </w:p>
    <w:p w:rsidR="00781816" w:rsidRPr="00906AB2" w:rsidRDefault="00F85549" w:rsidP="00A01AA6">
      <w:pPr>
        <w:widowControl w:val="0"/>
        <w:numPr>
          <w:ilvl w:val="0"/>
          <w:numId w:val="5"/>
        </w:numPr>
        <w:tabs>
          <w:tab w:val="clear" w:pos="142"/>
          <w:tab w:val="clear" w:pos="289"/>
        </w:tabs>
        <w:spacing w:before="100" w:beforeAutospacing="1" w:after="100" w:afterAutospacing="1" w:line="220" w:lineRule="exact"/>
        <w:ind w:left="284" w:right="141" w:firstLine="0"/>
        <w:jc w:val="both"/>
        <w:rPr>
          <w:rFonts w:ascii="Times New Roman" w:hAnsi="Times New Roman"/>
        </w:rPr>
      </w:pPr>
      <w:r>
        <w:rPr>
          <w:rFonts w:ascii="Times New Roman" w:hAnsi="Times New Roman"/>
        </w:rPr>
        <w:tab/>
      </w:r>
      <w:r w:rsidR="00781816" w:rsidRPr="00906AB2">
        <w:rPr>
          <w:rFonts w:ascii="Times New Roman" w:hAnsi="Times New Roman"/>
        </w:rPr>
        <w:t>De permettre la mise au point technique des travaux de réparation; L'entreprise réalisera les prototypes, elle présentera</w:t>
      </w:r>
      <w:r>
        <w:rPr>
          <w:rFonts w:ascii="Times New Roman" w:hAnsi="Times New Roman"/>
        </w:rPr>
        <w:tab/>
      </w:r>
      <w:r w:rsidR="00781816" w:rsidRPr="00906AB2">
        <w:rPr>
          <w:rFonts w:ascii="Times New Roman" w:hAnsi="Times New Roman"/>
        </w:rPr>
        <w:t xml:space="preserve">l'ensemble des échantillons ainsi que les avis techniques correspondants; Il sera procédé à une </w:t>
      </w:r>
      <w:r w:rsidR="009B6712">
        <w:rPr>
          <w:rFonts w:ascii="Times New Roman" w:hAnsi="Times New Roman"/>
        </w:rPr>
        <w:t>lecture concertée des</w:t>
      </w:r>
      <w:r w:rsidR="009B6712">
        <w:rPr>
          <w:rFonts w:ascii="Times New Roman" w:hAnsi="Times New Roman"/>
        </w:rPr>
        <w:tab/>
      </w:r>
      <w:r w:rsidR="00781816" w:rsidRPr="00906AB2">
        <w:rPr>
          <w:rFonts w:ascii="Times New Roman" w:hAnsi="Times New Roman"/>
        </w:rPr>
        <w:t>marchés avec chaque entreprise, notamment les sous-traitants, afin que chacun ait effectivement connaissance des</w:t>
      </w:r>
      <w:r>
        <w:rPr>
          <w:rFonts w:ascii="Times New Roman" w:hAnsi="Times New Roman"/>
        </w:rPr>
        <w:tab/>
      </w:r>
      <w:r w:rsidR="00781816" w:rsidRPr="00906AB2">
        <w:rPr>
          <w:rFonts w:ascii="Times New Roman" w:hAnsi="Times New Roman"/>
        </w:rPr>
        <w:t>prestations qu'il s'est engagé à fournir.</w:t>
      </w:r>
    </w:p>
    <w:p w:rsidR="00781816" w:rsidRPr="00906AB2" w:rsidRDefault="009B6712" w:rsidP="00A01AA6">
      <w:pPr>
        <w:widowControl w:val="0"/>
        <w:numPr>
          <w:ilvl w:val="0"/>
          <w:numId w:val="5"/>
        </w:numPr>
        <w:tabs>
          <w:tab w:val="clear" w:pos="142"/>
          <w:tab w:val="clear" w:pos="289"/>
        </w:tabs>
        <w:spacing w:before="100" w:beforeAutospacing="1" w:after="100" w:afterAutospacing="1" w:line="220" w:lineRule="exact"/>
        <w:ind w:left="284" w:right="141" w:firstLine="0"/>
        <w:jc w:val="both"/>
        <w:rPr>
          <w:rFonts w:ascii="Times New Roman" w:hAnsi="Times New Roman"/>
        </w:rPr>
      </w:pPr>
      <w:r>
        <w:rPr>
          <w:rFonts w:ascii="Times New Roman" w:hAnsi="Times New Roman"/>
        </w:rPr>
        <w:tab/>
      </w:r>
      <w:r w:rsidR="00781816" w:rsidRPr="00906AB2">
        <w:rPr>
          <w:rFonts w:ascii="Times New Roman" w:hAnsi="Times New Roman"/>
        </w:rPr>
        <w:t xml:space="preserve">De s'assurer des approvisionnements; Les moyens de stockage et de manutention seront précisés afin de garder aux </w:t>
      </w:r>
      <w:r>
        <w:rPr>
          <w:rFonts w:ascii="Times New Roman" w:hAnsi="Times New Roman"/>
        </w:rPr>
        <w:tab/>
      </w:r>
      <w:r w:rsidR="00781816" w:rsidRPr="00906AB2">
        <w:rPr>
          <w:rFonts w:ascii="Times New Roman" w:hAnsi="Times New Roman"/>
        </w:rPr>
        <w:t xml:space="preserve">fournitures leurs qualités contrôlées lors de la livraison; L'entreprise vérifiera auprès de ses fournisseurs les délais et les </w:t>
      </w:r>
      <w:r>
        <w:rPr>
          <w:rFonts w:ascii="Times New Roman" w:hAnsi="Times New Roman"/>
        </w:rPr>
        <w:tab/>
      </w:r>
      <w:r w:rsidR="00781816" w:rsidRPr="00906AB2">
        <w:rPr>
          <w:rFonts w:ascii="Times New Roman" w:hAnsi="Times New Roman"/>
        </w:rPr>
        <w:t>quantités, afin qu'il n'y ait pas de retard ou de rupture d'approvisionnement.</w:t>
      </w:r>
    </w:p>
    <w:p w:rsidR="00781816" w:rsidRPr="00906AB2" w:rsidRDefault="009B6712" w:rsidP="00A01AA6">
      <w:pPr>
        <w:widowControl w:val="0"/>
        <w:numPr>
          <w:ilvl w:val="0"/>
          <w:numId w:val="5"/>
        </w:numPr>
        <w:tabs>
          <w:tab w:val="clear" w:pos="142"/>
          <w:tab w:val="clear" w:pos="289"/>
        </w:tabs>
        <w:spacing w:before="100" w:beforeAutospacing="1" w:after="100" w:afterAutospacing="1" w:line="220" w:lineRule="exact"/>
        <w:ind w:left="284" w:right="141" w:firstLine="0"/>
        <w:jc w:val="both"/>
        <w:rPr>
          <w:rFonts w:ascii="Times New Roman" w:hAnsi="Times New Roman"/>
        </w:rPr>
      </w:pPr>
      <w:r>
        <w:rPr>
          <w:rFonts w:ascii="Times New Roman" w:hAnsi="Times New Roman"/>
        </w:rPr>
        <w:tab/>
      </w:r>
      <w:r w:rsidR="00781816" w:rsidRPr="00906AB2">
        <w:rPr>
          <w:rFonts w:ascii="Times New Roman" w:hAnsi="Times New Roman"/>
        </w:rPr>
        <w:t>De repréciser les attentes en matière de Qualité et les règles générales applicables en matière de traitement des non-</w:t>
      </w:r>
      <w:r>
        <w:rPr>
          <w:rFonts w:ascii="Times New Roman" w:hAnsi="Times New Roman"/>
        </w:rPr>
        <w:tab/>
      </w:r>
      <w:r>
        <w:rPr>
          <w:rFonts w:ascii="Times New Roman" w:hAnsi="Times New Roman"/>
        </w:rPr>
        <w:tab/>
      </w:r>
      <w:r w:rsidR="00781816" w:rsidRPr="00906AB2">
        <w:rPr>
          <w:rFonts w:ascii="Times New Roman" w:hAnsi="Times New Roman"/>
        </w:rPr>
        <w:t>conformités (acceptation en l'état, démolition, rebut, réparation).</w:t>
      </w:r>
    </w:p>
    <w:p w:rsidR="00781816" w:rsidRPr="00906AB2" w:rsidRDefault="009B6712" w:rsidP="00A01AA6">
      <w:pPr>
        <w:widowControl w:val="0"/>
        <w:numPr>
          <w:ilvl w:val="0"/>
          <w:numId w:val="6"/>
        </w:numPr>
        <w:tabs>
          <w:tab w:val="left" w:pos="720"/>
        </w:tabs>
        <w:spacing w:before="100" w:beforeAutospacing="1" w:after="100" w:afterAutospacing="1" w:line="220" w:lineRule="exact"/>
        <w:ind w:left="284" w:right="141" w:firstLine="0"/>
        <w:jc w:val="both"/>
        <w:rPr>
          <w:rFonts w:ascii="Times New Roman" w:hAnsi="Times New Roman"/>
        </w:rPr>
      </w:pPr>
      <w:r>
        <w:rPr>
          <w:rFonts w:ascii="Times New Roman" w:hAnsi="Times New Roman"/>
        </w:rPr>
        <w:tab/>
      </w:r>
      <w:r w:rsidR="00781816" w:rsidRPr="00906AB2">
        <w:rPr>
          <w:rFonts w:ascii="Times New Roman" w:hAnsi="Times New Roman"/>
        </w:rPr>
        <w:t xml:space="preserve">De faire connaître au personnel les tâches à réaliser; Les entreprises se donneront les moyens d'informer à l'avance leur </w:t>
      </w:r>
      <w:r>
        <w:rPr>
          <w:rFonts w:ascii="Times New Roman" w:hAnsi="Times New Roman"/>
        </w:rPr>
        <w:tab/>
      </w:r>
      <w:r>
        <w:rPr>
          <w:rFonts w:ascii="Times New Roman" w:hAnsi="Times New Roman"/>
        </w:rPr>
        <w:tab/>
      </w:r>
      <w:r w:rsidR="00781816" w:rsidRPr="00906AB2">
        <w:rPr>
          <w:rFonts w:ascii="Times New Roman" w:hAnsi="Times New Roman"/>
        </w:rPr>
        <w:t>personnel sur les caractéristiques du chantier et sur les tâches précises qui seront à réaliser.</w:t>
      </w:r>
    </w:p>
    <w:p w:rsidR="00781816" w:rsidRPr="00906AB2" w:rsidRDefault="009B6712" w:rsidP="00A01AA6">
      <w:pPr>
        <w:widowControl w:val="0"/>
        <w:numPr>
          <w:ilvl w:val="0"/>
          <w:numId w:val="7"/>
        </w:numPr>
        <w:tabs>
          <w:tab w:val="left" w:pos="720"/>
        </w:tabs>
        <w:spacing w:before="100" w:beforeAutospacing="1" w:after="100" w:afterAutospacing="1" w:line="220" w:lineRule="exact"/>
        <w:ind w:left="284" w:right="141" w:firstLine="0"/>
        <w:jc w:val="both"/>
        <w:rPr>
          <w:rFonts w:ascii="Times New Roman" w:hAnsi="Times New Roman"/>
        </w:rPr>
      </w:pPr>
      <w:r>
        <w:rPr>
          <w:rFonts w:ascii="Times New Roman" w:hAnsi="Times New Roman"/>
        </w:rPr>
        <w:tab/>
      </w:r>
      <w:r w:rsidR="00781816" w:rsidRPr="00906AB2">
        <w:rPr>
          <w:rFonts w:ascii="Times New Roman" w:hAnsi="Times New Roman"/>
        </w:rPr>
        <w:t xml:space="preserve">De former et de sensibiliser à la qualité l'ensemble du personnel de l'entreprise afin d'assurer la qualité et son contrôle à tous </w:t>
      </w:r>
      <w:r>
        <w:rPr>
          <w:rFonts w:ascii="Times New Roman" w:hAnsi="Times New Roman"/>
        </w:rPr>
        <w:tab/>
      </w:r>
      <w:r>
        <w:rPr>
          <w:rFonts w:ascii="Times New Roman" w:hAnsi="Times New Roman"/>
        </w:rPr>
        <w:tab/>
      </w:r>
      <w:r w:rsidR="00781816" w:rsidRPr="00906AB2">
        <w:rPr>
          <w:rFonts w:ascii="Times New Roman" w:hAnsi="Times New Roman"/>
        </w:rPr>
        <w:t>les niveaux du processus de construction.</w:t>
      </w:r>
    </w:p>
    <w:p w:rsidR="00781816" w:rsidRPr="00906AB2" w:rsidRDefault="00781816" w:rsidP="00F85549">
      <w:pPr>
        <w:widowControl w:val="0"/>
        <w:tabs>
          <w:tab w:val="left" w:pos="709"/>
        </w:tabs>
        <w:spacing w:before="100" w:beforeAutospacing="1" w:after="100" w:afterAutospacing="1" w:line="220" w:lineRule="exact"/>
        <w:ind w:left="284" w:right="141"/>
        <w:jc w:val="both"/>
        <w:rPr>
          <w:rFonts w:ascii="Times New Roman" w:hAnsi="Times New Roman"/>
          <w:u w:val="single"/>
        </w:rPr>
      </w:pPr>
      <w:r w:rsidRPr="00906AB2">
        <w:rPr>
          <w:rFonts w:ascii="Times New Roman" w:hAnsi="Times New Roman"/>
          <w:u w:val="single"/>
        </w:rPr>
        <w:t xml:space="preserve">Et, en cas de </w:t>
      </w:r>
      <w:proofErr w:type="spellStart"/>
      <w:r w:rsidRPr="00906AB2">
        <w:rPr>
          <w:rFonts w:ascii="Times New Roman" w:hAnsi="Times New Roman"/>
          <w:u w:val="single"/>
        </w:rPr>
        <w:t>co</w:t>
      </w:r>
      <w:proofErr w:type="spellEnd"/>
      <w:r w:rsidRPr="00906AB2">
        <w:rPr>
          <w:rFonts w:ascii="Times New Roman" w:hAnsi="Times New Roman"/>
          <w:u w:val="single"/>
        </w:rPr>
        <w:t>-activité :</w:t>
      </w:r>
    </w:p>
    <w:p w:rsidR="009B6712" w:rsidRPr="00906AB2" w:rsidRDefault="00781816" w:rsidP="00A01AA6">
      <w:pPr>
        <w:widowControl w:val="0"/>
        <w:numPr>
          <w:ilvl w:val="0"/>
          <w:numId w:val="8"/>
        </w:numPr>
        <w:tabs>
          <w:tab w:val="left" w:pos="720"/>
        </w:tabs>
        <w:spacing w:before="100" w:beforeAutospacing="1" w:after="100" w:afterAutospacing="1" w:line="220" w:lineRule="exact"/>
        <w:ind w:left="284" w:right="141" w:firstLine="0"/>
        <w:jc w:val="both"/>
        <w:rPr>
          <w:rFonts w:ascii="Times New Roman" w:hAnsi="Times New Roman"/>
        </w:rPr>
      </w:pPr>
      <w:r w:rsidRPr="00906AB2">
        <w:rPr>
          <w:rFonts w:ascii="Times New Roman" w:hAnsi="Times New Roman"/>
        </w:rPr>
        <w:t xml:space="preserve">D'effectuer une coordination en amont entre les entreprises; Chacune des entreprises s'informera des tâches à réaliser par les </w:t>
      </w:r>
      <w:r w:rsidR="009B6712">
        <w:rPr>
          <w:rFonts w:ascii="Times New Roman" w:hAnsi="Times New Roman"/>
        </w:rPr>
        <w:tab/>
      </w:r>
      <w:r w:rsidR="009B6712">
        <w:rPr>
          <w:rFonts w:ascii="Times New Roman" w:hAnsi="Times New Roman"/>
        </w:rPr>
        <w:tab/>
      </w:r>
      <w:r w:rsidRPr="00906AB2">
        <w:rPr>
          <w:rFonts w:ascii="Times New Roman" w:hAnsi="Times New Roman"/>
        </w:rPr>
        <w:t xml:space="preserve">autres, prendra connaissance des modes opératoires, des interfaces et repérera à l'avance les points pouvant entraîner des </w:t>
      </w:r>
      <w:r w:rsidR="009B6712">
        <w:rPr>
          <w:rFonts w:ascii="Times New Roman" w:hAnsi="Times New Roman"/>
        </w:rPr>
        <w:tab/>
      </w:r>
      <w:r w:rsidR="009B6712">
        <w:rPr>
          <w:rFonts w:ascii="Times New Roman" w:hAnsi="Times New Roman"/>
        </w:rPr>
        <w:tab/>
      </w:r>
      <w:r w:rsidRPr="00906AB2">
        <w:rPr>
          <w:rFonts w:ascii="Times New Roman" w:hAnsi="Times New Roman"/>
        </w:rPr>
        <w:t>problèmes de qualité et de finition.</w:t>
      </w:r>
    </w:p>
    <w:p w:rsidR="00781816" w:rsidRPr="00906AB2" w:rsidRDefault="009B6712" w:rsidP="00A01AA6">
      <w:pPr>
        <w:widowControl w:val="0"/>
        <w:numPr>
          <w:ilvl w:val="0"/>
          <w:numId w:val="5"/>
        </w:numPr>
        <w:tabs>
          <w:tab w:val="clear" w:pos="142"/>
          <w:tab w:val="clear" w:pos="289"/>
        </w:tabs>
        <w:spacing w:before="100" w:beforeAutospacing="1" w:after="100" w:afterAutospacing="1" w:line="220" w:lineRule="exact"/>
        <w:ind w:left="284" w:right="141" w:firstLine="0"/>
        <w:jc w:val="both"/>
        <w:rPr>
          <w:rFonts w:ascii="Times New Roman" w:hAnsi="Times New Roman"/>
        </w:rPr>
      </w:pPr>
      <w:r>
        <w:rPr>
          <w:rFonts w:ascii="Times New Roman" w:hAnsi="Times New Roman"/>
        </w:rPr>
        <w:tab/>
      </w:r>
      <w:r w:rsidR="00781816" w:rsidRPr="00906AB2">
        <w:rPr>
          <w:rFonts w:ascii="Times New Roman" w:hAnsi="Times New Roman"/>
        </w:rPr>
        <w:t xml:space="preserve">De mettre au point l'organisation du chantier et les modalités de communication entre les intervenants; Les différents </w:t>
      </w:r>
      <w:r>
        <w:rPr>
          <w:rFonts w:ascii="Times New Roman" w:hAnsi="Times New Roman"/>
        </w:rPr>
        <w:tab/>
      </w:r>
      <w:r w:rsidR="00781816" w:rsidRPr="00906AB2">
        <w:rPr>
          <w:rFonts w:ascii="Times New Roman" w:hAnsi="Times New Roman"/>
        </w:rPr>
        <w:t>acteurs du chantier, seront clairement identifiés ainsi que leurs rôles, les uns par rapport aux autres.</w:t>
      </w:r>
    </w:p>
    <w:p w:rsidR="00781816" w:rsidRPr="00906AB2" w:rsidRDefault="009B6712" w:rsidP="00A01AA6">
      <w:pPr>
        <w:widowControl w:val="0"/>
        <w:numPr>
          <w:ilvl w:val="0"/>
          <w:numId w:val="5"/>
        </w:numPr>
        <w:tabs>
          <w:tab w:val="clear" w:pos="142"/>
          <w:tab w:val="clear" w:pos="289"/>
        </w:tabs>
        <w:spacing w:before="100" w:beforeAutospacing="1" w:after="100" w:afterAutospacing="1" w:line="220" w:lineRule="exact"/>
        <w:ind w:left="284" w:right="141" w:firstLine="0"/>
        <w:jc w:val="both"/>
        <w:rPr>
          <w:rFonts w:ascii="Times New Roman" w:hAnsi="Times New Roman"/>
        </w:rPr>
      </w:pPr>
      <w:r>
        <w:rPr>
          <w:rFonts w:ascii="Times New Roman" w:hAnsi="Times New Roman"/>
        </w:rPr>
        <w:tab/>
      </w:r>
      <w:r w:rsidR="00781816" w:rsidRPr="00906AB2">
        <w:rPr>
          <w:rFonts w:ascii="Times New Roman" w:hAnsi="Times New Roman"/>
        </w:rPr>
        <w:t xml:space="preserve">De réexaminer et d'ajuster une dernière fois le planning en fonction des contraintes de l'ensemble des entreprises; Les </w:t>
      </w:r>
      <w:r>
        <w:rPr>
          <w:rFonts w:ascii="Times New Roman" w:hAnsi="Times New Roman"/>
        </w:rPr>
        <w:tab/>
      </w:r>
      <w:r w:rsidR="00781816" w:rsidRPr="00906AB2">
        <w:rPr>
          <w:rFonts w:ascii="Times New Roman" w:hAnsi="Times New Roman"/>
        </w:rPr>
        <w:t xml:space="preserve">entreprises devront indiquer avec précision leurs périodes de congés; Les risques d'intempéries seront pris en compte, en </w:t>
      </w:r>
      <w:r>
        <w:rPr>
          <w:rFonts w:ascii="Times New Roman" w:hAnsi="Times New Roman"/>
        </w:rPr>
        <w:tab/>
      </w:r>
      <w:r w:rsidR="00781816" w:rsidRPr="00906AB2">
        <w:rPr>
          <w:rFonts w:ascii="Times New Roman" w:hAnsi="Times New Roman"/>
        </w:rPr>
        <w:t>particulier, pour évaluer les temps de séchage durant les saisons de pluie.</w:t>
      </w:r>
    </w:p>
    <w:p w:rsidR="00781816" w:rsidRPr="00906AB2" w:rsidRDefault="00781816" w:rsidP="00F85549">
      <w:pPr>
        <w:widowControl w:val="0"/>
        <w:tabs>
          <w:tab w:val="left" w:pos="709"/>
        </w:tabs>
        <w:spacing w:before="100" w:beforeAutospacing="1" w:after="100" w:afterAutospacing="1" w:line="220" w:lineRule="exact"/>
        <w:ind w:left="284" w:right="141"/>
        <w:jc w:val="both"/>
        <w:rPr>
          <w:rFonts w:ascii="Times New Roman" w:hAnsi="Times New Roman"/>
        </w:rPr>
      </w:pPr>
      <w:r w:rsidRPr="00906AB2">
        <w:rPr>
          <w:rFonts w:ascii="Times New Roman" w:hAnsi="Times New Roman"/>
        </w:rPr>
        <w:t>A cette fin, devront être élaborées, recueillies et rassemblées les pièces prévues au présent marché.</w:t>
      </w:r>
    </w:p>
    <w:p w:rsidR="00781816" w:rsidRPr="00906AB2" w:rsidRDefault="00781816" w:rsidP="00F85549">
      <w:pPr>
        <w:widowControl w:val="0"/>
        <w:tabs>
          <w:tab w:val="left" w:pos="709"/>
        </w:tabs>
        <w:spacing w:before="100" w:beforeAutospacing="1" w:after="100" w:afterAutospacing="1" w:line="220" w:lineRule="exact"/>
        <w:ind w:left="284" w:right="141"/>
        <w:jc w:val="both"/>
        <w:rPr>
          <w:rFonts w:ascii="Times New Roman" w:hAnsi="Times New Roman"/>
        </w:rPr>
      </w:pPr>
      <w:r w:rsidRPr="00906AB2">
        <w:rPr>
          <w:rFonts w:ascii="Times New Roman" w:hAnsi="Times New Roman"/>
        </w:rPr>
        <w:t>Ce plan sera soumis au Coordonnateur SPS, qui lui apportera des modifications, s’il y a lieu. Il sera ensuite transmis au maître de l'ouvrage.</w:t>
      </w:r>
    </w:p>
    <w:p w:rsidR="00906AB2" w:rsidRPr="00906AB2" w:rsidRDefault="00906AB2" w:rsidP="00514A1B">
      <w:pPr>
        <w:widowControl w:val="0"/>
        <w:tabs>
          <w:tab w:val="left" w:pos="709"/>
        </w:tabs>
        <w:spacing w:before="100" w:beforeAutospacing="1" w:after="100" w:afterAutospacing="1" w:line="220" w:lineRule="exact"/>
        <w:ind w:right="141"/>
        <w:jc w:val="both"/>
        <w:rPr>
          <w:rFonts w:ascii="Times New Roman" w:hAnsi="Times New Roman"/>
        </w:rPr>
      </w:pPr>
      <w:bookmarkStart w:id="9" w:name="_Toc107352120"/>
    </w:p>
    <w:p w:rsidR="00906AB2" w:rsidRPr="00906AB2" w:rsidRDefault="004B6CB5" w:rsidP="004B6CB5">
      <w:pPr>
        <w:pStyle w:val="Titre1"/>
        <w:keepNext w:val="0"/>
        <w:keepLines w:val="0"/>
        <w:pageBreakBefore w:val="0"/>
        <w:widowControl w:val="0"/>
        <w:numPr>
          <w:ilvl w:val="0"/>
          <w:numId w:val="0"/>
        </w:numPr>
        <w:tabs>
          <w:tab w:val="clear" w:pos="720"/>
          <w:tab w:val="clear" w:pos="1440"/>
          <w:tab w:val="left" w:pos="709"/>
        </w:tabs>
        <w:spacing w:before="100" w:beforeAutospacing="1" w:after="100" w:afterAutospacing="1"/>
        <w:ind w:left="284" w:right="141"/>
        <w:rPr>
          <w:rFonts w:ascii="Times New Roman" w:hAnsi="Times New Roman"/>
          <w:sz w:val="20"/>
        </w:rPr>
      </w:pPr>
      <w:bookmarkStart w:id="10" w:name="_Toc20328162"/>
      <w:bookmarkStart w:id="11" w:name="_Toc107352121"/>
      <w:bookmarkEnd w:id="9"/>
      <w:r>
        <w:rPr>
          <w:rFonts w:ascii="Times New Roman" w:hAnsi="Times New Roman"/>
          <w:sz w:val="20"/>
        </w:rPr>
        <w:t xml:space="preserve">2. </w:t>
      </w:r>
      <w:r w:rsidR="00906AB2" w:rsidRPr="00906AB2">
        <w:rPr>
          <w:rFonts w:ascii="Times New Roman" w:hAnsi="Times New Roman"/>
          <w:sz w:val="20"/>
        </w:rPr>
        <w:t>CONTROLE ET RECEPTIONS</w:t>
      </w:r>
      <w:bookmarkEnd w:id="10"/>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rPr>
      </w:pPr>
      <w:bookmarkStart w:id="12" w:name="_Toc20328163"/>
      <w:r w:rsidRPr="00906AB2">
        <w:rPr>
          <w:rFonts w:ascii="Times New Roman" w:hAnsi="Times New Roman"/>
        </w:rPr>
        <w:t>Essais et contrôles des ouvrages en cours de travaux.</w:t>
      </w:r>
      <w:bookmarkEnd w:id="11"/>
      <w:bookmarkEnd w:id="12"/>
    </w:p>
    <w:p w:rsidR="00781816" w:rsidRPr="00906AB2" w:rsidRDefault="00781816" w:rsidP="00F85549">
      <w:pPr>
        <w:widowControl w:val="0"/>
        <w:tabs>
          <w:tab w:val="left" w:pos="709"/>
        </w:tabs>
        <w:spacing w:before="100" w:beforeAutospacing="1" w:after="100" w:afterAutospacing="1"/>
        <w:ind w:left="284" w:right="141"/>
        <w:jc w:val="both"/>
        <w:rPr>
          <w:rFonts w:ascii="Times New Roman" w:hAnsi="Times New Roman"/>
        </w:rPr>
      </w:pPr>
      <w:r w:rsidRPr="00906AB2">
        <w:rPr>
          <w:rFonts w:ascii="Times New Roman" w:hAnsi="Times New Roman"/>
        </w:rPr>
        <w:t>Les essais et contrôles des ouvrages ou parties d'ouvrages prévus par les normes, DTU, avis techniques ou le descriptif sont assurés selon qu'ils auront été définis dans les pièces ci-avant par l'entrepreneur lui-même, le maître d’ouvrage.</w:t>
      </w:r>
    </w:p>
    <w:p w:rsidR="00781816" w:rsidRDefault="00781816" w:rsidP="00F85549">
      <w:pPr>
        <w:widowControl w:val="0"/>
        <w:tabs>
          <w:tab w:val="left" w:pos="709"/>
        </w:tabs>
        <w:spacing w:before="100" w:beforeAutospacing="1" w:after="100" w:afterAutospacing="1"/>
        <w:ind w:left="284" w:right="141"/>
        <w:jc w:val="both"/>
        <w:rPr>
          <w:rFonts w:ascii="Times New Roman" w:hAnsi="Times New Roman"/>
        </w:rPr>
      </w:pPr>
      <w:r w:rsidRPr="00906AB2">
        <w:rPr>
          <w:rFonts w:ascii="Times New Roman" w:hAnsi="Times New Roman"/>
        </w:rPr>
        <w:t xml:space="preserve">Dans le cas d'essais ou épreuves non prévues au devis descriptif, il sera fait selon les dispositions de l'article 13.3.3. </w:t>
      </w:r>
      <w:proofErr w:type="gramStart"/>
      <w:r w:rsidRPr="00906AB2">
        <w:rPr>
          <w:rFonts w:ascii="Times New Roman" w:hAnsi="Times New Roman"/>
        </w:rPr>
        <w:t>du</w:t>
      </w:r>
      <w:proofErr w:type="gramEnd"/>
      <w:r w:rsidRPr="00906AB2">
        <w:rPr>
          <w:rFonts w:ascii="Times New Roman" w:hAnsi="Times New Roman"/>
        </w:rPr>
        <w:t xml:space="preserve"> CCAG.</w:t>
      </w:r>
    </w:p>
    <w:p w:rsidR="00B757FD" w:rsidRDefault="00B757FD" w:rsidP="00F85549">
      <w:pPr>
        <w:widowControl w:val="0"/>
        <w:tabs>
          <w:tab w:val="left" w:pos="709"/>
        </w:tabs>
        <w:spacing w:before="100" w:beforeAutospacing="1" w:after="100" w:afterAutospacing="1"/>
        <w:ind w:left="284" w:right="141"/>
        <w:jc w:val="both"/>
        <w:rPr>
          <w:rFonts w:ascii="Times New Roman" w:hAnsi="Times New Roman"/>
        </w:rPr>
      </w:pPr>
    </w:p>
    <w:p w:rsidR="00B757FD" w:rsidRDefault="00B757FD" w:rsidP="00F85549">
      <w:pPr>
        <w:widowControl w:val="0"/>
        <w:tabs>
          <w:tab w:val="left" w:pos="709"/>
        </w:tabs>
        <w:spacing w:before="100" w:beforeAutospacing="1" w:after="100" w:afterAutospacing="1"/>
        <w:ind w:left="284" w:right="141"/>
        <w:jc w:val="both"/>
        <w:rPr>
          <w:rFonts w:ascii="Times New Roman" w:hAnsi="Times New Roman"/>
        </w:rPr>
      </w:pPr>
    </w:p>
    <w:p w:rsidR="00B757FD" w:rsidRDefault="00B757FD" w:rsidP="00F85549">
      <w:pPr>
        <w:widowControl w:val="0"/>
        <w:tabs>
          <w:tab w:val="left" w:pos="709"/>
        </w:tabs>
        <w:spacing w:before="100" w:beforeAutospacing="1" w:after="100" w:afterAutospacing="1"/>
        <w:ind w:left="284" w:right="141"/>
        <w:jc w:val="both"/>
        <w:rPr>
          <w:rFonts w:ascii="Times New Roman" w:hAnsi="Times New Roman"/>
        </w:rPr>
      </w:pPr>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rPr>
      </w:pPr>
      <w:bookmarkStart w:id="13" w:name="_Toc107352122"/>
      <w:bookmarkStart w:id="14" w:name="_Toc20328164"/>
      <w:r w:rsidRPr="00906AB2">
        <w:rPr>
          <w:rFonts w:ascii="Times New Roman" w:hAnsi="Times New Roman"/>
        </w:rPr>
        <w:lastRenderedPageBreak/>
        <w:t>Réception</w:t>
      </w:r>
      <w:bookmarkEnd w:id="13"/>
      <w:bookmarkEnd w:id="14"/>
    </w:p>
    <w:p w:rsidR="00047616" w:rsidRPr="00906AB2" w:rsidRDefault="00781816" w:rsidP="002E69EE">
      <w:pPr>
        <w:widowControl w:val="0"/>
        <w:spacing w:before="100" w:beforeAutospacing="1" w:after="100" w:afterAutospacing="1"/>
        <w:ind w:left="284" w:right="141"/>
        <w:jc w:val="both"/>
        <w:rPr>
          <w:rFonts w:ascii="Times New Roman" w:hAnsi="Times New Roman"/>
        </w:rPr>
      </w:pPr>
      <w:r w:rsidRPr="00906AB2">
        <w:rPr>
          <w:rFonts w:ascii="Times New Roman" w:hAnsi="Times New Roman"/>
        </w:rPr>
        <w:t>Les modalités de réception sont celles prévues à l'article 15 du CCAG sous réserve de transmission des pièces prévues au marché</w:t>
      </w:r>
    </w:p>
    <w:p w:rsidR="00781816" w:rsidRPr="00906AB2" w:rsidRDefault="00781816" w:rsidP="00F85549">
      <w:pPr>
        <w:pStyle w:val="Titre1"/>
        <w:keepNext w:val="0"/>
        <w:keepLines w:val="0"/>
        <w:pageBreakBefore w:val="0"/>
        <w:widowControl w:val="0"/>
        <w:spacing w:before="100" w:beforeAutospacing="1" w:after="100" w:afterAutospacing="1"/>
        <w:ind w:left="284" w:right="141" w:firstLine="0"/>
        <w:rPr>
          <w:rFonts w:ascii="Times New Roman" w:hAnsi="Times New Roman"/>
          <w:sz w:val="20"/>
        </w:rPr>
      </w:pPr>
      <w:bookmarkStart w:id="15" w:name="_Toc20328165"/>
      <w:r w:rsidRPr="00906AB2">
        <w:rPr>
          <w:rFonts w:ascii="Times New Roman" w:hAnsi="Times New Roman"/>
          <w:sz w:val="20"/>
        </w:rPr>
        <w:t>SPECIFICATIONS PARTICULIERES</w:t>
      </w:r>
      <w:bookmarkEnd w:id="15"/>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rPr>
      </w:pPr>
      <w:bookmarkStart w:id="16" w:name="_Toc324652456"/>
      <w:bookmarkStart w:id="17" w:name="_Toc111342730"/>
      <w:bookmarkStart w:id="18" w:name="_Toc111343553"/>
      <w:bookmarkStart w:id="19" w:name="_Toc20328166"/>
      <w:r w:rsidRPr="00906AB2">
        <w:rPr>
          <w:rFonts w:ascii="Times New Roman" w:hAnsi="Times New Roman"/>
        </w:rPr>
        <w:t>- normes - reglements</w:t>
      </w:r>
      <w:bookmarkEnd w:id="16"/>
      <w:bookmarkEnd w:id="17"/>
      <w:bookmarkEnd w:id="18"/>
      <w:bookmarkEnd w:id="19"/>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Les matériaux, éléments ou ensembles traditionnels envisagés doivent satisfaire les Normes Françaises homologuées, ainsi que les dispositions des :</w:t>
      </w:r>
    </w:p>
    <w:p w:rsidR="00781816" w:rsidRPr="00906AB2" w:rsidRDefault="00047616" w:rsidP="00047616">
      <w:pPr>
        <w:widowControl w:val="0"/>
        <w:tabs>
          <w:tab w:val="clear" w:pos="142"/>
          <w:tab w:val="clear" w:pos="289"/>
        </w:tabs>
        <w:spacing w:before="100" w:beforeAutospacing="1" w:after="100" w:afterAutospacing="1"/>
        <w:ind w:left="284" w:right="141"/>
        <w:rPr>
          <w:rFonts w:ascii="Times New Roman" w:hAnsi="Times New Roman"/>
        </w:rPr>
      </w:pPr>
      <w:r>
        <w:rPr>
          <w:rFonts w:ascii="Times New Roman" w:hAnsi="Times New Roman"/>
        </w:rPr>
        <w:t>- D.T.U. 43-1</w:t>
      </w:r>
      <w:r>
        <w:rPr>
          <w:rFonts w:ascii="Times New Roman" w:hAnsi="Times New Roman"/>
        </w:rPr>
        <w:tab/>
        <w:t>-</w:t>
      </w:r>
      <w:r w:rsidR="00781816" w:rsidRPr="00906AB2">
        <w:rPr>
          <w:rFonts w:ascii="Times New Roman" w:hAnsi="Times New Roman"/>
        </w:rPr>
        <w:t>"Travaux d'étanchéité des toitures terrasses avec éléments porteurs en maçonnerie", Edition d'Octobre 1981, avec ses additifs modificatifs.</w:t>
      </w:r>
    </w:p>
    <w:p w:rsidR="00781816" w:rsidRPr="00906AB2" w:rsidRDefault="00781816" w:rsidP="00047616">
      <w:pPr>
        <w:widowControl w:val="0"/>
        <w:tabs>
          <w:tab w:val="clear" w:pos="142"/>
          <w:tab w:val="clear" w:pos="289"/>
        </w:tabs>
        <w:spacing w:before="100" w:beforeAutospacing="1" w:after="100" w:afterAutospacing="1"/>
        <w:ind w:left="284" w:right="141"/>
        <w:rPr>
          <w:rFonts w:ascii="Times New Roman" w:hAnsi="Times New Roman"/>
        </w:rPr>
      </w:pPr>
      <w:r w:rsidRPr="00906AB2">
        <w:rPr>
          <w:rFonts w:ascii="Times New Roman" w:hAnsi="Times New Roman"/>
        </w:rPr>
        <w:t>- D.T.U. 20.12.</w:t>
      </w:r>
      <w:r w:rsidR="00047616">
        <w:rPr>
          <w:rFonts w:ascii="Times New Roman" w:hAnsi="Times New Roman"/>
        </w:rPr>
        <w:t xml:space="preserve"> </w:t>
      </w:r>
      <w:r w:rsidRPr="00906AB2">
        <w:rPr>
          <w:rFonts w:ascii="Times New Roman" w:hAnsi="Times New Roman"/>
        </w:rPr>
        <w:t>-Conception du gros-</w:t>
      </w:r>
      <w:r w:rsidR="00E76138" w:rsidRPr="00906AB2">
        <w:rPr>
          <w:rFonts w:ascii="Times New Roman" w:hAnsi="Times New Roman"/>
        </w:rPr>
        <w:t>œuvre</w:t>
      </w:r>
      <w:r w:rsidRPr="00906AB2">
        <w:rPr>
          <w:rFonts w:ascii="Times New Roman" w:hAnsi="Times New Roman"/>
        </w:rPr>
        <w:t xml:space="preserve"> sur maçonneries des toitures destinées à recevoir un </w:t>
      </w:r>
      <w:r w:rsidR="00E76138" w:rsidRPr="00906AB2">
        <w:rPr>
          <w:rFonts w:ascii="Times New Roman" w:hAnsi="Times New Roman"/>
        </w:rPr>
        <w:t>revêtement</w:t>
      </w:r>
      <w:r w:rsidRPr="00906AB2">
        <w:rPr>
          <w:rFonts w:ascii="Times New Roman" w:hAnsi="Times New Roman"/>
        </w:rPr>
        <w:t xml:space="preserve"> d'étanchéité".</w:t>
      </w:r>
    </w:p>
    <w:p w:rsidR="00781816" w:rsidRPr="00906AB2" w:rsidRDefault="00781816" w:rsidP="00F85549">
      <w:pPr>
        <w:widowControl w:val="0"/>
        <w:tabs>
          <w:tab w:val="left" w:pos="720"/>
          <w:tab w:val="left" w:pos="1440"/>
          <w:tab w:val="left" w:pos="2160"/>
          <w:tab w:val="left" w:pos="2880"/>
        </w:tabs>
        <w:spacing w:before="100" w:beforeAutospacing="1" w:after="100" w:afterAutospacing="1"/>
        <w:ind w:left="284" w:right="141"/>
        <w:rPr>
          <w:rFonts w:ascii="Times New Roman" w:hAnsi="Times New Roman"/>
        </w:rPr>
      </w:pPr>
      <w:r w:rsidRPr="00906AB2">
        <w:rPr>
          <w:rFonts w:ascii="Times New Roman" w:hAnsi="Times New Roman"/>
        </w:rPr>
        <w:t>- D.T.U. 43.3</w:t>
      </w:r>
      <w:r w:rsidRPr="00906AB2">
        <w:rPr>
          <w:rFonts w:ascii="Times New Roman" w:hAnsi="Times New Roman"/>
        </w:rPr>
        <w:tab/>
        <w:t>-</w:t>
      </w:r>
      <w:r w:rsidR="00047616">
        <w:rPr>
          <w:rFonts w:ascii="Times New Roman" w:hAnsi="Times New Roman"/>
        </w:rPr>
        <w:t xml:space="preserve"> </w:t>
      </w:r>
      <w:r w:rsidRPr="00906AB2">
        <w:rPr>
          <w:rFonts w:ascii="Times New Roman" w:hAnsi="Times New Roman"/>
        </w:rPr>
        <w:t>"Travaux de toitures en tôles d'acier nervurées avec revêtement d'étanchéité", Edition Juillet 1979, avec ses additifs, modificatifs.</w:t>
      </w:r>
    </w:p>
    <w:p w:rsidR="00781816" w:rsidRDefault="00781816" w:rsidP="00F85549">
      <w:pPr>
        <w:widowControl w:val="0"/>
        <w:tabs>
          <w:tab w:val="left" w:pos="720"/>
          <w:tab w:val="left" w:pos="1440"/>
          <w:tab w:val="left" w:pos="2160"/>
          <w:tab w:val="left" w:pos="2880"/>
        </w:tabs>
        <w:spacing w:before="100" w:beforeAutospacing="1" w:after="100" w:afterAutospacing="1"/>
        <w:ind w:left="284" w:right="141"/>
        <w:rPr>
          <w:rFonts w:ascii="Times New Roman" w:hAnsi="Times New Roman"/>
        </w:rPr>
      </w:pPr>
      <w:r w:rsidRPr="00906AB2">
        <w:rPr>
          <w:rFonts w:ascii="Times New Roman" w:hAnsi="Times New Roman"/>
        </w:rPr>
        <w:t>- D.T.U. 52.1</w:t>
      </w:r>
      <w:r w:rsidRPr="00906AB2">
        <w:rPr>
          <w:rFonts w:ascii="Times New Roman" w:hAnsi="Times New Roman"/>
        </w:rPr>
        <w:tab/>
        <w:t>-</w:t>
      </w:r>
      <w:r w:rsidR="00047616">
        <w:rPr>
          <w:rFonts w:ascii="Times New Roman" w:hAnsi="Times New Roman"/>
        </w:rPr>
        <w:t xml:space="preserve"> </w:t>
      </w:r>
      <w:r w:rsidRPr="00906AB2">
        <w:rPr>
          <w:rFonts w:ascii="Times New Roman" w:hAnsi="Times New Roman"/>
        </w:rPr>
        <w:t>"Revêtement de sol scellés - Octobre 1985".</w:t>
      </w:r>
    </w:p>
    <w:p w:rsidR="005368EC" w:rsidRPr="00906AB2" w:rsidRDefault="005368EC" w:rsidP="005368EC">
      <w:pPr>
        <w:widowControl w:val="0"/>
        <w:tabs>
          <w:tab w:val="left" w:pos="720"/>
          <w:tab w:val="left" w:pos="1440"/>
          <w:tab w:val="left" w:pos="2160"/>
          <w:tab w:val="left" w:pos="2880"/>
        </w:tabs>
        <w:spacing w:before="100" w:beforeAutospacing="1" w:after="100" w:afterAutospacing="1"/>
        <w:ind w:left="284" w:right="141"/>
        <w:rPr>
          <w:rFonts w:ascii="Times New Roman" w:hAnsi="Times New Roman"/>
        </w:rPr>
      </w:pPr>
      <w:r w:rsidRPr="00906AB2">
        <w:rPr>
          <w:rFonts w:ascii="Times New Roman" w:hAnsi="Times New Roman"/>
        </w:rPr>
        <w:t xml:space="preserve">- D.T.U. </w:t>
      </w:r>
      <w:r>
        <w:rPr>
          <w:rFonts w:ascii="Times New Roman" w:hAnsi="Times New Roman"/>
        </w:rPr>
        <w:t>60.11</w:t>
      </w:r>
      <w:r w:rsidRPr="00906AB2">
        <w:rPr>
          <w:rFonts w:ascii="Times New Roman" w:hAnsi="Times New Roman"/>
        </w:rPr>
        <w:t>-</w:t>
      </w:r>
      <w:r>
        <w:rPr>
          <w:rFonts w:ascii="Times New Roman" w:hAnsi="Times New Roman"/>
        </w:rPr>
        <w:t xml:space="preserve"> </w:t>
      </w:r>
      <w:r w:rsidRPr="00906AB2">
        <w:rPr>
          <w:rFonts w:ascii="Times New Roman" w:hAnsi="Times New Roman"/>
        </w:rPr>
        <w:t>"R</w:t>
      </w:r>
      <w:r>
        <w:rPr>
          <w:rFonts w:ascii="Times New Roman" w:hAnsi="Times New Roman"/>
        </w:rPr>
        <w:t>ègles de calcul de installations d’évacuation des eaux pluviales »</w:t>
      </w:r>
      <w:r w:rsidRPr="00906AB2">
        <w:rPr>
          <w:rFonts w:ascii="Times New Roman" w:hAnsi="Times New Roman"/>
        </w:rPr>
        <w:t>.</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 xml:space="preserve">Pour l'exécution des travaux du présent lot, les performances des matériaux seront déterminées à partir des documents réglementaires ou des classements en vigueur. Leur mise en </w:t>
      </w:r>
      <w:r w:rsidR="00E76138" w:rsidRPr="00906AB2">
        <w:rPr>
          <w:rFonts w:ascii="Times New Roman" w:hAnsi="Times New Roman"/>
        </w:rPr>
        <w:t>œuvre</w:t>
      </w:r>
      <w:r w:rsidRPr="00906AB2">
        <w:rPr>
          <w:rFonts w:ascii="Times New Roman" w:hAnsi="Times New Roman"/>
        </w:rPr>
        <w:t xml:space="preserve"> sera également conforme aux D.T.U. et aux avis techniques valides.</w:t>
      </w:r>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rPr>
      </w:pPr>
      <w:bookmarkStart w:id="20" w:name="_Toc324652457"/>
      <w:bookmarkStart w:id="21" w:name="_Toc111342731"/>
      <w:bookmarkStart w:id="22" w:name="_Toc111343554"/>
      <w:bookmarkStart w:id="23" w:name="_Toc20328167"/>
      <w:r w:rsidRPr="00906AB2">
        <w:rPr>
          <w:rFonts w:ascii="Times New Roman" w:hAnsi="Times New Roman"/>
        </w:rPr>
        <w:t>- dispositions generales a observer</w:t>
      </w:r>
      <w:bookmarkEnd w:id="20"/>
      <w:bookmarkEnd w:id="21"/>
      <w:bookmarkEnd w:id="22"/>
      <w:bookmarkEnd w:id="23"/>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 xml:space="preserve">Tous les articles non repris dans le présent marché sont à observer dans leur intégralité ; les articles </w:t>
      </w:r>
      <w:r w:rsidR="00E76138" w:rsidRPr="00906AB2">
        <w:rPr>
          <w:rFonts w:ascii="Times New Roman" w:hAnsi="Times New Roman"/>
        </w:rPr>
        <w:t>repris</w:t>
      </w:r>
      <w:r w:rsidRPr="00906AB2">
        <w:rPr>
          <w:rFonts w:ascii="Times New Roman" w:hAnsi="Times New Roman"/>
        </w:rPr>
        <w:t xml:space="preserve"> dans le chapitre complètent ou modifient certaines dispositions minimales de ce D.T.U.43-1.</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 xml:space="preserve">Les classifications et numérotations des chapitres et paragraphes ont été </w:t>
      </w:r>
      <w:proofErr w:type="gramStart"/>
      <w:r w:rsidRPr="00906AB2">
        <w:rPr>
          <w:rFonts w:ascii="Times New Roman" w:hAnsi="Times New Roman"/>
        </w:rPr>
        <w:t>conservées</w:t>
      </w:r>
      <w:proofErr w:type="gramEnd"/>
      <w:r w:rsidRPr="00906AB2">
        <w:rPr>
          <w:rFonts w:ascii="Times New Roman" w:hAnsi="Times New Roman"/>
        </w:rPr>
        <w:t>.</w:t>
      </w:r>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rPr>
      </w:pPr>
      <w:bookmarkStart w:id="24" w:name="_Toc324652458"/>
      <w:bookmarkStart w:id="25" w:name="_Toc111342732"/>
      <w:bookmarkStart w:id="26" w:name="_Toc111343555"/>
      <w:bookmarkStart w:id="27" w:name="_Toc20328168"/>
      <w:r w:rsidRPr="00906AB2">
        <w:rPr>
          <w:rFonts w:ascii="Times New Roman" w:hAnsi="Times New Roman"/>
        </w:rPr>
        <w:t>- matériaux (d.t.u. chapitre ii)</w:t>
      </w:r>
      <w:bookmarkEnd w:id="24"/>
      <w:bookmarkEnd w:id="25"/>
      <w:bookmarkEnd w:id="26"/>
      <w:bookmarkEnd w:id="27"/>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En plus des matériaux choisis parmi ceux définis à l'Annexe 1 du D.T.U. il y a lieu d'ajouter les produits suivants :</w:t>
      </w:r>
    </w:p>
    <w:p w:rsidR="00781816" w:rsidRPr="00906AB2"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xml:space="preserve">- Bitume </w:t>
      </w:r>
      <w:r w:rsidR="00A3727B">
        <w:rPr>
          <w:rFonts w:ascii="Times New Roman" w:hAnsi="Times New Roman"/>
        </w:rPr>
        <w:t>plastomère</w:t>
      </w:r>
      <w:r w:rsidRPr="00906AB2">
        <w:rPr>
          <w:rFonts w:ascii="Times New Roman" w:hAnsi="Times New Roman"/>
        </w:rPr>
        <w:t>,</w:t>
      </w:r>
    </w:p>
    <w:p w:rsidR="00781816" w:rsidRPr="00906AB2"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Projection de mousse de polyuréthanne.</w:t>
      </w:r>
    </w:p>
    <w:p w:rsidR="00781816" w:rsidRPr="00906AB2"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Procédé par résines, soit polyuréthannes, acryliques, époxy, polyester.</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Les matériaux, éléments ou ensembles non traditionnels ne peuvent être admis que s'ils font l'objet :</w:t>
      </w:r>
    </w:p>
    <w:p w:rsidR="00F72698"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xml:space="preserve">- soit d'un Avis Technique de </w:t>
      </w:r>
      <w:smartTag w:uri="urn:schemas-microsoft-com:office:smarttags" w:element="PersonName">
        <w:smartTagPr>
          <w:attr w:name="ProductID" w:val="la Commission Minist￩rielle"/>
        </w:smartTagPr>
        <w:r w:rsidRPr="00906AB2">
          <w:rPr>
            <w:rFonts w:ascii="Times New Roman" w:hAnsi="Times New Roman"/>
          </w:rPr>
          <w:t>la Commission Ministérielle</w:t>
        </w:r>
      </w:smartTag>
      <w:r w:rsidRPr="00906AB2">
        <w:rPr>
          <w:rFonts w:ascii="Times New Roman" w:hAnsi="Times New Roman"/>
        </w:rPr>
        <w:t xml:space="preserve"> et d'une acceptation de l'AFAC,</w:t>
      </w:r>
    </w:p>
    <w:p w:rsidR="00781816" w:rsidRPr="00906AB2"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soit d'une enquête technique favorable par un contrôleur technique agréé.</w:t>
      </w:r>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rPr>
      </w:pPr>
      <w:bookmarkStart w:id="28" w:name="_Toc324652460"/>
      <w:bookmarkStart w:id="29" w:name="_Toc111342734"/>
      <w:bookmarkStart w:id="30" w:name="_Toc111343557"/>
      <w:bookmarkStart w:id="31" w:name="_Toc20328169"/>
      <w:r w:rsidRPr="00906AB2">
        <w:rPr>
          <w:rFonts w:ascii="Times New Roman" w:hAnsi="Times New Roman"/>
        </w:rPr>
        <w:t>- mise en oeuvre des ouvrages d'étanchéité (D.T.U. 43.1 Cahier des Charges - chapitre VI)</w:t>
      </w:r>
      <w:bookmarkEnd w:id="28"/>
      <w:bookmarkEnd w:id="29"/>
      <w:bookmarkEnd w:id="30"/>
      <w:bookmarkEnd w:id="31"/>
    </w:p>
    <w:p w:rsidR="00781816" w:rsidRPr="00906AB2" w:rsidRDefault="00781816" w:rsidP="00F85549">
      <w:pPr>
        <w:pStyle w:val="ARTICLENORMEDTUetc"/>
        <w:widowControl w:val="0"/>
        <w:spacing w:before="100" w:beforeAutospacing="1" w:after="100" w:afterAutospacing="1"/>
        <w:ind w:left="284" w:right="141"/>
        <w:rPr>
          <w:rFonts w:ascii="Times New Roman" w:hAnsi="Times New Roman"/>
          <w:b w:val="0"/>
          <w:i w:val="0"/>
        </w:rPr>
      </w:pPr>
      <w:r w:rsidRPr="00906AB2">
        <w:rPr>
          <w:rFonts w:ascii="Times New Roman" w:hAnsi="Times New Roman"/>
          <w:b w:val="0"/>
          <w:i w:val="0"/>
        </w:rPr>
        <w:t>6.1 - Généralités sur les revêtements d'étanchéité</w:t>
      </w:r>
    </w:p>
    <w:p w:rsidR="00781816" w:rsidRPr="00906AB2" w:rsidRDefault="005368EC" w:rsidP="00F85549">
      <w:pPr>
        <w:pStyle w:val="COMMENTAIRESINTERNES"/>
        <w:widowControl w:val="0"/>
        <w:spacing w:before="100" w:beforeAutospacing="1" w:after="100" w:afterAutospacing="1"/>
        <w:ind w:left="284" w:right="141"/>
        <w:rPr>
          <w:rFonts w:ascii="Times New Roman" w:hAnsi="Times New Roman"/>
          <w:i w:val="0"/>
        </w:rPr>
      </w:pPr>
      <w:r>
        <w:rPr>
          <w:rFonts w:ascii="Times New Roman" w:hAnsi="Times New Roman"/>
          <w:i w:val="0"/>
        </w:rPr>
        <w:t>L</w:t>
      </w:r>
      <w:r w:rsidR="00781816" w:rsidRPr="00906AB2">
        <w:rPr>
          <w:rFonts w:ascii="Times New Roman" w:hAnsi="Times New Roman"/>
          <w:i w:val="0"/>
        </w:rPr>
        <w:t xml:space="preserve">es revêtements d'étanchéité décrits dans le D.T.U., </w:t>
      </w:r>
      <w:r>
        <w:rPr>
          <w:rFonts w:ascii="Times New Roman" w:hAnsi="Times New Roman"/>
          <w:i w:val="0"/>
        </w:rPr>
        <w:t>en</w:t>
      </w:r>
      <w:r w:rsidR="00781816" w:rsidRPr="00906AB2">
        <w:rPr>
          <w:rFonts w:ascii="Times New Roman" w:hAnsi="Times New Roman"/>
          <w:i w:val="0"/>
        </w:rPr>
        <w:t xml:space="preserve"> bitumes </w:t>
      </w:r>
      <w:r w:rsidR="00A3727B">
        <w:rPr>
          <w:rFonts w:ascii="Times New Roman" w:hAnsi="Times New Roman"/>
          <w:i w:val="0"/>
        </w:rPr>
        <w:t>plastomères</w:t>
      </w:r>
    </w:p>
    <w:p w:rsidR="00781816" w:rsidRPr="00906AB2" w:rsidRDefault="00781816" w:rsidP="00F85549">
      <w:pPr>
        <w:pStyle w:val="ARTICLENORMEDTUetc"/>
        <w:widowControl w:val="0"/>
        <w:spacing w:before="100" w:beforeAutospacing="1" w:after="100" w:afterAutospacing="1"/>
        <w:ind w:left="284" w:right="141"/>
        <w:rPr>
          <w:rFonts w:ascii="Times New Roman" w:hAnsi="Times New Roman"/>
          <w:b w:val="0"/>
          <w:i w:val="0"/>
        </w:rPr>
      </w:pPr>
      <w:r w:rsidRPr="00906AB2">
        <w:rPr>
          <w:rFonts w:ascii="Times New Roman" w:hAnsi="Times New Roman"/>
          <w:b w:val="0"/>
          <w:i w:val="0"/>
        </w:rPr>
        <w:t>6.23 - Système semi-indépendant</w:t>
      </w:r>
      <w:r w:rsidR="005368EC">
        <w:rPr>
          <w:rFonts w:ascii="Times New Roman" w:hAnsi="Times New Roman"/>
          <w:b w:val="0"/>
          <w:i w:val="0"/>
        </w:rPr>
        <w:t xml:space="preserve"> pour étanchéité auto protégée</w:t>
      </w:r>
    </w:p>
    <w:p w:rsidR="00781816" w:rsidRPr="00906AB2" w:rsidRDefault="00781816" w:rsidP="00F85549">
      <w:pPr>
        <w:pStyle w:val="COMMENTAIRESINTERNES"/>
        <w:widowControl w:val="0"/>
        <w:spacing w:before="100" w:beforeAutospacing="1" w:after="100" w:afterAutospacing="1"/>
        <w:ind w:left="284" w:right="141"/>
        <w:rPr>
          <w:rFonts w:ascii="Times New Roman" w:hAnsi="Times New Roman"/>
          <w:i w:val="0"/>
        </w:rPr>
      </w:pPr>
      <w:r w:rsidRPr="00906AB2">
        <w:rPr>
          <w:rFonts w:ascii="Times New Roman" w:hAnsi="Times New Roman"/>
          <w:i w:val="0"/>
        </w:rPr>
        <w:lastRenderedPageBreak/>
        <w:t xml:space="preserve">Les dispositions de mise en </w:t>
      </w:r>
      <w:r w:rsidR="00E76138" w:rsidRPr="00906AB2">
        <w:rPr>
          <w:rFonts w:ascii="Times New Roman" w:hAnsi="Times New Roman"/>
          <w:i w:val="0"/>
        </w:rPr>
        <w:t>œuvre</w:t>
      </w:r>
      <w:r w:rsidRPr="00906AB2">
        <w:rPr>
          <w:rFonts w:ascii="Times New Roman" w:hAnsi="Times New Roman"/>
          <w:i w:val="0"/>
        </w:rPr>
        <w:t xml:space="preserve"> ci-dessus sont également valables pour les revêtements du type bitume </w:t>
      </w:r>
      <w:r w:rsidR="00A3727B">
        <w:rPr>
          <w:rFonts w:ascii="Times New Roman" w:hAnsi="Times New Roman"/>
          <w:i w:val="0"/>
        </w:rPr>
        <w:t>plastomère</w:t>
      </w:r>
      <w:r w:rsidRPr="00906AB2">
        <w:rPr>
          <w:rFonts w:ascii="Times New Roman" w:hAnsi="Times New Roman"/>
          <w:i w:val="0"/>
        </w:rPr>
        <w:t xml:space="preserve"> dont les emplois sont visés suivant les Avis Techniques correspondants ou Cahier des Charges de Pose Particulières. Les </w:t>
      </w:r>
      <w:r w:rsidR="00E76138" w:rsidRPr="00906AB2">
        <w:rPr>
          <w:rFonts w:ascii="Times New Roman" w:hAnsi="Times New Roman"/>
          <w:i w:val="0"/>
        </w:rPr>
        <w:t>supports</w:t>
      </w:r>
      <w:r w:rsidRPr="00906AB2">
        <w:rPr>
          <w:rFonts w:ascii="Times New Roman" w:hAnsi="Times New Roman"/>
          <w:i w:val="0"/>
        </w:rPr>
        <w:t xml:space="preserve"> sont avec ou sans pente.</w:t>
      </w:r>
    </w:p>
    <w:p w:rsidR="00781816" w:rsidRPr="00906AB2" w:rsidRDefault="00781816" w:rsidP="00F85549">
      <w:pPr>
        <w:pStyle w:val="ARTICLENORMEDTUetc"/>
        <w:widowControl w:val="0"/>
        <w:spacing w:before="100" w:beforeAutospacing="1" w:after="100" w:afterAutospacing="1"/>
        <w:ind w:left="284" w:right="141"/>
        <w:rPr>
          <w:rFonts w:ascii="Times New Roman" w:hAnsi="Times New Roman"/>
          <w:b w:val="0"/>
          <w:i w:val="0"/>
        </w:rPr>
      </w:pPr>
      <w:r w:rsidRPr="00906AB2">
        <w:rPr>
          <w:rFonts w:ascii="Times New Roman" w:hAnsi="Times New Roman"/>
          <w:b w:val="0"/>
          <w:i w:val="0"/>
        </w:rPr>
        <w:t>6.43 - Pose des revêtements d'étanchéité en partie courante</w:t>
      </w:r>
    </w:p>
    <w:p w:rsidR="00781816" w:rsidRPr="00906AB2" w:rsidRDefault="00781816" w:rsidP="00F85549">
      <w:pPr>
        <w:pStyle w:val="COMMENTAIRESINTERNES"/>
        <w:widowControl w:val="0"/>
        <w:spacing w:before="100" w:beforeAutospacing="1" w:after="100" w:afterAutospacing="1"/>
        <w:ind w:left="284" w:right="141"/>
        <w:rPr>
          <w:rFonts w:ascii="Times New Roman" w:hAnsi="Times New Roman"/>
          <w:i w:val="0"/>
        </w:rPr>
      </w:pPr>
      <w:r w:rsidRPr="00906AB2">
        <w:rPr>
          <w:rFonts w:ascii="Times New Roman" w:hAnsi="Times New Roman"/>
          <w:i w:val="0"/>
        </w:rPr>
        <w:t xml:space="preserve">Cette disposition est également valable pour les revêtements en bitume </w:t>
      </w:r>
      <w:r w:rsidR="00A3727B">
        <w:rPr>
          <w:rFonts w:ascii="Times New Roman" w:hAnsi="Times New Roman"/>
          <w:i w:val="0"/>
        </w:rPr>
        <w:t>plastomère</w:t>
      </w:r>
      <w:r w:rsidRPr="00906AB2">
        <w:rPr>
          <w:rFonts w:ascii="Times New Roman" w:hAnsi="Times New Roman"/>
          <w:i w:val="0"/>
        </w:rPr>
        <w:t>.</w:t>
      </w:r>
    </w:p>
    <w:p w:rsidR="00781816" w:rsidRPr="00906AB2" w:rsidRDefault="00781816" w:rsidP="00F85549">
      <w:pPr>
        <w:pStyle w:val="ARTICLENORMEDTUetc"/>
        <w:widowControl w:val="0"/>
        <w:spacing w:before="100" w:beforeAutospacing="1" w:after="100" w:afterAutospacing="1"/>
        <w:ind w:left="284" w:right="141"/>
        <w:rPr>
          <w:rFonts w:ascii="Times New Roman" w:hAnsi="Times New Roman"/>
          <w:b w:val="0"/>
          <w:i w:val="0"/>
        </w:rPr>
      </w:pPr>
      <w:r w:rsidRPr="00906AB2">
        <w:rPr>
          <w:rFonts w:ascii="Times New Roman" w:hAnsi="Times New Roman"/>
          <w:b w:val="0"/>
          <w:i w:val="0"/>
        </w:rPr>
        <w:t>6.5 - Composition des revêtements en partie courante</w:t>
      </w:r>
    </w:p>
    <w:p w:rsidR="00781816" w:rsidRPr="00906AB2" w:rsidRDefault="00781816" w:rsidP="00F85549">
      <w:pPr>
        <w:pStyle w:val="COMMENTAIRESINTERNES"/>
        <w:widowControl w:val="0"/>
        <w:spacing w:before="100" w:beforeAutospacing="1" w:after="100" w:afterAutospacing="1"/>
        <w:ind w:left="284" w:right="141"/>
        <w:rPr>
          <w:rFonts w:ascii="Times New Roman" w:hAnsi="Times New Roman"/>
          <w:i w:val="0"/>
        </w:rPr>
      </w:pPr>
      <w:r w:rsidRPr="00906AB2">
        <w:rPr>
          <w:rFonts w:ascii="Times New Roman" w:hAnsi="Times New Roman"/>
          <w:i w:val="0"/>
        </w:rPr>
        <w:t xml:space="preserve">Les différentes dispositions indiquées aux articles du D.T.U. ci-après seront également valables pour le revêtement du type bitume </w:t>
      </w:r>
      <w:r w:rsidR="00A3727B">
        <w:rPr>
          <w:rFonts w:ascii="Times New Roman" w:hAnsi="Times New Roman"/>
          <w:i w:val="0"/>
        </w:rPr>
        <w:t>plastomère</w:t>
      </w:r>
      <w:r w:rsidRPr="00906AB2">
        <w:rPr>
          <w:rFonts w:ascii="Times New Roman" w:hAnsi="Times New Roman"/>
          <w:i w:val="0"/>
        </w:rPr>
        <w:t>.</w:t>
      </w:r>
    </w:p>
    <w:p w:rsidR="00781816" w:rsidRPr="00906AB2" w:rsidRDefault="00781816" w:rsidP="00F85549">
      <w:pPr>
        <w:pStyle w:val="ARTICLENORMEDTUetc"/>
        <w:widowControl w:val="0"/>
        <w:spacing w:before="100" w:beforeAutospacing="1" w:after="100" w:afterAutospacing="1"/>
        <w:ind w:left="284" w:right="141"/>
        <w:rPr>
          <w:rFonts w:ascii="Times New Roman" w:hAnsi="Times New Roman"/>
          <w:b w:val="0"/>
          <w:i w:val="0"/>
        </w:rPr>
      </w:pPr>
      <w:r w:rsidRPr="00906AB2">
        <w:rPr>
          <w:rFonts w:ascii="Times New Roman" w:hAnsi="Times New Roman"/>
          <w:b w:val="0"/>
          <w:i w:val="0"/>
        </w:rPr>
        <w:t>6.521 - Dispositions générales</w:t>
      </w:r>
    </w:p>
    <w:p w:rsidR="00781816" w:rsidRPr="00906AB2" w:rsidRDefault="00781816" w:rsidP="00F85549">
      <w:pPr>
        <w:pStyle w:val="ARTICLENORMEDTUetc"/>
        <w:widowControl w:val="0"/>
        <w:spacing w:before="100" w:beforeAutospacing="1" w:after="100" w:afterAutospacing="1"/>
        <w:ind w:left="284" w:right="141"/>
        <w:rPr>
          <w:rFonts w:ascii="Times New Roman" w:hAnsi="Times New Roman"/>
          <w:b w:val="0"/>
          <w:i w:val="0"/>
        </w:rPr>
      </w:pPr>
      <w:r w:rsidRPr="00906AB2">
        <w:rPr>
          <w:rFonts w:ascii="Times New Roman" w:hAnsi="Times New Roman"/>
          <w:b w:val="0"/>
          <w:i w:val="0"/>
        </w:rPr>
        <w:t>6.522 - Couche d'indépendance</w:t>
      </w:r>
    </w:p>
    <w:p w:rsidR="00781816" w:rsidRPr="00906AB2" w:rsidRDefault="00781816" w:rsidP="00F85549">
      <w:pPr>
        <w:pStyle w:val="ARTICLENORMEDTUetc"/>
        <w:widowControl w:val="0"/>
        <w:spacing w:before="100" w:beforeAutospacing="1" w:after="100" w:afterAutospacing="1"/>
        <w:ind w:left="284" w:right="141"/>
        <w:rPr>
          <w:rFonts w:ascii="Times New Roman" w:hAnsi="Times New Roman"/>
          <w:b w:val="0"/>
          <w:i w:val="0"/>
        </w:rPr>
      </w:pPr>
      <w:r w:rsidRPr="00906AB2">
        <w:rPr>
          <w:rFonts w:ascii="Times New Roman" w:hAnsi="Times New Roman"/>
          <w:b w:val="0"/>
          <w:i w:val="0"/>
        </w:rPr>
        <w:t>6.54 - Dispositions valables uniquement pour les procédés traditionnels</w:t>
      </w:r>
    </w:p>
    <w:p w:rsidR="00781816" w:rsidRPr="00906AB2" w:rsidRDefault="00781816" w:rsidP="00F85549">
      <w:pPr>
        <w:pStyle w:val="ARTICLENORMEDTUetc"/>
        <w:widowControl w:val="0"/>
        <w:spacing w:before="100" w:beforeAutospacing="1" w:after="100" w:afterAutospacing="1"/>
        <w:ind w:left="284" w:right="141"/>
        <w:rPr>
          <w:rFonts w:ascii="Times New Roman" w:hAnsi="Times New Roman"/>
          <w:b w:val="0"/>
          <w:i w:val="0"/>
        </w:rPr>
      </w:pPr>
      <w:r w:rsidRPr="00906AB2">
        <w:rPr>
          <w:rFonts w:ascii="Times New Roman" w:hAnsi="Times New Roman"/>
          <w:b w:val="0"/>
          <w:i w:val="0"/>
        </w:rPr>
        <w:t>6.6 - Cas particuliers des ouvrages horizontaux de faible surface</w:t>
      </w:r>
    </w:p>
    <w:p w:rsidR="00781816" w:rsidRPr="00906AB2" w:rsidRDefault="00781816" w:rsidP="00F85549">
      <w:pPr>
        <w:pStyle w:val="COMMENTAIRESINTERNES"/>
        <w:widowControl w:val="0"/>
        <w:spacing w:before="100" w:beforeAutospacing="1" w:after="100" w:afterAutospacing="1"/>
        <w:ind w:left="284" w:right="141"/>
        <w:rPr>
          <w:rFonts w:ascii="Times New Roman" w:hAnsi="Times New Roman"/>
          <w:i w:val="0"/>
        </w:rPr>
      </w:pPr>
      <w:r w:rsidRPr="00906AB2">
        <w:rPr>
          <w:rFonts w:ascii="Times New Roman" w:hAnsi="Times New Roman"/>
          <w:i w:val="0"/>
        </w:rPr>
        <w:t xml:space="preserve">Les différentes dispositions indiquées aux articles du D.T.U. ci-après seront </w:t>
      </w:r>
      <w:r w:rsidR="00E76138" w:rsidRPr="00906AB2">
        <w:rPr>
          <w:rFonts w:ascii="Times New Roman" w:hAnsi="Times New Roman"/>
          <w:i w:val="0"/>
        </w:rPr>
        <w:t>également</w:t>
      </w:r>
      <w:r w:rsidRPr="00906AB2">
        <w:rPr>
          <w:rFonts w:ascii="Times New Roman" w:hAnsi="Times New Roman"/>
          <w:i w:val="0"/>
        </w:rPr>
        <w:t xml:space="preserve"> valables pour le revêtement du type bitume </w:t>
      </w:r>
      <w:r w:rsidR="00A3727B">
        <w:rPr>
          <w:rFonts w:ascii="Times New Roman" w:hAnsi="Times New Roman"/>
          <w:i w:val="0"/>
        </w:rPr>
        <w:t>plastomère</w:t>
      </w:r>
      <w:r w:rsidRPr="00906AB2">
        <w:rPr>
          <w:rFonts w:ascii="Times New Roman" w:hAnsi="Times New Roman"/>
          <w:i w:val="0"/>
        </w:rPr>
        <w:t>.</w:t>
      </w:r>
    </w:p>
    <w:p w:rsidR="00781816" w:rsidRPr="00906AB2" w:rsidRDefault="00781816" w:rsidP="00F85549">
      <w:pPr>
        <w:pStyle w:val="ARTICLENORMEDTUetc"/>
        <w:widowControl w:val="0"/>
        <w:spacing w:before="100" w:beforeAutospacing="1" w:after="100" w:afterAutospacing="1"/>
        <w:ind w:left="284" w:right="141"/>
        <w:rPr>
          <w:rFonts w:ascii="Times New Roman" w:hAnsi="Times New Roman"/>
          <w:b w:val="0"/>
          <w:i w:val="0"/>
        </w:rPr>
      </w:pPr>
      <w:r w:rsidRPr="00906AB2">
        <w:rPr>
          <w:rFonts w:ascii="Times New Roman" w:hAnsi="Times New Roman"/>
          <w:b w:val="0"/>
          <w:i w:val="0"/>
        </w:rPr>
        <w:t xml:space="preserve">6.611 - Loggias, terrasses en retrait, balcons (surface &lt; </w:t>
      </w:r>
      <w:smartTag w:uri="urn:schemas-microsoft-com:office:smarttags" w:element="metricconverter">
        <w:smartTagPr>
          <w:attr w:name="ProductID" w:val="30 m2"/>
        </w:smartTagPr>
        <w:r w:rsidRPr="00906AB2">
          <w:rPr>
            <w:rFonts w:ascii="Times New Roman" w:hAnsi="Times New Roman"/>
            <w:b w:val="0"/>
            <w:i w:val="0"/>
          </w:rPr>
          <w:t>30 m2</w:t>
        </w:r>
      </w:smartTag>
      <w:r w:rsidRPr="00906AB2">
        <w:rPr>
          <w:rFonts w:ascii="Times New Roman" w:hAnsi="Times New Roman"/>
          <w:b w:val="0"/>
          <w:i w:val="0"/>
        </w:rPr>
        <w:t>)</w:t>
      </w:r>
    </w:p>
    <w:p w:rsidR="00781816" w:rsidRPr="00906AB2" w:rsidRDefault="00781816" w:rsidP="00F85549">
      <w:pPr>
        <w:pStyle w:val="ARTICLENORMEDTUetc"/>
        <w:widowControl w:val="0"/>
        <w:spacing w:before="100" w:beforeAutospacing="1" w:after="100" w:afterAutospacing="1"/>
        <w:ind w:left="284" w:right="141"/>
        <w:rPr>
          <w:rFonts w:ascii="Times New Roman" w:hAnsi="Times New Roman"/>
          <w:b w:val="0"/>
          <w:i w:val="0"/>
        </w:rPr>
      </w:pPr>
      <w:r w:rsidRPr="00906AB2">
        <w:rPr>
          <w:rFonts w:ascii="Times New Roman" w:hAnsi="Times New Roman"/>
          <w:b w:val="0"/>
          <w:i w:val="0"/>
        </w:rPr>
        <w:t xml:space="preserve">6.612 - Couvertures d'édicules sans isolation thermique et sans acrotères, en béton armé, de pente 0 à 5 %, de surface &lt; à </w:t>
      </w:r>
      <w:smartTag w:uri="urn:schemas-microsoft-com:office:smarttags" w:element="metricconverter">
        <w:smartTagPr>
          <w:attr w:name="ProductID" w:val="20 m2"/>
        </w:smartTagPr>
        <w:r w:rsidRPr="00906AB2">
          <w:rPr>
            <w:rFonts w:ascii="Times New Roman" w:hAnsi="Times New Roman"/>
            <w:b w:val="0"/>
            <w:i w:val="0"/>
          </w:rPr>
          <w:t>20 m2</w:t>
        </w:r>
      </w:smartTag>
      <w:r w:rsidRPr="00906AB2">
        <w:rPr>
          <w:rFonts w:ascii="Times New Roman" w:hAnsi="Times New Roman"/>
          <w:b w:val="0"/>
          <w:i w:val="0"/>
        </w:rPr>
        <w:t>.</w:t>
      </w:r>
    </w:p>
    <w:p w:rsidR="00781816" w:rsidRPr="00906AB2" w:rsidRDefault="00781816" w:rsidP="00F85549">
      <w:pPr>
        <w:pStyle w:val="ARTICLENORMEDTUetc"/>
        <w:widowControl w:val="0"/>
        <w:spacing w:before="100" w:beforeAutospacing="1" w:after="100" w:afterAutospacing="1"/>
        <w:ind w:left="284" w:right="141"/>
        <w:rPr>
          <w:rFonts w:ascii="Times New Roman" w:hAnsi="Times New Roman"/>
          <w:b w:val="0"/>
          <w:i w:val="0"/>
        </w:rPr>
      </w:pPr>
      <w:r w:rsidRPr="00906AB2">
        <w:rPr>
          <w:rFonts w:ascii="Times New Roman" w:hAnsi="Times New Roman"/>
          <w:b w:val="0"/>
          <w:i w:val="0"/>
        </w:rPr>
        <w:t>6.613 - Edicules avec acrotères</w:t>
      </w:r>
    </w:p>
    <w:p w:rsidR="00781816" w:rsidRPr="00906AB2" w:rsidRDefault="00781816" w:rsidP="00F85549">
      <w:pPr>
        <w:pStyle w:val="ARTICLENORMEDTUetc"/>
        <w:widowControl w:val="0"/>
        <w:spacing w:before="100" w:beforeAutospacing="1" w:after="100" w:afterAutospacing="1"/>
        <w:ind w:left="284" w:right="141"/>
        <w:rPr>
          <w:rFonts w:ascii="Times New Roman" w:hAnsi="Times New Roman"/>
          <w:b w:val="0"/>
          <w:i w:val="0"/>
        </w:rPr>
      </w:pPr>
      <w:r w:rsidRPr="00906AB2">
        <w:rPr>
          <w:rFonts w:ascii="Times New Roman" w:hAnsi="Times New Roman"/>
          <w:b w:val="0"/>
          <w:i w:val="0"/>
        </w:rPr>
        <w:t xml:space="preserve">6.76 - Dispositif d'étanchéité au droit des joints de gros </w:t>
      </w:r>
      <w:r w:rsidR="00E76138" w:rsidRPr="00906AB2">
        <w:rPr>
          <w:rFonts w:ascii="Times New Roman" w:hAnsi="Times New Roman"/>
          <w:b w:val="0"/>
          <w:i w:val="0"/>
        </w:rPr>
        <w:t>œuvre</w:t>
      </w:r>
      <w:r w:rsidRPr="00906AB2">
        <w:rPr>
          <w:rFonts w:ascii="Times New Roman" w:hAnsi="Times New Roman"/>
          <w:b w:val="0"/>
          <w:i w:val="0"/>
        </w:rPr>
        <w:t xml:space="preserve"> (joint de dilatation et de tassement)</w:t>
      </w:r>
    </w:p>
    <w:p w:rsidR="00781816" w:rsidRPr="00906AB2" w:rsidRDefault="00781816" w:rsidP="00F85549">
      <w:pPr>
        <w:pStyle w:val="COMMENTAIRESINTERNES"/>
        <w:widowControl w:val="0"/>
        <w:spacing w:before="100" w:beforeAutospacing="1" w:after="100" w:afterAutospacing="1"/>
        <w:ind w:left="284" w:right="141"/>
        <w:rPr>
          <w:rFonts w:ascii="Times New Roman" w:hAnsi="Times New Roman"/>
          <w:i w:val="0"/>
        </w:rPr>
      </w:pPr>
      <w:r w:rsidRPr="00906AB2">
        <w:rPr>
          <w:rFonts w:ascii="Times New Roman" w:hAnsi="Times New Roman"/>
          <w:i w:val="0"/>
        </w:rPr>
        <w:t xml:space="preserve">Les différentes dispositions indiquées aux articles du D.T.U. ci-après seront </w:t>
      </w:r>
      <w:r w:rsidR="00E76138" w:rsidRPr="00906AB2">
        <w:rPr>
          <w:rFonts w:ascii="Times New Roman" w:hAnsi="Times New Roman"/>
          <w:i w:val="0"/>
        </w:rPr>
        <w:t>également</w:t>
      </w:r>
      <w:r w:rsidRPr="00906AB2">
        <w:rPr>
          <w:rFonts w:ascii="Times New Roman" w:hAnsi="Times New Roman"/>
          <w:i w:val="0"/>
        </w:rPr>
        <w:t xml:space="preserve"> compatibles avec la liaison des revêtements du type bitume </w:t>
      </w:r>
      <w:r w:rsidR="00A3727B">
        <w:rPr>
          <w:rFonts w:ascii="Times New Roman" w:hAnsi="Times New Roman"/>
          <w:i w:val="0"/>
        </w:rPr>
        <w:t>plastomère</w:t>
      </w:r>
      <w:r w:rsidRPr="00906AB2">
        <w:rPr>
          <w:rFonts w:ascii="Times New Roman" w:hAnsi="Times New Roman"/>
          <w:i w:val="0"/>
        </w:rPr>
        <w:t>.</w:t>
      </w:r>
    </w:p>
    <w:p w:rsidR="00781816" w:rsidRPr="00906AB2" w:rsidRDefault="00781816" w:rsidP="00F85549">
      <w:pPr>
        <w:pStyle w:val="ARTICLENORMEDTUetc"/>
        <w:widowControl w:val="0"/>
        <w:spacing w:before="100" w:beforeAutospacing="1" w:after="100" w:afterAutospacing="1"/>
        <w:ind w:left="284" w:right="141"/>
        <w:rPr>
          <w:rFonts w:ascii="Times New Roman" w:hAnsi="Times New Roman"/>
          <w:b w:val="0"/>
          <w:i w:val="0"/>
        </w:rPr>
      </w:pPr>
      <w:r w:rsidRPr="00906AB2">
        <w:rPr>
          <w:rFonts w:ascii="Times New Roman" w:hAnsi="Times New Roman"/>
          <w:b w:val="0"/>
          <w:i w:val="0"/>
        </w:rPr>
        <w:t>6.761 - Joints bordés par des costières en saillie et comportant un dispositif étanche continu</w:t>
      </w:r>
    </w:p>
    <w:p w:rsidR="00781816" w:rsidRPr="00906AB2" w:rsidRDefault="00781816" w:rsidP="00F85549">
      <w:pPr>
        <w:pStyle w:val="ARTICLENORMEDTUetc"/>
        <w:widowControl w:val="0"/>
        <w:spacing w:before="100" w:beforeAutospacing="1" w:after="100" w:afterAutospacing="1"/>
        <w:ind w:left="284" w:right="141"/>
        <w:rPr>
          <w:rFonts w:ascii="Times New Roman" w:hAnsi="Times New Roman"/>
          <w:b w:val="0"/>
          <w:i w:val="0"/>
        </w:rPr>
      </w:pPr>
      <w:r w:rsidRPr="00906AB2">
        <w:rPr>
          <w:rFonts w:ascii="Times New Roman" w:hAnsi="Times New Roman"/>
          <w:b w:val="0"/>
          <w:i w:val="0"/>
        </w:rPr>
        <w:t>6.762 - Joints bordés par des costières en saillie et comportant un dispositif d'étanchéité non continu</w:t>
      </w:r>
    </w:p>
    <w:p w:rsidR="00781816" w:rsidRPr="00906AB2" w:rsidRDefault="00781816" w:rsidP="00F85549">
      <w:pPr>
        <w:pStyle w:val="ARTICLENORMEDTUetc"/>
        <w:widowControl w:val="0"/>
        <w:spacing w:before="100" w:beforeAutospacing="1" w:after="100" w:afterAutospacing="1"/>
        <w:ind w:left="284" w:right="141"/>
        <w:rPr>
          <w:rFonts w:ascii="Times New Roman" w:hAnsi="Times New Roman"/>
          <w:b w:val="0"/>
          <w:i w:val="0"/>
        </w:rPr>
      </w:pPr>
      <w:r w:rsidRPr="00906AB2">
        <w:rPr>
          <w:rFonts w:ascii="Times New Roman" w:hAnsi="Times New Roman"/>
          <w:b w:val="0"/>
          <w:i w:val="0"/>
        </w:rPr>
        <w:t>6.763 - Joints plats</w:t>
      </w:r>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rPr>
      </w:pPr>
      <w:bookmarkStart w:id="32" w:name="_Toc324652461"/>
      <w:bookmarkStart w:id="33" w:name="_Toc111342735"/>
      <w:bookmarkStart w:id="34" w:name="_Toc111343558"/>
      <w:bookmarkStart w:id="35" w:name="_Toc20328170"/>
      <w:r w:rsidRPr="00906AB2">
        <w:rPr>
          <w:rFonts w:ascii="Times New Roman" w:hAnsi="Times New Roman"/>
        </w:rPr>
        <w:t>- protection des revetements d'étancheite (d.t.u. chapitre vii)</w:t>
      </w:r>
      <w:bookmarkEnd w:id="32"/>
      <w:bookmarkEnd w:id="33"/>
      <w:bookmarkEnd w:id="34"/>
      <w:bookmarkEnd w:id="35"/>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 xml:space="preserve">Les différents articles compris dans ce chapitre du D.T.U. sont applicables dans leur intégralité pour les protections des revêtements par bitume </w:t>
      </w:r>
      <w:r w:rsidR="00A3727B">
        <w:rPr>
          <w:rFonts w:ascii="Times New Roman" w:hAnsi="Times New Roman"/>
        </w:rPr>
        <w:t>plastomère</w:t>
      </w:r>
      <w:r w:rsidRPr="00906AB2">
        <w:rPr>
          <w:rFonts w:ascii="Times New Roman" w:hAnsi="Times New Roman"/>
        </w:rPr>
        <w:t>.</w:t>
      </w:r>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rPr>
      </w:pPr>
      <w:bookmarkStart w:id="36" w:name="_Toc324652463"/>
      <w:bookmarkStart w:id="37" w:name="_Toc111342737"/>
      <w:bookmarkStart w:id="38" w:name="_Toc111343560"/>
      <w:bookmarkStart w:id="39" w:name="_Toc20328171"/>
      <w:r w:rsidRPr="00906AB2">
        <w:rPr>
          <w:rFonts w:ascii="Times New Roman" w:hAnsi="Times New Roman"/>
        </w:rPr>
        <w:t>- tolérances - epreuves d'étanchéité - contrôle du revêtement d'étanchéité (d.t.u. chapitre x)</w:t>
      </w:r>
      <w:bookmarkEnd w:id="36"/>
      <w:bookmarkEnd w:id="37"/>
      <w:bookmarkEnd w:id="38"/>
      <w:bookmarkEnd w:id="39"/>
    </w:p>
    <w:p w:rsidR="00781816" w:rsidRPr="00906AB2" w:rsidRDefault="00781816" w:rsidP="00F85549">
      <w:pPr>
        <w:pStyle w:val="ARTICLENORMEDTUetc"/>
        <w:widowControl w:val="0"/>
        <w:spacing w:before="100" w:beforeAutospacing="1" w:after="100" w:afterAutospacing="1"/>
        <w:ind w:left="284" w:right="141"/>
        <w:rPr>
          <w:rFonts w:ascii="Times New Roman" w:hAnsi="Times New Roman"/>
          <w:b w:val="0"/>
          <w:i w:val="0"/>
        </w:rPr>
      </w:pPr>
      <w:r w:rsidRPr="00906AB2">
        <w:rPr>
          <w:rFonts w:ascii="Times New Roman" w:hAnsi="Times New Roman"/>
          <w:b w:val="0"/>
          <w:i w:val="0"/>
        </w:rPr>
        <w:t>10.1 - Tolérances sur la constitution des revêtements d'étanchéité</w:t>
      </w:r>
    </w:p>
    <w:p w:rsidR="00781816" w:rsidRPr="00906AB2" w:rsidRDefault="00781816" w:rsidP="00F85549">
      <w:pPr>
        <w:pStyle w:val="COMMENTAIRESINTERNES"/>
        <w:widowControl w:val="0"/>
        <w:spacing w:before="100" w:beforeAutospacing="1" w:after="100" w:afterAutospacing="1"/>
        <w:ind w:left="284" w:right="141"/>
        <w:rPr>
          <w:rFonts w:ascii="Times New Roman" w:hAnsi="Times New Roman"/>
          <w:i w:val="0"/>
        </w:rPr>
      </w:pPr>
      <w:r w:rsidRPr="00906AB2">
        <w:rPr>
          <w:rFonts w:ascii="Times New Roman" w:hAnsi="Times New Roman"/>
          <w:i w:val="0"/>
        </w:rPr>
        <w:t xml:space="preserve">Tolérances sur la constitution des revêtements d'étanchéité, il y a lieu également de considérer la catégorie des revêtements par bitume </w:t>
      </w:r>
      <w:r w:rsidR="00A3727B">
        <w:rPr>
          <w:rFonts w:ascii="Times New Roman" w:hAnsi="Times New Roman"/>
          <w:i w:val="0"/>
        </w:rPr>
        <w:t>plastomère</w:t>
      </w:r>
      <w:r w:rsidRPr="00906AB2">
        <w:rPr>
          <w:rFonts w:ascii="Times New Roman" w:hAnsi="Times New Roman"/>
          <w:i w:val="0"/>
        </w:rPr>
        <w:t>.</w:t>
      </w:r>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rPr>
      </w:pPr>
      <w:bookmarkStart w:id="40" w:name="_Toc20328172"/>
      <w:r w:rsidRPr="00906AB2">
        <w:rPr>
          <w:rFonts w:ascii="Times New Roman" w:hAnsi="Times New Roman"/>
        </w:rPr>
        <w:t>DÉROULEMENT type des interventions</w:t>
      </w:r>
      <w:bookmarkEnd w:id="40"/>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rPr>
      </w:pPr>
      <w:bookmarkStart w:id="41" w:name="_Toc324652465"/>
      <w:bookmarkStart w:id="42" w:name="_Toc111342739"/>
      <w:bookmarkStart w:id="43" w:name="_Toc111343562"/>
      <w:bookmarkStart w:id="44" w:name="_Toc20328173"/>
      <w:r w:rsidRPr="00906AB2">
        <w:rPr>
          <w:rFonts w:ascii="Times New Roman" w:hAnsi="Times New Roman"/>
        </w:rPr>
        <w:t>- consistance des travaux</w:t>
      </w:r>
      <w:bookmarkEnd w:id="41"/>
      <w:bookmarkEnd w:id="42"/>
      <w:bookmarkEnd w:id="43"/>
      <w:bookmarkEnd w:id="44"/>
    </w:p>
    <w:p w:rsidR="00781816"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lastRenderedPageBreak/>
        <w:t>L'Entrepreneur titulaire du présent lot doit la totalité des prestations né</w:t>
      </w:r>
      <w:r w:rsidR="0043178F" w:rsidRPr="00906AB2">
        <w:rPr>
          <w:rFonts w:ascii="Times New Roman" w:hAnsi="Times New Roman"/>
        </w:rPr>
        <w:t>cessaires à l'exécution des tra</w:t>
      </w:r>
      <w:r w:rsidRPr="00906AB2">
        <w:rPr>
          <w:rFonts w:ascii="Times New Roman" w:hAnsi="Times New Roman"/>
        </w:rPr>
        <w:t>vaux de ré</w:t>
      </w:r>
      <w:r w:rsidR="005368EC">
        <w:rPr>
          <w:rFonts w:ascii="Times New Roman" w:hAnsi="Times New Roman"/>
        </w:rPr>
        <w:t xml:space="preserve">fection totale </w:t>
      </w:r>
      <w:r w:rsidRPr="00906AB2">
        <w:rPr>
          <w:rFonts w:ascii="Times New Roman" w:hAnsi="Times New Roman"/>
        </w:rPr>
        <w:t xml:space="preserve">qui impliquent leur adaptation à la destination de l'ouvrage. </w:t>
      </w:r>
    </w:p>
    <w:p w:rsidR="00781816" w:rsidRPr="00906AB2" w:rsidRDefault="00781816" w:rsidP="00F85549">
      <w:pPr>
        <w:pStyle w:val="Titre3"/>
        <w:keepNext w:val="0"/>
        <w:keepLines w:val="0"/>
        <w:widowControl w:val="0"/>
        <w:spacing w:before="100" w:beforeAutospacing="1" w:after="100" w:afterAutospacing="1"/>
        <w:ind w:left="284" w:right="141"/>
        <w:rPr>
          <w:rFonts w:ascii="Times New Roman" w:hAnsi="Times New Roman"/>
        </w:rPr>
      </w:pPr>
      <w:bookmarkStart w:id="45" w:name="_Toc20328174"/>
      <w:r w:rsidRPr="00906AB2">
        <w:rPr>
          <w:rFonts w:ascii="Times New Roman" w:hAnsi="Times New Roman"/>
        </w:rPr>
        <w:t>PRÉPARATION</w:t>
      </w:r>
      <w:bookmarkEnd w:id="45"/>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b/>
          <w:u w:val="single"/>
        </w:rPr>
      </w:pPr>
      <w:bookmarkStart w:id="46" w:name="_Toc112056739"/>
      <w:bookmarkStart w:id="47" w:name="_Toc112059320"/>
      <w:r w:rsidRPr="00906AB2">
        <w:rPr>
          <w:rFonts w:ascii="Times New Roman" w:hAnsi="Times New Roman"/>
          <w:b/>
          <w:u w:val="single"/>
        </w:rPr>
        <w:t>En phase de travaux de réparation, l’entrepreneur aura à sa charge notamment :</w:t>
      </w:r>
      <w:bookmarkEnd w:id="46"/>
      <w:bookmarkEnd w:id="47"/>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 xml:space="preserve">- la dépose et l’évacuation en décharge des complexes </w:t>
      </w:r>
      <w:r w:rsidR="005368EC">
        <w:rPr>
          <w:rFonts w:ascii="Times New Roman" w:hAnsi="Times New Roman"/>
        </w:rPr>
        <w:t>existants y compris :</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 xml:space="preserve">- la </w:t>
      </w:r>
      <w:r w:rsidR="005368EC">
        <w:rPr>
          <w:rFonts w:ascii="Times New Roman" w:hAnsi="Times New Roman"/>
        </w:rPr>
        <w:t>reprise du support et les formes de pente,</w:t>
      </w:r>
    </w:p>
    <w:p w:rsidR="00781816" w:rsidRPr="00906AB2"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la réalisation de l'écran pare-vapeur,</w:t>
      </w:r>
    </w:p>
    <w:p w:rsidR="00781816" w:rsidRPr="00906AB2"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xml:space="preserve">- la fourniture et la mise en </w:t>
      </w:r>
      <w:r w:rsidR="00E76138" w:rsidRPr="00906AB2">
        <w:rPr>
          <w:rFonts w:ascii="Times New Roman" w:hAnsi="Times New Roman"/>
        </w:rPr>
        <w:t>œuvre</w:t>
      </w:r>
      <w:r w:rsidRPr="00906AB2">
        <w:rPr>
          <w:rFonts w:ascii="Times New Roman" w:hAnsi="Times New Roman"/>
        </w:rPr>
        <w:t xml:space="preserve"> de l'isolation thermique,</w:t>
      </w:r>
    </w:p>
    <w:p w:rsidR="00781816" w:rsidRPr="00906AB2"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la réalisation des revêtements d'étanchéité, avec tous les relevés nécessaires,</w:t>
      </w:r>
    </w:p>
    <w:p w:rsidR="00781816" w:rsidRPr="00906AB2"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la protection de ces revêtements et des relevés,</w:t>
      </w:r>
    </w:p>
    <w:p w:rsidR="00781816" w:rsidRPr="00906AB2" w:rsidRDefault="00781816" w:rsidP="00F85549">
      <w:pPr>
        <w:widowControl w:val="0"/>
        <w:spacing w:before="100" w:beforeAutospacing="1" w:after="100" w:afterAutospacing="1"/>
        <w:ind w:left="284" w:right="141"/>
        <w:rPr>
          <w:rFonts w:ascii="Times New Roman" w:hAnsi="Times New Roman"/>
        </w:rPr>
      </w:pPr>
      <w:r w:rsidRPr="00906AB2">
        <w:rPr>
          <w:rFonts w:ascii="Times New Roman" w:hAnsi="Times New Roman"/>
        </w:rPr>
        <w:t xml:space="preserve">- la fourniture et la mise en </w:t>
      </w:r>
      <w:r w:rsidR="00E76138" w:rsidRPr="00906AB2">
        <w:rPr>
          <w:rFonts w:ascii="Times New Roman" w:hAnsi="Times New Roman"/>
        </w:rPr>
        <w:t>œuvre</w:t>
      </w:r>
      <w:r w:rsidRPr="00906AB2">
        <w:rPr>
          <w:rFonts w:ascii="Times New Roman" w:hAnsi="Times New Roman"/>
        </w:rPr>
        <w:t xml:space="preserve"> de tous les ouvrages annexes entrant dans le cadre des travaux d'étanchéité</w:t>
      </w:r>
    </w:p>
    <w:p w:rsidR="00781816" w:rsidRPr="00906AB2" w:rsidRDefault="00781816" w:rsidP="00F85549">
      <w:pPr>
        <w:widowControl w:val="0"/>
        <w:spacing w:before="100" w:beforeAutospacing="1" w:after="100" w:afterAutospacing="1"/>
        <w:ind w:left="284" w:right="141"/>
        <w:rPr>
          <w:rFonts w:ascii="Times New Roman" w:hAnsi="Times New Roman"/>
        </w:rPr>
      </w:pPr>
      <w:r w:rsidRPr="00906AB2">
        <w:rPr>
          <w:rFonts w:ascii="Times New Roman" w:hAnsi="Times New Roman"/>
        </w:rPr>
        <w:t>- le repli de ses installations</w:t>
      </w:r>
    </w:p>
    <w:p w:rsidR="00781816" w:rsidRPr="00906AB2" w:rsidRDefault="00781816" w:rsidP="00F85549">
      <w:pPr>
        <w:widowControl w:val="0"/>
        <w:spacing w:before="100" w:beforeAutospacing="1" w:after="100" w:afterAutospacing="1"/>
        <w:ind w:left="284" w:right="141"/>
        <w:rPr>
          <w:rFonts w:ascii="Times New Roman" w:hAnsi="Times New Roman"/>
        </w:rPr>
      </w:pPr>
      <w:r w:rsidRPr="00906AB2">
        <w:rPr>
          <w:rFonts w:ascii="Times New Roman" w:hAnsi="Times New Roman"/>
        </w:rPr>
        <w:t>- les remises en état après les travaux</w:t>
      </w:r>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caps w:val="0"/>
          <w:smallCaps/>
        </w:rPr>
      </w:pPr>
      <w:bookmarkStart w:id="48" w:name="_Toc20328175"/>
      <w:r w:rsidRPr="00CD1D9D">
        <w:rPr>
          <w:rFonts w:ascii="Times New Roman" w:hAnsi="Times New Roman"/>
        </w:rPr>
        <w:t>PRESCRIPTIONS TECHNIQUES PARTICULIERES AUX TRAVAUX DE DÉPOSE DE COMPLEXE EXISTANT</w:t>
      </w:r>
      <w:bookmarkEnd w:id="48"/>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rPr>
      </w:pPr>
      <w:bookmarkStart w:id="49" w:name="_Toc324306427"/>
      <w:bookmarkStart w:id="50" w:name="_Toc324306453"/>
      <w:bookmarkStart w:id="51" w:name="_Toc20328176"/>
      <w:r w:rsidRPr="00906AB2">
        <w:rPr>
          <w:rFonts w:ascii="Times New Roman" w:hAnsi="Times New Roman"/>
        </w:rPr>
        <w:t xml:space="preserve">- ÉTAT des lieux avant </w:t>
      </w:r>
      <w:bookmarkEnd w:id="49"/>
      <w:bookmarkEnd w:id="50"/>
      <w:r w:rsidRPr="00906AB2">
        <w:rPr>
          <w:rFonts w:ascii="Times New Roman" w:hAnsi="Times New Roman"/>
        </w:rPr>
        <w:t>DÉPOSE</w:t>
      </w:r>
      <w:bookmarkEnd w:id="51"/>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Avant tout début des travaux de dépose, il sera établi un état des lieux entre le Maître d'ouvrage et l’entrepreneur.</w:t>
      </w:r>
    </w:p>
    <w:p w:rsidR="004B5309"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Il devra notamment mentionner toutes fissures et désordres apparents lors du constat</w:t>
      </w:r>
      <w:r w:rsidR="004B5309">
        <w:rPr>
          <w:rFonts w:ascii="Times New Roman" w:hAnsi="Times New Roman"/>
        </w:rPr>
        <w:t>.</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S'il y a lieu, des photos seront prises par  un huissier pour être jointes à l'original du constat.</w:t>
      </w:r>
    </w:p>
    <w:p w:rsidR="00781816"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Les honoraires de l'huissier sont à la charge de l'entrepreneur du présent lot.</w:t>
      </w:r>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rPr>
      </w:pPr>
      <w:bookmarkStart w:id="52" w:name="_Toc324306428"/>
      <w:bookmarkStart w:id="53" w:name="_Toc324306454"/>
      <w:bookmarkStart w:id="54" w:name="_Toc20328177"/>
      <w:r w:rsidRPr="00906AB2">
        <w:rPr>
          <w:rFonts w:ascii="Times New Roman" w:hAnsi="Times New Roman"/>
        </w:rPr>
        <w:t>- travaux préliminaires</w:t>
      </w:r>
      <w:bookmarkEnd w:id="52"/>
      <w:bookmarkEnd w:id="53"/>
      <w:bookmarkEnd w:id="54"/>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 xml:space="preserve">Le titulaire du présent lot doit, avant le début des travaux de dépose, procéder à une enquête systématique en vue de déterminer et de repérer les canalisations et câbles de toutes natures qui seront, selon le cas, déposés ou maintenus en service. </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De même, il doit poser des repères très visibles et, s'il y a lieu, des protections sur tous les câbles ou canalisations à maintenir en service.</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Les différentes végétations, herbes, broussailles, arbres non conservés et empiétant sur les complexes d’étanchéité sont coupés et évacués.  Ils ne sont en aucun cas brûlés sur place.</w:t>
      </w:r>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rPr>
      </w:pPr>
      <w:bookmarkStart w:id="55" w:name="_Toc324306430"/>
      <w:bookmarkStart w:id="56" w:name="_Toc324306456"/>
      <w:bookmarkStart w:id="57" w:name="_Toc20328178"/>
      <w:r w:rsidRPr="00906AB2">
        <w:rPr>
          <w:rFonts w:ascii="Times New Roman" w:hAnsi="Times New Roman"/>
        </w:rPr>
        <w:t>- Mode d'EXÉCUTION des travaux</w:t>
      </w:r>
      <w:bookmarkEnd w:id="55"/>
      <w:bookmarkEnd w:id="56"/>
      <w:bookmarkEnd w:id="57"/>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L'Entrepreneur est seul responsable du mode d'exécution prévu par lui pour ses travaux.</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Il doit, avec son offre, fournir au Maître d'</w:t>
      </w:r>
      <w:r w:rsidR="00E76138" w:rsidRPr="00906AB2">
        <w:rPr>
          <w:rFonts w:ascii="Times New Roman" w:hAnsi="Times New Roman"/>
        </w:rPr>
        <w:t>Œuvre</w:t>
      </w:r>
      <w:r w:rsidRPr="00906AB2">
        <w:rPr>
          <w:rFonts w:ascii="Times New Roman" w:hAnsi="Times New Roman"/>
        </w:rPr>
        <w:t xml:space="preserve"> une note technique précisant le mode opératoire proposé avec les différents phasages des travaux.  Cette note et croquis seront d'autant plus détaillés qu’il s'agit de travaux de ré</w:t>
      </w:r>
      <w:r w:rsidR="00BD5709">
        <w:rPr>
          <w:rFonts w:ascii="Times New Roman" w:hAnsi="Times New Roman"/>
        </w:rPr>
        <w:t>fection</w:t>
      </w:r>
      <w:r w:rsidRPr="00906AB2">
        <w:rPr>
          <w:rFonts w:ascii="Times New Roman" w:hAnsi="Times New Roman"/>
        </w:rPr>
        <w:t>.</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Les travaux par sape, abattage, renversement, démolition à l'aide de marteaux pneumatiques, e</w:t>
      </w:r>
      <w:r w:rsidR="00F6071F" w:rsidRPr="00906AB2">
        <w:rPr>
          <w:rFonts w:ascii="Times New Roman" w:hAnsi="Times New Roman"/>
        </w:rPr>
        <w:t>tc.</w:t>
      </w:r>
      <w:r w:rsidRPr="00906AB2">
        <w:rPr>
          <w:rFonts w:ascii="Times New Roman" w:hAnsi="Times New Roman"/>
        </w:rPr>
        <w:t xml:space="preserve"> se feront pendant les heures prévues selon les règlements de la lutte contre le bruit en vigueur.</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lastRenderedPageBreak/>
        <w:t>Les moteurs d'engins seront équipés conformément aux arrêtés interministériels du 11 Avril 1992.</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Afin d'éviter la pollution par les poussières, l'entreprise devra :</w:t>
      </w:r>
    </w:p>
    <w:p w:rsidR="00781816" w:rsidRPr="00906AB2"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utiliser des goulottes d'évacuation,</w:t>
      </w:r>
    </w:p>
    <w:p w:rsidR="00781816"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arroser et ut</w:t>
      </w:r>
      <w:r w:rsidR="00F6071F" w:rsidRPr="00906AB2">
        <w:rPr>
          <w:rFonts w:ascii="Times New Roman" w:hAnsi="Times New Roman"/>
        </w:rPr>
        <w:t>iliser des bâches de protection.</w:t>
      </w:r>
    </w:p>
    <w:p w:rsidR="004B5309" w:rsidRDefault="004B5309" w:rsidP="004B5309">
      <w:pPr>
        <w:pStyle w:val="Titre2"/>
        <w:keepNext w:val="0"/>
        <w:keepLines w:val="0"/>
        <w:widowControl w:val="0"/>
        <w:numPr>
          <w:ilvl w:val="0"/>
          <w:numId w:val="0"/>
        </w:numPr>
        <w:spacing w:before="100" w:beforeAutospacing="1" w:after="100" w:afterAutospacing="1"/>
        <w:ind w:left="284" w:right="141"/>
        <w:rPr>
          <w:rFonts w:ascii="Times New Roman" w:hAnsi="Times New Roman"/>
        </w:rPr>
      </w:pPr>
      <w:bookmarkStart w:id="58" w:name="_Toc324306431"/>
      <w:bookmarkStart w:id="59" w:name="_Toc324306457"/>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rPr>
      </w:pPr>
      <w:bookmarkStart w:id="60" w:name="_Toc20328179"/>
      <w:r w:rsidRPr="00906AB2">
        <w:rPr>
          <w:rFonts w:ascii="Times New Roman" w:hAnsi="Times New Roman"/>
        </w:rPr>
        <w:t>- travaux sur mitoyens et existants conserves</w:t>
      </w:r>
      <w:bookmarkEnd w:id="58"/>
      <w:bookmarkEnd w:id="59"/>
      <w:r w:rsidR="004B5309">
        <w:rPr>
          <w:rFonts w:ascii="Times New Roman" w:hAnsi="Times New Roman"/>
        </w:rPr>
        <w:t xml:space="preserve"> (sans objet)</w:t>
      </w:r>
      <w:bookmarkEnd w:id="60"/>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L'Entrepreneur du présent lot est responsable de la stabilité, de la bonne tenue et de la remise en état des constructions mitoyennes et des ouvrages existants conservés.</w:t>
      </w:r>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rPr>
      </w:pPr>
      <w:bookmarkStart w:id="61" w:name="_Toc324306432"/>
      <w:bookmarkStart w:id="62" w:name="_Toc324306458"/>
      <w:bookmarkStart w:id="63" w:name="_Toc20328180"/>
      <w:r w:rsidRPr="00906AB2">
        <w:rPr>
          <w:rFonts w:ascii="Times New Roman" w:hAnsi="Times New Roman"/>
        </w:rPr>
        <w:t>– dé</w:t>
      </w:r>
      <w:bookmarkEnd w:id="61"/>
      <w:bookmarkEnd w:id="62"/>
      <w:r w:rsidRPr="00906AB2">
        <w:rPr>
          <w:rFonts w:ascii="Times New Roman" w:hAnsi="Times New Roman"/>
        </w:rPr>
        <w:t>POSE des complexe</w:t>
      </w:r>
      <w:r w:rsidR="00BD5709">
        <w:rPr>
          <w:rFonts w:ascii="Times New Roman" w:hAnsi="Times New Roman"/>
        </w:rPr>
        <w:t>S</w:t>
      </w:r>
      <w:r w:rsidRPr="00906AB2">
        <w:rPr>
          <w:rFonts w:ascii="Times New Roman" w:hAnsi="Times New Roman"/>
        </w:rPr>
        <w:t xml:space="preserve"> existant</w:t>
      </w:r>
      <w:r w:rsidR="00F6071F" w:rsidRPr="00906AB2">
        <w:rPr>
          <w:rFonts w:ascii="Times New Roman" w:hAnsi="Times New Roman"/>
        </w:rPr>
        <w:t>S</w:t>
      </w:r>
      <w:bookmarkEnd w:id="63"/>
    </w:p>
    <w:p w:rsidR="00781816"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Les travaux de dépose consistent à déposer soigneusement l’ensemble des éléments constituant des complexes, et toutes sujétions nécessaires à la mise en conformité technique du support afin de pouvoir appliquer le nouveau complexe en remplacement.</w:t>
      </w:r>
    </w:p>
    <w:p w:rsidR="00BD5709" w:rsidRPr="00906AB2" w:rsidRDefault="00BD5709" w:rsidP="00F85549">
      <w:pPr>
        <w:pStyle w:val="PARAGRAPHESTANDARDJUSTIFIE"/>
        <w:widowControl w:val="0"/>
        <w:spacing w:before="100" w:beforeAutospacing="1" w:after="100" w:afterAutospacing="1"/>
        <w:ind w:left="284" w:right="141"/>
        <w:rPr>
          <w:rFonts w:ascii="Times New Roman" w:hAnsi="Times New Roman"/>
        </w:rPr>
      </w:pPr>
      <w:r>
        <w:rPr>
          <w:rFonts w:ascii="Times New Roman" w:hAnsi="Times New Roman"/>
        </w:rPr>
        <w:t>Dépose de l’ancien complexe composé de pare-vapeur, isolant et bicouche</w:t>
      </w:r>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rPr>
      </w:pPr>
      <w:bookmarkStart w:id="64" w:name="_Toc324306433"/>
      <w:bookmarkStart w:id="65" w:name="_Toc324306459"/>
      <w:bookmarkStart w:id="66" w:name="_Toc20328181"/>
      <w:r w:rsidRPr="00906AB2">
        <w:rPr>
          <w:rFonts w:ascii="Times New Roman" w:hAnsi="Times New Roman"/>
        </w:rPr>
        <w:t>- remise en état</w:t>
      </w:r>
      <w:bookmarkEnd w:id="64"/>
      <w:bookmarkEnd w:id="65"/>
      <w:bookmarkEnd w:id="66"/>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Les travaux de réparation des dégradations dus aux démolitions suivants font partie du présent marché :</w:t>
      </w:r>
    </w:p>
    <w:p w:rsidR="00781816" w:rsidRPr="00906AB2" w:rsidRDefault="00781816" w:rsidP="00F85549">
      <w:pPr>
        <w:pStyle w:val="ENUMERATIONMOINSD1LIGNE"/>
        <w:widowControl w:val="0"/>
        <w:spacing w:before="100" w:beforeAutospacing="1" w:after="100" w:afterAutospacing="1" w:line="200" w:lineRule="exact"/>
        <w:ind w:left="284" w:right="141" w:firstLine="0"/>
        <w:rPr>
          <w:rFonts w:ascii="Times New Roman" w:hAnsi="Times New Roman"/>
        </w:rPr>
      </w:pPr>
      <w:r w:rsidRPr="00906AB2">
        <w:rPr>
          <w:rFonts w:ascii="Times New Roman" w:hAnsi="Times New Roman"/>
        </w:rPr>
        <w:t>- conservation ou remise en état des rives de toitures,</w:t>
      </w:r>
    </w:p>
    <w:p w:rsidR="00781816" w:rsidRPr="00906AB2" w:rsidRDefault="00781816" w:rsidP="00F85549">
      <w:pPr>
        <w:pStyle w:val="ENUMERATIONMOINSD1LIGNE"/>
        <w:widowControl w:val="0"/>
        <w:spacing w:before="100" w:beforeAutospacing="1" w:after="100" w:afterAutospacing="1" w:line="200" w:lineRule="exact"/>
        <w:ind w:left="284" w:right="141" w:firstLine="0"/>
        <w:rPr>
          <w:rFonts w:ascii="Times New Roman" w:hAnsi="Times New Roman"/>
        </w:rPr>
      </w:pPr>
      <w:r w:rsidRPr="00906AB2">
        <w:rPr>
          <w:rFonts w:ascii="Times New Roman" w:hAnsi="Times New Roman"/>
        </w:rPr>
        <w:t>- pose de gouttières, descentes avec raccordement aux évacuations, exécution des chaperons à la demande,</w:t>
      </w:r>
    </w:p>
    <w:p w:rsidR="00781816" w:rsidRPr="00906AB2" w:rsidRDefault="00781816" w:rsidP="00F85549">
      <w:pPr>
        <w:pStyle w:val="ENUMERATIONMOINSD1LIGNE"/>
        <w:widowControl w:val="0"/>
        <w:spacing w:before="100" w:beforeAutospacing="1" w:after="100" w:afterAutospacing="1" w:line="200" w:lineRule="exact"/>
        <w:ind w:left="284" w:right="141" w:firstLine="0"/>
        <w:rPr>
          <w:rFonts w:ascii="Times New Roman" w:hAnsi="Times New Roman"/>
        </w:rPr>
      </w:pPr>
      <w:r w:rsidRPr="00906AB2">
        <w:rPr>
          <w:rFonts w:ascii="Times New Roman" w:hAnsi="Times New Roman"/>
        </w:rPr>
        <w:t>- l'obturation des cavités mises à jour par les travaux de démolition</w:t>
      </w:r>
    </w:p>
    <w:p w:rsidR="00781816" w:rsidRPr="00906AB2" w:rsidRDefault="00781816" w:rsidP="00F85549">
      <w:pPr>
        <w:pStyle w:val="ENUMERATIONMOINSD1LIGNE"/>
        <w:widowControl w:val="0"/>
        <w:spacing w:before="100" w:beforeAutospacing="1" w:after="100" w:afterAutospacing="1" w:line="200" w:lineRule="exact"/>
        <w:ind w:left="284" w:right="141" w:firstLine="0"/>
        <w:rPr>
          <w:rFonts w:ascii="Times New Roman" w:hAnsi="Times New Roman"/>
        </w:rPr>
      </w:pPr>
      <w:r w:rsidRPr="00906AB2">
        <w:rPr>
          <w:rFonts w:ascii="Times New Roman" w:hAnsi="Times New Roman"/>
        </w:rPr>
        <w:t>- dépose et repose des solins, bandeaux et bardages éventuels</w:t>
      </w:r>
    </w:p>
    <w:p w:rsidR="00E34039" w:rsidRPr="00906AB2" w:rsidRDefault="00781816" w:rsidP="004B6CB5">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Et d'une manière générale tous raccords provisoires ou définitifs de maçonnerie de couverture et d'étanchéité reconnues nécessaires.</w:t>
      </w:r>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rPr>
      </w:pPr>
      <w:bookmarkStart w:id="67" w:name="_Toc324306434"/>
      <w:bookmarkStart w:id="68" w:name="_Toc324306460"/>
      <w:bookmarkStart w:id="69" w:name="_Toc20328182"/>
      <w:r w:rsidRPr="00906AB2">
        <w:rPr>
          <w:rFonts w:ascii="Times New Roman" w:hAnsi="Times New Roman"/>
        </w:rPr>
        <w:t>- travaux de conservation</w:t>
      </w:r>
      <w:bookmarkEnd w:id="67"/>
      <w:bookmarkEnd w:id="68"/>
      <w:bookmarkEnd w:id="69"/>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Les travaux du présent lot comprennent :</w:t>
      </w:r>
    </w:p>
    <w:p w:rsidR="00781816" w:rsidRPr="00906AB2" w:rsidRDefault="00781816" w:rsidP="00F85549">
      <w:pPr>
        <w:pStyle w:val="ENUMERATIONMOINSD1LIGNE"/>
        <w:widowControl w:val="0"/>
        <w:spacing w:before="100" w:beforeAutospacing="1" w:after="100" w:afterAutospacing="1" w:line="200" w:lineRule="exact"/>
        <w:ind w:left="284" w:right="141" w:firstLine="0"/>
        <w:rPr>
          <w:rFonts w:ascii="Times New Roman" w:hAnsi="Times New Roman"/>
        </w:rPr>
      </w:pPr>
      <w:r w:rsidRPr="00906AB2">
        <w:rPr>
          <w:rFonts w:ascii="Times New Roman" w:hAnsi="Times New Roman"/>
        </w:rPr>
        <w:t>- le bâchage éventuel des zones mitoyennes ou conservées</w:t>
      </w:r>
    </w:p>
    <w:p w:rsidR="00781816" w:rsidRPr="00906AB2" w:rsidRDefault="00781816" w:rsidP="00F85549">
      <w:pPr>
        <w:pStyle w:val="ENUMERATIONMOINSD1LIGNE"/>
        <w:widowControl w:val="0"/>
        <w:spacing w:before="100" w:beforeAutospacing="1" w:after="100" w:afterAutospacing="1" w:line="200" w:lineRule="exact"/>
        <w:ind w:left="284" w:right="141" w:firstLine="0"/>
        <w:rPr>
          <w:rFonts w:ascii="Times New Roman" w:hAnsi="Times New Roman"/>
        </w:rPr>
      </w:pPr>
      <w:r w:rsidRPr="00906AB2">
        <w:rPr>
          <w:rFonts w:ascii="Times New Roman" w:hAnsi="Times New Roman"/>
        </w:rPr>
        <w:t>- les étaiements nécessaires à la stabilité des existants conservés.</w:t>
      </w:r>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rPr>
      </w:pPr>
      <w:bookmarkStart w:id="70" w:name="_Toc324306436"/>
      <w:bookmarkStart w:id="71" w:name="_Toc324306462"/>
      <w:bookmarkStart w:id="72" w:name="_Toc20328183"/>
      <w:r w:rsidRPr="00906AB2">
        <w:rPr>
          <w:rFonts w:ascii="Times New Roman" w:hAnsi="Times New Roman"/>
        </w:rPr>
        <w:t>- Matériaux provenant des démolitions</w:t>
      </w:r>
      <w:bookmarkEnd w:id="70"/>
      <w:bookmarkEnd w:id="71"/>
      <w:bookmarkEnd w:id="72"/>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L'Entrepreneur aura la propriété de tous les produits provenant des démolitions, à l'exception des différents matériels qui pourraient éventuellement être récupérés par le Maître de l’Ouvrage.</w:t>
      </w:r>
    </w:p>
    <w:p w:rsidR="00781816"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Tous les matériaux et déblais sont enlevés</w:t>
      </w:r>
      <w:r w:rsidR="00E14AF7">
        <w:rPr>
          <w:rFonts w:ascii="Times New Roman" w:hAnsi="Times New Roman"/>
        </w:rPr>
        <w:t>,</w:t>
      </w:r>
      <w:r w:rsidRPr="00906AB2">
        <w:rPr>
          <w:rFonts w:ascii="Times New Roman" w:hAnsi="Times New Roman"/>
        </w:rPr>
        <w:t xml:space="preserve"> </w:t>
      </w:r>
      <w:r w:rsidR="00E14AF7">
        <w:rPr>
          <w:rFonts w:ascii="Times New Roman" w:hAnsi="Times New Roman"/>
        </w:rPr>
        <w:t>triés, et évacués vers la décharge publique appropriée</w:t>
      </w:r>
      <w:r w:rsidRPr="00906AB2">
        <w:rPr>
          <w:rFonts w:ascii="Times New Roman" w:hAnsi="Times New Roman"/>
        </w:rPr>
        <w:t>. En fin de travaux, l'Entrepreneur doit laisser les sites complètement débarrassés de tous matériaux, gravois et détritus.</w:t>
      </w:r>
    </w:p>
    <w:p w:rsidR="00E07818" w:rsidRDefault="00E07818" w:rsidP="00F85549">
      <w:pPr>
        <w:pStyle w:val="PARAGRAPHESTANDARDJUSTIFIE"/>
        <w:widowControl w:val="0"/>
        <w:spacing w:before="100" w:beforeAutospacing="1" w:after="100" w:afterAutospacing="1"/>
        <w:ind w:left="284" w:right="141"/>
        <w:rPr>
          <w:rFonts w:ascii="Times New Roman" w:hAnsi="Times New Roman"/>
        </w:rPr>
      </w:pPr>
      <w:r>
        <w:rPr>
          <w:rFonts w:ascii="Times New Roman" w:hAnsi="Times New Roman"/>
        </w:rPr>
        <w:t>Un bordereau de suivi des déchets devra être remis au MO.</w:t>
      </w:r>
    </w:p>
    <w:p w:rsidR="00E07818" w:rsidRPr="00906AB2" w:rsidRDefault="00E07818" w:rsidP="00F85549">
      <w:pPr>
        <w:pStyle w:val="PARAGRAPHESTANDARDJUSTIFIE"/>
        <w:widowControl w:val="0"/>
        <w:spacing w:before="100" w:beforeAutospacing="1" w:after="100" w:afterAutospacing="1"/>
        <w:ind w:left="284" w:right="141"/>
        <w:rPr>
          <w:rFonts w:ascii="Times New Roman" w:hAnsi="Times New Roman"/>
        </w:rPr>
      </w:pPr>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rPr>
      </w:pPr>
      <w:bookmarkStart w:id="73" w:name="_Toc324306437"/>
      <w:bookmarkStart w:id="74" w:name="_Toc324306463"/>
      <w:bookmarkStart w:id="75" w:name="_Toc20328184"/>
      <w:r w:rsidRPr="00906AB2">
        <w:rPr>
          <w:rFonts w:ascii="Times New Roman" w:hAnsi="Times New Roman"/>
        </w:rPr>
        <w:lastRenderedPageBreak/>
        <w:t>- Canalisations et branchements</w:t>
      </w:r>
      <w:r w:rsidR="004B1B88">
        <w:rPr>
          <w:rFonts w:ascii="Times New Roman" w:hAnsi="Times New Roman"/>
        </w:rPr>
        <w:t xml:space="preserve"> </w:t>
      </w:r>
      <w:r w:rsidRPr="00906AB2">
        <w:rPr>
          <w:rFonts w:ascii="Times New Roman" w:hAnsi="Times New Roman"/>
        </w:rPr>
        <w:t xml:space="preserve"> divers existants</w:t>
      </w:r>
      <w:bookmarkEnd w:id="73"/>
      <w:bookmarkEnd w:id="74"/>
      <w:bookmarkEnd w:id="75"/>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L'Entrepreneur doit, en liaison et en accord avec le représentant du Maître d'O</w:t>
      </w:r>
      <w:r w:rsidR="003A2939" w:rsidRPr="00906AB2">
        <w:rPr>
          <w:rFonts w:ascii="Times New Roman" w:hAnsi="Times New Roman"/>
        </w:rPr>
        <w:t>uvrage</w:t>
      </w:r>
      <w:r w:rsidRPr="00906AB2">
        <w:rPr>
          <w:rFonts w:ascii="Times New Roman" w:hAnsi="Times New Roman"/>
        </w:rPr>
        <w:t>, procéder à l’étiquetage des différents réseaux éventuellement conservés en terrasse, provisoirement ou définitivement, pendant la durée des travaux.</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Il ne peut déposer aucune canalisation ou aucun compteur, de quelque sorte que ce soit, sans avoir reçu les autorisations nécessaires et sans s'être assuré de leur nature et de leur destination et que les coupures (à la charge du Maître de l'Ouvrage) ont bien été effectuées.</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Il doit signaler, en temps utile, toutes demandes ou démarches (éventuelles) nécessaires à faire auprès des Administrations par le Maître de l'Ouvrage ou ses représentants.</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L'Entrepreneur restera responsable, vis-à-vis des compagnies concessionnaires, de tous les désordres qui seraient occasionnés par l'exécution de ses travaux.</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Il devra en outre, pendant le cours des travaux, signaler toutes canalisations ou ouvrages quelconques dont l'existence ne serait pas connue lors de la prise de possession des lieux.</w:t>
      </w:r>
    </w:p>
    <w:p w:rsidR="00781816" w:rsidRPr="00906AB2" w:rsidRDefault="00781816" w:rsidP="004B6CB5">
      <w:pPr>
        <w:widowControl w:val="0"/>
        <w:tabs>
          <w:tab w:val="clear" w:pos="142"/>
          <w:tab w:val="clear" w:pos="289"/>
          <w:tab w:val="left" w:pos="1584"/>
        </w:tabs>
        <w:spacing w:before="100" w:beforeAutospacing="1" w:after="100" w:afterAutospacing="1"/>
        <w:ind w:left="284" w:right="141"/>
        <w:jc w:val="both"/>
        <w:rPr>
          <w:rFonts w:ascii="Times New Roman" w:hAnsi="Times New Roman"/>
        </w:rPr>
      </w:pPr>
      <w:r w:rsidRPr="00906AB2">
        <w:rPr>
          <w:rFonts w:ascii="Times New Roman" w:hAnsi="Times New Roman"/>
          <w:smallCaps/>
        </w:rPr>
        <w:t>Nota important</w:t>
      </w:r>
      <w:r w:rsidRPr="00906AB2">
        <w:rPr>
          <w:rFonts w:ascii="Times New Roman" w:hAnsi="Times New Roman"/>
        </w:rPr>
        <w:t xml:space="preserve"> :</w:t>
      </w:r>
      <w:r w:rsidRPr="00906AB2">
        <w:rPr>
          <w:rFonts w:ascii="Times New Roman" w:hAnsi="Times New Roman"/>
        </w:rPr>
        <w:tab/>
        <w:t>L'Entrepreneur doit impérativement, avant toute coupure d'un réseau ou branchement</w:t>
      </w:r>
      <w:r w:rsidR="00F72698">
        <w:rPr>
          <w:rFonts w:ascii="Times New Roman" w:hAnsi="Times New Roman"/>
        </w:rPr>
        <w:t xml:space="preserve"> existant, s'adresser au Maître</w:t>
      </w:r>
      <w:r w:rsidR="004B6CB5">
        <w:rPr>
          <w:rFonts w:ascii="Times New Roman" w:hAnsi="Times New Roman"/>
        </w:rPr>
        <w:t xml:space="preserve"> </w:t>
      </w:r>
      <w:r w:rsidRPr="00906AB2">
        <w:rPr>
          <w:rFonts w:ascii="Times New Roman" w:hAnsi="Times New Roman"/>
        </w:rPr>
        <w:t>d'O</w:t>
      </w:r>
      <w:r w:rsidR="003A2939" w:rsidRPr="00906AB2">
        <w:rPr>
          <w:rFonts w:ascii="Times New Roman" w:hAnsi="Times New Roman"/>
        </w:rPr>
        <w:t>uvrage</w:t>
      </w:r>
      <w:r w:rsidRPr="00906AB2">
        <w:rPr>
          <w:rFonts w:ascii="Times New Roman" w:hAnsi="Times New Roman"/>
        </w:rPr>
        <w:t>.</w:t>
      </w:r>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rPr>
      </w:pPr>
      <w:bookmarkStart w:id="76" w:name="_Toc324306439"/>
      <w:bookmarkStart w:id="77" w:name="_Toc324306465"/>
      <w:bookmarkStart w:id="78" w:name="_Toc20328185"/>
      <w:r w:rsidRPr="00906AB2">
        <w:rPr>
          <w:rFonts w:ascii="Times New Roman" w:hAnsi="Times New Roman"/>
        </w:rPr>
        <w:t xml:space="preserve">- état des lieux après </w:t>
      </w:r>
      <w:bookmarkEnd w:id="76"/>
      <w:bookmarkEnd w:id="77"/>
      <w:r w:rsidRPr="00906AB2">
        <w:rPr>
          <w:rFonts w:ascii="Times New Roman" w:hAnsi="Times New Roman"/>
        </w:rPr>
        <w:t>travaux de dépose</w:t>
      </w:r>
      <w:bookmarkEnd w:id="78"/>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Après la fin des travaux de dé</w:t>
      </w:r>
      <w:r w:rsidR="00BD5709">
        <w:rPr>
          <w:rFonts w:ascii="Times New Roman" w:hAnsi="Times New Roman"/>
        </w:rPr>
        <w:t>pose</w:t>
      </w:r>
      <w:r w:rsidRPr="00906AB2">
        <w:rPr>
          <w:rFonts w:ascii="Times New Roman" w:hAnsi="Times New Roman"/>
        </w:rPr>
        <w:t>, un nouvel état des lieux comparatif sera dressé, sur la même base que le premi</w:t>
      </w:r>
      <w:r w:rsidR="000D64B4">
        <w:rPr>
          <w:rFonts w:ascii="Times New Roman" w:hAnsi="Times New Roman"/>
        </w:rPr>
        <w:t>er état des lie</w:t>
      </w:r>
      <w:r w:rsidR="00E14AF7">
        <w:rPr>
          <w:rFonts w:ascii="Times New Roman" w:hAnsi="Times New Roman"/>
        </w:rPr>
        <w:t>ux avant travaux (si nécessaire</w:t>
      </w:r>
      <w:r w:rsidR="000D64B4">
        <w:rPr>
          <w:rFonts w:ascii="Times New Roman" w:hAnsi="Times New Roman"/>
        </w:rPr>
        <w:t xml:space="preserve"> ou photos</w:t>
      </w:r>
      <w:r w:rsidR="00E14AF7">
        <w:rPr>
          <w:rFonts w:ascii="Times New Roman" w:hAnsi="Times New Roman"/>
        </w:rPr>
        <w:t>)</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Ce nouveau constat aura pour objet de faire apparaître les désordres apparus depuis le constat précédent et supposés résultant de travaux de démolitions.</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Il sera établi en présence des personnes ayant assisté au premier constat avant travaux.</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S'il y a lieu, des témoins seront apposés sur les fissures qui seraient apparues, ces témoins seront régulièrement surveillés par l'organisme chargé par le Maître d'ouvrage d'exercer cette mission.</w:t>
      </w:r>
    </w:p>
    <w:p w:rsidR="00906AB2"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Dans le cas de fissures ou désordres présumés résultant des travaux de démolitions, l'entrepreneur du présent lot fera une déclaration de sinistre auprès de sa Compagnie d'Assurance, et en adressera copie au Maître d'Ouvrage</w:t>
      </w:r>
      <w:r w:rsidR="003A2939" w:rsidRPr="00906AB2">
        <w:rPr>
          <w:rFonts w:ascii="Times New Roman" w:hAnsi="Times New Roman"/>
        </w:rPr>
        <w:t>.</w:t>
      </w:r>
    </w:p>
    <w:p w:rsidR="00781816" w:rsidRPr="00906AB2" w:rsidRDefault="00E7142E" w:rsidP="00F85549">
      <w:pPr>
        <w:pStyle w:val="PARAGRAPHESTANDARDJUSTIFIE"/>
        <w:widowControl w:val="0"/>
        <w:spacing w:before="100" w:beforeAutospacing="1" w:after="100" w:afterAutospacing="1"/>
        <w:ind w:left="284" w:right="141"/>
        <w:rPr>
          <w:rFonts w:ascii="Times New Roman" w:hAnsi="Times New Roman"/>
        </w:rPr>
      </w:pPr>
      <w:bookmarkStart w:id="79" w:name="_Toc324652466"/>
      <w:bookmarkStart w:id="80" w:name="_Toc111342740"/>
      <w:bookmarkStart w:id="81" w:name="_Toc111343563"/>
      <w:r w:rsidRPr="00906AB2">
        <w:rPr>
          <w:rFonts w:ascii="Times New Roman" w:hAnsi="Times New Roman"/>
        </w:rPr>
        <w:t>Vérification</w:t>
      </w:r>
      <w:r w:rsidR="00781816" w:rsidRPr="00906AB2">
        <w:rPr>
          <w:rFonts w:ascii="Times New Roman" w:hAnsi="Times New Roman"/>
        </w:rPr>
        <w:t xml:space="preserve"> du support</w:t>
      </w:r>
      <w:bookmarkEnd w:id="79"/>
      <w:bookmarkEnd w:id="80"/>
      <w:bookmarkEnd w:id="81"/>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L'Entreprise doit, avant tout commencement des travaux d'étanchéité, vérifier, en présence du Maître d'O</w:t>
      </w:r>
      <w:r w:rsidR="003A2939" w:rsidRPr="00906AB2">
        <w:rPr>
          <w:rFonts w:ascii="Times New Roman" w:hAnsi="Times New Roman"/>
        </w:rPr>
        <w:t xml:space="preserve">uvrage </w:t>
      </w:r>
      <w:r w:rsidRPr="00906AB2">
        <w:rPr>
          <w:rFonts w:ascii="Times New Roman" w:hAnsi="Times New Roman"/>
        </w:rPr>
        <w:t>et des autres intervenants, que :</w:t>
      </w:r>
    </w:p>
    <w:p w:rsidR="00781816" w:rsidRPr="00906AB2"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xml:space="preserve">- les supports présentent, en tout point, une planéité conforme aux normes : en particulier, une flèche inférieure à </w:t>
      </w:r>
      <w:smartTag w:uri="urn:schemas-microsoft-com:office:smarttags" w:element="metricconverter">
        <w:smartTagPr>
          <w:attr w:name="ProductID" w:val="1 cm"/>
        </w:smartTagPr>
        <w:r w:rsidRPr="00906AB2">
          <w:rPr>
            <w:rFonts w:ascii="Times New Roman" w:hAnsi="Times New Roman"/>
          </w:rPr>
          <w:t>1 cm</w:t>
        </w:r>
      </w:smartTag>
      <w:r w:rsidRPr="00906AB2">
        <w:rPr>
          <w:rFonts w:ascii="Times New Roman" w:hAnsi="Times New Roman"/>
        </w:rPr>
        <w:t xml:space="preserve"> sous une règle de </w:t>
      </w:r>
      <w:smartTag w:uri="urn:schemas-microsoft-com:office:smarttags" w:element="metricconverter">
        <w:smartTagPr>
          <w:attr w:name="ProductID" w:val="2 m"/>
        </w:smartTagPr>
        <w:r w:rsidRPr="00906AB2">
          <w:rPr>
            <w:rFonts w:ascii="Times New Roman" w:hAnsi="Times New Roman"/>
          </w:rPr>
          <w:t>2 m</w:t>
        </w:r>
      </w:smartTag>
      <w:r w:rsidRPr="00906AB2">
        <w:rPr>
          <w:rFonts w:ascii="Times New Roman" w:hAnsi="Times New Roman"/>
        </w:rPr>
        <w:t xml:space="preserve"> et une flèche inférieure à </w:t>
      </w:r>
      <w:smartTag w:uri="urn:schemas-microsoft-com:office:smarttags" w:element="metricconverter">
        <w:smartTagPr>
          <w:attr w:name="ProductID" w:val="3 mm"/>
        </w:smartTagPr>
        <w:r w:rsidRPr="00906AB2">
          <w:rPr>
            <w:rFonts w:ascii="Times New Roman" w:hAnsi="Times New Roman"/>
          </w:rPr>
          <w:t>3 mm</w:t>
        </w:r>
      </w:smartTag>
      <w:r w:rsidRPr="00906AB2">
        <w:rPr>
          <w:rFonts w:ascii="Times New Roman" w:hAnsi="Times New Roman"/>
        </w:rPr>
        <w:t xml:space="preserve"> sous une règle de </w:t>
      </w:r>
      <w:smartTag w:uri="urn:schemas-microsoft-com:office:smarttags" w:element="metricconverter">
        <w:smartTagPr>
          <w:attr w:name="ProductID" w:val="20 cm"/>
        </w:smartTagPr>
        <w:r w:rsidRPr="00906AB2">
          <w:rPr>
            <w:rFonts w:ascii="Times New Roman" w:hAnsi="Times New Roman"/>
          </w:rPr>
          <w:t>20 cm</w:t>
        </w:r>
      </w:smartTag>
      <w:r w:rsidRPr="00906AB2">
        <w:rPr>
          <w:rFonts w:ascii="Times New Roman" w:hAnsi="Times New Roman"/>
        </w:rPr>
        <w:t xml:space="preserve"> ; l'état de surface des supports est régulier et ne présente pas d'aspérités supérieures à </w:t>
      </w:r>
      <w:smartTag w:uri="urn:schemas-microsoft-com:office:smarttags" w:element="metricconverter">
        <w:smartTagPr>
          <w:attr w:name="ProductID" w:val="3 mm"/>
        </w:smartTagPr>
        <w:r w:rsidRPr="00906AB2">
          <w:rPr>
            <w:rFonts w:ascii="Times New Roman" w:hAnsi="Times New Roman"/>
          </w:rPr>
          <w:t>3 mm</w:t>
        </w:r>
      </w:smartTag>
      <w:r w:rsidRPr="00906AB2">
        <w:rPr>
          <w:rFonts w:ascii="Times New Roman" w:hAnsi="Times New Roman"/>
        </w:rPr>
        <w:t>,</w:t>
      </w:r>
    </w:p>
    <w:p w:rsidR="00781816" w:rsidRPr="00906AB2"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aucun ragréage à la barbotine de ciment n'a été exécuté,</w:t>
      </w:r>
    </w:p>
    <w:p w:rsidR="00781816" w:rsidRPr="00906AB2"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les réservations nécessaires ont bien été prévues.</w:t>
      </w:r>
    </w:p>
    <w:p w:rsidR="00781816" w:rsidRPr="00906AB2"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que les formes de pentes sont respectées.</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Cette vérification doit faire l'objet d'un compte rendu.</w:t>
      </w:r>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rPr>
      </w:pPr>
      <w:bookmarkStart w:id="82" w:name="_Toc324652467"/>
      <w:bookmarkStart w:id="83" w:name="_Toc111342741"/>
      <w:bookmarkStart w:id="84" w:name="_Toc111343564"/>
      <w:bookmarkStart w:id="85" w:name="_Toc20328186"/>
      <w:r w:rsidRPr="00906AB2">
        <w:rPr>
          <w:rFonts w:ascii="Times New Roman" w:hAnsi="Times New Roman"/>
        </w:rPr>
        <w:t>- mise en oeuvre</w:t>
      </w:r>
      <w:bookmarkEnd w:id="82"/>
      <w:bookmarkEnd w:id="83"/>
      <w:bookmarkEnd w:id="84"/>
      <w:bookmarkEnd w:id="85"/>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 xml:space="preserve">Pendant l'exécution des travaux d'étanchéité, l'accès et le passage sur les terrasses sont strictement interdits aux ouvriers des </w:t>
      </w:r>
      <w:r w:rsidRPr="00906AB2">
        <w:rPr>
          <w:rFonts w:ascii="Times New Roman" w:hAnsi="Times New Roman"/>
        </w:rPr>
        <w:lastRenderedPageBreak/>
        <w:t>autres corps d'état.</w:t>
      </w:r>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rPr>
      </w:pPr>
      <w:bookmarkStart w:id="86" w:name="_Toc324652468"/>
      <w:bookmarkStart w:id="87" w:name="_Toc111342742"/>
      <w:bookmarkStart w:id="88" w:name="_Toc111343565"/>
      <w:bookmarkStart w:id="89" w:name="_Toc20328187"/>
      <w:r w:rsidRPr="00906AB2">
        <w:rPr>
          <w:rFonts w:ascii="Times New Roman" w:hAnsi="Times New Roman"/>
        </w:rPr>
        <w:t>- contrôles et essais</w:t>
      </w:r>
      <w:bookmarkEnd w:id="86"/>
      <w:bookmarkEnd w:id="87"/>
      <w:bookmarkEnd w:id="88"/>
      <w:bookmarkEnd w:id="89"/>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Les prélèvements de contrôles sont effectués par l'Entreprise à la demande du Maître d'O</w:t>
      </w:r>
      <w:r w:rsidR="003A2939" w:rsidRPr="00906AB2">
        <w:rPr>
          <w:rFonts w:ascii="Times New Roman" w:hAnsi="Times New Roman"/>
        </w:rPr>
        <w:t>uvrage</w:t>
      </w:r>
      <w:r w:rsidRPr="00906AB2">
        <w:rPr>
          <w:rFonts w:ascii="Times New Roman" w:hAnsi="Times New Roman"/>
        </w:rPr>
        <w:t xml:space="preserve">. Conformément aux articles 10.1 et 10.3 du D.T.U. 43.1, un échantillon de </w:t>
      </w:r>
      <w:smartTag w:uri="urn:schemas-microsoft-com:office:smarttags" w:element="metricconverter">
        <w:smartTagPr>
          <w:attr w:name="ProductID" w:val="0,30 m"/>
        </w:smartTagPr>
        <w:r w:rsidRPr="00906AB2">
          <w:rPr>
            <w:rFonts w:ascii="Times New Roman" w:hAnsi="Times New Roman"/>
          </w:rPr>
          <w:t>0,30 m</w:t>
        </w:r>
      </w:smartTag>
      <w:r w:rsidRPr="00906AB2">
        <w:rPr>
          <w:rFonts w:ascii="Times New Roman" w:hAnsi="Times New Roman"/>
        </w:rPr>
        <w:t xml:space="preserve"> x </w:t>
      </w:r>
      <w:smartTag w:uri="urn:schemas-microsoft-com:office:smarttags" w:element="metricconverter">
        <w:smartTagPr>
          <w:attr w:name="ProductID" w:val="0,30 m"/>
        </w:smartTagPr>
        <w:r w:rsidRPr="00906AB2">
          <w:rPr>
            <w:rFonts w:ascii="Times New Roman" w:hAnsi="Times New Roman"/>
          </w:rPr>
          <w:t>0,30 m</w:t>
        </w:r>
      </w:smartTag>
      <w:r w:rsidR="003A2939" w:rsidRPr="00906AB2">
        <w:rPr>
          <w:rFonts w:ascii="Times New Roman" w:hAnsi="Times New Roman"/>
        </w:rPr>
        <w:t xml:space="preserve"> doit être pré</w:t>
      </w:r>
      <w:r w:rsidRPr="00906AB2">
        <w:rPr>
          <w:rFonts w:ascii="Times New Roman" w:hAnsi="Times New Roman"/>
        </w:rPr>
        <w:t xml:space="preserve">levé pour </w:t>
      </w:r>
      <w:smartTag w:uri="urn:schemas-microsoft-com:office:smarttags" w:element="metricconverter">
        <w:smartTagPr>
          <w:attr w:name="ProductID" w:val="800 mﾲ"/>
        </w:smartTagPr>
        <w:r w:rsidRPr="00906AB2">
          <w:rPr>
            <w:rFonts w:ascii="Times New Roman" w:hAnsi="Times New Roman"/>
          </w:rPr>
          <w:t>800 m</w:t>
        </w:r>
        <w:r w:rsidR="003A2939" w:rsidRPr="00906AB2">
          <w:rPr>
            <w:rFonts w:ascii="Times New Roman" w:hAnsi="Times New Roman"/>
          </w:rPr>
          <w:t>²</w:t>
        </w:r>
      </w:smartTag>
      <w:r w:rsidRPr="00906AB2">
        <w:rPr>
          <w:rFonts w:ascii="Times New Roman" w:hAnsi="Times New Roman"/>
        </w:rPr>
        <w:t>, afin de mesurer les épaisseurs ou les poids des revêtements.</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Une épreuve de l'étanchéité doit être faite par mise en eau, conformément au chapitre X du D.T.U. 43.1, article 10.2.</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Les prélèvements, essais et épreuves sont à la charge de l'Entreprise.</w:t>
      </w:r>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rPr>
      </w:pPr>
      <w:bookmarkStart w:id="90" w:name="_Toc324652469"/>
      <w:bookmarkStart w:id="91" w:name="_Toc111342743"/>
      <w:bookmarkStart w:id="92" w:name="_Toc111343566"/>
      <w:bookmarkStart w:id="93" w:name="_Toc20328188"/>
      <w:r w:rsidRPr="00906AB2">
        <w:rPr>
          <w:rFonts w:ascii="Times New Roman" w:hAnsi="Times New Roman"/>
        </w:rPr>
        <w:t>- quantitatif - estimatif</w:t>
      </w:r>
      <w:bookmarkEnd w:id="90"/>
      <w:bookmarkEnd w:id="91"/>
      <w:bookmarkEnd w:id="92"/>
      <w:bookmarkEnd w:id="93"/>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 xml:space="preserve">L'ensemble des prestations évoquées dans le marché a un caractère exact, complet, et conforme aux préconisations des contrôleurs techniques et des fabricants. </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En conséquence pendant les travaux, l'entreprise ne pourra plus demander de suppléments. Toutes les prestations garantissant une parfaite finition des ouvrages sont incluses dans son marché.</w:t>
      </w:r>
    </w:p>
    <w:p w:rsidR="00781816" w:rsidRPr="00906AB2" w:rsidRDefault="00781816" w:rsidP="00F85549">
      <w:pPr>
        <w:pStyle w:val="Titre1"/>
        <w:keepNext w:val="0"/>
        <w:keepLines w:val="0"/>
        <w:pageBreakBefore w:val="0"/>
        <w:widowControl w:val="0"/>
        <w:spacing w:before="100" w:beforeAutospacing="1" w:after="100" w:afterAutospacing="1"/>
        <w:ind w:left="284" w:right="141" w:firstLine="0"/>
        <w:rPr>
          <w:rFonts w:ascii="Times New Roman" w:hAnsi="Times New Roman"/>
          <w:sz w:val="20"/>
        </w:rPr>
      </w:pPr>
      <w:bookmarkStart w:id="94" w:name="_Toc20328189"/>
      <w:r w:rsidRPr="00906AB2">
        <w:rPr>
          <w:rFonts w:ascii="Times New Roman" w:hAnsi="Times New Roman"/>
          <w:sz w:val="20"/>
        </w:rPr>
        <w:t>description des ouvrages de fourniture et pose des nouveaux complexes etanches</w:t>
      </w:r>
      <w:bookmarkEnd w:id="94"/>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A l’issue de la période de préparation et des mesures préparatoire</w:t>
      </w:r>
      <w:r w:rsidR="003A2939" w:rsidRPr="00906AB2">
        <w:rPr>
          <w:rFonts w:ascii="Times New Roman" w:hAnsi="Times New Roman"/>
        </w:rPr>
        <w:t>s</w:t>
      </w:r>
      <w:r w:rsidRPr="00906AB2">
        <w:rPr>
          <w:rFonts w:ascii="Times New Roman" w:hAnsi="Times New Roman"/>
        </w:rPr>
        <w:t>, l’entrepreneur réalisera les différents types de complexes étanches propres à chaque configuration de supports.</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Y compris toutes les sujétions nécessaire</w:t>
      </w:r>
      <w:r w:rsidR="000D64B4">
        <w:rPr>
          <w:rFonts w:ascii="Times New Roman" w:hAnsi="Times New Roman"/>
        </w:rPr>
        <w:t>s</w:t>
      </w:r>
      <w:r w:rsidRPr="00906AB2">
        <w:rPr>
          <w:rFonts w:ascii="Times New Roman" w:hAnsi="Times New Roman"/>
        </w:rPr>
        <w:t xml:space="preserve"> à la complète remise ho</w:t>
      </w:r>
      <w:r w:rsidR="000D64B4">
        <w:rPr>
          <w:rFonts w:ascii="Times New Roman" w:hAnsi="Times New Roman"/>
        </w:rPr>
        <w:t>rs d’eau de la toiture concernée</w:t>
      </w:r>
      <w:r w:rsidR="003A2939" w:rsidRPr="00906AB2">
        <w:rPr>
          <w:rFonts w:ascii="Times New Roman" w:hAnsi="Times New Roman"/>
        </w:rPr>
        <w:t>.</w:t>
      </w:r>
    </w:p>
    <w:p w:rsidR="00781816" w:rsidRPr="00826BAB" w:rsidRDefault="00781816" w:rsidP="00F85549">
      <w:pPr>
        <w:pStyle w:val="Titre1"/>
        <w:keepNext w:val="0"/>
        <w:keepLines w:val="0"/>
        <w:pageBreakBefore w:val="0"/>
        <w:widowControl w:val="0"/>
        <w:spacing w:before="100" w:beforeAutospacing="1" w:after="100" w:afterAutospacing="1"/>
        <w:ind w:left="284" w:right="141" w:firstLine="0"/>
        <w:rPr>
          <w:rFonts w:ascii="Times New Roman" w:hAnsi="Times New Roman"/>
          <w:sz w:val="20"/>
        </w:rPr>
      </w:pPr>
      <w:bookmarkStart w:id="95" w:name="_Toc324652488"/>
      <w:bookmarkStart w:id="96" w:name="_Toc111342762"/>
      <w:bookmarkStart w:id="97" w:name="_Toc111343585"/>
      <w:bookmarkStart w:id="98" w:name="_Toc20328190"/>
      <w:r w:rsidRPr="00906AB2">
        <w:rPr>
          <w:rFonts w:ascii="Times New Roman" w:hAnsi="Times New Roman"/>
          <w:sz w:val="20"/>
        </w:rPr>
        <w:t xml:space="preserve">TOITURE TERRASSE INACCESSIBLE AVEC ETANCHEITE AUTOPROTEGEE - SUPPORT B.A. avec </w:t>
      </w:r>
      <w:r w:rsidRPr="00826BAB">
        <w:rPr>
          <w:rFonts w:ascii="Times New Roman" w:hAnsi="Times New Roman"/>
          <w:sz w:val="20"/>
        </w:rPr>
        <w:t xml:space="preserve">isolation thermique </w:t>
      </w:r>
      <w:r w:rsidR="00BD5709">
        <w:rPr>
          <w:rFonts w:ascii="Times New Roman" w:hAnsi="Times New Roman"/>
          <w:sz w:val="20"/>
        </w:rPr>
        <w:t xml:space="preserve">SUR Support B.A. </w:t>
      </w:r>
      <w:r w:rsidRPr="00826BAB">
        <w:rPr>
          <w:rFonts w:ascii="Times New Roman" w:hAnsi="Times New Roman"/>
          <w:sz w:val="20"/>
        </w:rPr>
        <w:t>avec forme de pente, avec isolation thermique</w:t>
      </w:r>
      <w:bookmarkEnd w:id="95"/>
      <w:bookmarkEnd w:id="96"/>
      <w:bookmarkEnd w:id="97"/>
      <w:r w:rsidR="002352F2">
        <w:rPr>
          <w:rFonts w:ascii="Times New Roman" w:hAnsi="Times New Roman"/>
          <w:sz w:val="20"/>
        </w:rPr>
        <w:t xml:space="preserve"> (env 360 m²).</w:t>
      </w:r>
      <w:bookmarkEnd w:id="98"/>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rPr>
      </w:pPr>
      <w:bookmarkStart w:id="99" w:name="_Toc324652489"/>
      <w:bookmarkStart w:id="100" w:name="_Toc111342763"/>
      <w:bookmarkStart w:id="101" w:name="_Toc111343586"/>
      <w:bookmarkStart w:id="102" w:name="_Toc20328191"/>
      <w:r w:rsidRPr="00906AB2">
        <w:rPr>
          <w:rFonts w:ascii="Times New Roman" w:hAnsi="Times New Roman"/>
        </w:rPr>
        <w:t>COMPLEXE T 3</w:t>
      </w:r>
      <w:bookmarkEnd w:id="99"/>
      <w:bookmarkEnd w:id="100"/>
      <w:bookmarkEnd w:id="101"/>
      <w:bookmarkEnd w:id="102"/>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b w:val="0"/>
        </w:rPr>
      </w:pPr>
      <w:bookmarkStart w:id="103" w:name="_Toc324652490"/>
      <w:bookmarkStart w:id="104" w:name="_Toc111342764"/>
      <w:bookmarkStart w:id="105" w:name="_Toc111343587"/>
      <w:bookmarkStart w:id="106" w:name="_Toc20328192"/>
      <w:r w:rsidRPr="00906AB2">
        <w:rPr>
          <w:rFonts w:ascii="Times New Roman" w:hAnsi="Times New Roman"/>
          <w:b w:val="0"/>
        </w:rPr>
        <w:t>- ecran pare-vapeur</w:t>
      </w:r>
      <w:bookmarkEnd w:id="103"/>
      <w:bookmarkEnd w:id="104"/>
      <w:bookmarkEnd w:id="105"/>
      <w:bookmarkEnd w:id="106"/>
    </w:p>
    <w:p w:rsidR="00781816" w:rsidRPr="00906AB2" w:rsidRDefault="00781816" w:rsidP="00F85549">
      <w:pPr>
        <w:pStyle w:val="Titre3"/>
        <w:keepNext w:val="0"/>
        <w:keepLines w:val="0"/>
        <w:widowControl w:val="0"/>
        <w:spacing w:before="100" w:beforeAutospacing="1" w:after="100" w:afterAutospacing="1"/>
        <w:ind w:left="284" w:right="141"/>
        <w:rPr>
          <w:rFonts w:ascii="Times New Roman" w:hAnsi="Times New Roman"/>
          <w:b w:val="0"/>
          <w:smallCaps w:val="0"/>
        </w:rPr>
      </w:pPr>
      <w:bookmarkStart w:id="107" w:name="_Toc324652491"/>
      <w:bookmarkStart w:id="108" w:name="_Toc111342765"/>
      <w:bookmarkStart w:id="109" w:name="_Toc111343588"/>
      <w:bookmarkStart w:id="110" w:name="_Toc20328193"/>
      <w:r w:rsidRPr="00906AB2">
        <w:rPr>
          <w:rFonts w:ascii="Times New Roman" w:hAnsi="Times New Roman"/>
          <w:b w:val="0"/>
        </w:rPr>
        <w:t xml:space="preserve">- </w:t>
      </w:r>
      <w:proofErr w:type="spellStart"/>
      <w:r w:rsidRPr="00906AB2">
        <w:rPr>
          <w:rFonts w:ascii="Times New Roman" w:hAnsi="Times New Roman"/>
          <w:b w:val="0"/>
        </w:rPr>
        <w:t>ecran</w:t>
      </w:r>
      <w:proofErr w:type="spellEnd"/>
      <w:r w:rsidRPr="00906AB2">
        <w:rPr>
          <w:rFonts w:ascii="Times New Roman" w:hAnsi="Times New Roman"/>
          <w:b w:val="0"/>
        </w:rPr>
        <w:t xml:space="preserve"> de type courant</w:t>
      </w:r>
      <w:r w:rsidRPr="00906AB2">
        <w:rPr>
          <w:rFonts w:ascii="Times New Roman" w:hAnsi="Times New Roman"/>
          <w:b w:val="0"/>
          <w:smallCaps w:val="0"/>
        </w:rPr>
        <w:t xml:space="preserve"> :</w:t>
      </w:r>
      <w:bookmarkEnd w:id="107"/>
      <w:bookmarkEnd w:id="108"/>
      <w:bookmarkEnd w:id="109"/>
      <w:bookmarkEnd w:id="110"/>
    </w:p>
    <w:p w:rsidR="002E69EE"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xml:space="preserve">- 1 Enduit d'Imprégnation à Froid (E.I.F), </w:t>
      </w:r>
    </w:p>
    <w:p w:rsidR="00781816"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- 1 chape de bitume armé, armature voile de verre, soudée à plein et conforme à la norme NF P 84.314.</w:t>
      </w:r>
      <w:r w:rsidR="00E07818">
        <w:rPr>
          <w:rFonts w:ascii="Times New Roman" w:hAnsi="Times New Roman"/>
        </w:rPr>
        <w:t xml:space="preserve"> Les feuilles constituant le pare-vapeur seront posées en recouvrement conformément aux cahiers des charges du fabricant.</w:t>
      </w:r>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b w:val="0"/>
        </w:rPr>
      </w:pPr>
      <w:bookmarkStart w:id="111" w:name="_Toc324652493"/>
      <w:bookmarkStart w:id="112" w:name="_Toc111342767"/>
      <w:bookmarkStart w:id="113" w:name="_Toc111343590"/>
      <w:bookmarkStart w:id="114" w:name="_Toc20328194"/>
      <w:r w:rsidRPr="00906AB2">
        <w:rPr>
          <w:rFonts w:ascii="Times New Roman" w:hAnsi="Times New Roman"/>
          <w:b w:val="0"/>
        </w:rPr>
        <w:t>- isolation thermique</w:t>
      </w:r>
      <w:bookmarkEnd w:id="111"/>
      <w:bookmarkEnd w:id="112"/>
      <w:bookmarkEnd w:id="113"/>
      <w:bookmarkEnd w:id="114"/>
    </w:p>
    <w:p w:rsidR="00BD5709"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xml:space="preserve">- </w:t>
      </w:r>
      <w:r w:rsidR="00BD5709">
        <w:rPr>
          <w:rFonts w:ascii="Times New Roman" w:hAnsi="Times New Roman"/>
        </w:rPr>
        <w:t xml:space="preserve">Isolant support en </w:t>
      </w:r>
      <w:r w:rsidR="009D676B">
        <w:rPr>
          <w:rFonts w:ascii="Times New Roman" w:hAnsi="Times New Roman"/>
        </w:rPr>
        <w:t>polystyrène PSE d’épaisseur 6</w:t>
      </w:r>
      <w:r w:rsidR="00BD5709">
        <w:rPr>
          <w:rFonts w:ascii="Times New Roman" w:hAnsi="Times New Roman"/>
        </w:rPr>
        <w:t>0 mm pour ERP</w:t>
      </w:r>
      <w:r w:rsidR="00E07818">
        <w:rPr>
          <w:rFonts w:ascii="Times New Roman" w:hAnsi="Times New Roman"/>
        </w:rPr>
        <w:t xml:space="preserve">, posé en </w:t>
      </w:r>
      <w:r w:rsidR="004B1B88">
        <w:rPr>
          <w:rFonts w:ascii="Times New Roman" w:hAnsi="Times New Roman"/>
        </w:rPr>
        <w:t>quinconce, d’une densité de 25 kg/m3</w:t>
      </w:r>
      <w:r w:rsidR="0024108C">
        <w:rPr>
          <w:rFonts w:ascii="Times New Roman" w:hAnsi="Times New Roman"/>
        </w:rPr>
        <w:t xml:space="preserve"> minimum</w:t>
      </w:r>
      <w:r w:rsidR="004B1B88">
        <w:rPr>
          <w:rFonts w:ascii="Times New Roman" w:hAnsi="Times New Roman"/>
        </w:rPr>
        <w:t>.</w:t>
      </w:r>
    </w:p>
    <w:p w:rsidR="00781816" w:rsidRPr="00906AB2"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xml:space="preserve">- </w:t>
      </w:r>
      <w:r w:rsidR="006268DB">
        <w:rPr>
          <w:rFonts w:ascii="Times New Roman" w:hAnsi="Times New Roman"/>
        </w:rPr>
        <w:t>L’isolant est colée à froid avec une colle à base de bitume, de résine</w:t>
      </w:r>
      <w:r w:rsidR="002A118C">
        <w:rPr>
          <w:rFonts w:ascii="Times New Roman" w:hAnsi="Times New Roman"/>
        </w:rPr>
        <w:t xml:space="preserve"> PU et solvants</w:t>
      </w:r>
      <w:r w:rsidR="00E07818">
        <w:rPr>
          <w:rFonts w:ascii="Times New Roman" w:hAnsi="Times New Roman"/>
        </w:rPr>
        <w:t xml:space="preserve"> compatible avec l’isolant</w:t>
      </w:r>
    </w:p>
    <w:p w:rsidR="00781816" w:rsidRDefault="00781816" w:rsidP="00BA3A59">
      <w:pPr>
        <w:pStyle w:val="Titre2"/>
        <w:keepNext w:val="0"/>
        <w:keepLines w:val="0"/>
        <w:widowControl w:val="0"/>
        <w:spacing w:before="100" w:beforeAutospacing="1" w:after="100" w:afterAutospacing="1" w:line="40" w:lineRule="atLeast"/>
        <w:ind w:left="284" w:right="141"/>
        <w:rPr>
          <w:rFonts w:ascii="Times New Roman" w:hAnsi="Times New Roman"/>
          <w:b w:val="0"/>
        </w:rPr>
      </w:pPr>
      <w:bookmarkStart w:id="115" w:name="_Toc324652495"/>
      <w:bookmarkStart w:id="116" w:name="_Toc111342769"/>
      <w:bookmarkStart w:id="117" w:name="_Toc111343592"/>
      <w:bookmarkStart w:id="118" w:name="_Toc20328195"/>
      <w:r w:rsidRPr="00906AB2">
        <w:rPr>
          <w:rFonts w:ascii="Times New Roman" w:hAnsi="Times New Roman"/>
          <w:b w:val="0"/>
        </w:rPr>
        <w:t xml:space="preserve">- etancheite bitume </w:t>
      </w:r>
      <w:r w:rsidR="00D854B4">
        <w:rPr>
          <w:rFonts w:ascii="Times New Roman" w:hAnsi="Times New Roman"/>
          <w:b w:val="0"/>
        </w:rPr>
        <w:t xml:space="preserve"> P</w:t>
      </w:r>
      <w:r w:rsidR="00AF7130">
        <w:rPr>
          <w:rFonts w:ascii="Times New Roman" w:hAnsi="Times New Roman"/>
          <w:b w:val="0"/>
        </w:rPr>
        <w:t>LA</w:t>
      </w:r>
      <w:r w:rsidR="00D854B4">
        <w:rPr>
          <w:rFonts w:ascii="Times New Roman" w:hAnsi="Times New Roman"/>
          <w:b w:val="0"/>
        </w:rPr>
        <w:t xml:space="preserve">STOMERE </w:t>
      </w:r>
      <w:r w:rsidRPr="00906AB2">
        <w:rPr>
          <w:rFonts w:ascii="Times New Roman" w:hAnsi="Times New Roman"/>
          <w:b w:val="0"/>
        </w:rPr>
        <w:t xml:space="preserve"> en partie courante</w:t>
      </w:r>
      <w:bookmarkEnd w:id="115"/>
      <w:bookmarkEnd w:id="116"/>
      <w:bookmarkEnd w:id="117"/>
      <w:bookmarkEnd w:id="118"/>
    </w:p>
    <w:p w:rsidR="00685273" w:rsidRPr="00685273" w:rsidRDefault="00685273" w:rsidP="00BA3A59">
      <w:pPr>
        <w:pStyle w:val="ARTICLETIRETRETRAITJUSTIF"/>
        <w:widowControl w:val="0"/>
        <w:spacing w:before="100" w:beforeAutospacing="1" w:after="100" w:afterAutospacing="1" w:line="240" w:lineRule="auto"/>
        <w:ind w:left="284" w:right="142" w:firstLine="57"/>
        <w:rPr>
          <w:rFonts w:ascii="Times New Roman" w:hAnsi="Times New Roman"/>
        </w:rPr>
      </w:pPr>
      <w:r w:rsidRPr="00685273">
        <w:rPr>
          <w:rFonts w:ascii="Times New Roman" w:hAnsi="Times New Roman"/>
        </w:rPr>
        <w:t>Le</w:t>
      </w:r>
      <w:r>
        <w:rPr>
          <w:rFonts w:ascii="CIDFont+F1" w:hAnsi="CIDFont+F1" w:cs="CIDFont+F1"/>
          <w:sz w:val="22"/>
          <w:szCs w:val="22"/>
        </w:rPr>
        <w:t xml:space="preserve"> </w:t>
      </w:r>
      <w:r w:rsidRPr="00685273">
        <w:rPr>
          <w:rFonts w:ascii="Times New Roman" w:hAnsi="Times New Roman"/>
        </w:rPr>
        <w:t>support doit être propre, libre de tout corps étrangers et exempt de toutes souillures et produits synthétiques afin</w:t>
      </w:r>
    </w:p>
    <w:p w:rsidR="00685273" w:rsidRPr="00685273" w:rsidRDefault="00B757FD" w:rsidP="00BA3A59">
      <w:pPr>
        <w:pStyle w:val="ARTICLETIRETRETRAITJUSTIF"/>
        <w:widowControl w:val="0"/>
        <w:spacing w:before="100" w:beforeAutospacing="1" w:after="100" w:afterAutospacing="1" w:line="20" w:lineRule="atLeast"/>
        <w:ind w:left="284" w:right="142" w:firstLine="57"/>
        <w:rPr>
          <w:rFonts w:ascii="Times New Roman" w:hAnsi="Times New Roman"/>
        </w:rPr>
      </w:pPr>
      <w:r>
        <w:rPr>
          <w:rFonts w:ascii="Times New Roman" w:hAnsi="Times New Roman"/>
        </w:rPr>
        <w:t>D’</w:t>
      </w:r>
      <w:r w:rsidR="00685273" w:rsidRPr="00685273">
        <w:rPr>
          <w:rFonts w:ascii="Times New Roman" w:hAnsi="Times New Roman"/>
        </w:rPr>
        <w:t xml:space="preserve">effectuer la pose d’une nouvelle étanchéité de type « mono couche » </w:t>
      </w:r>
    </w:p>
    <w:p w:rsidR="00685273" w:rsidRPr="00685273" w:rsidRDefault="00685273" w:rsidP="00BA3A59">
      <w:pPr>
        <w:pStyle w:val="ARTICLETIRETRETRAITJUSTIF"/>
        <w:widowControl w:val="0"/>
        <w:spacing w:before="100" w:beforeAutospacing="1" w:after="100" w:afterAutospacing="1" w:line="20" w:lineRule="atLeast"/>
        <w:ind w:left="284" w:right="142" w:firstLine="0"/>
        <w:rPr>
          <w:rFonts w:ascii="Times New Roman" w:hAnsi="Times New Roman"/>
        </w:rPr>
      </w:pPr>
      <w:r w:rsidRPr="00685273">
        <w:rPr>
          <w:rFonts w:ascii="Times New Roman" w:hAnsi="Times New Roman"/>
        </w:rPr>
        <w:t>Sous couche pour isolant non soudable :</w:t>
      </w:r>
    </w:p>
    <w:p w:rsidR="00685273" w:rsidRPr="00685273" w:rsidRDefault="00685273" w:rsidP="00BA3A59">
      <w:pPr>
        <w:pStyle w:val="ARTICLETIRETRETRAITJUSTIF"/>
        <w:widowControl w:val="0"/>
        <w:spacing w:before="100" w:beforeAutospacing="1" w:after="100" w:afterAutospacing="1" w:line="20" w:lineRule="atLeast"/>
        <w:ind w:left="284" w:right="142" w:firstLine="0"/>
        <w:rPr>
          <w:rFonts w:ascii="Times New Roman" w:hAnsi="Times New Roman"/>
        </w:rPr>
      </w:pPr>
      <w:r w:rsidRPr="00685273">
        <w:rPr>
          <w:rFonts w:ascii="Times New Roman" w:hAnsi="Times New Roman"/>
        </w:rPr>
        <w:t>- Fixation de l’isolant par collage ou fixation mécanique sur la toiture béton</w:t>
      </w:r>
    </w:p>
    <w:p w:rsidR="00685273" w:rsidRPr="00685273" w:rsidRDefault="00685273" w:rsidP="00BA3A59">
      <w:pPr>
        <w:pStyle w:val="ARTICLETIRETRETRAITJUSTIF"/>
        <w:widowControl w:val="0"/>
        <w:spacing w:before="100" w:beforeAutospacing="1" w:after="100" w:afterAutospacing="1" w:line="20" w:lineRule="atLeast"/>
        <w:ind w:left="284" w:right="142" w:firstLine="0"/>
        <w:rPr>
          <w:rFonts w:ascii="Times New Roman" w:hAnsi="Times New Roman"/>
        </w:rPr>
      </w:pPr>
      <w:r w:rsidRPr="00685273">
        <w:rPr>
          <w:rFonts w:ascii="Times New Roman" w:hAnsi="Times New Roman"/>
        </w:rPr>
        <w:t>- Mise en place d’une sous couche autocollant. Recouvrement de 10cm et 13cm</w:t>
      </w:r>
      <w:r>
        <w:rPr>
          <w:rFonts w:ascii="Times New Roman" w:hAnsi="Times New Roman"/>
        </w:rPr>
        <w:t xml:space="preserve"> </w:t>
      </w:r>
      <w:r w:rsidRPr="00685273">
        <w:rPr>
          <w:rFonts w:ascii="Times New Roman" w:hAnsi="Times New Roman"/>
        </w:rPr>
        <w:t>minimum lors d’une fixation mécanique</w:t>
      </w:r>
    </w:p>
    <w:p w:rsidR="00685273" w:rsidRPr="00BA3A59" w:rsidRDefault="00685273" w:rsidP="009E485B">
      <w:pPr>
        <w:pStyle w:val="ARTICLETIRETRETRAITJUSTIF"/>
        <w:widowControl w:val="0"/>
        <w:spacing w:before="100" w:beforeAutospacing="1" w:after="100" w:afterAutospacing="1" w:line="240" w:lineRule="auto"/>
        <w:ind w:left="284" w:right="142" w:firstLine="0"/>
        <w:rPr>
          <w:rFonts w:ascii="Times New Roman" w:hAnsi="Times New Roman"/>
        </w:rPr>
      </w:pPr>
      <w:r w:rsidRPr="00BA3A59">
        <w:rPr>
          <w:rFonts w:ascii="Times New Roman" w:hAnsi="Times New Roman"/>
        </w:rPr>
        <w:lastRenderedPageBreak/>
        <w:t>Nota :</w:t>
      </w:r>
    </w:p>
    <w:p w:rsidR="00685273" w:rsidRPr="00BA3A59" w:rsidRDefault="00685273" w:rsidP="009E485B">
      <w:pPr>
        <w:pStyle w:val="ARTICLETIRETRETRAITJUSTIF"/>
        <w:widowControl w:val="0"/>
        <w:spacing w:before="100" w:beforeAutospacing="1" w:after="100" w:afterAutospacing="1" w:line="240" w:lineRule="auto"/>
        <w:ind w:left="284" w:right="142" w:firstLine="0"/>
        <w:rPr>
          <w:rFonts w:ascii="Times New Roman" w:hAnsi="Times New Roman"/>
        </w:rPr>
      </w:pPr>
      <w:r w:rsidRPr="00BA3A59">
        <w:rPr>
          <w:rFonts w:ascii="Times New Roman" w:hAnsi="Times New Roman" w:hint="eastAsia"/>
        </w:rPr>
        <w:t></w:t>
      </w:r>
      <w:r w:rsidRPr="00BA3A59">
        <w:rPr>
          <w:rFonts w:ascii="Times New Roman" w:hAnsi="Times New Roman"/>
        </w:rPr>
        <w:t xml:space="preserve"> La sous couche devra remonter de 5cm minimum sur le pourtour de la toiture ainsi que les cheminés</w:t>
      </w:r>
      <w:r w:rsidR="00BA3A59">
        <w:rPr>
          <w:rFonts w:ascii="Times New Roman" w:hAnsi="Times New Roman"/>
        </w:rPr>
        <w:t xml:space="preserve"> </w:t>
      </w:r>
      <w:r w:rsidRPr="00BA3A59">
        <w:rPr>
          <w:rFonts w:ascii="Times New Roman" w:hAnsi="Times New Roman"/>
        </w:rPr>
        <w:t>ou autre type de relevé.</w:t>
      </w:r>
    </w:p>
    <w:p w:rsidR="00685273" w:rsidRPr="00BA3A59" w:rsidRDefault="00685273" w:rsidP="009E485B">
      <w:pPr>
        <w:pStyle w:val="ARTICLETIRETRETRAITJUSTIF"/>
        <w:widowControl w:val="0"/>
        <w:spacing w:before="100" w:beforeAutospacing="1" w:after="100" w:afterAutospacing="1" w:line="240" w:lineRule="auto"/>
        <w:ind w:left="284" w:right="142" w:firstLine="0"/>
        <w:rPr>
          <w:rFonts w:ascii="Times New Roman" w:hAnsi="Times New Roman"/>
        </w:rPr>
      </w:pPr>
      <w:r w:rsidRPr="00BA3A59">
        <w:rPr>
          <w:rFonts w:ascii="Times New Roman" w:hAnsi="Times New Roman" w:hint="eastAsia"/>
        </w:rPr>
        <w:t></w:t>
      </w:r>
      <w:r w:rsidRPr="00BA3A59">
        <w:rPr>
          <w:rFonts w:ascii="Times New Roman" w:hAnsi="Times New Roman"/>
        </w:rPr>
        <w:t xml:space="preserve"> Une étanchéité provisoire pourra être faite lorsque les équerres seront mise en place</w:t>
      </w:r>
    </w:p>
    <w:p w:rsidR="00BA3A59" w:rsidRDefault="00BA3A59" w:rsidP="00685273">
      <w:pPr>
        <w:tabs>
          <w:tab w:val="clear" w:pos="142"/>
          <w:tab w:val="clear" w:pos="289"/>
        </w:tabs>
        <w:autoSpaceDE w:val="0"/>
        <w:autoSpaceDN w:val="0"/>
        <w:adjustRightInd w:val="0"/>
        <w:spacing w:after="0" w:line="240" w:lineRule="auto"/>
        <w:rPr>
          <w:rFonts w:ascii="CIDFont+F1" w:hAnsi="CIDFont+F1" w:cs="CIDFont+F1"/>
          <w:sz w:val="22"/>
          <w:szCs w:val="22"/>
        </w:rPr>
      </w:pPr>
    </w:p>
    <w:p w:rsidR="00685273" w:rsidRPr="00AF7130" w:rsidRDefault="00685273" w:rsidP="00BA3A59">
      <w:pPr>
        <w:tabs>
          <w:tab w:val="clear" w:pos="142"/>
          <w:tab w:val="clear" w:pos="289"/>
        </w:tabs>
        <w:autoSpaceDE w:val="0"/>
        <w:autoSpaceDN w:val="0"/>
        <w:adjustRightInd w:val="0"/>
        <w:spacing w:after="0" w:line="240" w:lineRule="auto"/>
        <w:ind w:firstLine="284"/>
        <w:rPr>
          <w:rFonts w:ascii="Times New Roman" w:hAnsi="Times New Roman"/>
        </w:rPr>
      </w:pPr>
      <w:r w:rsidRPr="00AF7130">
        <w:rPr>
          <w:rFonts w:ascii="Times New Roman" w:hAnsi="Times New Roman"/>
        </w:rPr>
        <w:t>Etanchéité des parties courantes :</w:t>
      </w:r>
    </w:p>
    <w:p w:rsidR="00685273" w:rsidRPr="00AF7130" w:rsidRDefault="00685273" w:rsidP="00BA3A59">
      <w:pPr>
        <w:tabs>
          <w:tab w:val="clear" w:pos="142"/>
          <w:tab w:val="clear" w:pos="289"/>
        </w:tabs>
        <w:autoSpaceDE w:val="0"/>
        <w:autoSpaceDN w:val="0"/>
        <w:adjustRightInd w:val="0"/>
        <w:spacing w:after="0" w:line="240" w:lineRule="auto"/>
        <w:ind w:left="720"/>
        <w:rPr>
          <w:rFonts w:ascii="Times New Roman" w:hAnsi="Times New Roman"/>
        </w:rPr>
      </w:pPr>
      <w:r w:rsidRPr="00AF7130">
        <w:rPr>
          <w:rFonts w:ascii="Times New Roman" w:hAnsi="Times New Roman"/>
        </w:rPr>
        <w:t xml:space="preserve">- Pose </w:t>
      </w:r>
      <w:r w:rsidR="00F61B34">
        <w:rPr>
          <w:rFonts w:ascii="Times New Roman" w:hAnsi="Times New Roman"/>
        </w:rPr>
        <w:t>d’une membrane en bitume APP</w:t>
      </w:r>
      <w:r w:rsidRPr="00AF7130">
        <w:rPr>
          <w:rFonts w:ascii="Times New Roman" w:hAnsi="Times New Roman"/>
        </w:rPr>
        <w:t>, traité anti-feu (BroofT3) et munie d’une double armature voile de verre et non tissé de polyester</w:t>
      </w:r>
    </w:p>
    <w:p w:rsidR="00685273" w:rsidRPr="00AF7130" w:rsidRDefault="00685273" w:rsidP="00BA3A59">
      <w:pPr>
        <w:tabs>
          <w:tab w:val="clear" w:pos="142"/>
          <w:tab w:val="clear" w:pos="289"/>
        </w:tabs>
        <w:autoSpaceDE w:val="0"/>
        <w:autoSpaceDN w:val="0"/>
        <w:adjustRightInd w:val="0"/>
        <w:spacing w:after="0" w:line="240" w:lineRule="auto"/>
        <w:ind w:left="720"/>
        <w:rPr>
          <w:rFonts w:ascii="Times New Roman" w:hAnsi="Times New Roman"/>
        </w:rPr>
      </w:pPr>
      <w:r w:rsidRPr="00AF7130">
        <w:rPr>
          <w:rFonts w:ascii="Times New Roman" w:hAnsi="Times New Roman"/>
        </w:rPr>
        <w:t>- La pose sera réalisée à la flamme en adhérence totale.</w:t>
      </w:r>
    </w:p>
    <w:p w:rsidR="00685273" w:rsidRPr="00AF7130" w:rsidRDefault="00685273" w:rsidP="00A01AA6">
      <w:pPr>
        <w:numPr>
          <w:ilvl w:val="0"/>
          <w:numId w:val="12"/>
        </w:numPr>
        <w:tabs>
          <w:tab w:val="clear" w:pos="142"/>
          <w:tab w:val="clear" w:pos="289"/>
        </w:tabs>
        <w:autoSpaceDE w:val="0"/>
        <w:autoSpaceDN w:val="0"/>
        <w:adjustRightInd w:val="0"/>
        <w:spacing w:after="0" w:line="240" w:lineRule="auto"/>
        <w:rPr>
          <w:rFonts w:ascii="Times New Roman" w:hAnsi="Times New Roman"/>
        </w:rPr>
      </w:pPr>
      <w:r w:rsidRPr="00AF7130">
        <w:rPr>
          <w:rFonts w:ascii="Times New Roman" w:eastAsia="CIDFont+F5" w:hAnsi="Times New Roman"/>
        </w:rPr>
        <w:t xml:space="preserve"> </w:t>
      </w:r>
      <w:r w:rsidRPr="00AF7130">
        <w:rPr>
          <w:rFonts w:ascii="Times New Roman" w:hAnsi="Times New Roman"/>
        </w:rPr>
        <w:t xml:space="preserve">Possibilité de collage à froid </w:t>
      </w:r>
    </w:p>
    <w:p w:rsidR="00685273" w:rsidRPr="00AF7130" w:rsidRDefault="00685273" w:rsidP="00BA3A59">
      <w:pPr>
        <w:tabs>
          <w:tab w:val="clear" w:pos="142"/>
          <w:tab w:val="clear" w:pos="289"/>
        </w:tabs>
        <w:autoSpaceDE w:val="0"/>
        <w:autoSpaceDN w:val="0"/>
        <w:adjustRightInd w:val="0"/>
        <w:spacing w:after="0" w:line="240" w:lineRule="auto"/>
        <w:ind w:left="720"/>
        <w:rPr>
          <w:rFonts w:ascii="Times New Roman" w:hAnsi="Times New Roman"/>
        </w:rPr>
      </w:pPr>
      <w:r w:rsidRPr="00AF7130">
        <w:rPr>
          <w:rFonts w:ascii="Times New Roman" w:hAnsi="Times New Roman"/>
        </w:rPr>
        <w:t>- Soudure des recouvrements longitudinale et transversal à la flamme</w:t>
      </w:r>
    </w:p>
    <w:p w:rsidR="00685273" w:rsidRPr="00AF7130" w:rsidRDefault="00685273" w:rsidP="00A01AA6">
      <w:pPr>
        <w:numPr>
          <w:ilvl w:val="0"/>
          <w:numId w:val="12"/>
        </w:numPr>
        <w:tabs>
          <w:tab w:val="clear" w:pos="142"/>
          <w:tab w:val="clear" w:pos="289"/>
        </w:tabs>
        <w:autoSpaceDE w:val="0"/>
        <w:autoSpaceDN w:val="0"/>
        <w:adjustRightInd w:val="0"/>
        <w:spacing w:after="0" w:line="240" w:lineRule="auto"/>
        <w:rPr>
          <w:rFonts w:ascii="Times New Roman" w:eastAsia="CIDFont+F5" w:hAnsi="Times New Roman"/>
        </w:rPr>
      </w:pPr>
      <w:r w:rsidRPr="00AF7130">
        <w:rPr>
          <w:rFonts w:ascii="Times New Roman" w:eastAsia="CIDFont+F5" w:hAnsi="Times New Roman"/>
        </w:rPr>
        <w:t xml:space="preserve"> Presser à l’aide d’un rouleau presseur 15Kg jusqu’à l’apparition d’un filet de bitume</w:t>
      </w:r>
    </w:p>
    <w:p w:rsidR="00685273" w:rsidRPr="00AF7130" w:rsidRDefault="00685273" w:rsidP="00BA3A59">
      <w:pPr>
        <w:tabs>
          <w:tab w:val="clear" w:pos="142"/>
          <w:tab w:val="clear" w:pos="289"/>
        </w:tabs>
        <w:autoSpaceDE w:val="0"/>
        <w:autoSpaceDN w:val="0"/>
        <w:adjustRightInd w:val="0"/>
        <w:spacing w:after="0" w:line="240" w:lineRule="auto"/>
        <w:ind w:left="720"/>
        <w:rPr>
          <w:rFonts w:ascii="Times New Roman" w:hAnsi="Times New Roman"/>
        </w:rPr>
      </w:pPr>
      <w:r w:rsidRPr="00AF7130">
        <w:rPr>
          <w:rFonts w:ascii="Times New Roman" w:hAnsi="Times New Roman"/>
        </w:rPr>
        <w:t>Relevé d’étanchéité :</w:t>
      </w:r>
    </w:p>
    <w:p w:rsidR="00685273" w:rsidRPr="00AF7130" w:rsidRDefault="00685273" w:rsidP="00BA3A59">
      <w:pPr>
        <w:tabs>
          <w:tab w:val="clear" w:pos="142"/>
          <w:tab w:val="clear" w:pos="289"/>
        </w:tabs>
        <w:autoSpaceDE w:val="0"/>
        <w:autoSpaceDN w:val="0"/>
        <w:adjustRightInd w:val="0"/>
        <w:spacing w:after="0" w:line="240" w:lineRule="auto"/>
        <w:ind w:left="720"/>
        <w:rPr>
          <w:rFonts w:ascii="Times New Roman" w:hAnsi="Times New Roman"/>
        </w:rPr>
      </w:pPr>
      <w:r w:rsidRPr="00AF7130">
        <w:rPr>
          <w:rFonts w:ascii="Times New Roman" w:hAnsi="Times New Roman"/>
        </w:rPr>
        <w:t xml:space="preserve">- Couche d’imprégnation </w:t>
      </w:r>
      <w:r w:rsidR="00BA3A59" w:rsidRPr="00AF7130">
        <w:rPr>
          <w:rFonts w:ascii="Times New Roman" w:hAnsi="Times New Roman"/>
        </w:rPr>
        <w:t xml:space="preserve">plastomère </w:t>
      </w:r>
      <w:r w:rsidRPr="00AF7130">
        <w:rPr>
          <w:rFonts w:ascii="Times New Roman" w:hAnsi="Times New Roman"/>
        </w:rPr>
        <w:t xml:space="preserve"> à raison de +/- 250gr/M² sous réserve d’absorption du support</w:t>
      </w:r>
    </w:p>
    <w:p w:rsidR="00685273" w:rsidRPr="00AF7130" w:rsidRDefault="00685273" w:rsidP="00BA3A59">
      <w:pPr>
        <w:tabs>
          <w:tab w:val="clear" w:pos="142"/>
          <w:tab w:val="clear" w:pos="289"/>
        </w:tabs>
        <w:autoSpaceDE w:val="0"/>
        <w:autoSpaceDN w:val="0"/>
        <w:adjustRightInd w:val="0"/>
        <w:spacing w:after="0" w:line="240" w:lineRule="auto"/>
        <w:ind w:left="720"/>
        <w:rPr>
          <w:rFonts w:ascii="Times New Roman" w:hAnsi="Times New Roman"/>
        </w:rPr>
      </w:pPr>
      <w:r w:rsidRPr="00AF7130">
        <w:rPr>
          <w:rFonts w:ascii="Times New Roman" w:hAnsi="Times New Roman"/>
        </w:rPr>
        <w:t>- Placement d’une équerre de renfor</w:t>
      </w:r>
      <w:r w:rsidR="00BA3A59" w:rsidRPr="00AF7130">
        <w:rPr>
          <w:rFonts w:ascii="Times New Roman" w:hAnsi="Times New Roman"/>
        </w:rPr>
        <w:t>t en bitume APP</w:t>
      </w:r>
    </w:p>
    <w:p w:rsidR="00685273" w:rsidRPr="00AF7130" w:rsidRDefault="00685273" w:rsidP="00BA3A59">
      <w:pPr>
        <w:tabs>
          <w:tab w:val="clear" w:pos="142"/>
          <w:tab w:val="clear" w:pos="289"/>
        </w:tabs>
        <w:autoSpaceDE w:val="0"/>
        <w:autoSpaceDN w:val="0"/>
        <w:adjustRightInd w:val="0"/>
        <w:spacing w:after="0" w:line="240" w:lineRule="auto"/>
        <w:ind w:left="720"/>
        <w:rPr>
          <w:rFonts w:ascii="Times New Roman" w:hAnsi="Times New Roman"/>
        </w:rPr>
      </w:pPr>
      <w:r w:rsidRPr="00AF7130">
        <w:rPr>
          <w:rFonts w:ascii="Times New Roman" w:hAnsi="Times New Roman"/>
        </w:rPr>
        <w:t>- Relevé en membrane de 4mm identique à celle utilisée en partie courante soudée en pleine adhérence à la</w:t>
      </w:r>
      <w:r w:rsidR="00BA3A59" w:rsidRPr="00AF7130">
        <w:rPr>
          <w:rFonts w:ascii="Times New Roman" w:hAnsi="Times New Roman"/>
        </w:rPr>
        <w:t xml:space="preserve"> </w:t>
      </w:r>
      <w:r w:rsidRPr="00AF7130">
        <w:rPr>
          <w:rFonts w:ascii="Times New Roman" w:hAnsi="Times New Roman"/>
        </w:rPr>
        <w:t>flamme</w:t>
      </w:r>
    </w:p>
    <w:p w:rsidR="00BA3A59" w:rsidRDefault="00BA3A59" w:rsidP="00BA3A59">
      <w:pPr>
        <w:tabs>
          <w:tab w:val="clear" w:pos="142"/>
          <w:tab w:val="clear" w:pos="289"/>
        </w:tabs>
        <w:autoSpaceDE w:val="0"/>
        <w:autoSpaceDN w:val="0"/>
        <w:adjustRightInd w:val="0"/>
        <w:spacing w:after="0" w:line="240" w:lineRule="auto"/>
        <w:ind w:left="720"/>
        <w:rPr>
          <w:rFonts w:ascii="CIDFont+F1" w:hAnsi="CIDFont+F1" w:cs="CIDFont+F1"/>
          <w:sz w:val="22"/>
          <w:szCs w:val="22"/>
        </w:rPr>
      </w:pPr>
    </w:p>
    <w:p w:rsidR="00685273" w:rsidRDefault="00F31335" w:rsidP="00BA3A59">
      <w:pPr>
        <w:tabs>
          <w:tab w:val="clear" w:pos="142"/>
          <w:tab w:val="clear" w:pos="289"/>
        </w:tabs>
        <w:autoSpaceDE w:val="0"/>
        <w:autoSpaceDN w:val="0"/>
        <w:adjustRightInd w:val="0"/>
        <w:spacing w:after="0" w:line="240" w:lineRule="auto"/>
        <w:ind w:left="4320"/>
        <w:rPr>
          <w:rFonts w:ascii="CIDFont+F1" w:hAnsi="CIDFont+F1" w:cs="CIDFont+F1"/>
          <w:sz w:val="18"/>
          <w:szCs w:val="18"/>
        </w:rPr>
      </w:pPr>
      <w:r>
        <w:rPr>
          <w:noProof/>
        </w:rPr>
        <w:drawing>
          <wp:anchor distT="0" distB="0" distL="114300" distR="114300" simplePos="0" relativeHeight="251645952" behindDoc="1" locked="0" layoutInCell="1" allowOverlap="1">
            <wp:simplePos x="0" y="0"/>
            <wp:positionH relativeFrom="column">
              <wp:posOffset>-66675</wp:posOffset>
            </wp:positionH>
            <wp:positionV relativeFrom="paragraph">
              <wp:posOffset>3810</wp:posOffset>
            </wp:positionV>
            <wp:extent cx="1924050" cy="1677670"/>
            <wp:effectExtent l="1905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srcRect l="2658" t="22223" r="65375" b="27892"/>
                    <a:stretch>
                      <a:fillRect/>
                    </a:stretch>
                  </pic:blipFill>
                  <pic:spPr bwMode="auto">
                    <a:xfrm>
                      <a:off x="0" y="0"/>
                      <a:ext cx="1924050" cy="1677670"/>
                    </a:xfrm>
                    <a:prstGeom prst="rect">
                      <a:avLst/>
                    </a:prstGeom>
                    <a:noFill/>
                    <a:ln w="9525">
                      <a:noFill/>
                      <a:miter lim="800000"/>
                      <a:headEnd/>
                      <a:tailEnd/>
                    </a:ln>
                  </pic:spPr>
                </pic:pic>
              </a:graphicData>
            </a:graphic>
          </wp:anchor>
        </w:drawing>
      </w:r>
      <w:r w:rsidR="00685273">
        <w:rPr>
          <w:rFonts w:ascii="CIDFont+F1" w:hAnsi="CIDFont+F1" w:cs="CIDFont+F1"/>
          <w:sz w:val="18"/>
          <w:szCs w:val="18"/>
        </w:rPr>
        <w:t>1. Eléments porteurs en béton</w:t>
      </w:r>
    </w:p>
    <w:p w:rsidR="00685273" w:rsidRDefault="00685273" w:rsidP="00BA3A59">
      <w:pPr>
        <w:tabs>
          <w:tab w:val="clear" w:pos="142"/>
          <w:tab w:val="clear" w:pos="289"/>
        </w:tabs>
        <w:autoSpaceDE w:val="0"/>
        <w:autoSpaceDN w:val="0"/>
        <w:adjustRightInd w:val="0"/>
        <w:spacing w:after="0" w:line="240" w:lineRule="auto"/>
        <w:ind w:left="4320"/>
        <w:rPr>
          <w:rFonts w:ascii="CIDFont+F1" w:hAnsi="CIDFont+F1" w:cs="CIDFont+F1"/>
          <w:sz w:val="18"/>
          <w:szCs w:val="18"/>
        </w:rPr>
      </w:pPr>
      <w:r>
        <w:rPr>
          <w:rFonts w:ascii="CIDFont+F1" w:hAnsi="CIDFont+F1" w:cs="CIDFont+F1"/>
          <w:sz w:val="18"/>
          <w:szCs w:val="18"/>
        </w:rPr>
        <w:t>2. Primaire d'adhé</w:t>
      </w:r>
      <w:r w:rsidR="00BA3A59">
        <w:rPr>
          <w:rFonts w:ascii="CIDFont+F1" w:hAnsi="CIDFont+F1" w:cs="CIDFont+F1"/>
          <w:sz w:val="18"/>
          <w:szCs w:val="18"/>
        </w:rPr>
        <w:t xml:space="preserve">rence </w:t>
      </w:r>
      <w:r w:rsidR="00AF7130">
        <w:rPr>
          <w:rFonts w:ascii="CIDFont+F1" w:hAnsi="CIDFont+F1" w:cs="CIDFont+F1"/>
          <w:sz w:val="18"/>
          <w:szCs w:val="18"/>
        </w:rPr>
        <w:t>à</w:t>
      </w:r>
      <w:r w:rsidR="00BA3A59">
        <w:rPr>
          <w:rFonts w:ascii="CIDFont+F1" w:hAnsi="CIDFont+F1" w:cs="CIDFont+F1"/>
          <w:sz w:val="18"/>
          <w:szCs w:val="18"/>
        </w:rPr>
        <w:t xml:space="preserve"> froid </w:t>
      </w:r>
    </w:p>
    <w:p w:rsidR="00685273" w:rsidRDefault="00685273" w:rsidP="00BA3A59">
      <w:pPr>
        <w:tabs>
          <w:tab w:val="clear" w:pos="142"/>
          <w:tab w:val="clear" w:pos="289"/>
        </w:tabs>
        <w:autoSpaceDE w:val="0"/>
        <w:autoSpaceDN w:val="0"/>
        <w:adjustRightInd w:val="0"/>
        <w:spacing w:after="0" w:line="240" w:lineRule="auto"/>
        <w:ind w:left="4320"/>
        <w:rPr>
          <w:rFonts w:ascii="CIDFont+F1" w:hAnsi="CIDFont+F1" w:cs="CIDFont+F1"/>
          <w:sz w:val="18"/>
          <w:szCs w:val="18"/>
        </w:rPr>
      </w:pPr>
      <w:r>
        <w:rPr>
          <w:rFonts w:ascii="CIDFont+F1" w:hAnsi="CIDFont+F1" w:cs="CIDFont+F1"/>
          <w:sz w:val="18"/>
          <w:szCs w:val="18"/>
        </w:rPr>
        <w:t>3. Colle bitumineuse</w:t>
      </w:r>
      <w:r w:rsidR="00AF7130">
        <w:rPr>
          <w:rFonts w:ascii="CIDFont+F1" w:hAnsi="CIDFont+F1" w:cs="CIDFont+F1"/>
          <w:sz w:val="18"/>
          <w:szCs w:val="18"/>
        </w:rPr>
        <w:t xml:space="preserve"> à</w:t>
      </w:r>
      <w:r>
        <w:rPr>
          <w:rFonts w:ascii="CIDFont+F1" w:hAnsi="CIDFont+F1" w:cs="CIDFont+F1"/>
          <w:sz w:val="18"/>
          <w:szCs w:val="18"/>
        </w:rPr>
        <w:t xml:space="preserve"> froid </w:t>
      </w:r>
    </w:p>
    <w:p w:rsidR="00685273" w:rsidRDefault="00685273" w:rsidP="00BA3A59">
      <w:pPr>
        <w:tabs>
          <w:tab w:val="clear" w:pos="142"/>
          <w:tab w:val="clear" w:pos="289"/>
        </w:tabs>
        <w:autoSpaceDE w:val="0"/>
        <w:autoSpaceDN w:val="0"/>
        <w:adjustRightInd w:val="0"/>
        <w:spacing w:after="0" w:line="240" w:lineRule="auto"/>
        <w:ind w:left="4320"/>
        <w:rPr>
          <w:rFonts w:ascii="CIDFont+F1" w:hAnsi="CIDFont+F1" w:cs="CIDFont+F1"/>
          <w:sz w:val="18"/>
          <w:szCs w:val="18"/>
        </w:rPr>
      </w:pPr>
      <w:r>
        <w:rPr>
          <w:rFonts w:ascii="CIDFont+F1" w:hAnsi="CIDFont+F1" w:cs="CIDFont+F1"/>
          <w:sz w:val="18"/>
          <w:szCs w:val="18"/>
        </w:rPr>
        <w:t xml:space="preserve">4. Pare-vapeur </w:t>
      </w:r>
    </w:p>
    <w:p w:rsidR="00685273" w:rsidRDefault="00685273" w:rsidP="00BA3A59">
      <w:pPr>
        <w:tabs>
          <w:tab w:val="clear" w:pos="142"/>
          <w:tab w:val="clear" w:pos="289"/>
        </w:tabs>
        <w:autoSpaceDE w:val="0"/>
        <w:autoSpaceDN w:val="0"/>
        <w:adjustRightInd w:val="0"/>
        <w:spacing w:after="0" w:line="240" w:lineRule="auto"/>
        <w:ind w:left="4320"/>
        <w:rPr>
          <w:rFonts w:ascii="CIDFont+F1" w:hAnsi="CIDFont+F1" w:cs="CIDFont+F1"/>
          <w:sz w:val="18"/>
          <w:szCs w:val="18"/>
        </w:rPr>
      </w:pPr>
      <w:r>
        <w:rPr>
          <w:rFonts w:ascii="CIDFont+F1" w:hAnsi="CIDFont+F1" w:cs="CIDFont+F1"/>
          <w:sz w:val="18"/>
          <w:szCs w:val="18"/>
        </w:rPr>
        <w:t xml:space="preserve">5. Equerre de renfort </w:t>
      </w:r>
    </w:p>
    <w:p w:rsidR="00685273" w:rsidRDefault="00685273" w:rsidP="00BA3A59">
      <w:pPr>
        <w:tabs>
          <w:tab w:val="clear" w:pos="142"/>
          <w:tab w:val="clear" w:pos="289"/>
        </w:tabs>
        <w:autoSpaceDE w:val="0"/>
        <w:autoSpaceDN w:val="0"/>
        <w:adjustRightInd w:val="0"/>
        <w:spacing w:after="0" w:line="240" w:lineRule="auto"/>
        <w:ind w:left="4320"/>
        <w:rPr>
          <w:rFonts w:ascii="CIDFont+F1" w:hAnsi="CIDFont+F1" w:cs="CIDFont+F1"/>
          <w:sz w:val="18"/>
          <w:szCs w:val="18"/>
        </w:rPr>
      </w:pPr>
      <w:r>
        <w:rPr>
          <w:rFonts w:ascii="CIDFont+F1" w:hAnsi="CIDFont+F1" w:cs="CIDFont+F1"/>
          <w:sz w:val="18"/>
          <w:szCs w:val="18"/>
        </w:rPr>
        <w:t>6. Panneaux isolants soudables fixés par plots ou par bandes FA. Ou =&gt; Fixation mécanique</w:t>
      </w:r>
    </w:p>
    <w:p w:rsidR="00685273" w:rsidRDefault="00685273" w:rsidP="00BA3A59">
      <w:pPr>
        <w:tabs>
          <w:tab w:val="clear" w:pos="142"/>
          <w:tab w:val="clear" w:pos="289"/>
        </w:tabs>
        <w:autoSpaceDE w:val="0"/>
        <w:autoSpaceDN w:val="0"/>
        <w:adjustRightInd w:val="0"/>
        <w:spacing w:after="0" w:line="240" w:lineRule="auto"/>
        <w:ind w:left="4320"/>
        <w:rPr>
          <w:rFonts w:ascii="CIDFont+F1" w:hAnsi="CIDFont+F1" w:cs="CIDFont+F1"/>
          <w:sz w:val="18"/>
          <w:szCs w:val="18"/>
        </w:rPr>
      </w:pPr>
      <w:r>
        <w:rPr>
          <w:rFonts w:ascii="CIDFont+F1" w:hAnsi="CIDFont+F1" w:cs="CIDFont+F1"/>
          <w:sz w:val="18"/>
          <w:szCs w:val="18"/>
        </w:rPr>
        <w:t>7. Membrane d’étanchéité soudée</w:t>
      </w:r>
    </w:p>
    <w:p w:rsidR="00685273" w:rsidRDefault="00685273" w:rsidP="00BA3A59">
      <w:pPr>
        <w:tabs>
          <w:tab w:val="clear" w:pos="142"/>
          <w:tab w:val="clear" w:pos="289"/>
        </w:tabs>
        <w:autoSpaceDE w:val="0"/>
        <w:autoSpaceDN w:val="0"/>
        <w:adjustRightInd w:val="0"/>
        <w:spacing w:after="0" w:line="240" w:lineRule="auto"/>
        <w:ind w:left="4320"/>
        <w:rPr>
          <w:rFonts w:ascii="CIDFont+F1" w:hAnsi="CIDFont+F1" w:cs="CIDFont+F1"/>
          <w:sz w:val="18"/>
          <w:szCs w:val="18"/>
        </w:rPr>
      </w:pPr>
      <w:r>
        <w:rPr>
          <w:rFonts w:ascii="CIDFont+F1" w:hAnsi="CIDFont+F1" w:cs="CIDFont+F1"/>
          <w:sz w:val="18"/>
          <w:szCs w:val="18"/>
        </w:rPr>
        <w:t xml:space="preserve">8. Equerre de renfort </w:t>
      </w:r>
    </w:p>
    <w:p w:rsidR="00685273" w:rsidRDefault="00685273" w:rsidP="00BA3A59">
      <w:pPr>
        <w:tabs>
          <w:tab w:val="clear" w:pos="142"/>
          <w:tab w:val="clear" w:pos="289"/>
        </w:tabs>
        <w:autoSpaceDE w:val="0"/>
        <w:autoSpaceDN w:val="0"/>
        <w:adjustRightInd w:val="0"/>
        <w:spacing w:after="0" w:line="240" w:lineRule="auto"/>
        <w:ind w:left="3600" w:firstLine="720"/>
        <w:rPr>
          <w:rFonts w:ascii="CIDFont+F1" w:hAnsi="CIDFont+F1" w:cs="CIDFont+F1"/>
          <w:sz w:val="18"/>
          <w:szCs w:val="18"/>
        </w:rPr>
      </w:pPr>
      <w:r>
        <w:rPr>
          <w:rFonts w:ascii="CIDFont+F1" w:hAnsi="CIDFont+F1" w:cs="CIDFont+F1"/>
          <w:sz w:val="18"/>
          <w:szCs w:val="18"/>
        </w:rPr>
        <w:t xml:space="preserve">9. Membrane d’étanchéité </w:t>
      </w:r>
    </w:p>
    <w:p w:rsidR="00685273" w:rsidRDefault="00685273" w:rsidP="00AF7130">
      <w:pPr>
        <w:tabs>
          <w:tab w:val="clear" w:pos="142"/>
          <w:tab w:val="clear" w:pos="289"/>
        </w:tabs>
        <w:autoSpaceDE w:val="0"/>
        <w:autoSpaceDN w:val="0"/>
        <w:adjustRightInd w:val="0"/>
        <w:spacing w:after="0" w:line="240" w:lineRule="auto"/>
        <w:ind w:left="4320"/>
        <w:rPr>
          <w:rFonts w:ascii="CIDFont+F1" w:hAnsi="CIDFont+F1" w:cs="CIDFont+F1"/>
          <w:sz w:val="18"/>
          <w:szCs w:val="18"/>
        </w:rPr>
      </w:pPr>
      <w:r>
        <w:rPr>
          <w:rFonts w:ascii="CIDFont+F1" w:hAnsi="CIDFont+F1" w:cs="CIDFont+F1"/>
          <w:sz w:val="18"/>
          <w:szCs w:val="18"/>
        </w:rPr>
        <w:t>10. Solin rigide</w:t>
      </w:r>
    </w:p>
    <w:p w:rsidR="00685273" w:rsidRPr="00685273" w:rsidRDefault="00685273" w:rsidP="00AF7130">
      <w:pPr>
        <w:tabs>
          <w:tab w:val="clear" w:pos="142"/>
          <w:tab w:val="clear" w:pos="289"/>
        </w:tabs>
        <w:autoSpaceDE w:val="0"/>
        <w:autoSpaceDN w:val="0"/>
        <w:adjustRightInd w:val="0"/>
        <w:spacing w:after="0" w:line="240" w:lineRule="auto"/>
        <w:ind w:left="4320"/>
      </w:pPr>
      <w:r>
        <w:rPr>
          <w:rFonts w:ascii="CIDFont+F1" w:hAnsi="CIDFont+F1" w:cs="CIDFont+F1"/>
          <w:sz w:val="18"/>
          <w:szCs w:val="18"/>
        </w:rPr>
        <w:t>11. Mastic de raccord  En pente nulle, les joints longitudinaux et transversaux sont pontes avec une bande</w:t>
      </w:r>
      <w:r w:rsidR="00AF7130">
        <w:rPr>
          <w:rFonts w:ascii="CIDFont+F1" w:hAnsi="CIDFont+F1" w:cs="CIDFont+F1"/>
          <w:sz w:val="18"/>
          <w:szCs w:val="18"/>
        </w:rPr>
        <w:t xml:space="preserve"> </w:t>
      </w:r>
      <w:r>
        <w:rPr>
          <w:rFonts w:ascii="CIDFont+F1" w:hAnsi="CIDFont+F1" w:cs="CIDFont+F1"/>
          <w:sz w:val="18"/>
          <w:szCs w:val="18"/>
        </w:rPr>
        <w:t>NT3 largeur 33Cm.</w:t>
      </w:r>
    </w:p>
    <w:p w:rsidR="00AF7130" w:rsidRDefault="00AF7130" w:rsidP="00F85549">
      <w:pPr>
        <w:pStyle w:val="PARAGRAPHESTANDARDJUSTIFIE"/>
        <w:widowControl w:val="0"/>
        <w:spacing w:before="100" w:beforeAutospacing="1" w:after="100" w:afterAutospacing="1"/>
        <w:ind w:left="284" w:right="141"/>
        <w:rPr>
          <w:rFonts w:ascii="Times New Roman" w:hAnsi="Times New Roman"/>
        </w:rPr>
      </w:pPr>
    </w:p>
    <w:p w:rsidR="00AF7130" w:rsidRDefault="00AF7130" w:rsidP="00F85549">
      <w:pPr>
        <w:pStyle w:val="PARAGRAPHESTANDARDJUSTIFIE"/>
        <w:widowControl w:val="0"/>
        <w:spacing w:before="100" w:beforeAutospacing="1" w:after="100" w:afterAutospacing="1"/>
        <w:ind w:left="284" w:right="141"/>
        <w:rPr>
          <w:rFonts w:ascii="Times New Roman" w:hAnsi="Times New Roman"/>
        </w:rPr>
      </w:pPr>
    </w:p>
    <w:p w:rsidR="002A118C" w:rsidRDefault="002A118C" w:rsidP="002A118C">
      <w:pPr>
        <w:pStyle w:val="ARTICLETIRETRETRAITJUSTIF"/>
        <w:widowControl w:val="0"/>
        <w:spacing w:before="100" w:beforeAutospacing="1" w:after="100" w:afterAutospacing="1"/>
        <w:ind w:left="284" w:right="141" w:firstLine="0"/>
        <w:rPr>
          <w:rFonts w:ascii="Times New Roman" w:hAnsi="Times New Roman"/>
        </w:rPr>
      </w:pPr>
      <w:bookmarkStart w:id="119" w:name="_Toc112059363"/>
      <w:bookmarkStart w:id="120" w:name="_Toc118015533"/>
      <w:r>
        <w:rPr>
          <w:rFonts w:ascii="Times New Roman" w:hAnsi="Times New Roman"/>
        </w:rPr>
        <w:t>Classement ardoisé FIT : F5 I3 T3</w:t>
      </w:r>
    </w:p>
    <w:p w:rsidR="002A118C" w:rsidRDefault="002A118C" w:rsidP="002A118C">
      <w:pPr>
        <w:pStyle w:val="ARTICLETIRETRETRAITJUSTIF"/>
        <w:widowControl w:val="0"/>
        <w:spacing w:before="100" w:beforeAutospacing="1" w:after="100" w:afterAutospacing="1"/>
        <w:ind w:left="284" w:right="141" w:firstLine="0"/>
        <w:rPr>
          <w:rFonts w:ascii="Times New Roman" w:hAnsi="Times New Roman"/>
          <w:smallCaps/>
        </w:rPr>
      </w:pPr>
      <w:r>
        <w:rPr>
          <w:rFonts w:ascii="Times New Roman" w:hAnsi="Times New Roman"/>
        </w:rPr>
        <w:t xml:space="preserve">Le complexe doit justifier d’un classement incendie </w:t>
      </w:r>
      <w:proofErr w:type="spellStart"/>
      <w:r>
        <w:rPr>
          <w:rFonts w:ascii="Times New Roman" w:hAnsi="Times New Roman"/>
        </w:rPr>
        <w:t>BRoof</w:t>
      </w:r>
      <w:proofErr w:type="spellEnd"/>
      <w:r>
        <w:rPr>
          <w:rFonts w:ascii="Times New Roman" w:hAnsi="Times New Roman"/>
        </w:rPr>
        <w:t xml:space="preserve"> (T3)</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smallCaps/>
        </w:rPr>
        <w:t>nota</w:t>
      </w:r>
      <w:bookmarkEnd w:id="119"/>
      <w:bookmarkEnd w:id="120"/>
      <w:r w:rsidR="00AF7130">
        <w:rPr>
          <w:rFonts w:ascii="Times New Roman" w:hAnsi="Times New Roman"/>
          <w:smallCaps/>
        </w:rPr>
        <w:t> :</w:t>
      </w:r>
    </w:p>
    <w:p w:rsidR="00781816" w:rsidRDefault="00781816" w:rsidP="00A3727B">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La teinte des granu</w:t>
      </w:r>
      <w:r w:rsidR="000D64B4">
        <w:rPr>
          <w:rFonts w:ascii="Times New Roman" w:hAnsi="Times New Roman"/>
        </w:rPr>
        <w:t>lats de l'autoprotection est au</w:t>
      </w:r>
      <w:r w:rsidR="00A3727B">
        <w:rPr>
          <w:rFonts w:ascii="Times New Roman" w:hAnsi="Times New Roman"/>
        </w:rPr>
        <w:t xml:space="preserve"> choix du propriétaire (Couleur dominante : Gris)</w:t>
      </w:r>
    </w:p>
    <w:p w:rsidR="00F00CD9" w:rsidRPr="00906AB2" w:rsidRDefault="00F00CD9" w:rsidP="00B757FD">
      <w:pPr>
        <w:pStyle w:val="PARAGRAPHESTANDARDJUSTIFIE"/>
        <w:widowControl w:val="0"/>
        <w:spacing w:before="100" w:beforeAutospacing="1" w:after="100" w:afterAutospacing="1"/>
        <w:ind w:right="141"/>
        <w:rPr>
          <w:rFonts w:ascii="Times New Roman" w:hAnsi="Times New Roman"/>
        </w:rPr>
      </w:pPr>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b w:val="0"/>
        </w:rPr>
      </w:pPr>
      <w:bookmarkStart w:id="121" w:name="_Toc324652496"/>
      <w:bookmarkStart w:id="122" w:name="_Toc111342770"/>
      <w:bookmarkStart w:id="123" w:name="_Toc111343593"/>
      <w:bookmarkStart w:id="124" w:name="_Toc20328196"/>
      <w:r w:rsidRPr="00906AB2">
        <w:rPr>
          <w:rFonts w:ascii="Times New Roman" w:hAnsi="Times New Roman"/>
          <w:b w:val="0"/>
        </w:rPr>
        <w:t>- etancheite autoprotegee des reliefs</w:t>
      </w:r>
      <w:bookmarkEnd w:id="121"/>
      <w:bookmarkEnd w:id="122"/>
      <w:bookmarkEnd w:id="123"/>
      <w:bookmarkEnd w:id="124"/>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 xml:space="preserve">Fourniture et mise en </w:t>
      </w:r>
      <w:r w:rsidR="00E76138" w:rsidRPr="00906AB2">
        <w:rPr>
          <w:rFonts w:ascii="Times New Roman" w:hAnsi="Times New Roman"/>
        </w:rPr>
        <w:t>œuvre</w:t>
      </w:r>
      <w:r w:rsidRPr="00906AB2">
        <w:rPr>
          <w:rFonts w:ascii="Times New Roman" w:hAnsi="Times New Roman"/>
        </w:rPr>
        <w:t> :</w:t>
      </w:r>
    </w:p>
    <w:p w:rsidR="00781816" w:rsidRPr="00906AB2"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xml:space="preserve">- d'un Enduit d'Imprégnation à Froid (E.I.F), </w:t>
      </w:r>
    </w:p>
    <w:p w:rsidR="00E07818"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xml:space="preserve">- d'une équerre de renfort en bitume </w:t>
      </w:r>
      <w:r w:rsidR="00A3727B">
        <w:rPr>
          <w:rFonts w:ascii="Times New Roman" w:hAnsi="Times New Roman"/>
        </w:rPr>
        <w:t>plastomère</w:t>
      </w:r>
      <w:r w:rsidRPr="00906AB2">
        <w:rPr>
          <w:rFonts w:ascii="Times New Roman" w:hAnsi="Times New Roman"/>
        </w:rPr>
        <w:t xml:space="preserve"> de 0,</w:t>
      </w:r>
      <w:r w:rsidR="00E07818">
        <w:rPr>
          <w:rFonts w:ascii="Times New Roman" w:hAnsi="Times New Roman"/>
        </w:rPr>
        <w:t>30</w:t>
      </w:r>
      <w:r w:rsidRPr="00906AB2">
        <w:rPr>
          <w:rFonts w:ascii="Times New Roman" w:hAnsi="Times New Roman"/>
        </w:rPr>
        <w:t xml:space="preserve"> m de développé à ailes égales avec armatures non tissés polyester 180 gr</w:t>
      </w:r>
      <w:proofErr w:type="gramStart"/>
      <w:r w:rsidRPr="00906AB2">
        <w:rPr>
          <w:rFonts w:ascii="Times New Roman" w:hAnsi="Times New Roman"/>
        </w:rPr>
        <w:t>./</w:t>
      </w:r>
      <w:proofErr w:type="gramEnd"/>
      <w:r w:rsidRPr="00906AB2">
        <w:rPr>
          <w:rFonts w:ascii="Times New Roman" w:hAnsi="Times New Roman"/>
        </w:rPr>
        <w:t>m</w:t>
      </w:r>
      <w:r w:rsidRPr="00906AB2">
        <w:rPr>
          <w:rFonts w:ascii="Times New Roman" w:hAnsi="Times New Roman"/>
          <w:position w:val="6"/>
        </w:rPr>
        <w:t>2</w:t>
      </w:r>
      <w:r w:rsidRPr="00906AB2">
        <w:rPr>
          <w:rFonts w:ascii="Times New Roman" w:hAnsi="Times New Roman"/>
        </w:rPr>
        <w:t xml:space="preserve"> soudée au chalumeau</w:t>
      </w:r>
      <w:r w:rsidR="00E07818">
        <w:rPr>
          <w:rFonts w:ascii="Times New Roman" w:hAnsi="Times New Roman"/>
        </w:rPr>
        <w:t xml:space="preserve"> sur le pare vapeur.</w:t>
      </w:r>
    </w:p>
    <w:p w:rsidR="00E07818" w:rsidRDefault="00E07818" w:rsidP="00E07818">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xml:space="preserve">- d'une équerre de renfort en bitume </w:t>
      </w:r>
      <w:r w:rsidR="00A3727B">
        <w:rPr>
          <w:rFonts w:ascii="Times New Roman" w:hAnsi="Times New Roman"/>
        </w:rPr>
        <w:t>plastomère</w:t>
      </w:r>
      <w:r w:rsidRPr="00906AB2">
        <w:rPr>
          <w:rFonts w:ascii="Times New Roman" w:hAnsi="Times New Roman"/>
        </w:rPr>
        <w:t xml:space="preserve"> de 0,</w:t>
      </w:r>
      <w:r>
        <w:rPr>
          <w:rFonts w:ascii="Times New Roman" w:hAnsi="Times New Roman"/>
        </w:rPr>
        <w:t>30</w:t>
      </w:r>
      <w:r w:rsidRPr="00906AB2">
        <w:rPr>
          <w:rFonts w:ascii="Times New Roman" w:hAnsi="Times New Roman"/>
        </w:rPr>
        <w:t xml:space="preserve"> m de développé à ailes égales avec armatures non tissés polyester 180 gr</w:t>
      </w:r>
      <w:proofErr w:type="gramStart"/>
      <w:r w:rsidRPr="00906AB2">
        <w:rPr>
          <w:rFonts w:ascii="Times New Roman" w:hAnsi="Times New Roman"/>
        </w:rPr>
        <w:t>./</w:t>
      </w:r>
      <w:proofErr w:type="gramEnd"/>
      <w:r w:rsidRPr="00906AB2">
        <w:rPr>
          <w:rFonts w:ascii="Times New Roman" w:hAnsi="Times New Roman"/>
        </w:rPr>
        <w:t>m</w:t>
      </w:r>
      <w:r w:rsidRPr="00906AB2">
        <w:rPr>
          <w:rFonts w:ascii="Times New Roman" w:hAnsi="Times New Roman"/>
          <w:position w:val="6"/>
        </w:rPr>
        <w:t>2</w:t>
      </w:r>
      <w:r w:rsidRPr="00906AB2">
        <w:rPr>
          <w:rFonts w:ascii="Times New Roman" w:hAnsi="Times New Roman"/>
        </w:rPr>
        <w:t xml:space="preserve"> soudée au chalumeau</w:t>
      </w:r>
      <w:r>
        <w:rPr>
          <w:rFonts w:ascii="Times New Roman" w:hAnsi="Times New Roman"/>
        </w:rPr>
        <w:t xml:space="preserve"> sur la 1° couche de l’étanchéité bitumineuse.</w:t>
      </w:r>
    </w:p>
    <w:p w:rsidR="009E485B" w:rsidRDefault="009E485B" w:rsidP="00E07818">
      <w:pPr>
        <w:pStyle w:val="ARTICLETIRETRETRAITJUSTIF"/>
        <w:widowControl w:val="0"/>
        <w:spacing w:before="100" w:beforeAutospacing="1" w:after="100" w:afterAutospacing="1"/>
        <w:ind w:left="284" w:right="141" w:firstLine="0"/>
        <w:rPr>
          <w:rFonts w:ascii="Times New Roman" w:hAnsi="Times New Roman"/>
        </w:rPr>
      </w:pPr>
    </w:p>
    <w:p w:rsidR="00781816" w:rsidRPr="00906AB2" w:rsidRDefault="00781816" w:rsidP="00F85549">
      <w:pPr>
        <w:pStyle w:val="Titre1"/>
        <w:keepNext w:val="0"/>
        <w:keepLines w:val="0"/>
        <w:pageBreakBefore w:val="0"/>
        <w:widowControl w:val="0"/>
        <w:spacing w:before="100" w:beforeAutospacing="1" w:after="100" w:afterAutospacing="1"/>
        <w:ind w:left="284" w:right="141" w:firstLine="0"/>
        <w:rPr>
          <w:rFonts w:ascii="Times New Roman" w:hAnsi="Times New Roman"/>
          <w:sz w:val="20"/>
        </w:rPr>
      </w:pPr>
      <w:bookmarkStart w:id="125" w:name="_Toc324652767"/>
      <w:bookmarkStart w:id="126" w:name="_Toc111343039"/>
      <w:bookmarkStart w:id="127" w:name="_Toc111343862"/>
      <w:bookmarkStart w:id="128" w:name="_Toc20328197"/>
      <w:r w:rsidRPr="00906AB2">
        <w:rPr>
          <w:rFonts w:ascii="Times New Roman" w:hAnsi="Times New Roman"/>
          <w:sz w:val="20"/>
        </w:rPr>
        <w:lastRenderedPageBreak/>
        <w:t>OUVRAGES DIVERS</w:t>
      </w:r>
      <w:bookmarkEnd w:id="125"/>
      <w:bookmarkEnd w:id="126"/>
      <w:bookmarkEnd w:id="127"/>
      <w:bookmarkEnd w:id="128"/>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b w:val="0"/>
        </w:rPr>
      </w:pPr>
      <w:bookmarkStart w:id="129" w:name="_Toc324652768"/>
      <w:bookmarkStart w:id="130" w:name="_Toc111343040"/>
      <w:bookmarkStart w:id="131" w:name="_Toc111343863"/>
      <w:bookmarkStart w:id="132" w:name="_Toc20328198"/>
      <w:r w:rsidRPr="00906AB2">
        <w:rPr>
          <w:rFonts w:ascii="Times New Roman" w:hAnsi="Times New Roman"/>
          <w:b w:val="0"/>
        </w:rPr>
        <w:t>- moignon plomb</w:t>
      </w:r>
      <w:bookmarkEnd w:id="129"/>
      <w:bookmarkEnd w:id="130"/>
      <w:bookmarkEnd w:id="131"/>
      <w:r w:rsidR="002352F2">
        <w:rPr>
          <w:rFonts w:ascii="Times New Roman" w:hAnsi="Times New Roman"/>
          <w:b w:val="0"/>
        </w:rPr>
        <w:t xml:space="preserve"> (10 unités)</w:t>
      </w:r>
      <w:bookmarkEnd w:id="132"/>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smallCaps/>
        </w:rPr>
      </w:pPr>
      <w:r w:rsidRPr="00906AB2">
        <w:rPr>
          <w:rFonts w:ascii="Times New Roman" w:hAnsi="Times New Roman"/>
          <w:smallCaps/>
        </w:rPr>
        <w:t>a/</w:t>
      </w:r>
      <w:r w:rsidRPr="00906AB2">
        <w:rPr>
          <w:rFonts w:ascii="Times New Roman" w:hAnsi="Times New Roman"/>
          <w:smallCaps/>
        </w:rPr>
        <w:tab/>
        <w:t>pour évacuation par écoulement vertical</w:t>
      </w:r>
    </w:p>
    <w:p w:rsidR="00781816" w:rsidRPr="00906AB2"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smallCaps/>
        </w:rPr>
        <w:t xml:space="preserve">- </w:t>
      </w:r>
      <w:r w:rsidRPr="00906AB2">
        <w:rPr>
          <w:rFonts w:ascii="Times New Roman" w:hAnsi="Times New Roman"/>
        </w:rPr>
        <w:t>Moignon tronconique pour raccord aux descentes E.P., de diamètre approprié, en plomb de 25/10 d'épaisseur, avec platine sou</w:t>
      </w:r>
      <w:r w:rsidR="00FA70CA">
        <w:rPr>
          <w:rFonts w:ascii="Times New Roman" w:hAnsi="Times New Roman"/>
        </w:rPr>
        <w:t xml:space="preserve">dée et pincée dans l'étanchéité. </w:t>
      </w:r>
      <w:r w:rsidRPr="00906AB2">
        <w:rPr>
          <w:rFonts w:ascii="Times New Roman" w:hAnsi="Times New Roman"/>
        </w:rPr>
        <w:t xml:space="preserve"> Le moignon devra dépasser de 0,15</w:t>
      </w:r>
      <w:r w:rsidR="0024108C">
        <w:rPr>
          <w:rFonts w:ascii="Times New Roman" w:hAnsi="Times New Roman"/>
        </w:rPr>
        <w:t xml:space="preserve"> m</w:t>
      </w:r>
      <w:r w:rsidRPr="00906AB2">
        <w:rPr>
          <w:rFonts w:ascii="Times New Roman" w:hAnsi="Times New Roman"/>
        </w:rPr>
        <w:t xml:space="preserve"> minimum en </w:t>
      </w:r>
      <w:proofErr w:type="spellStart"/>
      <w:r w:rsidRPr="00906AB2">
        <w:rPr>
          <w:rFonts w:ascii="Times New Roman" w:hAnsi="Times New Roman"/>
        </w:rPr>
        <w:t>sous-face</w:t>
      </w:r>
      <w:proofErr w:type="spellEnd"/>
      <w:r w:rsidRPr="00906AB2">
        <w:rPr>
          <w:rFonts w:ascii="Times New Roman" w:hAnsi="Times New Roman"/>
        </w:rPr>
        <w:t xml:space="preserve"> de la dalle.</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A chaque entrée d'ea</w:t>
      </w:r>
      <w:r w:rsidR="00FA70CA">
        <w:rPr>
          <w:rFonts w:ascii="Times New Roman" w:hAnsi="Times New Roman"/>
        </w:rPr>
        <w:t>u des terrasses</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smallCaps/>
        </w:rPr>
      </w:pPr>
      <w:r w:rsidRPr="00906AB2">
        <w:rPr>
          <w:rFonts w:ascii="Times New Roman" w:hAnsi="Times New Roman"/>
          <w:smallCaps/>
        </w:rPr>
        <w:t>b/</w:t>
      </w:r>
      <w:r w:rsidRPr="00906AB2">
        <w:rPr>
          <w:rFonts w:ascii="Times New Roman" w:hAnsi="Times New Roman"/>
          <w:smallCaps/>
        </w:rPr>
        <w:tab/>
        <w:t>en relevé</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Moignon coudé ou droit, pour raccord aux descentes E.P. de diamètre approprié, en plomb de 25/10 d'épaisseur avec platine soudée et pincée dans l'étanchéité.</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smallCaps/>
        </w:rPr>
      </w:pPr>
      <w:r w:rsidRPr="00906AB2">
        <w:rPr>
          <w:rFonts w:ascii="Times New Roman" w:hAnsi="Times New Roman"/>
          <w:smallCaps/>
        </w:rPr>
        <w:t>d/</w:t>
      </w:r>
      <w:r w:rsidRPr="00906AB2">
        <w:rPr>
          <w:rFonts w:ascii="Times New Roman" w:hAnsi="Times New Roman"/>
          <w:smallCaps/>
        </w:rPr>
        <w:tab/>
        <w:t>pour passage de canalisation passant dans un fourreau</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 xml:space="preserve">Manchon pour passage de canalisation, de diamètre approprié, en plomb de 25/10 d'épaisseur, avec platine soudée et pincée dans l'étanchéité. Le moignon devra dépasser de </w:t>
      </w:r>
      <w:smartTag w:uri="urn:schemas-microsoft-com:office:smarttags" w:element="metricconverter">
        <w:smartTagPr>
          <w:attr w:name="ProductID" w:val="15 cm"/>
        </w:smartTagPr>
        <w:r w:rsidRPr="00906AB2">
          <w:rPr>
            <w:rFonts w:ascii="Times New Roman" w:hAnsi="Times New Roman"/>
          </w:rPr>
          <w:t>15 cm</w:t>
        </w:r>
      </w:smartTag>
      <w:r w:rsidRPr="00906AB2">
        <w:rPr>
          <w:rFonts w:ascii="Times New Roman" w:hAnsi="Times New Roman"/>
        </w:rPr>
        <w:t xml:space="preserve"> minimum le niveau supérieur de la protection, compris dispositif d'étanchéité entre la canalisation et le manchon constitué par :</w:t>
      </w:r>
    </w:p>
    <w:p w:rsidR="00781816" w:rsidRPr="00906AB2" w:rsidRDefault="00781816" w:rsidP="00A82028">
      <w:pPr>
        <w:pStyle w:val="ENUMERATIONMOINSD1LIGNE"/>
        <w:widowControl w:val="0"/>
        <w:spacing w:before="100" w:beforeAutospacing="1" w:after="100" w:afterAutospacing="1"/>
        <w:ind w:left="284" w:right="142" w:firstLine="0"/>
        <w:rPr>
          <w:rFonts w:ascii="Times New Roman" w:hAnsi="Times New Roman"/>
        </w:rPr>
      </w:pPr>
      <w:r w:rsidRPr="00906AB2">
        <w:rPr>
          <w:rFonts w:ascii="Times New Roman" w:hAnsi="Times New Roman"/>
        </w:rPr>
        <w:t>- collerette en plomb,</w:t>
      </w:r>
    </w:p>
    <w:p w:rsidR="00781816" w:rsidRPr="00906AB2" w:rsidRDefault="00781816" w:rsidP="00A82028">
      <w:pPr>
        <w:pStyle w:val="ENUMERATIONMOINSD1LIGNE"/>
        <w:widowControl w:val="0"/>
        <w:spacing w:before="0" w:after="0"/>
        <w:ind w:left="284" w:right="142" w:firstLine="0"/>
        <w:rPr>
          <w:rFonts w:ascii="Times New Roman" w:hAnsi="Times New Roman"/>
        </w:rPr>
      </w:pPr>
      <w:r w:rsidRPr="00906AB2">
        <w:rPr>
          <w:rFonts w:ascii="Times New Roman" w:hAnsi="Times New Roman"/>
        </w:rPr>
        <w:t>- collier de serrage,</w:t>
      </w:r>
    </w:p>
    <w:p w:rsidR="00781816" w:rsidRDefault="00781816" w:rsidP="00F85549">
      <w:pPr>
        <w:pStyle w:val="ENUMERATIONMOINSD1LIGNE"/>
        <w:widowControl w:val="0"/>
        <w:spacing w:before="100" w:beforeAutospacing="1" w:after="100" w:afterAutospacing="1" w:line="200" w:lineRule="exact"/>
        <w:ind w:left="284" w:right="141" w:firstLine="0"/>
        <w:rPr>
          <w:rFonts w:ascii="Times New Roman" w:hAnsi="Times New Roman"/>
        </w:rPr>
      </w:pPr>
      <w:r w:rsidRPr="00906AB2">
        <w:rPr>
          <w:rFonts w:ascii="Times New Roman" w:hAnsi="Times New Roman"/>
        </w:rPr>
        <w:t xml:space="preserve">- joint étanche </w:t>
      </w:r>
      <w:r w:rsidR="00A3727B">
        <w:rPr>
          <w:rFonts w:ascii="Times New Roman" w:hAnsi="Times New Roman"/>
        </w:rPr>
        <w:t>plastomère</w:t>
      </w:r>
      <w:r w:rsidRPr="00906AB2">
        <w:rPr>
          <w:rFonts w:ascii="Times New Roman" w:hAnsi="Times New Roman"/>
        </w:rPr>
        <w:t xml:space="preserve"> première catégorie.</w:t>
      </w:r>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b w:val="0"/>
        </w:rPr>
      </w:pPr>
      <w:bookmarkStart w:id="133" w:name="_Toc324652769"/>
      <w:bookmarkStart w:id="134" w:name="_Toc111343041"/>
      <w:bookmarkStart w:id="135" w:name="_Toc111343864"/>
      <w:bookmarkStart w:id="136" w:name="_Toc20328199"/>
      <w:r w:rsidRPr="00906AB2">
        <w:rPr>
          <w:rFonts w:ascii="Times New Roman" w:hAnsi="Times New Roman"/>
          <w:b w:val="0"/>
        </w:rPr>
        <w:t>- raccordement e.p. provisoire</w:t>
      </w:r>
      <w:bookmarkEnd w:id="133"/>
      <w:bookmarkEnd w:id="134"/>
      <w:bookmarkEnd w:id="135"/>
      <w:bookmarkEnd w:id="136"/>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Fourniture et pose d'entonnoir provisoire, à installer en même temps que la descente si le moignon plomb n'est pas encore installé, afin d'éviter les entrées d'eaux intempestives. Ce dispositif sera à mettre en place avant l'exécution du complexe étanche.</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A prévoir : à chaque entrée d'eau.</w:t>
      </w:r>
    </w:p>
    <w:p w:rsidR="00B75488" w:rsidRPr="00906AB2" w:rsidRDefault="00B75488" w:rsidP="00B75488">
      <w:pPr>
        <w:pStyle w:val="Titre2"/>
        <w:keepNext w:val="0"/>
        <w:keepLines w:val="0"/>
        <w:widowControl w:val="0"/>
        <w:spacing w:before="100" w:beforeAutospacing="1" w:after="100" w:afterAutospacing="1"/>
        <w:ind w:left="284" w:right="141"/>
        <w:rPr>
          <w:rFonts w:ascii="Times New Roman" w:hAnsi="Times New Roman"/>
          <w:b w:val="0"/>
        </w:rPr>
      </w:pPr>
      <w:bookmarkStart w:id="137" w:name="_Toc20328200"/>
      <w:r w:rsidRPr="00906AB2">
        <w:rPr>
          <w:rFonts w:ascii="Times New Roman" w:hAnsi="Times New Roman"/>
          <w:b w:val="0"/>
        </w:rPr>
        <w:t xml:space="preserve">- </w:t>
      </w:r>
      <w:r>
        <w:rPr>
          <w:rFonts w:ascii="Times New Roman" w:hAnsi="Times New Roman"/>
          <w:b w:val="0"/>
        </w:rPr>
        <w:t>couvertine</w:t>
      </w:r>
      <w:r w:rsidRPr="00906AB2">
        <w:rPr>
          <w:rFonts w:ascii="Times New Roman" w:hAnsi="Times New Roman"/>
          <w:b w:val="0"/>
        </w:rPr>
        <w:t xml:space="preserve"> metallique en aluminium</w:t>
      </w:r>
      <w:bookmarkEnd w:id="137"/>
    </w:p>
    <w:p w:rsidR="00B75488" w:rsidRPr="00906AB2" w:rsidRDefault="00B75488" w:rsidP="00B75488">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Fourniture et pose de bande de recouvrement en aluminium anodisé</w:t>
      </w:r>
      <w:r>
        <w:rPr>
          <w:rFonts w:ascii="Times New Roman" w:hAnsi="Times New Roman"/>
        </w:rPr>
        <w:t xml:space="preserve"> </w:t>
      </w:r>
      <w:r w:rsidRPr="00906AB2">
        <w:rPr>
          <w:rFonts w:ascii="Times New Roman" w:hAnsi="Times New Roman"/>
        </w:rPr>
        <w:t>compris :</w:t>
      </w:r>
    </w:p>
    <w:p w:rsidR="00B75488" w:rsidRPr="00906AB2" w:rsidRDefault="00B75488" w:rsidP="00B75488">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accessoires tels que : angles rentrants ou sortants, pièces de jonction etc.</w:t>
      </w:r>
    </w:p>
    <w:p w:rsidR="00B75488" w:rsidRPr="00906AB2" w:rsidRDefault="00B75488" w:rsidP="00B75488">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façonnage,</w:t>
      </w:r>
    </w:p>
    <w:p w:rsidR="00B75488" w:rsidRDefault="00B75488" w:rsidP="00B75488">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toutes sujétions de fixations</w:t>
      </w:r>
      <w:r>
        <w:rPr>
          <w:rFonts w:ascii="Times New Roman" w:hAnsi="Times New Roman"/>
        </w:rPr>
        <w:t xml:space="preserve"> mécaniques</w:t>
      </w:r>
      <w:r w:rsidRPr="00906AB2">
        <w:rPr>
          <w:rFonts w:ascii="Times New Roman" w:hAnsi="Times New Roman"/>
        </w:rPr>
        <w:t>,</w:t>
      </w:r>
    </w:p>
    <w:p w:rsidR="004C3CC7" w:rsidRDefault="004C3CC7" w:rsidP="00B75488">
      <w:pPr>
        <w:pStyle w:val="ARTICLETIRETRETRAITJUSTIF"/>
        <w:widowControl w:val="0"/>
        <w:spacing w:before="100" w:beforeAutospacing="1" w:after="100" w:afterAutospacing="1"/>
        <w:ind w:left="284" w:right="141" w:firstLine="0"/>
        <w:rPr>
          <w:rFonts w:ascii="Times New Roman" w:hAnsi="Times New Roman"/>
        </w:rPr>
      </w:pPr>
      <w:r>
        <w:rPr>
          <w:rFonts w:ascii="Times New Roman" w:hAnsi="Times New Roman"/>
        </w:rPr>
        <w:t>-dans le cadre de l’étanchéité,  le complexe devra remonter jusqu’au dessus de la tête de l’acrotère.</w:t>
      </w:r>
    </w:p>
    <w:p w:rsidR="00896A32" w:rsidRPr="00906AB2" w:rsidRDefault="00896A32" w:rsidP="00896A32">
      <w:pPr>
        <w:pStyle w:val="Titre2"/>
        <w:keepNext w:val="0"/>
        <w:keepLines w:val="0"/>
        <w:widowControl w:val="0"/>
        <w:spacing w:before="100" w:beforeAutospacing="1" w:after="100" w:afterAutospacing="1"/>
        <w:ind w:left="284" w:right="141"/>
        <w:rPr>
          <w:rFonts w:ascii="Times New Roman" w:hAnsi="Times New Roman"/>
          <w:b w:val="0"/>
        </w:rPr>
      </w:pPr>
      <w:bookmarkStart w:id="138" w:name="_Toc20328201"/>
      <w:r>
        <w:rPr>
          <w:rFonts w:ascii="Times New Roman" w:hAnsi="Times New Roman"/>
          <w:b w:val="0"/>
        </w:rPr>
        <w:t>– Epreuve d’etancheite</w:t>
      </w:r>
      <w:bookmarkEnd w:id="138"/>
    </w:p>
    <w:p w:rsidR="00422075" w:rsidRDefault="00422075" w:rsidP="00896A32">
      <w:pPr>
        <w:pStyle w:val="PARAGRAPHESTANDARDJUSTIFIE"/>
        <w:widowControl w:val="0"/>
        <w:spacing w:before="100" w:beforeAutospacing="1" w:after="100" w:afterAutospacing="1"/>
        <w:ind w:left="284" w:right="141"/>
        <w:rPr>
          <w:rFonts w:ascii="Times New Roman" w:hAnsi="Times New Roman"/>
        </w:rPr>
      </w:pPr>
      <w:r>
        <w:rPr>
          <w:rFonts w:ascii="Times New Roman" w:hAnsi="Times New Roman"/>
        </w:rPr>
        <w:t>A l’achèvement des travaux d’étanchéité, une épreuve d’étanchéité sera réalisée par terrasse, qui sera sanctionné par un procès verbal. Les épreuves seront effectuées par mise en eau. Il sera établi un niveau de 5 cm au dessous de la partie supérieure du point le plus bas des relevés. Le niveau est maintenu 24h au minimum. L’obstruction des évacuations des EP doit se faire par système permettant d’évacuer les eaux lorsque le niveau dépasse celui prévu  (par suite de forte pluie par exemple). L’épreuve se fera à l’aide d’eau teinté</w:t>
      </w:r>
      <w:r w:rsidR="009B0968">
        <w:rPr>
          <w:rFonts w:ascii="Times New Roman" w:hAnsi="Times New Roman"/>
        </w:rPr>
        <w:t xml:space="preserve"> à base de </w:t>
      </w:r>
      <w:proofErr w:type="spellStart"/>
      <w:r w:rsidR="009B0968">
        <w:rPr>
          <w:rFonts w:ascii="Times New Roman" w:hAnsi="Times New Roman"/>
        </w:rPr>
        <w:t>fluoresceine</w:t>
      </w:r>
      <w:proofErr w:type="spellEnd"/>
      <w:r w:rsidR="009B0968">
        <w:rPr>
          <w:rFonts w:ascii="Times New Roman" w:hAnsi="Times New Roman"/>
        </w:rPr>
        <w:t>.</w:t>
      </w:r>
    </w:p>
    <w:p w:rsidR="00781816"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b w:val="0"/>
        </w:rPr>
      </w:pPr>
      <w:bookmarkStart w:id="139" w:name="_Toc324652816"/>
      <w:bookmarkStart w:id="140" w:name="_Toc111343088"/>
      <w:bookmarkStart w:id="141" w:name="_Toc111343911"/>
      <w:bookmarkStart w:id="142" w:name="_Toc20328202"/>
      <w:r w:rsidRPr="00906AB2">
        <w:rPr>
          <w:rFonts w:ascii="Times New Roman" w:hAnsi="Times New Roman"/>
          <w:b w:val="0"/>
        </w:rPr>
        <w:t>- securite collective</w:t>
      </w:r>
      <w:bookmarkEnd w:id="139"/>
      <w:bookmarkEnd w:id="140"/>
      <w:bookmarkEnd w:id="141"/>
      <w:bookmarkEnd w:id="142"/>
    </w:p>
    <w:p w:rsidR="00781816"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 xml:space="preserve">Conformément à la réglementation de la sécurité des personnes travaillant sur les terrasses, l'entrepreneur doit chiffrer un </w:t>
      </w:r>
      <w:r w:rsidRPr="00906AB2">
        <w:rPr>
          <w:rFonts w:ascii="Times New Roman" w:hAnsi="Times New Roman"/>
        </w:rPr>
        <w:lastRenderedPageBreak/>
        <w:t>ensemble de protection pour toutes les terrasses.</w:t>
      </w:r>
    </w:p>
    <w:p w:rsidR="002D303E" w:rsidRPr="00906AB2" w:rsidRDefault="002D303E" w:rsidP="002D303E">
      <w:pPr>
        <w:pStyle w:val="Titre2"/>
        <w:keepNext w:val="0"/>
        <w:keepLines w:val="0"/>
        <w:widowControl w:val="0"/>
        <w:spacing w:before="100" w:beforeAutospacing="1" w:after="100" w:afterAutospacing="1"/>
        <w:ind w:left="284" w:right="141"/>
        <w:rPr>
          <w:rFonts w:ascii="Times New Roman" w:hAnsi="Times New Roman"/>
          <w:b w:val="0"/>
        </w:rPr>
      </w:pPr>
      <w:bookmarkStart w:id="143" w:name="_Toc20328203"/>
      <w:r>
        <w:rPr>
          <w:rFonts w:ascii="Times New Roman" w:hAnsi="Times New Roman"/>
          <w:b w:val="0"/>
        </w:rPr>
        <w:t>–</w:t>
      </w:r>
      <w:r w:rsidRPr="00906AB2">
        <w:rPr>
          <w:rFonts w:ascii="Times New Roman" w:hAnsi="Times New Roman"/>
          <w:b w:val="0"/>
        </w:rPr>
        <w:t xml:space="preserve"> </w:t>
      </w:r>
      <w:r>
        <w:rPr>
          <w:rFonts w:ascii="Times New Roman" w:hAnsi="Times New Roman"/>
          <w:b w:val="0"/>
        </w:rPr>
        <w:t>OUVRAGE DIVERS</w:t>
      </w:r>
      <w:bookmarkEnd w:id="143"/>
    </w:p>
    <w:p w:rsidR="002D303E" w:rsidRDefault="002D303E" w:rsidP="002D303E">
      <w:pPr>
        <w:pStyle w:val="PARAGRAPHESTANDARDJUSTIFIE"/>
        <w:widowControl w:val="0"/>
        <w:spacing w:before="100" w:beforeAutospacing="1" w:after="100" w:afterAutospacing="1"/>
        <w:ind w:left="284" w:right="141"/>
        <w:rPr>
          <w:rFonts w:ascii="Times New Roman" w:hAnsi="Times New Roman"/>
        </w:rPr>
      </w:pPr>
      <w:r>
        <w:rPr>
          <w:rFonts w:ascii="Times New Roman" w:hAnsi="Times New Roman"/>
        </w:rPr>
        <w:t xml:space="preserve">L’entreprise devra la dépose et la repose de divers éléments existants (supports de réseau, </w:t>
      </w:r>
      <w:proofErr w:type="spellStart"/>
      <w:r>
        <w:rPr>
          <w:rFonts w:ascii="Times New Roman" w:hAnsi="Times New Roman"/>
        </w:rPr>
        <w:t>dallette</w:t>
      </w:r>
      <w:proofErr w:type="spellEnd"/>
      <w:r>
        <w:rPr>
          <w:rFonts w:ascii="Times New Roman" w:hAnsi="Times New Roman"/>
        </w:rPr>
        <w:t xml:space="preserve"> en béton chemin technique, réseau de plomberie, d’ECS))</w:t>
      </w:r>
    </w:p>
    <w:p w:rsidR="002D303E" w:rsidRPr="00906AB2" w:rsidRDefault="002D303E" w:rsidP="002D303E">
      <w:pPr>
        <w:pStyle w:val="PARAGRAPHESTANDARDJUSTIFIE"/>
        <w:widowControl w:val="0"/>
        <w:spacing w:before="100" w:beforeAutospacing="1" w:after="100" w:afterAutospacing="1"/>
        <w:ind w:left="284" w:right="141"/>
        <w:rPr>
          <w:rFonts w:ascii="Times New Roman" w:hAnsi="Times New Roman"/>
        </w:rPr>
      </w:pPr>
      <w:r>
        <w:rPr>
          <w:rFonts w:ascii="Times New Roman" w:hAnsi="Times New Roman"/>
        </w:rPr>
        <w:t>Pour toutes ces prestations l’entreprise devra présenter des compétences nécessaires ou sous traitées le cas échéant, qui seront validées avant tout exécution de travaux.</w:t>
      </w:r>
    </w:p>
    <w:p w:rsidR="00781816" w:rsidRPr="00906AB2" w:rsidRDefault="00781816" w:rsidP="009E485B">
      <w:pPr>
        <w:pStyle w:val="Titre1"/>
        <w:keepNext w:val="0"/>
        <w:keepLines w:val="0"/>
        <w:pageBreakBefore w:val="0"/>
        <w:widowControl w:val="0"/>
        <w:tabs>
          <w:tab w:val="clear" w:pos="720"/>
          <w:tab w:val="clear" w:pos="1440"/>
        </w:tabs>
        <w:spacing w:before="100" w:beforeAutospacing="1" w:after="100" w:afterAutospacing="1"/>
        <w:ind w:left="284" w:right="141" w:firstLine="0"/>
        <w:rPr>
          <w:rFonts w:ascii="Times New Roman" w:hAnsi="Times New Roman"/>
          <w:sz w:val="20"/>
        </w:rPr>
      </w:pPr>
      <w:bookmarkStart w:id="144" w:name="_Toc324306424"/>
      <w:bookmarkStart w:id="145" w:name="_Toc324306450"/>
      <w:bookmarkStart w:id="146" w:name="_Toc121889122"/>
      <w:bookmarkStart w:id="147" w:name="_Toc20328204"/>
      <w:r w:rsidRPr="00906AB2">
        <w:rPr>
          <w:rFonts w:ascii="Times New Roman" w:hAnsi="Times New Roman"/>
          <w:sz w:val="20"/>
        </w:rPr>
        <w:t>– clauses diverses</w:t>
      </w:r>
      <w:bookmarkEnd w:id="146"/>
      <w:bookmarkEnd w:id="147"/>
    </w:p>
    <w:p w:rsidR="003A2939" w:rsidRPr="00906AB2" w:rsidRDefault="00781816" w:rsidP="00F85549">
      <w:pPr>
        <w:pStyle w:val="Titre2"/>
        <w:keepNext w:val="0"/>
        <w:keepLines w:val="0"/>
        <w:widowControl w:val="0"/>
        <w:spacing w:before="100" w:beforeAutospacing="1" w:after="100" w:afterAutospacing="1"/>
        <w:ind w:left="284" w:right="141"/>
        <w:rPr>
          <w:rFonts w:ascii="Times New Roman" w:hAnsi="Times New Roman"/>
          <w:b w:val="0"/>
        </w:rPr>
      </w:pPr>
      <w:bookmarkStart w:id="148" w:name="_Toc20328205"/>
      <w:r w:rsidRPr="00906AB2">
        <w:rPr>
          <w:rFonts w:ascii="Times New Roman" w:hAnsi="Times New Roman"/>
          <w:b w:val="0"/>
        </w:rPr>
        <w:t>connaissan</w:t>
      </w:r>
      <w:r w:rsidR="00026ACF">
        <w:rPr>
          <w:rFonts w:ascii="Times New Roman" w:hAnsi="Times New Roman"/>
          <w:b w:val="0"/>
        </w:rPr>
        <w:t>ce  des lieux</w:t>
      </w:r>
      <w:bookmarkEnd w:id="148"/>
      <w:r w:rsidR="00026ACF">
        <w:rPr>
          <w:rFonts w:ascii="Times New Roman" w:hAnsi="Times New Roman"/>
          <w:b w:val="0"/>
        </w:rPr>
        <w:t xml:space="preserve"> </w:t>
      </w:r>
    </w:p>
    <w:bookmarkEnd w:id="144"/>
    <w:bookmarkEnd w:id="145"/>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L'entreprise est censée s'être engagée dans son marché en toute connaissance de cause, après avoir visité les lieux et pris contact avec les Services Techniques concernés.</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En particulier, lui sont parfaitement connus :</w:t>
      </w:r>
    </w:p>
    <w:p w:rsidR="00781816" w:rsidRPr="00906AB2"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les sites et leurs sujétions propres,</w:t>
      </w:r>
    </w:p>
    <w:p w:rsidR="00781816" w:rsidRPr="00906AB2"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la nature des ouvrages existants avant démolition,</w:t>
      </w:r>
    </w:p>
    <w:p w:rsidR="00781816" w:rsidRPr="00906AB2"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les contraintes relatives aux propriétés voisines,</w:t>
      </w:r>
    </w:p>
    <w:p w:rsidR="00781816" w:rsidRPr="00906AB2"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les modalités d'accès par la voirie,</w:t>
      </w:r>
    </w:p>
    <w:p w:rsidR="00781816" w:rsidRPr="00906AB2"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les possibilités et difficultés de circulation et de stationnement,</w:t>
      </w:r>
    </w:p>
    <w:p w:rsidR="00781816" w:rsidRPr="00906AB2"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les sujétions des règlements administratifs en vigueur se rapportant à la sécurité sur le domaine public,</w:t>
      </w:r>
    </w:p>
    <w:p w:rsidR="00781816"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Elle ne pourra jamais arguer que des erreurs ou omissions puissent la dispenser d'exécuter tous les travaux de sa profession ou fassent l'objet d'une demande de suppléments sur ses prix.</w:t>
      </w:r>
    </w:p>
    <w:p w:rsidR="00781816" w:rsidRPr="00906AB2" w:rsidRDefault="00781816" w:rsidP="00A01AA6">
      <w:pPr>
        <w:pStyle w:val="Titre2"/>
        <w:keepNext w:val="0"/>
        <w:keepLines w:val="0"/>
        <w:widowControl w:val="0"/>
        <w:numPr>
          <w:ilvl w:val="1"/>
          <w:numId w:val="10"/>
        </w:numPr>
        <w:spacing w:before="100" w:beforeAutospacing="1" w:after="100" w:afterAutospacing="1"/>
        <w:ind w:left="284" w:right="141"/>
        <w:rPr>
          <w:rFonts w:ascii="Times New Roman" w:hAnsi="Times New Roman"/>
          <w:b w:val="0"/>
        </w:rPr>
      </w:pPr>
      <w:bookmarkStart w:id="149" w:name="_Toc324306425"/>
      <w:bookmarkStart w:id="150" w:name="_Toc324306451"/>
      <w:bookmarkStart w:id="151" w:name="_Toc20328206"/>
      <w:r w:rsidRPr="00906AB2">
        <w:rPr>
          <w:rFonts w:ascii="Times New Roman" w:hAnsi="Times New Roman"/>
          <w:b w:val="0"/>
        </w:rPr>
        <w:t>- responsabilités</w:t>
      </w:r>
      <w:bookmarkEnd w:id="149"/>
      <w:bookmarkEnd w:id="150"/>
      <w:bookmarkEnd w:id="151"/>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L'entreprise assurera sous sa responsabilité pleine et entière, la protection et la bonne tenu</w:t>
      </w:r>
      <w:r w:rsidR="003A2939" w:rsidRPr="00906AB2">
        <w:rPr>
          <w:rFonts w:ascii="Times New Roman" w:hAnsi="Times New Roman"/>
        </w:rPr>
        <w:t>e</w:t>
      </w:r>
      <w:r w:rsidRPr="00906AB2">
        <w:rPr>
          <w:rFonts w:ascii="Times New Roman" w:hAnsi="Times New Roman"/>
        </w:rPr>
        <w:t xml:space="preserve"> des ouvrages voisins et devra être titulaire d'une assurance spéciale, couvrant les risques aux existants pendant toute la durée du chantier et garantissant le Maître d'Ouvrage contre tous recours des voisins.</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Par ailleurs, l'entreprise devra réparer à ses frais, toutes dégradations de son fait, causées aux ouvrages de la voie publique ainsi</w:t>
      </w:r>
      <w:r w:rsidR="007953CD" w:rsidRPr="00906AB2">
        <w:rPr>
          <w:rFonts w:ascii="Times New Roman" w:hAnsi="Times New Roman"/>
        </w:rPr>
        <w:t xml:space="preserve"> qu'aux ouvrages et propriétés </w:t>
      </w:r>
      <w:r w:rsidRPr="00906AB2">
        <w:rPr>
          <w:rFonts w:ascii="Times New Roman" w:hAnsi="Times New Roman"/>
        </w:rPr>
        <w:t>voisines, affectées par les travaux.</w:t>
      </w:r>
    </w:p>
    <w:p w:rsidR="00781816" w:rsidRPr="00906AB2" w:rsidRDefault="00781816" w:rsidP="00A01AA6">
      <w:pPr>
        <w:pStyle w:val="Titre2"/>
        <w:keepNext w:val="0"/>
        <w:keepLines w:val="0"/>
        <w:widowControl w:val="0"/>
        <w:numPr>
          <w:ilvl w:val="1"/>
          <w:numId w:val="10"/>
        </w:numPr>
        <w:spacing w:before="100" w:beforeAutospacing="1" w:after="100" w:afterAutospacing="1"/>
        <w:ind w:left="284" w:right="141"/>
        <w:rPr>
          <w:rFonts w:ascii="Times New Roman" w:hAnsi="Times New Roman"/>
          <w:b w:val="0"/>
        </w:rPr>
      </w:pPr>
      <w:bookmarkStart w:id="152" w:name="_Toc324306426"/>
      <w:bookmarkStart w:id="153" w:name="_Toc324306452"/>
      <w:bookmarkStart w:id="154" w:name="_Toc20328207"/>
      <w:r w:rsidRPr="00906AB2">
        <w:rPr>
          <w:rFonts w:ascii="Times New Roman" w:hAnsi="Times New Roman"/>
          <w:b w:val="0"/>
        </w:rPr>
        <w:t>- protection et prévention des accidents</w:t>
      </w:r>
      <w:bookmarkEnd w:id="152"/>
      <w:bookmarkEnd w:id="153"/>
      <w:bookmarkEnd w:id="154"/>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L'entreprise devra se conformer aux règlements de sécurité et notamment à la loi du 6 décembre 1976 et à ses décrets d'application de 9 Juin et 19 Août 1977.</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 xml:space="preserve">Elle doit également se conformer au texte approuvé le 11 juin 1980, par le </w:t>
      </w:r>
      <w:r w:rsidRPr="00906AB2">
        <w:rPr>
          <w:rFonts w:ascii="Times New Roman" w:hAnsi="Times New Roman"/>
          <w:caps/>
        </w:rPr>
        <w:t>Comité Technique National Des Industries Du Bâtiment Et Des Travaux Publics</w:t>
      </w:r>
      <w:r w:rsidRPr="00906AB2">
        <w:rPr>
          <w:rFonts w:ascii="Times New Roman" w:hAnsi="Times New Roman"/>
        </w:rPr>
        <w:t>, concernant les mesures de prévention des accidents et mesures d'hygiène, ainsi qu'aux mesures réglementaires du titre VI du décret du 8 janvier 1965.</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Elle doit en particulier :</w:t>
      </w:r>
    </w:p>
    <w:p w:rsidR="00781816" w:rsidRPr="00906AB2"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mettre en place tous les dispositifs assurant la sécurité du chantier et des voies publiques, des voies privées, des accès pour échafaudages, auvents, parapluies, platelage pour protection des p</w:t>
      </w:r>
      <w:r w:rsidR="007953CD" w:rsidRPr="00906AB2">
        <w:rPr>
          <w:rFonts w:ascii="Times New Roman" w:hAnsi="Times New Roman"/>
        </w:rPr>
        <w:t>assants et des véhicules, etc.,</w:t>
      </w:r>
    </w:p>
    <w:p w:rsidR="00781816" w:rsidRPr="00906AB2"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mettre en place des gardiens pour toutes interventions sur la voie publique ou sur les propriétés mitoyennes,</w:t>
      </w:r>
    </w:p>
    <w:p w:rsidR="00A82028" w:rsidRPr="00906AB2" w:rsidRDefault="00781816" w:rsidP="0052386E">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lastRenderedPageBreak/>
        <w:t>- ne pas charger les camions sur la voie publique sauf autorisations particulières obtenues,</w:t>
      </w:r>
    </w:p>
    <w:p w:rsidR="00781816" w:rsidRPr="00906AB2"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fournir et poser des panneaux de sécurité en voirie, aux sorties de chantier, après avoir obtenu l'autorisation de l'Administration compétente,</w:t>
      </w:r>
    </w:p>
    <w:p w:rsidR="00781816" w:rsidRPr="00906AB2" w:rsidRDefault="00781816" w:rsidP="00F85549">
      <w:pPr>
        <w:pStyle w:val="ARTICLETIRETRETRAITJUSTIF"/>
        <w:widowControl w:val="0"/>
        <w:spacing w:before="100" w:beforeAutospacing="1" w:after="100" w:afterAutospacing="1"/>
        <w:ind w:left="284" w:right="141" w:firstLine="0"/>
        <w:rPr>
          <w:rFonts w:ascii="Times New Roman" w:hAnsi="Times New Roman"/>
        </w:rPr>
      </w:pPr>
      <w:r w:rsidRPr="00906AB2">
        <w:rPr>
          <w:rFonts w:ascii="Times New Roman" w:hAnsi="Times New Roman"/>
        </w:rPr>
        <w:t>- s'assurer avant démarrage des travaux, que les ouvrages ne sont plus raccordés aux réseaux d'eau, de gaz, d'électricité, téléphone ... et accomplir les formalités d'usage auprès des administrations et services techniques locaux</w:t>
      </w:r>
      <w:r w:rsidR="007953CD" w:rsidRPr="00906AB2">
        <w:rPr>
          <w:rFonts w:ascii="Times New Roman" w:hAnsi="Times New Roman"/>
        </w:rPr>
        <w:t>. A</w:t>
      </w:r>
      <w:r w:rsidRPr="00906AB2">
        <w:rPr>
          <w:rFonts w:ascii="Times New Roman" w:hAnsi="Times New Roman"/>
        </w:rPr>
        <w:t xml:space="preserve">u fur et à mesure des déposes, l'entreprise s'assurera qu'elle ne supprime pas des réseaux dont la destruction nuirait au bon fonctionnement </w:t>
      </w:r>
      <w:r w:rsidR="00120555" w:rsidRPr="00906AB2">
        <w:rPr>
          <w:rFonts w:ascii="Times New Roman" w:hAnsi="Times New Roman"/>
        </w:rPr>
        <w:t>des bâtiments encore en service.</w:t>
      </w:r>
    </w:p>
    <w:p w:rsidR="0052386E" w:rsidRDefault="00781816" w:rsidP="007A0A9A">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L'Entrepren</w:t>
      </w:r>
      <w:r w:rsidR="00120555" w:rsidRPr="00906AB2">
        <w:rPr>
          <w:rFonts w:ascii="Times New Roman" w:hAnsi="Times New Roman"/>
        </w:rPr>
        <w:t>eur sera tenu pour responsable de</w:t>
      </w:r>
      <w:r w:rsidRPr="00906AB2">
        <w:rPr>
          <w:rFonts w:ascii="Times New Roman" w:hAnsi="Times New Roman"/>
        </w:rPr>
        <w:t xml:space="preserve"> tous les accidents, de quelque nature qu'ils soient à dater de l'ordre de service de commencer les travaux.  Il doit être titulaire d'une police d'assurance couvrant sa responsabilité civile.</w:t>
      </w:r>
    </w:p>
    <w:p w:rsidR="00781816" w:rsidRPr="00906AB2" w:rsidRDefault="00781816" w:rsidP="00A01AA6">
      <w:pPr>
        <w:pStyle w:val="Titre2"/>
        <w:keepNext w:val="0"/>
        <w:keepLines w:val="0"/>
        <w:widowControl w:val="0"/>
        <w:numPr>
          <w:ilvl w:val="1"/>
          <w:numId w:val="10"/>
        </w:numPr>
        <w:spacing w:before="100" w:beforeAutospacing="1" w:after="100" w:afterAutospacing="1"/>
        <w:ind w:left="284" w:right="141"/>
        <w:rPr>
          <w:rFonts w:ascii="Times New Roman" w:hAnsi="Times New Roman"/>
          <w:b w:val="0"/>
        </w:rPr>
      </w:pPr>
      <w:bookmarkStart w:id="155" w:name="_Toc324306440"/>
      <w:bookmarkStart w:id="156" w:name="_Toc324306466"/>
      <w:bookmarkStart w:id="157" w:name="_Toc20328208"/>
      <w:r w:rsidRPr="00906AB2">
        <w:rPr>
          <w:rFonts w:ascii="Times New Roman" w:hAnsi="Times New Roman"/>
          <w:b w:val="0"/>
        </w:rPr>
        <w:t>- ACHÈVEMENT des travaux</w:t>
      </w:r>
      <w:bookmarkEnd w:id="155"/>
      <w:bookmarkEnd w:id="156"/>
      <w:bookmarkEnd w:id="157"/>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Lorsque les travaux sont terminés, il est procédé, en présence du Maître d'Ouvrage à la réception des travaux.  Il est établi un procès verbal de réception.</w:t>
      </w:r>
    </w:p>
    <w:p w:rsidR="00781816" w:rsidRPr="00906AB2" w:rsidRDefault="00781816" w:rsidP="00A01AA6">
      <w:pPr>
        <w:pStyle w:val="Titre2"/>
        <w:keepNext w:val="0"/>
        <w:keepLines w:val="0"/>
        <w:widowControl w:val="0"/>
        <w:numPr>
          <w:ilvl w:val="1"/>
          <w:numId w:val="10"/>
        </w:numPr>
        <w:spacing w:before="100" w:beforeAutospacing="1" w:after="100" w:afterAutospacing="1"/>
        <w:ind w:left="284" w:right="141"/>
        <w:rPr>
          <w:rFonts w:ascii="Times New Roman" w:hAnsi="Times New Roman"/>
          <w:b w:val="0"/>
        </w:rPr>
      </w:pPr>
      <w:bookmarkStart w:id="158" w:name="_Toc20328209"/>
      <w:r w:rsidRPr="00906AB2">
        <w:rPr>
          <w:rFonts w:ascii="Times New Roman" w:hAnsi="Times New Roman"/>
          <w:b w:val="0"/>
        </w:rPr>
        <w:t>DÉCOUVERTE DE MATÉRIAUX SUSCEPTIBLEs DE CONTENIR DES FIBRES D’AMIANTE</w:t>
      </w:r>
      <w:bookmarkEnd w:id="158"/>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 xml:space="preserve">Le présent marché ne traite pas des mesures relatives </w:t>
      </w:r>
      <w:r w:rsidR="0024108C" w:rsidRPr="00906AB2">
        <w:rPr>
          <w:rFonts w:ascii="Times New Roman" w:hAnsi="Times New Roman"/>
        </w:rPr>
        <w:t>aux diagnostics</w:t>
      </w:r>
      <w:r w:rsidRPr="00906AB2">
        <w:rPr>
          <w:rFonts w:ascii="Times New Roman" w:hAnsi="Times New Roman"/>
        </w:rPr>
        <w:t xml:space="preserve"> ni aux mesures de dépose de matériaux contenant des fibres d’amiante. </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Conformément à la réglementation</w:t>
      </w:r>
      <w:r w:rsidR="00120555" w:rsidRPr="00906AB2">
        <w:rPr>
          <w:rFonts w:ascii="Times New Roman" w:hAnsi="Times New Roman"/>
        </w:rPr>
        <w:t>,</w:t>
      </w:r>
      <w:r w:rsidRPr="00906AB2">
        <w:rPr>
          <w:rFonts w:ascii="Times New Roman" w:hAnsi="Times New Roman"/>
        </w:rPr>
        <w:t xml:space="preserve"> le maître d’ouvrage s’assurera au préalable de la nature des matériaux constituant des complexes d’étanchéité vétustes à déposer.</w:t>
      </w: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En cas de rencontre de matériaux « amiantés » nécessitant des mesures particulières de dépose, un marché indépendant de désamiantage sera notifié à des i</w:t>
      </w:r>
      <w:r w:rsidR="00120555" w:rsidRPr="00906AB2">
        <w:rPr>
          <w:rFonts w:ascii="Times New Roman" w:hAnsi="Times New Roman"/>
        </w:rPr>
        <w:t>ntervenants spécialisés et agréé</w:t>
      </w:r>
      <w:r w:rsidRPr="00906AB2">
        <w:rPr>
          <w:rFonts w:ascii="Times New Roman" w:hAnsi="Times New Roman"/>
        </w:rPr>
        <w:t>s.</w:t>
      </w:r>
    </w:p>
    <w:p w:rsidR="00781816" w:rsidRDefault="00781816" w:rsidP="00F85549">
      <w:pPr>
        <w:pStyle w:val="PARAGRAPHESTANDARDJUSTIFIE"/>
        <w:widowControl w:val="0"/>
        <w:spacing w:before="100" w:beforeAutospacing="1" w:after="100" w:afterAutospacing="1"/>
        <w:ind w:left="284" w:right="141"/>
        <w:rPr>
          <w:rFonts w:ascii="Times New Roman" w:hAnsi="Times New Roman"/>
        </w:rPr>
      </w:pPr>
      <w:r w:rsidRPr="00906AB2">
        <w:rPr>
          <w:rFonts w:ascii="Times New Roman" w:hAnsi="Times New Roman"/>
        </w:rPr>
        <w:t>Après les travaux de désamiantage, le succès des mesures libératoires, et aval des derniers organismes agréés, le maître d’ouvrage pourra envoyer le bon de commande ordonnant à l’entrepreneur titulai</w:t>
      </w:r>
      <w:r w:rsidR="00120555" w:rsidRPr="00906AB2">
        <w:rPr>
          <w:rFonts w:ascii="Times New Roman" w:hAnsi="Times New Roman"/>
        </w:rPr>
        <w:t>re du présent marché de réaliser</w:t>
      </w:r>
      <w:r w:rsidRPr="00906AB2">
        <w:rPr>
          <w:rFonts w:ascii="Times New Roman" w:hAnsi="Times New Roman"/>
        </w:rPr>
        <w:t xml:space="preserve"> ses travaux (seront alors exclus du bon de commande les postes « dépose et évacuation des existants).</w:t>
      </w:r>
    </w:p>
    <w:p w:rsidR="00650213" w:rsidRPr="00F37CCE" w:rsidRDefault="00650213" w:rsidP="00F37CCE">
      <w:pPr>
        <w:pStyle w:val="Titre1"/>
        <w:keepNext w:val="0"/>
        <w:keepLines w:val="0"/>
        <w:pageBreakBefore w:val="0"/>
        <w:widowControl w:val="0"/>
        <w:spacing w:before="100" w:beforeAutospacing="1" w:after="100" w:afterAutospacing="1"/>
        <w:ind w:left="284" w:right="141" w:firstLine="0"/>
        <w:rPr>
          <w:rFonts w:ascii="Times New Roman" w:hAnsi="Times New Roman"/>
          <w:sz w:val="20"/>
        </w:rPr>
      </w:pPr>
      <w:bookmarkStart w:id="159" w:name="_Toc20328210"/>
      <w:r w:rsidRPr="00F37CCE">
        <w:rPr>
          <w:rFonts w:ascii="Times New Roman" w:hAnsi="Times New Roman"/>
          <w:sz w:val="20"/>
        </w:rPr>
        <w:t xml:space="preserve">PEINTURE ETANCHE SUR ACROTERES </w:t>
      </w:r>
      <w:r w:rsidR="00D0618A" w:rsidRPr="00F37CCE">
        <w:rPr>
          <w:rFonts w:ascii="Times New Roman" w:hAnsi="Times New Roman"/>
          <w:sz w:val="20"/>
        </w:rPr>
        <w:t xml:space="preserve">et reliefs </w:t>
      </w:r>
      <w:r w:rsidRPr="00F37CCE">
        <w:rPr>
          <w:rFonts w:ascii="Times New Roman" w:hAnsi="Times New Roman"/>
          <w:sz w:val="20"/>
        </w:rPr>
        <w:t>PERIPHERIQUES</w:t>
      </w:r>
      <w:r w:rsidR="00B757FD" w:rsidRPr="00F37CCE">
        <w:rPr>
          <w:rFonts w:ascii="Times New Roman" w:hAnsi="Times New Roman"/>
          <w:sz w:val="20"/>
        </w:rPr>
        <w:t>-interieur</w:t>
      </w:r>
      <w:bookmarkEnd w:id="159"/>
      <w:r w:rsidRPr="00F37CCE">
        <w:rPr>
          <w:rFonts w:ascii="Times New Roman" w:hAnsi="Times New Roman"/>
          <w:sz w:val="20"/>
        </w:rPr>
        <w:t xml:space="preserve"> </w:t>
      </w:r>
    </w:p>
    <w:p w:rsidR="00650213" w:rsidRPr="00BF6B0F" w:rsidRDefault="00650213" w:rsidP="00A01AA6">
      <w:pPr>
        <w:pStyle w:val="Titre2"/>
        <w:keepNext w:val="0"/>
        <w:keepLines w:val="0"/>
        <w:widowControl w:val="0"/>
        <w:numPr>
          <w:ilvl w:val="1"/>
          <w:numId w:val="10"/>
        </w:numPr>
        <w:spacing w:before="100" w:beforeAutospacing="1" w:after="100" w:afterAutospacing="1"/>
        <w:ind w:left="284" w:right="141"/>
        <w:rPr>
          <w:rFonts w:ascii="Times New Roman" w:hAnsi="Times New Roman"/>
          <w:b w:val="0"/>
        </w:rPr>
      </w:pPr>
      <w:r w:rsidRPr="00BF6B0F">
        <w:rPr>
          <w:rFonts w:ascii="Times New Roman" w:hAnsi="Times New Roman"/>
          <w:b w:val="0"/>
        </w:rPr>
        <w:tab/>
      </w:r>
      <w:bookmarkStart w:id="160" w:name="_Toc20328211"/>
      <w:r w:rsidRPr="00BF6B0F">
        <w:rPr>
          <w:rFonts w:ascii="Times New Roman" w:hAnsi="Times New Roman"/>
          <w:b w:val="0"/>
        </w:rPr>
        <w:t>Ragréage et réparation des surfaces</w:t>
      </w:r>
      <w:bookmarkEnd w:id="160"/>
    </w:p>
    <w:p w:rsidR="00650213" w:rsidRPr="00750E6C" w:rsidRDefault="00650213" w:rsidP="00650213">
      <w:pPr>
        <w:ind w:right="840"/>
        <w:rPr>
          <w:rFonts w:ascii="Times New Roman" w:hAnsi="Times New Roman"/>
        </w:rPr>
      </w:pPr>
      <w:r w:rsidRPr="00750E6C">
        <w:rPr>
          <w:rFonts w:ascii="Times New Roman" w:hAnsi="Times New Roman"/>
        </w:rPr>
        <w:t xml:space="preserve">Après traitement des fers à béton, les réparations se feront avec un procédé type mortier de niveau des aciers supérieurs ou égaux à </w:t>
      </w:r>
      <w:smartTag w:uri="urn:schemas-microsoft-com:office:smarttags" w:element="metricconverter">
        <w:smartTagPr>
          <w:attr w:name="ProductID" w:val="5 mm"/>
        </w:smartTagPr>
        <w:r w:rsidRPr="00750E6C">
          <w:rPr>
            <w:rFonts w:ascii="Times New Roman" w:hAnsi="Times New Roman"/>
          </w:rPr>
          <w:t>5 mm</w:t>
        </w:r>
      </w:smartTag>
      <w:r w:rsidRPr="00750E6C">
        <w:rPr>
          <w:rFonts w:ascii="Times New Roman" w:hAnsi="Times New Roman"/>
        </w:rPr>
        <w:t>.</w:t>
      </w:r>
    </w:p>
    <w:p w:rsidR="00650213" w:rsidRPr="00750E6C" w:rsidRDefault="00650213" w:rsidP="00650213">
      <w:pPr>
        <w:ind w:right="840"/>
        <w:rPr>
          <w:rFonts w:ascii="Times New Roman" w:hAnsi="Times New Roman"/>
        </w:rPr>
      </w:pPr>
      <w:r w:rsidRPr="00750E6C">
        <w:rPr>
          <w:rFonts w:ascii="Times New Roman" w:hAnsi="Times New Roman"/>
        </w:rPr>
        <w:t>Les microfissures filiformes seront absorbées par le revêtement étanche.</w:t>
      </w:r>
    </w:p>
    <w:p w:rsidR="00650213" w:rsidRPr="00750E6C" w:rsidRDefault="00650213" w:rsidP="00650213">
      <w:pPr>
        <w:ind w:right="840"/>
        <w:rPr>
          <w:rFonts w:ascii="Times New Roman" w:hAnsi="Times New Roman"/>
        </w:rPr>
      </w:pPr>
      <w:r w:rsidRPr="00750E6C">
        <w:rPr>
          <w:rFonts w:ascii="Times New Roman" w:hAnsi="Times New Roman"/>
        </w:rPr>
        <w:t xml:space="preserve">Les fissures de moyenne importance seront ouvertes sur une largeur de 15 à </w:t>
      </w:r>
      <w:smartTag w:uri="urn:schemas-microsoft-com:office:smarttags" w:element="metricconverter">
        <w:smartTagPr>
          <w:attr w:name="ProductID" w:val="20 mm"/>
        </w:smartTagPr>
        <w:r w:rsidRPr="00750E6C">
          <w:rPr>
            <w:rFonts w:ascii="Times New Roman" w:hAnsi="Times New Roman"/>
          </w:rPr>
          <w:t>20 mm</w:t>
        </w:r>
      </w:smartTag>
      <w:r w:rsidRPr="00750E6C">
        <w:rPr>
          <w:rFonts w:ascii="Times New Roman" w:hAnsi="Times New Roman"/>
        </w:rPr>
        <w:t xml:space="preserve"> et une profondeur égale à la moitié de la largeur, seront purgées et recevront un enduit hydrofuge jusqu’au refus, </w:t>
      </w:r>
    </w:p>
    <w:p w:rsidR="00650213" w:rsidRPr="00750E6C" w:rsidRDefault="00650213" w:rsidP="00650213">
      <w:pPr>
        <w:ind w:right="840"/>
        <w:rPr>
          <w:rFonts w:ascii="Times New Roman" w:hAnsi="Times New Roman"/>
        </w:rPr>
      </w:pPr>
      <w:r w:rsidRPr="00750E6C">
        <w:rPr>
          <w:rFonts w:ascii="Times New Roman" w:hAnsi="Times New Roman"/>
        </w:rPr>
        <w:t>Les réparations seront protégées pendant le durcissement par un produit anti-évaporant.</w:t>
      </w:r>
    </w:p>
    <w:p w:rsidR="00650213" w:rsidRPr="00750E6C" w:rsidRDefault="00650213" w:rsidP="00650213">
      <w:pPr>
        <w:ind w:right="840"/>
        <w:rPr>
          <w:rFonts w:ascii="Times New Roman" w:hAnsi="Times New Roman"/>
        </w:rPr>
      </w:pPr>
      <w:r w:rsidRPr="00750E6C">
        <w:rPr>
          <w:rFonts w:ascii="Times New Roman" w:hAnsi="Times New Roman"/>
        </w:rPr>
        <w:t>Les lézardes de plus de 2m, recevront en plus en partie supérieure un tissu spécial de calfeutrement. Les fissures ainsi traitées ne devront laisser aucune trace apparente après travaux de peinture.</w:t>
      </w:r>
    </w:p>
    <w:p w:rsidR="00650213" w:rsidRPr="00750E6C" w:rsidRDefault="00650213" w:rsidP="00650213">
      <w:pPr>
        <w:ind w:right="840"/>
        <w:rPr>
          <w:rFonts w:ascii="Times New Roman" w:hAnsi="Times New Roman"/>
        </w:rPr>
      </w:pPr>
      <w:r w:rsidRPr="00750E6C">
        <w:rPr>
          <w:rFonts w:ascii="Times New Roman" w:hAnsi="Times New Roman"/>
        </w:rPr>
        <w:t>Toutes les dégradations qui pourraient être occasionnées par ces travaux seront reprises par l’entrepreneur à ses frais.</w:t>
      </w:r>
    </w:p>
    <w:p w:rsidR="00650213" w:rsidRPr="00750E6C" w:rsidRDefault="00650213" w:rsidP="00650213">
      <w:pPr>
        <w:ind w:right="840"/>
        <w:rPr>
          <w:rFonts w:ascii="Times New Roman" w:hAnsi="Times New Roman"/>
        </w:rPr>
      </w:pPr>
      <w:r w:rsidRPr="00750E6C">
        <w:rPr>
          <w:rFonts w:ascii="Times New Roman" w:hAnsi="Times New Roman"/>
        </w:rPr>
        <w:t>Localisation :</w:t>
      </w:r>
    </w:p>
    <w:p w:rsidR="00650213" w:rsidRPr="00DB08EF" w:rsidRDefault="00650213" w:rsidP="00650213">
      <w:pPr>
        <w:ind w:right="840"/>
        <w:rPr>
          <w:sz w:val="24"/>
          <w:szCs w:val="24"/>
        </w:rPr>
      </w:pPr>
      <w:r w:rsidRPr="00750E6C">
        <w:rPr>
          <w:rFonts w:ascii="Times New Roman" w:hAnsi="Times New Roman"/>
        </w:rPr>
        <w:tab/>
        <w:t xml:space="preserve">Acrotères périphériques </w:t>
      </w:r>
    </w:p>
    <w:p w:rsidR="00650213" w:rsidRPr="00BF6B0F" w:rsidRDefault="00650213" w:rsidP="00A01AA6">
      <w:pPr>
        <w:pStyle w:val="Titre2"/>
        <w:keepNext w:val="0"/>
        <w:keepLines w:val="0"/>
        <w:widowControl w:val="0"/>
        <w:numPr>
          <w:ilvl w:val="1"/>
          <w:numId w:val="10"/>
        </w:numPr>
        <w:spacing w:before="100" w:beforeAutospacing="1" w:after="100" w:afterAutospacing="1"/>
        <w:ind w:left="284" w:right="141"/>
        <w:rPr>
          <w:rFonts w:ascii="Times New Roman" w:hAnsi="Times New Roman"/>
          <w:b w:val="0"/>
        </w:rPr>
      </w:pPr>
      <w:bookmarkStart w:id="161" w:name="_Toc233435303"/>
      <w:bookmarkStart w:id="162" w:name="_Toc263946044"/>
      <w:r w:rsidRPr="00BF6B0F">
        <w:rPr>
          <w:rFonts w:ascii="Times New Roman" w:hAnsi="Times New Roman"/>
          <w:b w:val="0"/>
        </w:rPr>
        <w:tab/>
      </w:r>
      <w:bookmarkStart w:id="163" w:name="_Toc20328212"/>
      <w:r w:rsidRPr="00BF6B0F">
        <w:rPr>
          <w:rFonts w:ascii="Times New Roman" w:hAnsi="Times New Roman"/>
          <w:b w:val="0"/>
        </w:rPr>
        <w:t xml:space="preserve">Mise en oeuvre de la </w:t>
      </w:r>
      <w:bookmarkEnd w:id="161"/>
      <w:bookmarkEnd w:id="162"/>
      <w:r w:rsidRPr="00BF6B0F">
        <w:rPr>
          <w:rFonts w:ascii="Times New Roman" w:hAnsi="Times New Roman"/>
          <w:b w:val="0"/>
        </w:rPr>
        <w:t>peinture sur façades exposées 10/10éme</w:t>
      </w:r>
      <w:bookmarkEnd w:id="163"/>
    </w:p>
    <w:p w:rsidR="00650213" w:rsidRPr="00750E6C" w:rsidRDefault="00650213" w:rsidP="00650213">
      <w:pPr>
        <w:ind w:right="840"/>
        <w:rPr>
          <w:rFonts w:ascii="Times New Roman" w:hAnsi="Times New Roman"/>
        </w:rPr>
      </w:pPr>
      <w:r w:rsidRPr="00750E6C">
        <w:rPr>
          <w:rFonts w:ascii="Times New Roman" w:hAnsi="Times New Roman"/>
        </w:rPr>
        <w:t>Fourniture et mise en œuvre d’un revêtement semi épais, mat velouté, aux résines acryliques pures en phase aqueuse pour finition d’un système d’imperméabilisation 10/10éme pour la protection des façades :</w:t>
      </w:r>
    </w:p>
    <w:p w:rsidR="00650213" w:rsidRPr="00750E6C" w:rsidRDefault="00650213" w:rsidP="00650213">
      <w:pPr>
        <w:ind w:left="1418" w:right="840"/>
        <w:rPr>
          <w:rFonts w:ascii="Times New Roman" w:hAnsi="Times New Roman"/>
        </w:rPr>
      </w:pPr>
      <w:r w:rsidRPr="00750E6C">
        <w:rPr>
          <w:rFonts w:ascii="Times New Roman" w:hAnsi="Times New Roman"/>
        </w:rPr>
        <w:lastRenderedPageBreak/>
        <w:t>-Classification AFNOR NF T 36-005 : Famille I – Classe 7b2</w:t>
      </w:r>
    </w:p>
    <w:p w:rsidR="00650213" w:rsidRPr="00750E6C" w:rsidRDefault="00650213" w:rsidP="00650213">
      <w:pPr>
        <w:ind w:left="1418" w:right="840"/>
        <w:rPr>
          <w:rFonts w:ascii="Times New Roman" w:hAnsi="Times New Roman"/>
        </w:rPr>
      </w:pPr>
      <w:r w:rsidRPr="00750E6C">
        <w:rPr>
          <w:rFonts w:ascii="Times New Roman" w:hAnsi="Times New Roman"/>
        </w:rPr>
        <w:t>-Support enduit béton ciment</w:t>
      </w:r>
    </w:p>
    <w:p w:rsidR="00650213" w:rsidRPr="00750E6C" w:rsidRDefault="00650213" w:rsidP="00650213">
      <w:pPr>
        <w:ind w:left="1418" w:right="840"/>
        <w:rPr>
          <w:rFonts w:ascii="Times New Roman" w:hAnsi="Times New Roman"/>
        </w:rPr>
      </w:pPr>
      <w:r w:rsidRPr="00750E6C">
        <w:rPr>
          <w:rFonts w:ascii="Times New Roman" w:hAnsi="Times New Roman"/>
        </w:rPr>
        <w:t>-Aspect mat velouté</w:t>
      </w:r>
    </w:p>
    <w:p w:rsidR="00650213" w:rsidRPr="00750E6C" w:rsidRDefault="00650213" w:rsidP="00650213">
      <w:pPr>
        <w:ind w:left="1418" w:right="840"/>
        <w:rPr>
          <w:rFonts w:ascii="Times New Roman" w:hAnsi="Times New Roman"/>
        </w:rPr>
      </w:pPr>
      <w:r w:rsidRPr="00750E6C">
        <w:rPr>
          <w:rFonts w:ascii="Times New Roman" w:hAnsi="Times New Roman"/>
        </w:rPr>
        <w:t>-Finition soignée</w:t>
      </w:r>
    </w:p>
    <w:p w:rsidR="00650213" w:rsidRPr="00750E6C" w:rsidRDefault="00650213" w:rsidP="00650213">
      <w:pPr>
        <w:ind w:left="1418" w:right="840"/>
        <w:rPr>
          <w:rFonts w:ascii="Times New Roman" w:hAnsi="Times New Roman"/>
        </w:rPr>
      </w:pPr>
      <w:r w:rsidRPr="00750E6C">
        <w:rPr>
          <w:rFonts w:ascii="Times New Roman" w:hAnsi="Times New Roman"/>
        </w:rPr>
        <w:t>-Couleur au choix du Maitre d’Ouvrage</w:t>
      </w:r>
    </w:p>
    <w:p w:rsidR="00650213" w:rsidRPr="00750E6C" w:rsidRDefault="00650213" w:rsidP="00650213">
      <w:pPr>
        <w:ind w:left="1418" w:right="840"/>
        <w:rPr>
          <w:rFonts w:ascii="Times New Roman" w:hAnsi="Times New Roman"/>
        </w:rPr>
      </w:pPr>
      <w:r w:rsidRPr="00750E6C">
        <w:rPr>
          <w:rFonts w:ascii="Times New Roman" w:hAnsi="Times New Roman"/>
        </w:rPr>
        <w:t>-Epaisseur requise par le DTU : 600 microns</w:t>
      </w:r>
    </w:p>
    <w:p w:rsidR="00650213" w:rsidRPr="00DB08EF" w:rsidRDefault="00650213" w:rsidP="00650213">
      <w:pPr>
        <w:ind w:left="709" w:right="840"/>
        <w:rPr>
          <w:b/>
          <w:i/>
          <w:sz w:val="24"/>
          <w:szCs w:val="24"/>
        </w:rPr>
      </w:pPr>
      <w:r w:rsidRPr="00DB08EF">
        <w:rPr>
          <w:b/>
          <w:i/>
          <w:sz w:val="24"/>
          <w:szCs w:val="24"/>
        </w:rPr>
        <w:t>Mise en œuvre au rouleau comprenant :</w:t>
      </w:r>
    </w:p>
    <w:p w:rsidR="00650213" w:rsidRPr="00750E6C" w:rsidRDefault="00650213" w:rsidP="00750E6C">
      <w:pPr>
        <w:ind w:left="709" w:right="840"/>
        <w:rPr>
          <w:rFonts w:ascii="Times New Roman" w:hAnsi="Times New Roman"/>
        </w:rPr>
      </w:pPr>
      <w:r w:rsidRPr="00750E6C">
        <w:rPr>
          <w:rFonts w:ascii="Times New Roman" w:hAnsi="Times New Roman"/>
        </w:rPr>
        <w:t xml:space="preserve">-préparation des supports : décapage complet des panneaux par système à faire approuver au préalable par le fournisseur suivant prescriptions du fabricant, les règles de l’art et au DTU 42.1. Le support ainsi remis à nu sera revêtu d’une peinture imperméabilisante. </w:t>
      </w:r>
    </w:p>
    <w:p w:rsidR="00650213" w:rsidRPr="00750E6C" w:rsidRDefault="00650213" w:rsidP="00750E6C">
      <w:pPr>
        <w:ind w:left="709" w:right="840"/>
        <w:rPr>
          <w:rFonts w:ascii="Times New Roman" w:hAnsi="Times New Roman"/>
        </w:rPr>
      </w:pPr>
      <w:r w:rsidRPr="00750E6C">
        <w:rPr>
          <w:rFonts w:ascii="Times New Roman" w:hAnsi="Times New Roman"/>
        </w:rPr>
        <w:t>-rebouchage des fissures suivant cahier des charges du fabricant</w:t>
      </w:r>
    </w:p>
    <w:p w:rsidR="00650213" w:rsidRPr="00750E6C" w:rsidRDefault="00650213" w:rsidP="00750E6C">
      <w:pPr>
        <w:ind w:left="709" w:right="840"/>
        <w:rPr>
          <w:rFonts w:ascii="Times New Roman" w:hAnsi="Times New Roman"/>
        </w:rPr>
      </w:pPr>
      <w:r w:rsidRPr="00750E6C">
        <w:rPr>
          <w:rFonts w:ascii="Times New Roman" w:hAnsi="Times New Roman"/>
        </w:rPr>
        <w:t>-application d’une couche de fixateur, à raison de 100 à 175 g/m², séchage 12 heures</w:t>
      </w:r>
    </w:p>
    <w:p w:rsidR="008B04A0" w:rsidRDefault="00650213" w:rsidP="00750E6C">
      <w:pPr>
        <w:ind w:left="709" w:right="840"/>
        <w:rPr>
          <w:rFonts w:ascii="Times New Roman" w:hAnsi="Times New Roman"/>
        </w:rPr>
      </w:pPr>
      <w:r w:rsidRPr="00750E6C">
        <w:rPr>
          <w:rFonts w:ascii="Times New Roman" w:hAnsi="Times New Roman"/>
        </w:rPr>
        <w:t xml:space="preserve">-application de 1 couche INTERMEDIAIRE, à raison de 400g /m² </w:t>
      </w:r>
    </w:p>
    <w:p w:rsidR="00650213" w:rsidRPr="00750E6C" w:rsidRDefault="00650213" w:rsidP="00750E6C">
      <w:pPr>
        <w:ind w:left="709" w:right="840"/>
        <w:rPr>
          <w:rFonts w:ascii="Times New Roman" w:hAnsi="Times New Roman"/>
        </w:rPr>
      </w:pPr>
      <w:r w:rsidRPr="00750E6C">
        <w:rPr>
          <w:rFonts w:ascii="Times New Roman" w:hAnsi="Times New Roman"/>
        </w:rPr>
        <w:t>-application d’une couche de finition, à raison de 500 g/m²</w:t>
      </w:r>
    </w:p>
    <w:p w:rsidR="00650213" w:rsidRPr="00750E6C" w:rsidRDefault="00650213" w:rsidP="00750E6C">
      <w:pPr>
        <w:ind w:left="709" w:right="840"/>
        <w:rPr>
          <w:rFonts w:ascii="Times New Roman" w:hAnsi="Times New Roman"/>
        </w:rPr>
      </w:pPr>
      <w:r w:rsidRPr="00750E6C">
        <w:rPr>
          <w:rFonts w:ascii="Times New Roman" w:hAnsi="Times New Roman"/>
        </w:rPr>
        <w:t>-prévoir le traitement de tous les points particuliers (avec une couche fibrée)</w:t>
      </w:r>
    </w:p>
    <w:p w:rsidR="00650213" w:rsidRPr="00750E6C" w:rsidRDefault="00650213" w:rsidP="00750E6C">
      <w:pPr>
        <w:ind w:left="709" w:right="840"/>
        <w:rPr>
          <w:rFonts w:ascii="Times New Roman" w:hAnsi="Times New Roman"/>
        </w:rPr>
      </w:pPr>
      <w:r w:rsidRPr="00750E6C">
        <w:rPr>
          <w:rFonts w:ascii="Times New Roman" w:hAnsi="Times New Roman"/>
        </w:rPr>
        <w:t>-échafaudage</w:t>
      </w:r>
    </w:p>
    <w:p w:rsidR="00650213" w:rsidRPr="00750E6C" w:rsidRDefault="00650213" w:rsidP="00750E6C">
      <w:pPr>
        <w:ind w:left="709" w:right="840"/>
        <w:rPr>
          <w:rFonts w:ascii="Times New Roman" w:hAnsi="Times New Roman"/>
        </w:rPr>
      </w:pPr>
      <w:r w:rsidRPr="00750E6C">
        <w:rPr>
          <w:rFonts w:ascii="Times New Roman" w:hAnsi="Times New Roman"/>
        </w:rPr>
        <w:t>-y compris protection, nettoyage et tous détails.</w:t>
      </w:r>
    </w:p>
    <w:p w:rsidR="00B757FD" w:rsidRPr="00BF6B0F" w:rsidRDefault="00B757FD" w:rsidP="00A01AA6">
      <w:pPr>
        <w:pStyle w:val="Titre2"/>
        <w:keepNext w:val="0"/>
        <w:keepLines w:val="0"/>
        <w:widowControl w:val="0"/>
        <w:numPr>
          <w:ilvl w:val="1"/>
          <w:numId w:val="10"/>
        </w:numPr>
        <w:spacing w:before="100" w:beforeAutospacing="1" w:after="100" w:afterAutospacing="1"/>
        <w:ind w:left="284" w:right="141"/>
        <w:rPr>
          <w:rFonts w:ascii="Times New Roman" w:hAnsi="Times New Roman"/>
          <w:b w:val="0"/>
        </w:rPr>
      </w:pPr>
      <w:r w:rsidRPr="00BF6B0F">
        <w:rPr>
          <w:rFonts w:ascii="Times New Roman" w:hAnsi="Times New Roman"/>
          <w:b w:val="0"/>
        </w:rPr>
        <w:tab/>
      </w:r>
      <w:bookmarkStart w:id="164" w:name="_Toc20328213"/>
      <w:r w:rsidRPr="00BF6B0F">
        <w:rPr>
          <w:rFonts w:ascii="Times New Roman" w:hAnsi="Times New Roman"/>
          <w:b w:val="0"/>
        </w:rPr>
        <w:t xml:space="preserve">Mise en oeuvre de la peinture </w:t>
      </w:r>
      <w:r w:rsidR="00E66E1F">
        <w:rPr>
          <w:rFonts w:ascii="Times New Roman" w:hAnsi="Times New Roman"/>
          <w:b w:val="0"/>
        </w:rPr>
        <w:t>interieur</w:t>
      </w:r>
      <w:bookmarkEnd w:id="164"/>
      <w:r w:rsidR="009E485B">
        <w:rPr>
          <w:rFonts w:ascii="Times New Roman" w:hAnsi="Times New Roman"/>
          <w:b w:val="0"/>
        </w:rPr>
        <w:t>E</w:t>
      </w:r>
    </w:p>
    <w:p w:rsidR="00BF6B0F" w:rsidRDefault="00BF6B0F" w:rsidP="00A01AA6">
      <w:pPr>
        <w:pStyle w:val="Paragraphedeliste"/>
        <w:numPr>
          <w:ilvl w:val="0"/>
          <w:numId w:val="14"/>
        </w:numPr>
      </w:pPr>
      <w:r>
        <w:t>D.T.U 59.1</w:t>
      </w:r>
      <w:r>
        <w:tab/>
        <w:t>Travaux de peinture des bâtiments</w:t>
      </w:r>
    </w:p>
    <w:p w:rsidR="00BF6B0F" w:rsidRDefault="00BF6B0F" w:rsidP="00BF6B0F">
      <w:pPr>
        <w:pStyle w:val="Paragraphedeliste"/>
      </w:pPr>
    </w:p>
    <w:p w:rsidR="00BF6B0F" w:rsidRDefault="00BF6B0F" w:rsidP="00BF6B0F">
      <w:pPr>
        <w:pStyle w:val="Sansinterligne"/>
        <w:jc w:val="both"/>
      </w:pPr>
      <w:r>
        <w:t>Les brossages, dégraissages, rebouchages, enduits, impressions, etc. devront être exécutés en fonction de la nature et de l’état de surface des supports, conformément aux prescriptions prévues par le descriptif.</w:t>
      </w:r>
    </w:p>
    <w:p w:rsidR="00BF6B0F" w:rsidRDefault="00BF6B0F" w:rsidP="00BF6B0F">
      <w:pPr>
        <w:pStyle w:val="Sansinterligne"/>
        <w:jc w:val="both"/>
      </w:pPr>
    </w:p>
    <w:p w:rsidR="00BF6B0F" w:rsidRDefault="00BF6B0F" w:rsidP="00BF6B0F">
      <w:pPr>
        <w:pStyle w:val="Sansinterligne"/>
        <w:jc w:val="both"/>
      </w:pPr>
      <w:r>
        <w:t>Avant tout commencement des travaux l’entrepreneur vérifiera la compatibilité de chaque produit avec son support.</w:t>
      </w:r>
    </w:p>
    <w:p w:rsidR="00BF6B0F" w:rsidRDefault="00BF6B0F" w:rsidP="00BF6B0F">
      <w:pPr>
        <w:pStyle w:val="Sansinterligne"/>
        <w:jc w:val="both"/>
      </w:pPr>
    </w:p>
    <w:p w:rsidR="00BF6B0F" w:rsidRDefault="00BF6B0F" w:rsidP="00BF6B0F">
      <w:pPr>
        <w:pStyle w:val="Sansinterligne"/>
        <w:jc w:val="both"/>
      </w:pPr>
      <w:r>
        <w:t xml:space="preserve">Sur les ouvrages de maçonnerie : les surfaces d’application des peintures devront être parfaitement lisses et planes. Les enduits </w:t>
      </w:r>
      <w:proofErr w:type="spellStart"/>
      <w:r>
        <w:t>garnissants</w:t>
      </w:r>
      <w:proofErr w:type="spellEnd"/>
      <w:r>
        <w:t xml:space="preserve"> devront adhérer fortement au support, de même pour les enduits de finition.</w:t>
      </w:r>
    </w:p>
    <w:p w:rsidR="00BF6B0F" w:rsidRDefault="00BF6B0F" w:rsidP="00BF6B0F">
      <w:pPr>
        <w:pStyle w:val="Sansinterligne"/>
        <w:jc w:val="both"/>
      </w:pPr>
    </w:p>
    <w:p w:rsidR="00BF6B0F" w:rsidRDefault="00BF6B0F" w:rsidP="00BF6B0F">
      <w:pPr>
        <w:pStyle w:val="Sansinterligne"/>
        <w:jc w:val="both"/>
      </w:pPr>
      <w:r>
        <w:t>Sur les ouvrages en bois : les bois seront soigneusement rebouchés, poncés et tout spécialement les surfaces présentant des irrégularités. Les panneaux en particules d’agglomérés ou de fibres seront enduits.</w:t>
      </w:r>
    </w:p>
    <w:p w:rsidR="00BF6B0F" w:rsidRDefault="00BF6B0F" w:rsidP="00BF6B0F"/>
    <w:p w:rsidR="00BF6B0F" w:rsidRDefault="00BF6B0F" w:rsidP="00BF6B0F">
      <w:r>
        <w:t>Sur les parties métalliques : tous ces ouvrages seront grattés, décalaminés, dégraissés, brossés et traités anticorrosion, à l’exception des ouvrages galvanisés ou en métaux non ferreux.</w:t>
      </w:r>
    </w:p>
    <w:p w:rsidR="00BF6B0F" w:rsidRDefault="00BF6B0F" w:rsidP="00BF6B0F">
      <w:r>
        <w:t>Il en sera de même pour les supports mis en place par les corps d’état techniques (suspentes, étriers, corbeaux, colliers, etc.).</w:t>
      </w:r>
    </w:p>
    <w:p w:rsidR="00BF6B0F" w:rsidRDefault="00BF6B0F" w:rsidP="00BF6B0F">
      <w:pPr>
        <w:pStyle w:val="Paragraphedeliste"/>
      </w:pPr>
    </w:p>
    <w:p w:rsidR="00781816" w:rsidRPr="00906AB2" w:rsidRDefault="00781816" w:rsidP="00F85549">
      <w:pPr>
        <w:pStyle w:val="PARAGRAPHESTANDARDJUSTIFIE"/>
        <w:widowControl w:val="0"/>
        <w:spacing w:before="100" w:beforeAutospacing="1" w:after="100" w:afterAutospacing="1"/>
        <w:ind w:left="284" w:right="141"/>
        <w:rPr>
          <w:rFonts w:ascii="Times New Roman" w:hAnsi="Times New Roman"/>
        </w:rPr>
      </w:pPr>
    </w:p>
    <w:sectPr w:rsidR="00781816" w:rsidRPr="00906AB2" w:rsidSect="00877370">
      <w:headerReference w:type="even" r:id="rId12"/>
      <w:headerReference w:type="default" r:id="rId13"/>
      <w:footerReference w:type="even" r:id="rId14"/>
      <w:footerReference w:type="default" r:id="rId15"/>
      <w:footnotePr>
        <w:numRestart w:val="eachSect"/>
      </w:footnotePr>
      <w:type w:val="continuous"/>
      <w:pgSz w:w="11907" w:h="16840" w:code="9"/>
      <w:pgMar w:top="709" w:right="567" w:bottom="567" w:left="567" w:header="567"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36E5" w:rsidRDefault="006736E5">
      <w:r>
        <w:separator/>
      </w:r>
    </w:p>
  </w:endnote>
  <w:endnote w:type="continuationSeparator" w:id="0">
    <w:p w:rsidR="006736E5" w:rsidRDefault="006736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IDFont+F1">
    <w:panose1 w:val="00000000000000000000"/>
    <w:charset w:val="00"/>
    <w:family w:val="auto"/>
    <w:notTrueType/>
    <w:pitch w:val="default"/>
    <w:sig w:usb0="00000003" w:usb1="00000000" w:usb2="00000000" w:usb3="00000000" w:csb0="00000001" w:csb1="00000000"/>
  </w:font>
  <w:font w:name="CIDFont+F5">
    <w:altName w:val="Arial Unicode MS"/>
    <w:panose1 w:val="00000000000000000000"/>
    <w:charset w:val="88"/>
    <w:family w:val="auto"/>
    <w:notTrueType/>
    <w:pitch w:val="default"/>
    <w:sig w:usb0="00000000" w:usb1="08080000" w:usb2="00000010" w:usb3="00000000" w:csb0="001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6D2" w:rsidRDefault="003F16D2">
    <w:pPr>
      <w:pStyle w:val="Pieddepage"/>
      <w:jc w:val="center"/>
      <w:rPr>
        <w:rFonts w:ascii="Comic Sans MS" w:hAnsi="Comic Sans MS"/>
        <w:sz w:val="16"/>
      </w:rPr>
    </w:pPr>
    <w:r>
      <w:rPr>
        <w:rFonts w:ascii="Comic Sans MS" w:hAnsi="Comic Sans MS"/>
        <w:sz w:val="16"/>
      </w:rPr>
      <w:t>IMOTEK.CONSULT@NT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6D2" w:rsidRDefault="003F16D2">
    <w:pPr>
      <w:tabs>
        <w:tab w:val="clear" w:pos="142"/>
        <w:tab w:val="clear" w:pos="289"/>
      </w:tabs>
      <w:spacing w:after="0" w:line="240" w:lineRule="auto"/>
      <w:rPr>
        <w:rFonts w:ascii="Courier" w:hAnsi="Courier"/>
        <w:sz w:val="24"/>
      </w:rPr>
    </w:pPr>
    <w:r>
      <w:rPr>
        <w:rFonts w:ascii="Courier" w:hAnsi="Courier"/>
        <w:smallCaps/>
        <w:sz w:val="24"/>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6D2" w:rsidRPr="00CD1D9D" w:rsidRDefault="003F16D2" w:rsidP="00CD1D9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36E5" w:rsidRDefault="006736E5">
      <w:r>
        <w:separator/>
      </w:r>
    </w:p>
  </w:footnote>
  <w:footnote w:type="continuationSeparator" w:id="0">
    <w:p w:rsidR="006736E5" w:rsidRDefault="006736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6D2" w:rsidRDefault="003F16D2" w:rsidP="00CD1D9D">
    <w:pPr>
      <w:pStyle w:val="En-tte"/>
    </w:pPr>
    <w:r>
      <w:rPr>
        <w:sz w:val="20"/>
      </w:rPr>
      <w:t xml:space="preserve">CCTP Etanchéité </w:t>
    </w:r>
    <w:r>
      <w:t>-</w:t>
    </w:r>
    <w:r>
      <w:tab/>
    </w:r>
    <w:r>
      <w:tab/>
    </w:r>
    <w:r>
      <w:rPr>
        <w:smallCaps w:val="0"/>
      </w:rPr>
      <w:pgNum/>
    </w:r>
    <w: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6D2" w:rsidRDefault="003F16D2">
    <w:pPr>
      <w:pStyle w:val="En-tte"/>
    </w:pPr>
    <w:r>
      <w:rPr>
        <w:sz w:val="20"/>
      </w:rPr>
      <w:t>CCTP Etanchéité</w:t>
    </w:r>
    <w:r>
      <w:rPr>
        <w:sz w:val="20"/>
      </w:rPr>
      <w:tab/>
    </w:r>
    <w:r>
      <w:tab/>
      <w:t>-</w:t>
    </w:r>
    <w:r>
      <w:rPr>
        <w:smallCaps w:val="0"/>
      </w:rPr>
      <w:pgNum/>
    </w: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numFmt w:val="decimal"/>
      <w:pStyle w:val="Titre1"/>
      <w:lvlText w:val="%1."/>
      <w:legacy w:legacy="1" w:legacySpace="144" w:legacyIndent="680"/>
      <w:lvlJc w:val="left"/>
      <w:pPr>
        <w:ind w:left="680" w:hanging="680"/>
      </w:pPr>
    </w:lvl>
    <w:lvl w:ilvl="1">
      <w:start w:val="1"/>
      <w:numFmt w:val="decimal"/>
      <w:pStyle w:val="Titre2"/>
      <w:lvlText w:val="%1.%2"/>
      <w:legacy w:legacy="1" w:legacySpace="144" w:legacyIndent="0"/>
      <w:lvlJc w:val="left"/>
    </w:lvl>
    <w:lvl w:ilvl="2">
      <w:start w:val="1"/>
      <w:numFmt w:val="decimal"/>
      <w:pStyle w:val="Titre3"/>
      <w:lvlText w:val="%1.%2.%3"/>
      <w:legacy w:legacy="1" w:legacySpace="144" w:legacyIndent="0"/>
      <w:lvlJc w:val="left"/>
    </w:lvl>
    <w:lvl w:ilvl="3">
      <w:start w:val="1"/>
      <w:numFmt w:val="decimal"/>
      <w:pStyle w:val="Titre4"/>
      <w:lvlText w:val="%1.%2.%3.%4"/>
      <w:legacy w:legacy="1" w:legacySpace="144" w:legacyIndent="0"/>
      <w:lvlJc w:val="left"/>
    </w:lvl>
    <w:lvl w:ilvl="4">
      <w:start w:val="1"/>
      <w:numFmt w:val="decimal"/>
      <w:pStyle w:val="Titre5"/>
      <w:lvlText w:val="%1.%2.%3.%4.%5"/>
      <w:legacy w:legacy="1" w:legacySpace="144" w:legacyIndent="0"/>
      <w:lvlJc w:val="left"/>
    </w:lvl>
    <w:lvl w:ilvl="5">
      <w:start w:val="1"/>
      <w:numFmt w:val="decimal"/>
      <w:pStyle w:val="Titre6"/>
      <w:lvlText w:val="%1.%2.%3.%4.%5.%6"/>
      <w:legacy w:legacy="1" w:legacySpace="144" w:legacyIndent="0"/>
      <w:lvlJc w:val="left"/>
    </w:lvl>
    <w:lvl w:ilvl="6">
      <w:start w:val="1"/>
      <w:numFmt w:val="decimal"/>
      <w:pStyle w:val="Titre7"/>
      <w:lvlText w:val="%1.%2.%3.%4.%5.%6.%7"/>
      <w:legacy w:legacy="1" w:legacySpace="144" w:legacyIndent="0"/>
      <w:lvlJc w:val="left"/>
    </w:lvl>
    <w:lvl w:ilvl="7">
      <w:start w:val="1"/>
      <w:numFmt w:val="decimal"/>
      <w:pStyle w:val="Titre8"/>
      <w:lvlText w:val="%1.%2.%3.%4.%5.%6.%7.%8"/>
      <w:legacy w:legacy="1" w:legacySpace="144" w:legacyIndent="0"/>
      <w:lvlJc w:val="left"/>
    </w:lvl>
    <w:lvl w:ilvl="8">
      <w:start w:val="1"/>
      <w:numFmt w:val="decimal"/>
      <w:pStyle w:val="Titre9"/>
      <w:lvlText w:val="%1.%2.%3.%4.%5.%6.%7.%8.%9"/>
      <w:legacy w:legacy="1" w:legacySpace="144" w:legacyIndent="0"/>
      <w:lvlJc w:val="left"/>
    </w:lvl>
  </w:abstractNum>
  <w:abstractNum w:abstractNumId="1">
    <w:nsid w:val="06540273"/>
    <w:multiLevelType w:val="hybridMultilevel"/>
    <w:tmpl w:val="6CA20D60"/>
    <w:lvl w:ilvl="0" w:tplc="FFFFFFFF">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07C42AF6"/>
    <w:multiLevelType w:val="hybridMultilevel"/>
    <w:tmpl w:val="A530B7D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0D6D3265"/>
    <w:multiLevelType w:val="singleLevel"/>
    <w:tmpl w:val="2870B23E"/>
    <w:lvl w:ilvl="0">
      <w:start w:val="1"/>
      <w:numFmt w:val="none"/>
      <w:lvlText w:val=""/>
      <w:legacy w:legacy="1" w:legacySpace="120" w:legacyIndent="360"/>
      <w:lvlJc w:val="left"/>
      <w:pPr>
        <w:ind w:left="720" w:hanging="360"/>
      </w:pPr>
      <w:rPr>
        <w:rFonts w:ascii="Symbol" w:hAnsi="Symbol" w:hint="default"/>
      </w:rPr>
    </w:lvl>
  </w:abstractNum>
  <w:abstractNum w:abstractNumId="4">
    <w:nsid w:val="1F59415B"/>
    <w:multiLevelType w:val="hybridMultilevel"/>
    <w:tmpl w:val="1294149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nsid w:val="31140FB3"/>
    <w:multiLevelType w:val="singleLevel"/>
    <w:tmpl w:val="2870B23E"/>
    <w:lvl w:ilvl="0">
      <w:start w:val="1"/>
      <w:numFmt w:val="none"/>
      <w:lvlText w:val=""/>
      <w:legacy w:legacy="1" w:legacySpace="120" w:legacyIndent="360"/>
      <w:lvlJc w:val="left"/>
      <w:pPr>
        <w:ind w:left="720" w:hanging="360"/>
      </w:pPr>
      <w:rPr>
        <w:rFonts w:ascii="Symbol" w:hAnsi="Symbol" w:hint="default"/>
      </w:rPr>
    </w:lvl>
  </w:abstractNum>
  <w:abstractNum w:abstractNumId="6">
    <w:nsid w:val="40AB3078"/>
    <w:multiLevelType w:val="singleLevel"/>
    <w:tmpl w:val="2870B23E"/>
    <w:lvl w:ilvl="0">
      <w:start w:val="1"/>
      <w:numFmt w:val="none"/>
      <w:lvlText w:val=""/>
      <w:legacy w:legacy="1" w:legacySpace="120" w:legacyIndent="360"/>
      <w:lvlJc w:val="left"/>
      <w:pPr>
        <w:ind w:left="720" w:hanging="360"/>
      </w:pPr>
      <w:rPr>
        <w:rFonts w:ascii="Symbol" w:hAnsi="Symbol" w:hint="default"/>
      </w:rPr>
    </w:lvl>
  </w:abstractNum>
  <w:abstractNum w:abstractNumId="7">
    <w:nsid w:val="62F525B2"/>
    <w:multiLevelType w:val="singleLevel"/>
    <w:tmpl w:val="2870B23E"/>
    <w:lvl w:ilvl="0">
      <w:start w:val="1"/>
      <w:numFmt w:val="none"/>
      <w:lvlText w:val=""/>
      <w:legacy w:legacy="1" w:legacySpace="120" w:legacyIndent="360"/>
      <w:lvlJc w:val="left"/>
      <w:pPr>
        <w:ind w:left="720" w:hanging="360"/>
      </w:pPr>
      <w:rPr>
        <w:rFonts w:ascii="Symbol" w:hAnsi="Symbol" w:hint="default"/>
      </w:rPr>
    </w:lvl>
  </w:abstractNum>
  <w:abstractNum w:abstractNumId="8">
    <w:nsid w:val="65EB3ABB"/>
    <w:multiLevelType w:val="singleLevel"/>
    <w:tmpl w:val="2870B23E"/>
    <w:lvl w:ilvl="0">
      <w:start w:val="1"/>
      <w:numFmt w:val="none"/>
      <w:lvlText w:val=""/>
      <w:legacy w:legacy="1" w:legacySpace="120" w:legacyIndent="360"/>
      <w:lvlJc w:val="left"/>
      <w:pPr>
        <w:ind w:left="720" w:hanging="360"/>
      </w:pPr>
      <w:rPr>
        <w:rFonts w:ascii="Symbol" w:hAnsi="Symbol" w:hint="default"/>
      </w:rPr>
    </w:lvl>
  </w:abstractNum>
  <w:abstractNum w:abstractNumId="9">
    <w:nsid w:val="6F7068FC"/>
    <w:multiLevelType w:val="singleLevel"/>
    <w:tmpl w:val="2870B23E"/>
    <w:lvl w:ilvl="0">
      <w:start w:val="1"/>
      <w:numFmt w:val="none"/>
      <w:lvlText w:val=""/>
      <w:legacy w:legacy="1" w:legacySpace="120" w:legacyIndent="360"/>
      <w:lvlJc w:val="left"/>
      <w:pPr>
        <w:ind w:left="720" w:hanging="360"/>
      </w:pPr>
      <w:rPr>
        <w:rFonts w:ascii="Symbol" w:hAnsi="Symbol" w:hint="default"/>
      </w:rPr>
    </w:lvl>
  </w:abstractNum>
  <w:abstractNum w:abstractNumId="10">
    <w:nsid w:val="758D03AC"/>
    <w:multiLevelType w:val="singleLevel"/>
    <w:tmpl w:val="2870B23E"/>
    <w:lvl w:ilvl="0">
      <w:start w:val="1"/>
      <w:numFmt w:val="none"/>
      <w:lvlText w:val=""/>
      <w:legacy w:legacy="1" w:legacySpace="120" w:legacyIndent="360"/>
      <w:lvlJc w:val="left"/>
      <w:pPr>
        <w:ind w:left="720" w:hanging="360"/>
      </w:pPr>
      <w:rPr>
        <w:rFonts w:ascii="Symbol" w:hAnsi="Symbol" w:hint="default"/>
      </w:rPr>
    </w:lvl>
  </w:abstractNum>
  <w:abstractNum w:abstractNumId="11">
    <w:nsid w:val="7E281BEF"/>
    <w:multiLevelType w:val="singleLevel"/>
    <w:tmpl w:val="2870B23E"/>
    <w:lvl w:ilvl="0">
      <w:start w:val="1"/>
      <w:numFmt w:val="none"/>
      <w:lvlText w:val=""/>
      <w:legacy w:legacy="1" w:legacySpace="120" w:legacyIndent="360"/>
      <w:lvlJc w:val="left"/>
      <w:pPr>
        <w:ind w:left="720" w:hanging="360"/>
      </w:pPr>
      <w:rPr>
        <w:rFonts w:ascii="Symbol" w:hAnsi="Symbol" w:hint="default"/>
      </w:rPr>
    </w:lvl>
  </w:abstractNum>
  <w:num w:numId="1">
    <w:abstractNumId w:val="3"/>
  </w:num>
  <w:num w:numId="2">
    <w:abstractNumId w:val="5"/>
  </w:num>
  <w:num w:numId="3">
    <w:abstractNumId w:val="8"/>
  </w:num>
  <w:num w:numId="4">
    <w:abstractNumId w:val="9"/>
  </w:num>
  <w:num w:numId="5">
    <w:abstractNumId w:val="10"/>
  </w:num>
  <w:num w:numId="6">
    <w:abstractNumId w:val="7"/>
  </w:num>
  <w:num w:numId="7">
    <w:abstractNumId w:val="11"/>
  </w:num>
  <w:num w:numId="8">
    <w:abstractNumId w:val="6"/>
  </w:num>
  <w:num w:numId="9">
    <w:abstractNumId w:val="0"/>
  </w:num>
  <w:num w:numId="10">
    <w:abstractNumId w:val="0"/>
  </w:num>
  <w:num w:numId="11">
    <w:abstractNumId w:val="0"/>
  </w:num>
  <w:num w:numId="12">
    <w:abstractNumId w:val="2"/>
  </w:num>
  <w:num w:numId="13">
    <w:abstractNumId w:val="4"/>
  </w:num>
  <w:num w:numId="14">
    <w:abstractNumId w:val="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6"/>
  </w:hdrShapeDefaults>
  <w:footnotePr>
    <w:numRestart w:val="eachSect"/>
    <w:footnote w:id="-1"/>
    <w:footnote w:id="0"/>
  </w:footnotePr>
  <w:endnotePr>
    <w:endnote w:id="-1"/>
    <w:endnote w:id="0"/>
  </w:endnotePr>
  <w:compat/>
  <w:rsids>
    <w:rsidRoot w:val="006F1A75"/>
    <w:rsid w:val="000041E2"/>
    <w:rsid w:val="00016E68"/>
    <w:rsid w:val="0002456E"/>
    <w:rsid w:val="00026ACF"/>
    <w:rsid w:val="00037294"/>
    <w:rsid w:val="00041653"/>
    <w:rsid w:val="000474B3"/>
    <w:rsid w:val="00047616"/>
    <w:rsid w:val="000534F0"/>
    <w:rsid w:val="00072AAB"/>
    <w:rsid w:val="000737A7"/>
    <w:rsid w:val="000804C3"/>
    <w:rsid w:val="000927F0"/>
    <w:rsid w:val="00092B5C"/>
    <w:rsid w:val="000B4A39"/>
    <w:rsid w:val="000D3C0A"/>
    <w:rsid w:val="000D64B4"/>
    <w:rsid w:val="000E52B9"/>
    <w:rsid w:val="001079AA"/>
    <w:rsid w:val="001108B7"/>
    <w:rsid w:val="00120555"/>
    <w:rsid w:val="00126B81"/>
    <w:rsid w:val="0016000F"/>
    <w:rsid w:val="00194E90"/>
    <w:rsid w:val="00196491"/>
    <w:rsid w:val="001B4FC7"/>
    <w:rsid w:val="001D3F94"/>
    <w:rsid w:val="001F12F7"/>
    <w:rsid w:val="002068B2"/>
    <w:rsid w:val="002279A4"/>
    <w:rsid w:val="00233B3A"/>
    <w:rsid w:val="002352F2"/>
    <w:rsid w:val="0024108C"/>
    <w:rsid w:val="00272D4D"/>
    <w:rsid w:val="0027587F"/>
    <w:rsid w:val="00275BA8"/>
    <w:rsid w:val="002806B4"/>
    <w:rsid w:val="00296B93"/>
    <w:rsid w:val="002A118C"/>
    <w:rsid w:val="002B6A7F"/>
    <w:rsid w:val="002D303E"/>
    <w:rsid w:val="002D3CA5"/>
    <w:rsid w:val="002E1BC4"/>
    <w:rsid w:val="002E69EE"/>
    <w:rsid w:val="002E6BFB"/>
    <w:rsid w:val="002E79ED"/>
    <w:rsid w:val="002F02E3"/>
    <w:rsid w:val="002F07D7"/>
    <w:rsid w:val="00303C2E"/>
    <w:rsid w:val="0030475F"/>
    <w:rsid w:val="00326EC1"/>
    <w:rsid w:val="003504AE"/>
    <w:rsid w:val="00363446"/>
    <w:rsid w:val="003825DA"/>
    <w:rsid w:val="0039590F"/>
    <w:rsid w:val="003A2939"/>
    <w:rsid w:val="003A4C9B"/>
    <w:rsid w:val="003B1BA4"/>
    <w:rsid w:val="003D0CA7"/>
    <w:rsid w:val="003D7F60"/>
    <w:rsid w:val="003F16D2"/>
    <w:rsid w:val="004127E0"/>
    <w:rsid w:val="00414729"/>
    <w:rsid w:val="00422075"/>
    <w:rsid w:val="0043178F"/>
    <w:rsid w:val="00442E0C"/>
    <w:rsid w:val="00450290"/>
    <w:rsid w:val="0045357B"/>
    <w:rsid w:val="004572ED"/>
    <w:rsid w:val="00457D12"/>
    <w:rsid w:val="004879D0"/>
    <w:rsid w:val="004A754B"/>
    <w:rsid w:val="004B1B88"/>
    <w:rsid w:val="004B5309"/>
    <w:rsid w:val="004B6CB5"/>
    <w:rsid w:val="004C1317"/>
    <w:rsid w:val="004C3CC7"/>
    <w:rsid w:val="004D35A7"/>
    <w:rsid w:val="004E56B7"/>
    <w:rsid w:val="00510DFB"/>
    <w:rsid w:val="00514A1B"/>
    <w:rsid w:val="00522796"/>
    <w:rsid w:val="0052386E"/>
    <w:rsid w:val="005368EC"/>
    <w:rsid w:val="0054778F"/>
    <w:rsid w:val="0056489B"/>
    <w:rsid w:val="00576D7D"/>
    <w:rsid w:val="0058083E"/>
    <w:rsid w:val="0059319E"/>
    <w:rsid w:val="005C0455"/>
    <w:rsid w:val="005C17F2"/>
    <w:rsid w:val="005D4B44"/>
    <w:rsid w:val="006076F6"/>
    <w:rsid w:val="006147EB"/>
    <w:rsid w:val="006268DB"/>
    <w:rsid w:val="006300FD"/>
    <w:rsid w:val="00650213"/>
    <w:rsid w:val="006632A0"/>
    <w:rsid w:val="0066568D"/>
    <w:rsid w:val="00666C3E"/>
    <w:rsid w:val="006670DA"/>
    <w:rsid w:val="006736E5"/>
    <w:rsid w:val="00685273"/>
    <w:rsid w:val="00691471"/>
    <w:rsid w:val="006932FC"/>
    <w:rsid w:val="00693592"/>
    <w:rsid w:val="006A54EF"/>
    <w:rsid w:val="006C5B0B"/>
    <w:rsid w:val="006D1CC9"/>
    <w:rsid w:val="006E29F6"/>
    <w:rsid w:val="006F1A75"/>
    <w:rsid w:val="006F59C9"/>
    <w:rsid w:val="007112D5"/>
    <w:rsid w:val="007272EA"/>
    <w:rsid w:val="0073470A"/>
    <w:rsid w:val="00743703"/>
    <w:rsid w:val="00750E6C"/>
    <w:rsid w:val="0076319B"/>
    <w:rsid w:val="00772E07"/>
    <w:rsid w:val="00781816"/>
    <w:rsid w:val="007831AB"/>
    <w:rsid w:val="007953CD"/>
    <w:rsid w:val="00795B99"/>
    <w:rsid w:val="0079612C"/>
    <w:rsid w:val="0079730C"/>
    <w:rsid w:val="00797954"/>
    <w:rsid w:val="007A0A9A"/>
    <w:rsid w:val="007D0611"/>
    <w:rsid w:val="007F0A99"/>
    <w:rsid w:val="00806132"/>
    <w:rsid w:val="00806F2B"/>
    <w:rsid w:val="008079EA"/>
    <w:rsid w:val="008120A4"/>
    <w:rsid w:val="00812125"/>
    <w:rsid w:val="00823C87"/>
    <w:rsid w:val="00826BAB"/>
    <w:rsid w:val="00834972"/>
    <w:rsid w:val="0084425D"/>
    <w:rsid w:val="00877370"/>
    <w:rsid w:val="00896A32"/>
    <w:rsid w:val="008A249A"/>
    <w:rsid w:val="008A7AF8"/>
    <w:rsid w:val="008B04A0"/>
    <w:rsid w:val="008B218B"/>
    <w:rsid w:val="008C393A"/>
    <w:rsid w:val="008D3128"/>
    <w:rsid w:val="008E3A9E"/>
    <w:rsid w:val="00906AB2"/>
    <w:rsid w:val="0094644D"/>
    <w:rsid w:val="0095046E"/>
    <w:rsid w:val="00963C7E"/>
    <w:rsid w:val="00967DD8"/>
    <w:rsid w:val="009751DF"/>
    <w:rsid w:val="00983496"/>
    <w:rsid w:val="009B0968"/>
    <w:rsid w:val="009B09EF"/>
    <w:rsid w:val="009B6532"/>
    <w:rsid w:val="009B6712"/>
    <w:rsid w:val="009D6610"/>
    <w:rsid w:val="009D676B"/>
    <w:rsid w:val="009E485B"/>
    <w:rsid w:val="00A003FB"/>
    <w:rsid w:val="00A01AA6"/>
    <w:rsid w:val="00A10C76"/>
    <w:rsid w:val="00A10D79"/>
    <w:rsid w:val="00A17586"/>
    <w:rsid w:val="00A306EA"/>
    <w:rsid w:val="00A3245C"/>
    <w:rsid w:val="00A3727B"/>
    <w:rsid w:val="00A3734D"/>
    <w:rsid w:val="00A43BB4"/>
    <w:rsid w:val="00A5367A"/>
    <w:rsid w:val="00A608EA"/>
    <w:rsid w:val="00A80736"/>
    <w:rsid w:val="00A82028"/>
    <w:rsid w:val="00A9316B"/>
    <w:rsid w:val="00AA0A8C"/>
    <w:rsid w:val="00AB0ABC"/>
    <w:rsid w:val="00AB3D73"/>
    <w:rsid w:val="00AC571E"/>
    <w:rsid w:val="00AD5880"/>
    <w:rsid w:val="00AD6941"/>
    <w:rsid w:val="00AE48F1"/>
    <w:rsid w:val="00AF63D1"/>
    <w:rsid w:val="00AF7130"/>
    <w:rsid w:val="00B2053D"/>
    <w:rsid w:val="00B2228B"/>
    <w:rsid w:val="00B263C3"/>
    <w:rsid w:val="00B32E0A"/>
    <w:rsid w:val="00B532C7"/>
    <w:rsid w:val="00B717B0"/>
    <w:rsid w:val="00B7432D"/>
    <w:rsid w:val="00B75488"/>
    <w:rsid w:val="00B757FD"/>
    <w:rsid w:val="00B877D6"/>
    <w:rsid w:val="00BA3A59"/>
    <w:rsid w:val="00BA6FBE"/>
    <w:rsid w:val="00BC1DDC"/>
    <w:rsid w:val="00BC4D30"/>
    <w:rsid w:val="00BD5709"/>
    <w:rsid w:val="00BD5739"/>
    <w:rsid w:val="00BE4E3C"/>
    <w:rsid w:val="00BF6B0F"/>
    <w:rsid w:val="00C002D6"/>
    <w:rsid w:val="00C102C8"/>
    <w:rsid w:val="00C10597"/>
    <w:rsid w:val="00C13346"/>
    <w:rsid w:val="00C612A0"/>
    <w:rsid w:val="00C64483"/>
    <w:rsid w:val="00C65701"/>
    <w:rsid w:val="00C9719D"/>
    <w:rsid w:val="00CA5A29"/>
    <w:rsid w:val="00CC5B8F"/>
    <w:rsid w:val="00CD0E02"/>
    <w:rsid w:val="00CD1D9D"/>
    <w:rsid w:val="00CD4681"/>
    <w:rsid w:val="00CE1097"/>
    <w:rsid w:val="00CE6A1C"/>
    <w:rsid w:val="00D004B4"/>
    <w:rsid w:val="00D0618A"/>
    <w:rsid w:val="00D33449"/>
    <w:rsid w:val="00D370F7"/>
    <w:rsid w:val="00D418CD"/>
    <w:rsid w:val="00D62187"/>
    <w:rsid w:val="00D72853"/>
    <w:rsid w:val="00D72DCA"/>
    <w:rsid w:val="00D854B4"/>
    <w:rsid w:val="00D93604"/>
    <w:rsid w:val="00DA3F99"/>
    <w:rsid w:val="00DC2E6F"/>
    <w:rsid w:val="00DC665A"/>
    <w:rsid w:val="00DF2948"/>
    <w:rsid w:val="00E06C71"/>
    <w:rsid w:val="00E075EC"/>
    <w:rsid w:val="00E07818"/>
    <w:rsid w:val="00E10F68"/>
    <w:rsid w:val="00E14AF7"/>
    <w:rsid w:val="00E278E2"/>
    <w:rsid w:val="00E3027F"/>
    <w:rsid w:val="00E33ABE"/>
    <w:rsid w:val="00E34039"/>
    <w:rsid w:val="00E350D6"/>
    <w:rsid w:val="00E41FE3"/>
    <w:rsid w:val="00E52F4B"/>
    <w:rsid w:val="00E56915"/>
    <w:rsid w:val="00E66E1F"/>
    <w:rsid w:val="00E7142E"/>
    <w:rsid w:val="00E76138"/>
    <w:rsid w:val="00E803E9"/>
    <w:rsid w:val="00E8654D"/>
    <w:rsid w:val="00E97AED"/>
    <w:rsid w:val="00EE0FCA"/>
    <w:rsid w:val="00EF7FB0"/>
    <w:rsid w:val="00F00CD9"/>
    <w:rsid w:val="00F170D7"/>
    <w:rsid w:val="00F31335"/>
    <w:rsid w:val="00F34A1A"/>
    <w:rsid w:val="00F37CCE"/>
    <w:rsid w:val="00F562D3"/>
    <w:rsid w:val="00F6071F"/>
    <w:rsid w:val="00F61B34"/>
    <w:rsid w:val="00F632D2"/>
    <w:rsid w:val="00F70D2C"/>
    <w:rsid w:val="00F72698"/>
    <w:rsid w:val="00F802C2"/>
    <w:rsid w:val="00F85549"/>
    <w:rsid w:val="00F87DA5"/>
    <w:rsid w:val="00F92010"/>
    <w:rsid w:val="00FA0308"/>
    <w:rsid w:val="00FA70CA"/>
    <w:rsid w:val="00FC46B9"/>
    <w:rsid w:val="00FF001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6146"/>
    <o:shapelayout v:ext="edit">
      <o:idmap v:ext="edit" data="1"/>
      <o:rules v:ext="edit">
        <o:r id="V:Rule7" type="connector" idref="#_x0000_s1034"/>
        <o:r id="V:Rule8" type="connector" idref="#_x0000_s1043"/>
        <o:r id="V:Rule9" type="connector" idref="#_x0000_s1035"/>
        <o:r id="V:Rule10" type="connector" idref="#_x0000_s1050"/>
        <o:r id="V:Rule11" type="connector" idref="#_x0000_s1044"/>
        <o:r id="V:Rule12"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79AA"/>
    <w:pPr>
      <w:tabs>
        <w:tab w:val="left" w:pos="142"/>
        <w:tab w:val="left" w:pos="289"/>
      </w:tabs>
      <w:spacing w:after="240" w:line="240" w:lineRule="exact"/>
    </w:pPr>
    <w:rPr>
      <w:rFonts w:ascii="Univers" w:hAnsi="Univers"/>
    </w:rPr>
  </w:style>
  <w:style w:type="paragraph" w:styleId="Titre1">
    <w:name w:val="heading 1"/>
    <w:basedOn w:val="Normal"/>
    <w:next w:val="Normal"/>
    <w:qFormat/>
    <w:rsid w:val="001079AA"/>
    <w:pPr>
      <w:keepNext/>
      <w:keepLines/>
      <w:pageBreakBefore/>
      <w:numPr>
        <w:numId w:val="11"/>
      </w:numPr>
      <w:tabs>
        <w:tab w:val="clear" w:pos="142"/>
        <w:tab w:val="clear" w:pos="289"/>
        <w:tab w:val="left" w:pos="720"/>
        <w:tab w:val="left" w:pos="1440"/>
      </w:tabs>
      <w:spacing w:before="480"/>
      <w:outlineLvl w:val="0"/>
    </w:pPr>
    <w:rPr>
      <w:b/>
      <w:caps/>
      <w:sz w:val="24"/>
    </w:rPr>
  </w:style>
  <w:style w:type="paragraph" w:styleId="Titre2">
    <w:name w:val="heading 2"/>
    <w:basedOn w:val="Normal"/>
    <w:next w:val="Normal"/>
    <w:qFormat/>
    <w:rsid w:val="001079AA"/>
    <w:pPr>
      <w:keepNext/>
      <w:keepLines/>
      <w:numPr>
        <w:ilvl w:val="1"/>
        <w:numId w:val="11"/>
      </w:numPr>
      <w:tabs>
        <w:tab w:val="clear" w:pos="142"/>
        <w:tab w:val="clear" w:pos="289"/>
      </w:tabs>
      <w:spacing w:before="360"/>
      <w:outlineLvl w:val="1"/>
    </w:pPr>
    <w:rPr>
      <w:b/>
      <w:caps/>
    </w:rPr>
  </w:style>
  <w:style w:type="paragraph" w:styleId="Titre3">
    <w:name w:val="heading 3"/>
    <w:basedOn w:val="Normal"/>
    <w:next w:val="Normal"/>
    <w:qFormat/>
    <w:rsid w:val="001079AA"/>
    <w:pPr>
      <w:keepNext/>
      <w:keepLines/>
      <w:numPr>
        <w:ilvl w:val="2"/>
        <w:numId w:val="11"/>
      </w:numPr>
      <w:tabs>
        <w:tab w:val="clear" w:pos="142"/>
        <w:tab w:val="clear" w:pos="289"/>
        <w:tab w:val="left" w:pos="720"/>
      </w:tabs>
      <w:spacing w:before="240"/>
      <w:outlineLvl w:val="2"/>
    </w:pPr>
    <w:rPr>
      <w:b/>
      <w:smallCaps/>
    </w:rPr>
  </w:style>
  <w:style w:type="paragraph" w:styleId="Titre4">
    <w:name w:val="heading 4"/>
    <w:basedOn w:val="Normal"/>
    <w:next w:val="Normal"/>
    <w:qFormat/>
    <w:rsid w:val="001079AA"/>
    <w:pPr>
      <w:keepNext/>
      <w:keepLines/>
      <w:numPr>
        <w:ilvl w:val="3"/>
        <w:numId w:val="11"/>
      </w:numPr>
      <w:tabs>
        <w:tab w:val="clear" w:pos="142"/>
        <w:tab w:val="clear" w:pos="289"/>
        <w:tab w:val="left" w:pos="720"/>
      </w:tabs>
      <w:spacing w:before="240"/>
      <w:outlineLvl w:val="3"/>
    </w:pPr>
    <w:rPr>
      <w:i/>
    </w:rPr>
  </w:style>
  <w:style w:type="paragraph" w:styleId="Titre5">
    <w:name w:val="heading 5"/>
    <w:basedOn w:val="Normal"/>
    <w:next w:val="Normal"/>
    <w:qFormat/>
    <w:rsid w:val="001079AA"/>
    <w:pPr>
      <w:numPr>
        <w:ilvl w:val="4"/>
        <w:numId w:val="11"/>
      </w:numPr>
      <w:spacing w:before="240" w:after="60"/>
      <w:outlineLvl w:val="4"/>
    </w:pPr>
    <w:rPr>
      <w:rFonts w:ascii="Arial" w:hAnsi="Arial"/>
      <w:sz w:val="22"/>
    </w:rPr>
  </w:style>
  <w:style w:type="paragraph" w:styleId="Titre6">
    <w:name w:val="heading 6"/>
    <w:basedOn w:val="Normal"/>
    <w:next w:val="Normal"/>
    <w:qFormat/>
    <w:rsid w:val="001079AA"/>
    <w:pPr>
      <w:numPr>
        <w:ilvl w:val="5"/>
        <w:numId w:val="11"/>
      </w:numPr>
      <w:spacing w:before="240" w:after="60"/>
      <w:outlineLvl w:val="5"/>
    </w:pPr>
    <w:rPr>
      <w:rFonts w:ascii="Arial" w:hAnsi="Arial"/>
      <w:i/>
      <w:sz w:val="22"/>
    </w:rPr>
  </w:style>
  <w:style w:type="paragraph" w:styleId="Titre7">
    <w:name w:val="heading 7"/>
    <w:basedOn w:val="Normal"/>
    <w:next w:val="Normal"/>
    <w:qFormat/>
    <w:rsid w:val="001079AA"/>
    <w:pPr>
      <w:numPr>
        <w:ilvl w:val="6"/>
        <w:numId w:val="11"/>
      </w:numPr>
      <w:spacing w:before="240" w:after="60"/>
      <w:outlineLvl w:val="6"/>
    </w:pPr>
    <w:rPr>
      <w:rFonts w:ascii="Arial" w:hAnsi="Arial"/>
    </w:rPr>
  </w:style>
  <w:style w:type="paragraph" w:styleId="Titre8">
    <w:name w:val="heading 8"/>
    <w:basedOn w:val="Normal"/>
    <w:next w:val="Normal"/>
    <w:qFormat/>
    <w:rsid w:val="001079AA"/>
    <w:pPr>
      <w:numPr>
        <w:ilvl w:val="7"/>
        <w:numId w:val="11"/>
      </w:numPr>
      <w:spacing w:before="240" w:after="60"/>
      <w:outlineLvl w:val="7"/>
    </w:pPr>
    <w:rPr>
      <w:rFonts w:ascii="Arial" w:hAnsi="Arial"/>
      <w:i/>
    </w:rPr>
  </w:style>
  <w:style w:type="paragraph" w:styleId="Titre9">
    <w:name w:val="heading 9"/>
    <w:basedOn w:val="Normal"/>
    <w:next w:val="Normal"/>
    <w:qFormat/>
    <w:rsid w:val="001079AA"/>
    <w:pPr>
      <w:numPr>
        <w:ilvl w:val="8"/>
        <w:numId w:val="11"/>
      </w:numPr>
      <w:spacing w:before="240" w:after="60"/>
      <w:outlineLvl w:val="8"/>
    </w:pPr>
    <w:rPr>
      <w:rFonts w:ascii="Arial" w:hAnsi="Arial"/>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ABLEAU">
    <w:name w:val="TABLEAU"/>
    <w:rsid w:val="001079AA"/>
    <w:pPr>
      <w:keepLines/>
      <w:pBdr>
        <w:top w:val="single" w:sz="6" w:space="0" w:color="000000"/>
        <w:left w:val="single" w:sz="6" w:space="0" w:color="000000"/>
        <w:bottom w:val="single" w:sz="6" w:space="0" w:color="000000"/>
        <w:right w:val="single" w:sz="6" w:space="0" w:color="000000"/>
        <w:between w:val="single" w:sz="6" w:space="0" w:color="000000"/>
      </w:pBdr>
      <w:spacing w:line="240" w:lineRule="exact"/>
    </w:pPr>
    <w:rPr>
      <w:rFonts w:ascii="Helvetica" w:hAnsi="Helvetica"/>
    </w:rPr>
  </w:style>
  <w:style w:type="paragraph" w:customStyle="1" w:styleId="CRJUSTIFMARGEDROITE">
    <w:name w:val="C.R.JUSTIF.MARGE DROITE"/>
    <w:rsid w:val="001079AA"/>
    <w:pPr>
      <w:pBdr>
        <w:right w:val="single" w:sz="6" w:space="0" w:color="000000"/>
      </w:pBdr>
      <w:tabs>
        <w:tab w:val="left" w:pos="144"/>
      </w:tabs>
      <w:spacing w:after="240"/>
      <w:ind w:right="1701"/>
      <w:jc w:val="both"/>
    </w:pPr>
    <w:rPr>
      <w:rFonts w:ascii="Helvetica" w:hAnsi="Helvetica"/>
    </w:rPr>
  </w:style>
  <w:style w:type="paragraph" w:customStyle="1" w:styleId="PARAGRAPHESTANDARDJUSTIFIE">
    <w:name w:val="PARAGRAPHE STANDARD JUSTIFIE"/>
    <w:rsid w:val="001079AA"/>
    <w:pPr>
      <w:tabs>
        <w:tab w:val="left" w:pos="288"/>
        <w:tab w:val="left" w:pos="576"/>
        <w:tab w:val="left" w:pos="864"/>
        <w:tab w:val="left" w:pos="1152"/>
      </w:tabs>
      <w:spacing w:after="240" w:line="240" w:lineRule="exact"/>
      <w:jc w:val="both"/>
    </w:pPr>
    <w:rPr>
      <w:rFonts w:ascii="Univers" w:hAnsi="Univers"/>
    </w:rPr>
  </w:style>
  <w:style w:type="paragraph" w:styleId="Notedebasdepage">
    <w:name w:val="footnote text"/>
    <w:basedOn w:val="Normal"/>
    <w:semiHidden/>
    <w:rsid w:val="001079AA"/>
    <w:pPr>
      <w:tabs>
        <w:tab w:val="clear" w:pos="142"/>
        <w:tab w:val="clear" w:pos="289"/>
        <w:tab w:val="left" w:pos="576"/>
      </w:tabs>
      <w:spacing w:after="0"/>
      <w:jc w:val="both"/>
    </w:pPr>
    <w:rPr>
      <w:i/>
      <w:sz w:val="16"/>
    </w:rPr>
  </w:style>
  <w:style w:type="paragraph" w:customStyle="1" w:styleId="TITRECOURANTHAUT">
    <w:name w:val="TITRE COURANT HAUT"/>
    <w:rsid w:val="001079AA"/>
    <w:pPr>
      <w:pBdr>
        <w:bottom w:val="single" w:sz="6" w:space="0" w:color="000000"/>
      </w:pBdr>
      <w:tabs>
        <w:tab w:val="center" w:pos="4320"/>
        <w:tab w:val="right" w:pos="8496"/>
        <w:tab w:val="right" w:pos="14402"/>
      </w:tabs>
      <w:spacing w:after="240" w:line="240" w:lineRule="exact"/>
    </w:pPr>
    <w:rPr>
      <w:rFonts w:ascii="Helvetica" w:hAnsi="Helvetica"/>
      <w:smallCaps/>
      <w:sz w:val="16"/>
    </w:rPr>
  </w:style>
  <w:style w:type="paragraph" w:customStyle="1" w:styleId="TITRECOURANTBAS">
    <w:name w:val="TITRE COURANT BAS"/>
    <w:rsid w:val="001079AA"/>
    <w:pPr>
      <w:pBdr>
        <w:top w:val="single" w:sz="6" w:space="0" w:color="000000"/>
      </w:pBdr>
      <w:tabs>
        <w:tab w:val="center" w:pos="4320"/>
        <w:tab w:val="right" w:pos="8496"/>
        <w:tab w:val="right" w:pos="14402"/>
      </w:tabs>
      <w:spacing w:after="240" w:line="240" w:lineRule="exact"/>
    </w:pPr>
    <w:rPr>
      <w:rFonts w:ascii="Univers" w:hAnsi="Univers"/>
      <w:smallCaps/>
      <w:sz w:val="16"/>
    </w:rPr>
  </w:style>
  <w:style w:type="paragraph" w:customStyle="1" w:styleId="COMMENTAIRESINTERNES">
    <w:name w:val="COMMENTAIRES INTERNES"/>
    <w:rsid w:val="001079AA"/>
    <w:pPr>
      <w:shd w:val="pct10" w:color="auto" w:fill="auto"/>
      <w:tabs>
        <w:tab w:val="left" w:pos="720"/>
        <w:tab w:val="left" w:pos="1152"/>
        <w:tab w:val="left" w:pos="1728"/>
      </w:tabs>
      <w:spacing w:after="240" w:line="240" w:lineRule="exact"/>
      <w:ind w:left="567" w:right="567"/>
      <w:jc w:val="both"/>
    </w:pPr>
    <w:rPr>
      <w:rFonts w:ascii="Univers" w:hAnsi="Univers"/>
      <w:i/>
    </w:rPr>
  </w:style>
  <w:style w:type="paragraph" w:customStyle="1" w:styleId="ENUMERATIONMOINSD1LIGNE">
    <w:name w:val="ENUMERATION MOINS D'1 LIGNE"/>
    <w:rsid w:val="001079AA"/>
    <w:pPr>
      <w:tabs>
        <w:tab w:val="left" w:pos="720"/>
        <w:tab w:val="left" w:pos="1009"/>
        <w:tab w:val="left" w:pos="1151"/>
        <w:tab w:val="left" w:pos="1440"/>
        <w:tab w:val="left" w:pos="1582"/>
      </w:tabs>
      <w:spacing w:before="24" w:after="120"/>
      <w:ind w:left="720" w:right="567" w:hanging="170"/>
      <w:jc w:val="both"/>
    </w:pPr>
    <w:rPr>
      <w:rFonts w:ascii="Univers" w:hAnsi="Univers"/>
    </w:rPr>
  </w:style>
  <w:style w:type="paragraph" w:customStyle="1" w:styleId="PARAGRAPHENORMAL">
    <w:name w:val="PARAGRAPHE NORMAL"/>
    <w:rsid w:val="001079AA"/>
    <w:pPr>
      <w:tabs>
        <w:tab w:val="left" w:pos="142"/>
        <w:tab w:val="left" w:pos="289"/>
      </w:tabs>
      <w:spacing w:line="240" w:lineRule="exact"/>
    </w:pPr>
    <w:rPr>
      <w:rFonts w:ascii="Helvetica" w:hAnsi="Helvetica"/>
    </w:rPr>
  </w:style>
  <w:style w:type="paragraph" w:customStyle="1" w:styleId="ARTICLETIRETRETRAITJUSTIF">
    <w:name w:val="ARTICLE TIRET/RETRAIT/JUSTIF"/>
    <w:rsid w:val="001079AA"/>
    <w:pPr>
      <w:tabs>
        <w:tab w:val="left" w:pos="431"/>
      </w:tabs>
      <w:spacing w:after="240" w:line="240" w:lineRule="exact"/>
      <w:ind w:left="170" w:hanging="170"/>
      <w:jc w:val="both"/>
    </w:pPr>
    <w:rPr>
      <w:rFonts w:ascii="Univers" w:hAnsi="Univers"/>
    </w:rPr>
  </w:style>
  <w:style w:type="paragraph" w:customStyle="1" w:styleId="TITREDUDOCUMENT">
    <w:name w:val="TITRE DU DOCUMENT"/>
    <w:rsid w:val="001079AA"/>
    <w:pPr>
      <w:tabs>
        <w:tab w:val="left" w:pos="142"/>
        <w:tab w:val="left" w:pos="289"/>
      </w:tabs>
      <w:spacing w:after="240" w:line="240" w:lineRule="exact"/>
      <w:ind w:left="142" w:hanging="142"/>
      <w:jc w:val="center"/>
    </w:pPr>
    <w:rPr>
      <w:rFonts w:ascii="Univers" w:hAnsi="Univers"/>
      <w:b/>
      <w:caps/>
      <w:sz w:val="24"/>
    </w:rPr>
  </w:style>
  <w:style w:type="paragraph" w:customStyle="1" w:styleId="ARTICLENORMEDTUetc">
    <w:name w:val="ARTICLE NORME.DTU.etc..."/>
    <w:rsid w:val="001079AA"/>
    <w:pPr>
      <w:tabs>
        <w:tab w:val="left" w:pos="864"/>
      </w:tabs>
      <w:spacing w:after="240" w:line="240" w:lineRule="exact"/>
      <w:ind w:left="567"/>
    </w:pPr>
    <w:rPr>
      <w:rFonts w:ascii="Univers" w:hAnsi="Univers"/>
      <w:b/>
      <w:i/>
    </w:rPr>
  </w:style>
  <w:style w:type="paragraph" w:customStyle="1" w:styleId="CITATIONSNORMESDTUetc">
    <w:name w:val="CITATIONS NORMES.DTU etc..."/>
    <w:rsid w:val="001079AA"/>
    <w:pPr>
      <w:tabs>
        <w:tab w:val="left" w:pos="864"/>
        <w:tab w:val="left" w:pos="1152"/>
      </w:tabs>
      <w:spacing w:after="240" w:line="240" w:lineRule="exact"/>
      <w:ind w:left="567" w:right="567"/>
      <w:jc w:val="both"/>
    </w:pPr>
    <w:rPr>
      <w:rFonts w:ascii="Helvetica" w:hAnsi="Helvetica"/>
      <w:i/>
    </w:rPr>
  </w:style>
  <w:style w:type="paragraph" w:styleId="TM1">
    <w:name w:val="toc 1"/>
    <w:basedOn w:val="Normal"/>
    <w:next w:val="Normal"/>
    <w:uiPriority w:val="39"/>
    <w:rsid w:val="001079AA"/>
    <w:pPr>
      <w:tabs>
        <w:tab w:val="clear" w:pos="142"/>
        <w:tab w:val="clear" w:pos="289"/>
      </w:tabs>
      <w:spacing w:before="120" w:after="0"/>
    </w:pPr>
    <w:rPr>
      <w:rFonts w:ascii="Times New Roman" w:hAnsi="Times New Roman"/>
      <w:b/>
      <w:i/>
      <w:sz w:val="24"/>
    </w:rPr>
  </w:style>
  <w:style w:type="paragraph" w:styleId="TM2">
    <w:name w:val="toc 2"/>
    <w:basedOn w:val="Normal"/>
    <w:next w:val="Normal"/>
    <w:uiPriority w:val="39"/>
    <w:rsid w:val="001079AA"/>
    <w:pPr>
      <w:tabs>
        <w:tab w:val="clear" w:pos="142"/>
        <w:tab w:val="clear" w:pos="289"/>
      </w:tabs>
      <w:spacing w:before="120" w:after="0"/>
      <w:ind w:left="200"/>
    </w:pPr>
    <w:rPr>
      <w:rFonts w:ascii="Times New Roman" w:hAnsi="Times New Roman"/>
      <w:b/>
      <w:sz w:val="22"/>
    </w:rPr>
  </w:style>
  <w:style w:type="paragraph" w:styleId="TM3">
    <w:name w:val="toc 3"/>
    <w:basedOn w:val="Normal"/>
    <w:next w:val="Normal"/>
    <w:uiPriority w:val="39"/>
    <w:rsid w:val="001079AA"/>
    <w:pPr>
      <w:tabs>
        <w:tab w:val="clear" w:pos="142"/>
        <w:tab w:val="clear" w:pos="289"/>
      </w:tabs>
      <w:spacing w:after="0"/>
      <w:ind w:left="400"/>
    </w:pPr>
    <w:rPr>
      <w:rFonts w:ascii="Times New Roman" w:hAnsi="Times New Roman"/>
    </w:rPr>
  </w:style>
  <w:style w:type="paragraph" w:styleId="TM4">
    <w:name w:val="toc 4"/>
    <w:basedOn w:val="Normal"/>
    <w:next w:val="Normal"/>
    <w:uiPriority w:val="39"/>
    <w:rsid w:val="001079AA"/>
    <w:pPr>
      <w:tabs>
        <w:tab w:val="clear" w:pos="142"/>
        <w:tab w:val="clear" w:pos="289"/>
      </w:tabs>
      <w:spacing w:after="0"/>
      <w:ind w:left="600"/>
    </w:pPr>
    <w:rPr>
      <w:rFonts w:ascii="Times New Roman" w:hAnsi="Times New Roman"/>
    </w:rPr>
  </w:style>
  <w:style w:type="paragraph" w:styleId="En-tte">
    <w:name w:val="header"/>
    <w:basedOn w:val="Normal"/>
    <w:rsid w:val="001079AA"/>
    <w:pPr>
      <w:pBdr>
        <w:bottom w:val="single" w:sz="6" w:space="0" w:color="000000"/>
      </w:pBdr>
      <w:tabs>
        <w:tab w:val="clear" w:pos="142"/>
        <w:tab w:val="clear" w:pos="289"/>
        <w:tab w:val="center" w:pos="4967"/>
        <w:tab w:val="right" w:pos="9503"/>
        <w:tab w:val="right" w:pos="14402"/>
      </w:tabs>
    </w:pPr>
    <w:rPr>
      <w:smallCaps/>
      <w:sz w:val="12"/>
    </w:rPr>
  </w:style>
  <w:style w:type="character" w:styleId="Appeldenotedefin">
    <w:name w:val="endnote reference"/>
    <w:semiHidden/>
    <w:rsid w:val="001079AA"/>
    <w:rPr>
      <w:vertAlign w:val="superscript"/>
    </w:rPr>
  </w:style>
  <w:style w:type="character" w:styleId="Appelnotedebasdep">
    <w:name w:val="footnote reference"/>
    <w:semiHidden/>
    <w:rsid w:val="001079AA"/>
    <w:rPr>
      <w:vertAlign w:val="superscript"/>
    </w:rPr>
  </w:style>
  <w:style w:type="paragraph" w:styleId="Pieddepage">
    <w:name w:val="footer"/>
    <w:basedOn w:val="Normal"/>
    <w:rsid w:val="001079AA"/>
    <w:pPr>
      <w:tabs>
        <w:tab w:val="clear" w:pos="142"/>
        <w:tab w:val="clear" w:pos="289"/>
        <w:tab w:val="center" w:pos="4536"/>
        <w:tab w:val="right" w:pos="9072"/>
      </w:tabs>
    </w:pPr>
  </w:style>
  <w:style w:type="paragraph" w:styleId="TM5">
    <w:name w:val="toc 5"/>
    <w:basedOn w:val="Normal"/>
    <w:next w:val="Normal"/>
    <w:semiHidden/>
    <w:rsid w:val="001079AA"/>
    <w:pPr>
      <w:tabs>
        <w:tab w:val="clear" w:pos="142"/>
        <w:tab w:val="clear" w:pos="289"/>
      </w:tabs>
      <w:spacing w:after="0"/>
      <w:ind w:left="800"/>
    </w:pPr>
    <w:rPr>
      <w:rFonts w:ascii="Times New Roman" w:hAnsi="Times New Roman"/>
    </w:rPr>
  </w:style>
  <w:style w:type="paragraph" w:styleId="TM6">
    <w:name w:val="toc 6"/>
    <w:basedOn w:val="Normal"/>
    <w:next w:val="Normal"/>
    <w:semiHidden/>
    <w:rsid w:val="001079AA"/>
    <w:pPr>
      <w:tabs>
        <w:tab w:val="clear" w:pos="142"/>
        <w:tab w:val="clear" w:pos="289"/>
      </w:tabs>
      <w:spacing w:after="0"/>
      <w:ind w:left="1000"/>
    </w:pPr>
    <w:rPr>
      <w:rFonts w:ascii="Times New Roman" w:hAnsi="Times New Roman"/>
    </w:rPr>
  </w:style>
  <w:style w:type="paragraph" w:styleId="TM7">
    <w:name w:val="toc 7"/>
    <w:basedOn w:val="Normal"/>
    <w:next w:val="Normal"/>
    <w:semiHidden/>
    <w:rsid w:val="001079AA"/>
    <w:pPr>
      <w:tabs>
        <w:tab w:val="clear" w:pos="142"/>
        <w:tab w:val="clear" w:pos="289"/>
      </w:tabs>
      <w:spacing w:after="0"/>
      <w:ind w:left="1200"/>
    </w:pPr>
    <w:rPr>
      <w:rFonts w:ascii="Times New Roman" w:hAnsi="Times New Roman"/>
    </w:rPr>
  </w:style>
  <w:style w:type="paragraph" w:styleId="TM8">
    <w:name w:val="toc 8"/>
    <w:basedOn w:val="Normal"/>
    <w:next w:val="Normal"/>
    <w:semiHidden/>
    <w:rsid w:val="001079AA"/>
    <w:pPr>
      <w:tabs>
        <w:tab w:val="clear" w:pos="142"/>
        <w:tab w:val="clear" w:pos="289"/>
      </w:tabs>
      <w:spacing w:after="0"/>
      <w:ind w:left="1400"/>
    </w:pPr>
    <w:rPr>
      <w:rFonts w:ascii="Times New Roman" w:hAnsi="Times New Roman"/>
    </w:rPr>
  </w:style>
  <w:style w:type="paragraph" w:styleId="TM9">
    <w:name w:val="toc 9"/>
    <w:basedOn w:val="Normal"/>
    <w:next w:val="Normal"/>
    <w:semiHidden/>
    <w:rsid w:val="001079AA"/>
    <w:pPr>
      <w:tabs>
        <w:tab w:val="clear" w:pos="142"/>
        <w:tab w:val="clear" w:pos="289"/>
      </w:tabs>
      <w:spacing w:after="0"/>
      <w:ind w:left="1600"/>
    </w:pPr>
    <w:rPr>
      <w:rFonts w:ascii="Times New Roman" w:hAnsi="Times New Roman"/>
    </w:rPr>
  </w:style>
  <w:style w:type="paragraph" w:customStyle="1" w:styleId="Explorateurdedocuments1">
    <w:name w:val="Explorateur de documents1"/>
    <w:basedOn w:val="Normal"/>
    <w:rsid w:val="001079AA"/>
    <w:pPr>
      <w:shd w:val="clear" w:color="auto" w:fill="000080"/>
    </w:pPr>
    <w:rPr>
      <w:rFonts w:ascii="Tahoma" w:hAnsi="Tahoma"/>
    </w:rPr>
  </w:style>
  <w:style w:type="paragraph" w:customStyle="1" w:styleId="Explorateurdedocuments2">
    <w:name w:val="Explorateur de documents2"/>
    <w:basedOn w:val="Normal"/>
    <w:rsid w:val="001079AA"/>
    <w:pPr>
      <w:shd w:val="clear" w:color="auto" w:fill="000080"/>
    </w:pPr>
    <w:rPr>
      <w:rFonts w:ascii="Tahoma" w:hAnsi="Tahoma"/>
    </w:rPr>
  </w:style>
  <w:style w:type="character" w:customStyle="1" w:styleId="Lienhypertexte1">
    <w:name w:val="Lien hypertexte1"/>
    <w:rsid w:val="001079AA"/>
    <w:rPr>
      <w:color w:val="0000FF"/>
      <w:u w:val="single"/>
    </w:rPr>
  </w:style>
  <w:style w:type="paragraph" w:styleId="Retraitnormal">
    <w:name w:val="Normal Indent"/>
    <w:basedOn w:val="Normal"/>
    <w:rsid w:val="001079AA"/>
    <w:pPr>
      <w:tabs>
        <w:tab w:val="clear" w:pos="142"/>
        <w:tab w:val="clear" w:pos="289"/>
      </w:tabs>
      <w:spacing w:after="0" w:line="240" w:lineRule="auto"/>
      <w:ind w:left="708"/>
      <w:jc w:val="both"/>
    </w:pPr>
    <w:rPr>
      <w:rFonts w:ascii="Arial" w:hAnsi="Arial"/>
    </w:rPr>
  </w:style>
  <w:style w:type="character" w:styleId="Numrodepage">
    <w:name w:val="page number"/>
    <w:basedOn w:val="Policepardfaut"/>
    <w:rsid w:val="001079AA"/>
  </w:style>
  <w:style w:type="paragraph" w:customStyle="1" w:styleId="Corpsdetexte21">
    <w:name w:val="Corps de texte 21"/>
    <w:basedOn w:val="Normal"/>
    <w:rsid w:val="001079AA"/>
    <w:pPr>
      <w:tabs>
        <w:tab w:val="clear" w:pos="142"/>
        <w:tab w:val="clear" w:pos="289"/>
      </w:tabs>
      <w:spacing w:after="0" w:line="240" w:lineRule="auto"/>
      <w:ind w:left="2127"/>
      <w:jc w:val="both"/>
    </w:pPr>
  </w:style>
  <w:style w:type="paragraph" w:styleId="Corpsdetexte">
    <w:name w:val="Body Text"/>
    <w:basedOn w:val="Normal"/>
    <w:rsid w:val="001079AA"/>
    <w:pPr>
      <w:tabs>
        <w:tab w:val="clear" w:pos="142"/>
        <w:tab w:val="clear" w:pos="289"/>
      </w:tabs>
      <w:spacing w:after="0" w:line="240" w:lineRule="auto"/>
      <w:jc w:val="center"/>
    </w:pPr>
    <w:rPr>
      <w:rFonts w:ascii="Arial" w:hAnsi="Arial"/>
    </w:rPr>
  </w:style>
  <w:style w:type="paragraph" w:customStyle="1" w:styleId="Corpsdetexte22">
    <w:name w:val="Corps de texte 22"/>
    <w:basedOn w:val="Normal"/>
    <w:rsid w:val="001079AA"/>
    <w:pPr>
      <w:tabs>
        <w:tab w:val="clear" w:pos="142"/>
        <w:tab w:val="clear" w:pos="289"/>
      </w:tabs>
      <w:spacing w:after="0" w:line="240" w:lineRule="auto"/>
    </w:pPr>
    <w:rPr>
      <w:rFonts w:ascii="Arial" w:hAnsi="Arial"/>
    </w:rPr>
  </w:style>
  <w:style w:type="paragraph" w:customStyle="1" w:styleId="Retraitcorpsdetexte21">
    <w:name w:val="Retrait corps de texte 21"/>
    <w:basedOn w:val="Normal"/>
    <w:rsid w:val="001079AA"/>
    <w:pPr>
      <w:tabs>
        <w:tab w:val="clear" w:pos="142"/>
        <w:tab w:val="clear" w:pos="289"/>
      </w:tabs>
      <w:spacing w:after="0" w:line="240" w:lineRule="atLeast"/>
      <w:ind w:left="851"/>
      <w:jc w:val="both"/>
    </w:pPr>
    <w:rPr>
      <w:color w:val="FF0000"/>
    </w:rPr>
  </w:style>
  <w:style w:type="paragraph" w:customStyle="1" w:styleId="Retraitcorpsdetexte31">
    <w:name w:val="Retrait corps de texte 31"/>
    <w:basedOn w:val="Normal"/>
    <w:rsid w:val="001079AA"/>
    <w:pPr>
      <w:tabs>
        <w:tab w:val="clear" w:pos="142"/>
        <w:tab w:val="clear" w:pos="289"/>
      </w:tabs>
      <w:spacing w:after="0" w:line="240" w:lineRule="atLeast"/>
      <w:ind w:left="851"/>
      <w:jc w:val="both"/>
    </w:pPr>
  </w:style>
  <w:style w:type="paragraph" w:customStyle="1" w:styleId="Corpsdetexte31">
    <w:name w:val="Corps de texte 31"/>
    <w:basedOn w:val="Normal"/>
    <w:rsid w:val="001079AA"/>
    <w:pPr>
      <w:tabs>
        <w:tab w:val="clear" w:pos="142"/>
        <w:tab w:val="clear" w:pos="289"/>
      </w:tabs>
      <w:spacing w:after="0" w:line="240" w:lineRule="auto"/>
      <w:jc w:val="both"/>
    </w:pPr>
    <w:rPr>
      <w:color w:val="FF0000"/>
    </w:rPr>
  </w:style>
  <w:style w:type="paragraph" w:customStyle="1" w:styleId="TITRE30">
    <w:name w:val="TITRE3"/>
    <w:basedOn w:val="Normal"/>
    <w:rsid w:val="001079AA"/>
    <w:pPr>
      <w:tabs>
        <w:tab w:val="clear" w:pos="142"/>
        <w:tab w:val="clear" w:pos="289"/>
      </w:tabs>
      <w:spacing w:after="0" w:line="240" w:lineRule="auto"/>
      <w:ind w:left="1418"/>
      <w:jc w:val="both"/>
    </w:pPr>
    <w:rPr>
      <w:b/>
      <w:sz w:val="24"/>
    </w:rPr>
  </w:style>
  <w:style w:type="paragraph" w:customStyle="1" w:styleId="Explorateurdedocuments3">
    <w:name w:val="Explorateur de documents3"/>
    <w:basedOn w:val="Normal"/>
    <w:rsid w:val="001079AA"/>
    <w:pPr>
      <w:shd w:val="clear" w:color="auto" w:fill="000080"/>
      <w:tabs>
        <w:tab w:val="clear" w:pos="142"/>
        <w:tab w:val="clear" w:pos="289"/>
      </w:tabs>
      <w:spacing w:after="0" w:line="240" w:lineRule="auto"/>
      <w:jc w:val="both"/>
    </w:pPr>
    <w:rPr>
      <w:rFonts w:ascii="Tahoma" w:hAnsi="Tahoma"/>
    </w:rPr>
  </w:style>
  <w:style w:type="character" w:customStyle="1" w:styleId="Lienhypertexte2">
    <w:name w:val="Lien hypertexte2"/>
    <w:rsid w:val="001079AA"/>
    <w:rPr>
      <w:color w:val="0000FF"/>
      <w:u w:val="single"/>
    </w:rPr>
  </w:style>
  <w:style w:type="paragraph" w:customStyle="1" w:styleId="Explorateurdedocuments4">
    <w:name w:val="Explorateur de documents4"/>
    <w:basedOn w:val="Normal"/>
    <w:rsid w:val="001079AA"/>
    <w:pPr>
      <w:shd w:val="clear" w:color="auto" w:fill="000080"/>
    </w:pPr>
    <w:rPr>
      <w:rFonts w:ascii="Tahoma" w:hAnsi="Tahoma"/>
    </w:rPr>
  </w:style>
  <w:style w:type="paragraph" w:customStyle="1" w:styleId="Corpsdetexte23">
    <w:name w:val="Corps de texte 23"/>
    <w:basedOn w:val="Normal"/>
    <w:rsid w:val="001079AA"/>
    <w:pPr>
      <w:spacing w:after="120" w:line="480" w:lineRule="auto"/>
    </w:pPr>
  </w:style>
  <w:style w:type="character" w:customStyle="1" w:styleId="Lienhypertexte3">
    <w:name w:val="Lien hypertexte3"/>
    <w:rsid w:val="001079AA"/>
    <w:rPr>
      <w:color w:val="800080"/>
      <w:u w:val="single"/>
    </w:rPr>
  </w:style>
  <w:style w:type="character" w:customStyle="1" w:styleId="Lienhypertextesuivivisit1">
    <w:name w:val="Lien hypertexte suivi visité1"/>
    <w:rsid w:val="001079AA"/>
    <w:rPr>
      <w:color w:val="800080"/>
      <w:u w:val="single"/>
    </w:rPr>
  </w:style>
  <w:style w:type="paragraph" w:customStyle="1" w:styleId="Normalcentr1">
    <w:name w:val="Normal centré1"/>
    <w:basedOn w:val="Normal"/>
    <w:rsid w:val="001079AA"/>
    <w:pPr>
      <w:tabs>
        <w:tab w:val="clear" w:pos="142"/>
        <w:tab w:val="clear" w:pos="289"/>
        <w:tab w:val="left" w:pos="709"/>
      </w:tabs>
      <w:spacing w:before="100" w:after="100" w:line="220" w:lineRule="exact"/>
      <w:ind w:left="1200" w:right="300"/>
      <w:jc w:val="both"/>
    </w:pPr>
    <w:rPr>
      <w:rFonts w:ascii="Arial" w:hAnsi="Arial"/>
      <w:sz w:val="24"/>
    </w:rPr>
  </w:style>
  <w:style w:type="character" w:customStyle="1" w:styleId="lev1">
    <w:name w:val="Élevé1"/>
    <w:rsid w:val="001079AA"/>
    <w:rPr>
      <w:b/>
    </w:rPr>
  </w:style>
  <w:style w:type="paragraph" w:styleId="NormalWeb">
    <w:name w:val="Normal (Web)"/>
    <w:basedOn w:val="Normal"/>
    <w:rsid w:val="001079AA"/>
    <w:pPr>
      <w:tabs>
        <w:tab w:val="clear" w:pos="142"/>
        <w:tab w:val="clear" w:pos="289"/>
      </w:tabs>
      <w:spacing w:before="100" w:after="100" w:line="240" w:lineRule="auto"/>
    </w:pPr>
    <w:rPr>
      <w:rFonts w:ascii="Times New Roman" w:hAnsi="Times New Roman"/>
      <w:color w:val="000080"/>
      <w:sz w:val="24"/>
    </w:rPr>
  </w:style>
  <w:style w:type="paragraph" w:styleId="Titre">
    <w:name w:val="Title"/>
    <w:basedOn w:val="Normal"/>
    <w:qFormat/>
    <w:rsid w:val="001079AA"/>
    <w:pPr>
      <w:tabs>
        <w:tab w:val="clear" w:pos="142"/>
        <w:tab w:val="clear" w:pos="289"/>
      </w:tabs>
      <w:spacing w:after="0" w:line="240" w:lineRule="auto"/>
      <w:jc w:val="center"/>
    </w:pPr>
    <w:rPr>
      <w:rFonts w:ascii="Arial" w:hAnsi="Arial"/>
      <w:b/>
      <w:sz w:val="28"/>
    </w:rPr>
  </w:style>
  <w:style w:type="paragraph" w:customStyle="1" w:styleId="Explorateurdedocuments5">
    <w:name w:val="Explorateur de documents5"/>
    <w:basedOn w:val="Normal"/>
    <w:rsid w:val="001079AA"/>
    <w:pPr>
      <w:shd w:val="clear" w:color="auto" w:fill="000080"/>
    </w:pPr>
    <w:rPr>
      <w:rFonts w:ascii="Tahoma" w:hAnsi="Tahoma"/>
    </w:rPr>
  </w:style>
  <w:style w:type="paragraph" w:customStyle="1" w:styleId="Explorateurdedocuments6">
    <w:name w:val="Explorateur de documents6"/>
    <w:basedOn w:val="Normal"/>
    <w:rsid w:val="001079AA"/>
    <w:pPr>
      <w:shd w:val="clear" w:color="auto" w:fill="000080"/>
    </w:pPr>
    <w:rPr>
      <w:rFonts w:ascii="Tahoma" w:hAnsi="Tahoma"/>
    </w:rPr>
  </w:style>
  <w:style w:type="paragraph" w:customStyle="1" w:styleId="Explorateurdedocuments7">
    <w:name w:val="Explorateur de documents7"/>
    <w:basedOn w:val="Normal"/>
    <w:rsid w:val="001079AA"/>
    <w:pPr>
      <w:shd w:val="clear" w:color="auto" w:fill="000080"/>
    </w:pPr>
    <w:rPr>
      <w:rFonts w:ascii="Tahoma" w:hAnsi="Tahoma"/>
    </w:rPr>
  </w:style>
  <w:style w:type="character" w:customStyle="1" w:styleId="texte01gras1">
    <w:name w:val="texte01gras1"/>
    <w:rsid w:val="001079AA"/>
    <w:rPr>
      <w:rFonts w:ascii="Arial" w:hAnsi="Arial"/>
      <w:b/>
      <w:sz w:val="22"/>
    </w:rPr>
  </w:style>
  <w:style w:type="character" w:customStyle="1" w:styleId="Lienhypertexte4">
    <w:name w:val="Lien hypertexte4"/>
    <w:rsid w:val="001079AA"/>
    <w:rPr>
      <w:color w:val="0000FF"/>
      <w:u w:val="single"/>
    </w:rPr>
  </w:style>
  <w:style w:type="paragraph" w:customStyle="1" w:styleId="Explorateurdedocuments8">
    <w:name w:val="Explorateur de documents8"/>
    <w:basedOn w:val="Normal"/>
    <w:rsid w:val="001079AA"/>
    <w:pPr>
      <w:shd w:val="clear" w:color="auto" w:fill="000080"/>
    </w:pPr>
    <w:rPr>
      <w:rFonts w:ascii="Tahoma" w:hAnsi="Tahoma"/>
    </w:rPr>
  </w:style>
  <w:style w:type="character" w:customStyle="1" w:styleId="Lienhypertexte5">
    <w:name w:val="Lien hypertexte5"/>
    <w:rsid w:val="001079AA"/>
    <w:rPr>
      <w:color w:val="0000FF"/>
      <w:u w:val="single"/>
    </w:rPr>
  </w:style>
  <w:style w:type="paragraph" w:customStyle="1" w:styleId="Explorateurdedocuments9">
    <w:name w:val="Explorateur de documents9"/>
    <w:basedOn w:val="Normal"/>
    <w:rsid w:val="001079AA"/>
    <w:pPr>
      <w:shd w:val="clear" w:color="auto" w:fill="000080"/>
    </w:pPr>
    <w:rPr>
      <w:rFonts w:ascii="Tahoma" w:hAnsi="Tahoma"/>
    </w:rPr>
  </w:style>
  <w:style w:type="paragraph" w:customStyle="1" w:styleId="Explorateurdedocuments10">
    <w:name w:val="Explorateur de documents10"/>
    <w:basedOn w:val="Normal"/>
    <w:rsid w:val="001079AA"/>
    <w:pPr>
      <w:shd w:val="clear" w:color="auto" w:fill="000080"/>
    </w:pPr>
    <w:rPr>
      <w:rFonts w:ascii="Tahoma" w:hAnsi="Tahoma"/>
    </w:rPr>
  </w:style>
  <w:style w:type="character" w:customStyle="1" w:styleId="Lienhypertexte6">
    <w:name w:val="Lien hypertexte6"/>
    <w:rsid w:val="001079AA"/>
    <w:rPr>
      <w:color w:val="0000FF"/>
      <w:u w:val="single"/>
    </w:rPr>
  </w:style>
  <w:style w:type="character" w:styleId="Lienhypertexte">
    <w:name w:val="Hyperlink"/>
    <w:uiPriority w:val="99"/>
    <w:rsid w:val="00A10C76"/>
    <w:rPr>
      <w:color w:val="0000FF"/>
      <w:u w:val="single"/>
    </w:rPr>
  </w:style>
  <w:style w:type="paragraph" w:styleId="Textedebulles">
    <w:name w:val="Balloon Text"/>
    <w:basedOn w:val="Normal"/>
    <w:semiHidden/>
    <w:rsid w:val="00457D12"/>
    <w:rPr>
      <w:rFonts w:ascii="Tahoma" w:hAnsi="Tahoma" w:cs="Tahoma"/>
      <w:sz w:val="16"/>
      <w:szCs w:val="16"/>
    </w:rPr>
  </w:style>
  <w:style w:type="character" w:customStyle="1" w:styleId="ParagraphedelisteCar">
    <w:name w:val="Paragraphe de liste Car"/>
    <w:link w:val="Paragraphedeliste"/>
    <w:uiPriority w:val="34"/>
    <w:locked/>
    <w:rsid w:val="00BF6B0F"/>
    <w:rPr>
      <w:rFonts w:ascii="Arial" w:hAnsi="Arial" w:cs="Calibri"/>
      <w:szCs w:val="24"/>
    </w:rPr>
  </w:style>
  <w:style w:type="paragraph" w:styleId="Paragraphedeliste">
    <w:name w:val="List Paragraph"/>
    <w:basedOn w:val="Normal"/>
    <w:link w:val="ParagraphedelisteCar"/>
    <w:uiPriority w:val="34"/>
    <w:qFormat/>
    <w:rsid w:val="00BF6B0F"/>
    <w:pPr>
      <w:tabs>
        <w:tab w:val="clear" w:pos="142"/>
        <w:tab w:val="clear" w:pos="289"/>
      </w:tabs>
      <w:spacing w:after="0" w:line="240" w:lineRule="auto"/>
      <w:ind w:left="720" w:hanging="1"/>
      <w:contextualSpacing/>
      <w:jc w:val="both"/>
    </w:pPr>
    <w:rPr>
      <w:rFonts w:ascii="Arial" w:hAnsi="Arial" w:cs="Calibri"/>
      <w:szCs w:val="24"/>
    </w:rPr>
  </w:style>
  <w:style w:type="paragraph" w:styleId="Sansinterligne">
    <w:name w:val="No Spacing"/>
    <w:uiPriority w:val="1"/>
    <w:qFormat/>
    <w:rsid w:val="00BF6B0F"/>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463473803">
      <w:bodyDiv w:val="1"/>
      <w:marLeft w:val="0"/>
      <w:marRight w:val="0"/>
      <w:marTop w:val="0"/>
      <w:marBottom w:val="0"/>
      <w:divBdr>
        <w:top w:val="none" w:sz="0" w:space="0" w:color="auto"/>
        <w:left w:val="none" w:sz="0" w:space="0" w:color="auto"/>
        <w:bottom w:val="none" w:sz="0" w:space="0" w:color="auto"/>
        <w:right w:val="none" w:sz="0" w:space="0" w:color="auto"/>
      </w:divBdr>
    </w:div>
    <w:div w:id="1185904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8B782-ECE0-4F9B-8DDC-DC964DA7E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5817</Words>
  <Characters>31996</Characters>
  <Application>Microsoft Office Word</Application>
  <DocSecurity>0</DocSecurity>
  <Lines>266</Lines>
  <Paragraphs>75</Paragraphs>
  <ScaleCrop>false</ScaleCrop>
  <HeadingPairs>
    <vt:vector size="2" baseType="variant">
      <vt:variant>
        <vt:lpstr>Titre</vt:lpstr>
      </vt:variant>
      <vt:variant>
        <vt:i4>1</vt:i4>
      </vt:variant>
    </vt:vector>
  </HeadingPairs>
  <TitlesOfParts>
    <vt:vector size="1" baseType="lpstr">
      <vt:lpstr>CCTP ETANCHEITE / IMOTEK.CONSULT@NT AOUT 2005</vt:lpstr>
    </vt:vector>
  </TitlesOfParts>
  <Company>IMOTEK.CONSULT@NT</Company>
  <LinksUpToDate>false</LinksUpToDate>
  <CharactersWithSpaces>37738</CharactersWithSpaces>
  <SharedDoc>false</SharedDoc>
  <HLinks>
    <vt:vector size="324" baseType="variant">
      <vt:variant>
        <vt:i4>1310776</vt:i4>
      </vt:variant>
      <vt:variant>
        <vt:i4>320</vt:i4>
      </vt:variant>
      <vt:variant>
        <vt:i4>0</vt:i4>
      </vt:variant>
      <vt:variant>
        <vt:i4>5</vt:i4>
      </vt:variant>
      <vt:variant>
        <vt:lpwstr/>
      </vt:variant>
      <vt:variant>
        <vt:lpwstr>_Toc20328213</vt:lpwstr>
      </vt:variant>
      <vt:variant>
        <vt:i4>1376312</vt:i4>
      </vt:variant>
      <vt:variant>
        <vt:i4>314</vt:i4>
      </vt:variant>
      <vt:variant>
        <vt:i4>0</vt:i4>
      </vt:variant>
      <vt:variant>
        <vt:i4>5</vt:i4>
      </vt:variant>
      <vt:variant>
        <vt:lpwstr/>
      </vt:variant>
      <vt:variant>
        <vt:lpwstr>_Toc20328212</vt:lpwstr>
      </vt:variant>
      <vt:variant>
        <vt:i4>1441848</vt:i4>
      </vt:variant>
      <vt:variant>
        <vt:i4>308</vt:i4>
      </vt:variant>
      <vt:variant>
        <vt:i4>0</vt:i4>
      </vt:variant>
      <vt:variant>
        <vt:i4>5</vt:i4>
      </vt:variant>
      <vt:variant>
        <vt:lpwstr/>
      </vt:variant>
      <vt:variant>
        <vt:lpwstr>_Toc20328211</vt:lpwstr>
      </vt:variant>
      <vt:variant>
        <vt:i4>1507384</vt:i4>
      </vt:variant>
      <vt:variant>
        <vt:i4>302</vt:i4>
      </vt:variant>
      <vt:variant>
        <vt:i4>0</vt:i4>
      </vt:variant>
      <vt:variant>
        <vt:i4>5</vt:i4>
      </vt:variant>
      <vt:variant>
        <vt:lpwstr/>
      </vt:variant>
      <vt:variant>
        <vt:lpwstr>_Toc20328210</vt:lpwstr>
      </vt:variant>
      <vt:variant>
        <vt:i4>1966137</vt:i4>
      </vt:variant>
      <vt:variant>
        <vt:i4>296</vt:i4>
      </vt:variant>
      <vt:variant>
        <vt:i4>0</vt:i4>
      </vt:variant>
      <vt:variant>
        <vt:i4>5</vt:i4>
      </vt:variant>
      <vt:variant>
        <vt:lpwstr/>
      </vt:variant>
      <vt:variant>
        <vt:lpwstr>_Toc20328209</vt:lpwstr>
      </vt:variant>
      <vt:variant>
        <vt:i4>2031673</vt:i4>
      </vt:variant>
      <vt:variant>
        <vt:i4>290</vt:i4>
      </vt:variant>
      <vt:variant>
        <vt:i4>0</vt:i4>
      </vt:variant>
      <vt:variant>
        <vt:i4>5</vt:i4>
      </vt:variant>
      <vt:variant>
        <vt:lpwstr/>
      </vt:variant>
      <vt:variant>
        <vt:lpwstr>_Toc20328208</vt:lpwstr>
      </vt:variant>
      <vt:variant>
        <vt:i4>1048633</vt:i4>
      </vt:variant>
      <vt:variant>
        <vt:i4>284</vt:i4>
      </vt:variant>
      <vt:variant>
        <vt:i4>0</vt:i4>
      </vt:variant>
      <vt:variant>
        <vt:i4>5</vt:i4>
      </vt:variant>
      <vt:variant>
        <vt:lpwstr/>
      </vt:variant>
      <vt:variant>
        <vt:lpwstr>_Toc20328207</vt:lpwstr>
      </vt:variant>
      <vt:variant>
        <vt:i4>1114169</vt:i4>
      </vt:variant>
      <vt:variant>
        <vt:i4>278</vt:i4>
      </vt:variant>
      <vt:variant>
        <vt:i4>0</vt:i4>
      </vt:variant>
      <vt:variant>
        <vt:i4>5</vt:i4>
      </vt:variant>
      <vt:variant>
        <vt:lpwstr/>
      </vt:variant>
      <vt:variant>
        <vt:lpwstr>_Toc20328206</vt:lpwstr>
      </vt:variant>
      <vt:variant>
        <vt:i4>1179705</vt:i4>
      </vt:variant>
      <vt:variant>
        <vt:i4>272</vt:i4>
      </vt:variant>
      <vt:variant>
        <vt:i4>0</vt:i4>
      </vt:variant>
      <vt:variant>
        <vt:i4>5</vt:i4>
      </vt:variant>
      <vt:variant>
        <vt:lpwstr/>
      </vt:variant>
      <vt:variant>
        <vt:lpwstr>_Toc20328205</vt:lpwstr>
      </vt:variant>
      <vt:variant>
        <vt:i4>1245241</vt:i4>
      </vt:variant>
      <vt:variant>
        <vt:i4>266</vt:i4>
      </vt:variant>
      <vt:variant>
        <vt:i4>0</vt:i4>
      </vt:variant>
      <vt:variant>
        <vt:i4>5</vt:i4>
      </vt:variant>
      <vt:variant>
        <vt:lpwstr/>
      </vt:variant>
      <vt:variant>
        <vt:lpwstr>_Toc20328204</vt:lpwstr>
      </vt:variant>
      <vt:variant>
        <vt:i4>1310777</vt:i4>
      </vt:variant>
      <vt:variant>
        <vt:i4>260</vt:i4>
      </vt:variant>
      <vt:variant>
        <vt:i4>0</vt:i4>
      </vt:variant>
      <vt:variant>
        <vt:i4>5</vt:i4>
      </vt:variant>
      <vt:variant>
        <vt:lpwstr/>
      </vt:variant>
      <vt:variant>
        <vt:lpwstr>_Toc20328203</vt:lpwstr>
      </vt:variant>
      <vt:variant>
        <vt:i4>1376313</vt:i4>
      </vt:variant>
      <vt:variant>
        <vt:i4>254</vt:i4>
      </vt:variant>
      <vt:variant>
        <vt:i4>0</vt:i4>
      </vt:variant>
      <vt:variant>
        <vt:i4>5</vt:i4>
      </vt:variant>
      <vt:variant>
        <vt:lpwstr/>
      </vt:variant>
      <vt:variant>
        <vt:lpwstr>_Toc20328202</vt:lpwstr>
      </vt:variant>
      <vt:variant>
        <vt:i4>1441849</vt:i4>
      </vt:variant>
      <vt:variant>
        <vt:i4>248</vt:i4>
      </vt:variant>
      <vt:variant>
        <vt:i4>0</vt:i4>
      </vt:variant>
      <vt:variant>
        <vt:i4>5</vt:i4>
      </vt:variant>
      <vt:variant>
        <vt:lpwstr/>
      </vt:variant>
      <vt:variant>
        <vt:lpwstr>_Toc20328201</vt:lpwstr>
      </vt:variant>
      <vt:variant>
        <vt:i4>1507385</vt:i4>
      </vt:variant>
      <vt:variant>
        <vt:i4>242</vt:i4>
      </vt:variant>
      <vt:variant>
        <vt:i4>0</vt:i4>
      </vt:variant>
      <vt:variant>
        <vt:i4>5</vt:i4>
      </vt:variant>
      <vt:variant>
        <vt:lpwstr/>
      </vt:variant>
      <vt:variant>
        <vt:lpwstr>_Toc20328200</vt:lpwstr>
      </vt:variant>
      <vt:variant>
        <vt:i4>1900592</vt:i4>
      </vt:variant>
      <vt:variant>
        <vt:i4>236</vt:i4>
      </vt:variant>
      <vt:variant>
        <vt:i4>0</vt:i4>
      </vt:variant>
      <vt:variant>
        <vt:i4>5</vt:i4>
      </vt:variant>
      <vt:variant>
        <vt:lpwstr/>
      </vt:variant>
      <vt:variant>
        <vt:lpwstr>_Toc20328199</vt:lpwstr>
      </vt:variant>
      <vt:variant>
        <vt:i4>1835056</vt:i4>
      </vt:variant>
      <vt:variant>
        <vt:i4>230</vt:i4>
      </vt:variant>
      <vt:variant>
        <vt:i4>0</vt:i4>
      </vt:variant>
      <vt:variant>
        <vt:i4>5</vt:i4>
      </vt:variant>
      <vt:variant>
        <vt:lpwstr/>
      </vt:variant>
      <vt:variant>
        <vt:lpwstr>_Toc20328198</vt:lpwstr>
      </vt:variant>
      <vt:variant>
        <vt:i4>1245232</vt:i4>
      </vt:variant>
      <vt:variant>
        <vt:i4>224</vt:i4>
      </vt:variant>
      <vt:variant>
        <vt:i4>0</vt:i4>
      </vt:variant>
      <vt:variant>
        <vt:i4>5</vt:i4>
      </vt:variant>
      <vt:variant>
        <vt:lpwstr/>
      </vt:variant>
      <vt:variant>
        <vt:lpwstr>_Toc20328197</vt:lpwstr>
      </vt:variant>
      <vt:variant>
        <vt:i4>1179696</vt:i4>
      </vt:variant>
      <vt:variant>
        <vt:i4>218</vt:i4>
      </vt:variant>
      <vt:variant>
        <vt:i4>0</vt:i4>
      </vt:variant>
      <vt:variant>
        <vt:i4>5</vt:i4>
      </vt:variant>
      <vt:variant>
        <vt:lpwstr/>
      </vt:variant>
      <vt:variant>
        <vt:lpwstr>_Toc20328196</vt:lpwstr>
      </vt:variant>
      <vt:variant>
        <vt:i4>1114160</vt:i4>
      </vt:variant>
      <vt:variant>
        <vt:i4>212</vt:i4>
      </vt:variant>
      <vt:variant>
        <vt:i4>0</vt:i4>
      </vt:variant>
      <vt:variant>
        <vt:i4>5</vt:i4>
      </vt:variant>
      <vt:variant>
        <vt:lpwstr/>
      </vt:variant>
      <vt:variant>
        <vt:lpwstr>_Toc20328195</vt:lpwstr>
      </vt:variant>
      <vt:variant>
        <vt:i4>1048624</vt:i4>
      </vt:variant>
      <vt:variant>
        <vt:i4>206</vt:i4>
      </vt:variant>
      <vt:variant>
        <vt:i4>0</vt:i4>
      </vt:variant>
      <vt:variant>
        <vt:i4>5</vt:i4>
      </vt:variant>
      <vt:variant>
        <vt:lpwstr/>
      </vt:variant>
      <vt:variant>
        <vt:lpwstr>_Toc20328194</vt:lpwstr>
      </vt:variant>
      <vt:variant>
        <vt:i4>1507376</vt:i4>
      </vt:variant>
      <vt:variant>
        <vt:i4>200</vt:i4>
      </vt:variant>
      <vt:variant>
        <vt:i4>0</vt:i4>
      </vt:variant>
      <vt:variant>
        <vt:i4>5</vt:i4>
      </vt:variant>
      <vt:variant>
        <vt:lpwstr/>
      </vt:variant>
      <vt:variant>
        <vt:lpwstr>_Toc20328193</vt:lpwstr>
      </vt:variant>
      <vt:variant>
        <vt:i4>1441840</vt:i4>
      </vt:variant>
      <vt:variant>
        <vt:i4>194</vt:i4>
      </vt:variant>
      <vt:variant>
        <vt:i4>0</vt:i4>
      </vt:variant>
      <vt:variant>
        <vt:i4>5</vt:i4>
      </vt:variant>
      <vt:variant>
        <vt:lpwstr/>
      </vt:variant>
      <vt:variant>
        <vt:lpwstr>_Toc20328192</vt:lpwstr>
      </vt:variant>
      <vt:variant>
        <vt:i4>1376304</vt:i4>
      </vt:variant>
      <vt:variant>
        <vt:i4>188</vt:i4>
      </vt:variant>
      <vt:variant>
        <vt:i4>0</vt:i4>
      </vt:variant>
      <vt:variant>
        <vt:i4>5</vt:i4>
      </vt:variant>
      <vt:variant>
        <vt:lpwstr/>
      </vt:variant>
      <vt:variant>
        <vt:lpwstr>_Toc20328191</vt:lpwstr>
      </vt:variant>
      <vt:variant>
        <vt:i4>1310768</vt:i4>
      </vt:variant>
      <vt:variant>
        <vt:i4>182</vt:i4>
      </vt:variant>
      <vt:variant>
        <vt:i4>0</vt:i4>
      </vt:variant>
      <vt:variant>
        <vt:i4>5</vt:i4>
      </vt:variant>
      <vt:variant>
        <vt:lpwstr/>
      </vt:variant>
      <vt:variant>
        <vt:lpwstr>_Toc20328190</vt:lpwstr>
      </vt:variant>
      <vt:variant>
        <vt:i4>1900593</vt:i4>
      </vt:variant>
      <vt:variant>
        <vt:i4>176</vt:i4>
      </vt:variant>
      <vt:variant>
        <vt:i4>0</vt:i4>
      </vt:variant>
      <vt:variant>
        <vt:i4>5</vt:i4>
      </vt:variant>
      <vt:variant>
        <vt:lpwstr/>
      </vt:variant>
      <vt:variant>
        <vt:lpwstr>_Toc20328189</vt:lpwstr>
      </vt:variant>
      <vt:variant>
        <vt:i4>1835057</vt:i4>
      </vt:variant>
      <vt:variant>
        <vt:i4>170</vt:i4>
      </vt:variant>
      <vt:variant>
        <vt:i4>0</vt:i4>
      </vt:variant>
      <vt:variant>
        <vt:i4>5</vt:i4>
      </vt:variant>
      <vt:variant>
        <vt:lpwstr/>
      </vt:variant>
      <vt:variant>
        <vt:lpwstr>_Toc20328188</vt:lpwstr>
      </vt:variant>
      <vt:variant>
        <vt:i4>1245233</vt:i4>
      </vt:variant>
      <vt:variant>
        <vt:i4>164</vt:i4>
      </vt:variant>
      <vt:variant>
        <vt:i4>0</vt:i4>
      </vt:variant>
      <vt:variant>
        <vt:i4>5</vt:i4>
      </vt:variant>
      <vt:variant>
        <vt:lpwstr/>
      </vt:variant>
      <vt:variant>
        <vt:lpwstr>_Toc20328187</vt:lpwstr>
      </vt:variant>
      <vt:variant>
        <vt:i4>1179697</vt:i4>
      </vt:variant>
      <vt:variant>
        <vt:i4>158</vt:i4>
      </vt:variant>
      <vt:variant>
        <vt:i4>0</vt:i4>
      </vt:variant>
      <vt:variant>
        <vt:i4>5</vt:i4>
      </vt:variant>
      <vt:variant>
        <vt:lpwstr/>
      </vt:variant>
      <vt:variant>
        <vt:lpwstr>_Toc20328186</vt:lpwstr>
      </vt:variant>
      <vt:variant>
        <vt:i4>1114161</vt:i4>
      </vt:variant>
      <vt:variant>
        <vt:i4>152</vt:i4>
      </vt:variant>
      <vt:variant>
        <vt:i4>0</vt:i4>
      </vt:variant>
      <vt:variant>
        <vt:i4>5</vt:i4>
      </vt:variant>
      <vt:variant>
        <vt:lpwstr/>
      </vt:variant>
      <vt:variant>
        <vt:lpwstr>_Toc20328185</vt:lpwstr>
      </vt:variant>
      <vt:variant>
        <vt:i4>1048625</vt:i4>
      </vt:variant>
      <vt:variant>
        <vt:i4>146</vt:i4>
      </vt:variant>
      <vt:variant>
        <vt:i4>0</vt:i4>
      </vt:variant>
      <vt:variant>
        <vt:i4>5</vt:i4>
      </vt:variant>
      <vt:variant>
        <vt:lpwstr/>
      </vt:variant>
      <vt:variant>
        <vt:lpwstr>_Toc20328184</vt:lpwstr>
      </vt:variant>
      <vt:variant>
        <vt:i4>1507377</vt:i4>
      </vt:variant>
      <vt:variant>
        <vt:i4>140</vt:i4>
      </vt:variant>
      <vt:variant>
        <vt:i4>0</vt:i4>
      </vt:variant>
      <vt:variant>
        <vt:i4>5</vt:i4>
      </vt:variant>
      <vt:variant>
        <vt:lpwstr/>
      </vt:variant>
      <vt:variant>
        <vt:lpwstr>_Toc20328183</vt:lpwstr>
      </vt:variant>
      <vt:variant>
        <vt:i4>1441841</vt:i4>
      </vt:variant>
      <vt:variant>
        <vt:i4>134</vt:i4>
      </vt:variant>
      <vt:variant>
        <vt:i4>0</vt:i4>
      </vt:variant>
      <vt:variant>
        <vt:i4>5</vt:i4>
      </vt:variant>
      <vt:variant>
        <vt:lpwstr/>
      </vt:variant>
      <vt:variant>
        <vt:lpwstr>_Toc20328182</vt:lpwstr>
      </vt:variant>
      <vt:variant>
        <vt:i4>1376305</vt:i4>
      </vt:variant>
      <vt:variant>
        <vt:i4>128</vt:i4>
      </vt:variant>
      <vt:variant>
        <vt:i4>0</vt:i4>
      </vt:variant>
      <vt:variant>
        <vt:i4>5</vt:i4>
      </vt:variant>
      <vt:variant>
        <vt:lpwstr/>
      </vt:variant>
      <vt:variant>
        <vt:lpwstr>_Toc20328181</vt:lpwstr>
      </vt:variant>
      <vt:variant>
        <vt:i4>1310769</vt:i4>
      </vt:variant>
      <vt:variant>
        <vt:i4>122</vt:i4>
      </vt:variant>
      <vt:variant>
        <vt:i4>0</vt:i4>
      </vt:variant>
      <vt:variant>
        <vt:i4>5</vt:i4>
      </vt:variant>
      <vt:variant>
        <vt:lpwstr/>
      </vt:variant>
      <vt:variant>
        <vt:lpwstr>_Toc20328180</vt:lpwstr>
      </vt:variant>
      <vt:variant>
        <vt:i4>1900606</vt:i4>
      </vt:variant>
      <vt:variant>
        <vt:i4>116</vt:i4>
      </vt:variant>
      <vt:variant>
        <vt:i4>0</vt:i4>
      </vt:variant>
      <vt:variant>
        <vt:i4>5</vt:i4>
      </vt:variant>
      <vt:variant>
        <vt:lpwstr/>
      </vt:variant>
      <vt:variant>
        <vt:lpwstr>_Toc20328179</vt:lpwstr>
      </vt:variant>
      <vt:variant>
        <vt:i4>1835070</vt:i4>
      </vt:variant>
      <vt:variant>
        <vt:i4>110</vt:i4>
      </vt:variant>
      <vt:variant>
        <vt:i4>0</vt:i4>
      </vt:variant>
      <vt:variant>
        <vt:i4>5</vt:i4>
      </vt:variant>
      <vt:variant>
        <vt:lpwstr/>
      </vt:variant>
      <vt:variant>
        <vt:lpwstr>_Toc20328178</vt:lpwstr>
      </vt:variant>
      <vt:variant>
        <vt:i4>1245246</vt:i4>
      </vt:variant>
      <vt:variant>
        <vt:i4>104</vt:i4>
      </vt:variant>
      <vt:variant>
        <vt:i4>0</vt:i4>
      </vt:variant>
      <vt:variant>
        <vt:i4>5</vt:i4>
      </vt:variant>
      <vt:variant>
        <vt:lpwstr/>
      </vt:variant>
      <vt:variant>
        <vt:lpwstr>_Toc20328177</vt:lpwstr>
      </vt:variant>
      <vt:variant>
        <vt:i4>1179710</vt:i4>
      </vt:variant>
      <vt:variant>
        <vt:i4>98</vt:i4>
      </vt:variant>
      <vt:variant>
        <vt:i4>0</vt:i4>
      </vt:variant>
      <vt:variant>
        <vt:i4>5</vt:i4>
      </vt:variant>
      <vt:variant>
        <vt:lpwstr/>
      </vt:variant>
      <vt:variant>
        <vt:lpwstr>_Toc20328176</vt:lpwstr>
      </vt:variant>
      <vt:variant>
        <vt:i4>1114174</vt:i4>
      </vt:variant>
      <vt:variant>
        <vt:i4>92</vt:i4>
      </vt:variant>
      <vt:variant>
        <vt:i4>0</vt:i4>
      </vt:variant>
      <vt:variant>
        <vt:i4>5</vt:i4>
      </vt:variant>
      <vt:variant>
        <vt:lpwstr/>
      </vt:variant>
      <vt:variant>
        <vt:lpwstr>_Toc20328175</vt:lpwstr>
      </vt:variant>
      <vt:variant>
        <vt:i4>1048638</vt:i4>
      </vt:variant>
      <vt:variant>
        <vt:i4>86</vt:i4>
      </vt:variant>
      <vt:variant>
        <vt:i4>0</vt:i4>
      </vt:variant>
      <vt:variant>
        <vt:i4>5</vt:i4>
      </vt:variant>
      <vt:variant>
        <vt:lpwstr/>
      </vt:variant>
      <vt:variant>
        <vt:lpwstr>_Toc20328174</vt:lpwstr>
      </vt:variant>
      <vt:variant>
        <vt:i4>1507390</vt:i4>
      </vt:variant>
      <vt:variant>
        <vt:i4>80</vt:i4>
      </vt:variant>
      <vt:variant>
        <vt:i4>0</vt:i4>
      </vt:variant>
      <vt:variant>
        <vt:i4>5</vt:i4>
      </vt:variant>
      <vt:variant>
        <vt:lpwstr/>
      </vt:variant>
      <vt:variant>
        <vt:lpwstr>_Toc20328173</vt:lpwstr>
      </vt:variant>
      <vt:variant>
        <vt:i4>1441854</vt:i4>
      </vt:variant>
      <vt:variant>
        <vt:i4>74</vt:i4>
      </vt:variant>
      <vt:variant>
        <vt:i4>0</vt:i4>
      </vt:variant>
      <vt:variant>
        <vt:i4>5</vt:i4>
      </vt:variant>
      <vt:variant>
        <vt:lpwstr/>
      </vt:variant>
      <vt:variant>
        <vt:lpwstr>_Toc20328172</vt:lpwstr>
      </vt:variant>
      <vt:variant>
        <vt:i4>1376318</vt:i4>
      </vt:variant>
      <vt:variant>
        <vt:i4>68</vt:i4>
      </vt:variant>
      <vt:variant>
        <vt:i4>0</vt:i4>
      </vt:variant>
      <vt:variant>
        <vt:i4>5</vt:i4>
      </vt:variant>
      <vt:variant>
        <vt:lpwstr/>
      </vt:variant>
      <vt:variant>
        <vt:lpwstr>_Toc20328171</vt:lpwstr>
      </vt:variant>
      <vt:variant>
        <vt:i4>1310782</vt:i4>
      </vt:variant>
      <vt:variant>
        <vt:i4>62</vt:i4>
      </vt:variant>
      <vt:variant>
        <vt:i4>0</vt:i4>
      </vt:variant>
      <vt:variant>
        <vt:i4>5</vt:i4>
      </vt:variant>
      <vt:variant>
        <vt:lpwstr/>
      </vt:variant>
      <vt:variant>
        <vt:lpwstr>_Toc20328170</vt:lpwstr>
      </vt:variant>
      <vt:variant>
        <vt:i4>1900607</vt:i4>
      </vt:variant>
      <vt:variant>
        <vt:i4>56</vt:i4>
      </vt:variant>
      <vt:variant>
        <vt:i4>0</vt:i4>
      </vt:variant>
      <vt:variant>
        <vt:i4>5</vt:i4>
      </vt:variant>
      <vt:variant>
        <vt:lpwstr/>
      </vt:variant>
      <vt:variant>
        <vt:lpwstr>_Toc20328169</vt:lpwstr>
      </vt:variant>
      <vt:variant>
        <vt:i4>1835071</vt:i4>
      </vt:variant>
      <vt:variant>
        <vt:i4>50</vt:i4>
      </vt:variant>
      <vt:variant>
        <vt:i4>0</vt:i4>
      </vt:variant>
      <vt:variant>
        <vt:i4>5</vt:i4>
      </vt:variant>
      <vt:variant>
        <vt:lpwstr/>
      </vt:variant>
      <vt:variant>
        <vt:lpwstr>_Toc20328168</vt:lpwstr>
      </vt:variant>
      <vt:variant>
        <vt:i4>1245247</vt:i4>
      </vt:variant>
      <vt:variant>
        <vt:i4>44</vt:i4>
      </vt:variant>
      <vt:variant>
        <vt:i4>0</vt:i4>
      </vt:variant>
      <vt:variant>
        <vt:i4>5</vt:i4>
      </vt:variant>
      <vt:variant>
        <vt:lpwstr/>
      </vt:variant>
      <vt:variant>
        <vt:lpwstr>_Toc20328167</vt:lpwstr>
      </vt:variant>
      <vt:variant>
        <vt:i4>1179711</vt:i4>
      </vt:variant>
      <vt:variant>
        <vt:i4>38</vt:i4>
      </vt:variant>
      <vt:variant>
        <vt:i4>0</vt:i4>
      </vt:variant>
      <vt:variant>
        <vt:i4>5</vt:i4>
      </vt:variant>
      <vt:variant>
        <vt:lpwstr/>
      </vt:variant>
      <vt:variant>
        <vt:lpwstr>_Toc20328166</vt:lpwstr>
      </vt:variant>
      <vt:variant>
        <vt:i4>1114175</vt:i4>
      </vt:variant>
      <vt:variant>
        <vt:i4>32</vt:i4>
      </vt:variant>
      <vt:variant>
        <vt:i4>0</vt:i4>
      </vt:variant>
      <vt:variant>
        <vt:i4>5</vt:i4>
      </vt:variant>
      <vt:variant>
        <vt:lpwstr/>
      </vt:variant>
      <vt:variant>
        <vt:lpwstr>_Toc20328165</vt:lpwstr>
      </vt:variant>
      <vt:variant>
        <vt:i4>1048639</vt:i4>
      </vt:variant>
      <vt:variant>
        <vt:i4>26</vt:i4>
      </vt:variant>
      <vt:variant>
        <vt:i4>0</vt:i4>
      </vt:variant>
      <vt:variant>
        <vt:i4>5</vt:i4>
      </vt:variant>
      <vt:variant>
        <vt:lpwstr/>
      </vt:variant>
      <vt:variant>
        <vt:lpwstr>_Toc20328164</vt:lpwstr>
      </vt:variant>
      <vt:variant>
        <vt:i4>1507391</vt:i4>
      </vt:variant>
      <vt:variant>
        <vt:i4>20</vt:i4>
      </vt:variant>
      <vt:variant>
        <vt:i4>0</vt:i4>
      </vt:variant>
      <vt:variant>
        <vt:i4>5</vt:i4>
      </vt:variant>
      <vt:variant>
        <vt:lpwstr/>
      </vt:variant>
      <vt:variant>
        <vt:lpwstr>_Toc20328163</vt:lpwstr>
      </vt:variant>
      <vt:variant>
        <vt:i4>1441855</vt:i4>
      </vt:variant>
      <vt:variant>
        <vt:i4>14</vt:i4>
      </vt:variant>
      <vt:variant>
        <vt:i4>0</vt:i4>
      </vt:variant>
      <vt:variant>
        <vt:i4>5</vt:i4>
      </vt:variant>
      <vt:variant>
        <vt:lpwstr/>
      </vt:variant>
      <vt:variant>
        <vt:lpwstr>_Toc20328162</vt:lpwstr>
      </vt:variant>
      <vt:variant>
        <vt:i4>1376319</vt:i4>
      </vt:variant>
      <vt:variant>
        <vt:i4>8</vt:i4>
      </vt:variant>
      <vt:variant>
        <vt:i4>0</vt:i4>
      </vt:variant>
      <vt:variant>
        <vt:i4>5</vt:i4>
      </vt:variant>
      <vt:variant>
        <vt:lpwstr/>
      </vt:variant>
      <vt:variant>
        <vt:lpwstr>_Toc20328161</vt:lpwstr>
      </vt:variant>
      <vt:variant>
        <vt:i4>1310783</vt:i4>
      </vt:variant>
      <vt:variant>
        <vt:i4>2</vt:i4>
      </vt:variant>
      <vt:variant>
        <vt:i4>0</vt:i4>
      </vt:variant>
      <vt:variant>
        <vt:i4>5</vt:i4>
      </vt:variant>
      <vt:variant>
        <vt:lpwstr/>
      </vt:variant>
      <vt:variant>
        <vt:lpwstr>_Toc20328160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CCTP ETANCHEITE / IMOTEK.CONSULT@NT AOUT 2005</dc:title>
  <dc:subject>PRO ETANCHEITE TOUTES CONFIGURATIONS</dc:subject>
  <dc:creator>SAMUEL PASQUIER</dc:creator>
  <cp:keywords>DESCRIPTIF MISE HORS D'EAU</cp:keywords>
  <cp:lastModifiedBy>gestionnaire</cp:lastModifiedBy>
  <cp:revision>2</cp:revision>
  <cp:lastPrinted>2017-05-03T12:01:00Z</cp:lastPrinted>
  <dcterms:created xsi:type="dcterms:W3CDTF">2019-10-15T10:06:00Z</dcterms:created>
  <dcterms:modified xsi:type="dcterms:W3CDTF">2019-10-15T10:06:00Z</dcterms:modified>
  <cp:category>TOUS DROITS RESERVES</cp:category>
</cp:coreProperties>
</file>