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E5" w:rsidRDefault="00CD1CE5" w:rsidP="00CD1CE5">
      <w:pPr>
        <w:pStyle w:val="Corpsdetexte3"/>
        <w:ind w:right="34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Cadre relatif à la valeur technique</w:t>
      </w:r>
      <w:r w:rsidR="00414D5E">
        <w:rPr>
          <w:rFonts w:cs="Arial"/>
          <w:b/>
          <w:bCs/>
          <w:sz w:val="24"/>
          <w:szCs w:val="24"/>
        </w:rPr>
        <w:t xml:space="preserve"> – Lot 1</w:t>
      </w:r>
    </w:p>
    <w:p w:rsidR="00CD1CE5" w:rsidRDefault="00CD1CE5" w:rsidP="00CD1CE5">
      <w:pPr>
        <w:tabs>
          <w:tab w:val="left" w:pos="283"/>
        </w:tabs>
        <w:ind w:right="12"/>
        <w:jc w:val="both"/>
        <w:rPr>
          <w:rFonts w:ascii="Arial" w:hAnsi="Arial" w:cs="Arial"/>
          <w:sz w:val="20"/>
        </w:rPr>
      </w:pPr>
    </w:p>
    <w:p w:rsidR="00CD1CE5" w:rsidRDefault="00E877C9" w:rsidP="00454F84">
      <w:pPr>
        <w:pStyle w:val="Normalcentr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Travaux de réfection de l’étanchéité des toitures des bâtiments CDI</w:t>
      </w:r>
      <w:r w:rsidR="00340E35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="00340E35">
        <w:rPr>
          <w:rFonts w:ascii="Arial" w:hAnsi="Arial" w:cs="Arial"/>
          <w:b/>
          <w:sz w:val="20"/>
        </w:rPr>
        <w:t>salle de permane</w:t>
      </w:r>
      <w:r w:rsidR="00EF4CBF">
        <w:rPr>
          <w:rFonts w:ascii="Arial" w:hAnsi="Arial" w:cs="Arial"/>
          <w:b/>
          <w:sz w:val="20"/>
        </w:rPr>
        <w:t>nce</w:t>
      </w:r>
      <w:r w:rsidR="00A24989">
        <w:rPr>
          <w:rFonts w:ascii="Arial" w:hAnsi="Arial" w:cs="Arial"/>
          <w:b/>
          <w:sz w:val="20"/>
        </w:rPr>
        <w:t xml:space="preserve"> et </w:t>
      </w:r>
      <w:r w:rsidR="00A31A8F">
        <w:rPr>
          <w:rFonts w:ascii="Arial" w:hAnsi="Arial" w:cs="Arial"/>
          <w:b/>
          <w:sz w:val="20"/>
        </w:rPr>
        <w:t>5 logements</w:t>
      </w:r>
      <w:r w:rsidR="00A24989">
        <w:rPr>
          <w:rFonts w:ascii="Arial" w:hAnsi="Arial" w:cs="Arial"/>
          <w:b/>
          <w:sz w:val="20"/>
        </w:rPr>
        <w:t xml:space="preserve"> </w:t>
      </w:r>
      <w:r w:rsidR="00A31A8F">
        <w:rPr>
          <w:rFonts w:ascii="Arial" w:hAnsi="Arial" w:cs="Arial"/>
          <w:b/>
          <w:sz w:val="20"/>
        </w:rPr>
        <w:t>de fonction</w:t>
      </w:r>
      <w:r w:rsidR="00A2498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au collège </w:t>
      </w:r>
      <w:r w:rsidR="00A31A8F">
        <w:rPr>
          <w:rFonts w:ascii="Arial" w:hAnsi="Arial" w:cs="Arial"/>
          <w:b/>
          <w:sz w:val="20"/>
        </w:rPr>
        <w:t>Chemin Morin</w:t>
      </w:r>
      <w:r>
        <w:rPr>
          <w:rFonts w:ascii="Arial" w:hAnsi="Arial" w:cs="Arial"/>
          <w:b/>
          <w:sz w:val="20"/>
        </w:rPr>
        <w:t xml:space="preserve"> à </w:t>
      </w:r>
      <w:r w:rsidR="00A24989">
        <w:rPr>
          <w:rFonts w:ascii="Arial" w:hAnsi="Arial" w:cs="Arial"/>
          <w:b/>
          <w:sz w:val="20"/>
        </w:rPr>
        <w:t>Saint-</w:t>
      </w:r>
      <w:r w:rsidR="00A31A8F">
        <w:rPr>
          <w:rFonts w:ascii="Arial" w:hAnsi="Arial" w:cs="Arial"/>
          <w:b/>
          <w:sz w:val="20"/>
        </w:rPr>
        <w:t>André</w:t>
      </w:r>
      <w:r w:rsidR="00A24989">
        <w:rPr>
          <w:rFonts w:ascii="Arial" w:hAnsi="Arial" w:cs="Arial"/>
          <w:b/>
          <w:sz w:val="20"/>
        </w:rPr>
        <w:t>.</w:t>
      </w:r>
    </w:p>
    <w:p w:rsidR="00454F84" w:rsidRDefault="00454F84" w:rsidP="00CD1CE5">
      <w:pPr>
        <w:pStyle w:val="Normalcentr"/>
        <w:ind w:left="0"/>
        <w:rPr>
          <w:rFonts w:ascii="Arial" w:hAnsi="Arial" w:cs="Arial"/>
          <w:sz w:val="20"/>
        </w:rPr>
      </w:pPr>
    </w:p>
    <w:tbl>
      <w:tblPr>
        <w:tblW w:w="10832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3"/>
        <w:gridCol w:w="3969"/>
        <w:gridCol w:w="4380"/>
      </w:tblGrid>
      <w:tr w:rsidR="00CD1CE5" w:rsidRPr="00735C7A" w:rsidTr="00454F84">
        <w:trPr>
          <w:cantSplit/>
          <w:trHeight w:val="1268"/>
          <w:jc w:val="center"/>
        </w:trPr>
        <w:tc>
          <w:tcPr>
            <w:tcW w:w="2483" w:type="dxa"/>
            <w:shd w:val="clear" w:color="auto" w:fill="D9D9D9"/>
            <w:vAlign w:val="center"/>
          </w:tcPr>
          <w:p w:rsidR="00CD1CE5" w:rsidRPr="00735C7A" w:rsidRDefault="00CD1CE5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735C7A">
              <w:rPr>
                <w:rFonts w:ascii="Arial" w:hAnsi="Arial"/>
                <w:sz w:val="20"/>
              </w:rPr>
              <w:t>Sous critères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D1CE5" w:rsidRPr="00735C7A" w:rsidRDefault="00CD1CE5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735C7A">
              <w:rPr>
                <w:rFonts w:ascii="Arial" w:hAnsi="Arial"/>
                <w:sz w:val="20"/>
              </w:rPr>
              <w:t>Eléments pouvant être précisés</w:t>
            </w:r>
          </w:p>
        </w:tc>
        <w:tc>
          <w:tcPr>
            <w:tcW w:w="4380" w:type="dxa"/>
            <w:shd w:val="clear" w:color="auto" w:fill="D9D9D9"/>
            <w:vAlign w:val="center"/>
          </w:tcPr>
          <w:p w:rsidR="00CD1CE5" w:rsidRPr="00735C7A" w:rsidRDefault="00CD1CE5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Réponses</w:t>
            </w:r>
          </w:p>
        </w:tc>
      </w:tr>
      <w:tr w:rsidR="00454F84" w:rsidRPr="00A652BA" w:rsidTr="00454F84">
        <w:trPr>
          <w:cantSplit/>
          <w:trHeight w:val="1268"/>
          <w:jc w:val="center"/>
        </w:trPr>
        <w:tc>
          <w:tcPr>
            <w:tcW w:w="2483" w:type="dxa"/>
            <w:vMerge w:val="restart"/>
            <w:vAlign w:val="center"/>
          </w:tcPr>
          <w:p w:rsidR="00454F84" w:rsidRPr="00A652BA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>Organisation et encadrement</w:t>
            </w:r>
            <w:r w:rsidR="00A652FA">
              <w:rPr>
                <w:rFonts w:ascii="Arial" w:hAnsi="Arial"/>
                <w:sz w:val="20"/>
              </w:rPr>
              <w:t xml:space="preserve"> de chantier</w:t>
            </w:r>
          </w:p>
        </w:tc>
        <w:tc>
          <w:tcPr>
            <w:tcW w:w="3969" w:type="dxa"/>
            <w:vAlign w:val="center"/>
          </w:tcPr>
          <w:p w:rsidR="00454F84" w:rsidRPr="0065252E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Composition des équipes</w:t>
            </w:r>
            <w:r w:rsidR="00414D5E">
              <w:rPr>
                <w:rFonts w:ascii="Arial" w:hAnsi="Arial"/>
                <w:sz w:val="20"/>
              </w:rPr>
              <w:t xml:space="preserve"> pour l’opération</w:t>
            </w:r>
          </w:p>
        </w:tc>
        <w:tc>
          <w:tcPr>
            <w:tcW w:w="4380" w:type="dxa"/>
            <w:vAlign w:val="center"/>
          </w:tcPr>
          <w:p w:rsidR="00454F84" w:rsidRPr="00A652BA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</w:tr>
      <w:tr w:rsidR="00A652FA" w:rsidRPr="00A652BA" w:rsidTr="00A652FA">
        <w:trPr>
          <w:cantSplit/>
          <w:trHeight w:val="1268"/>
          <w:jc w:val="center"/>
        </w:trPr>
        <w:tc>
          <w:tcPr>
            <w:tcW w:w="2483" w:type="dxa"/>
            <w:vMerge/>
            <w:vAlign w:val="center"/>
          </w:tcPr>
          <w:p w:rsidR="00A652FA" w:rsidRDefault="00A652FA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A652FA" w:rsidRDefault="00A652FA" w:rsidP="00A652F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Encadrant de chantier, années d’expérience, qualifications</w:t>
            </w:r>
          </w:p>
        </w:tc>
        <w:tc>
          <w:tcPr>
            <w:tcW w:w="4380" w:type="dxa"/>
            <w:vAlign w:val="center"/>
          </w:tcPr>
          <w:p w:rsidR="00A652FA" w:rsidRPr="00A652BA" w:rsidRDefault="00A652FA" w:rsidP="0055037A">
            <w:pPr>
              <w:spacing w:before="120" w:after="120"/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</w:tr>
      <w:tr w:rsidR="00454F84" w:rsidRPr="00A652BA" w:rsidTr="00454F84">
        <w:trPr>
          <w:cantSplit/>
          <w:trHeight w:val="1268"/>
          <w:jc w:val="center"/>
        </w:trPr>
        <w:tc>
          <w:tcPr>
            <w:tcW w:w="2483" w:type="dxa"/>
            <w:vMerge/>
            <w:vAlign w:val="center"/>
          </w:tcPr>
          <w:p w:rsidR="00454F84" w:rsidRPr="00A652BA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54F84" w:rsidRPr="0065252E" w:rsidRDefault="00E942FA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Méthodologie d’intervention pour la dépose et la pose d’étanchéité</w:t>
            </w:r>
          </w:p>
        </w:tc>
        <w:tc>
          <w:tcPr>
            <w:tcW w:w="4380" w:type="dxa"/>
            <w:vAlign w:val="center"/>
          </w:tcPr>
          <w:p w:rsidR="00454F84" w:rsidRPr="00A652BA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</w:tr>
      <w:tr w:rsidR="00454F84" w:rsidRPr="00A652BA" w:rsidTr="00454F84">
        <w:trPr>
          <w:cantSplit/>
          <w:trHeight w:val="1268"/>
          <w:jc w:val="center"/>
        </w:trPr>
        <w:tc>
          <w:tcPr>
            <w:tcW w:w="2483" w:type="dxa"/>
            <w:vMerge/>
            <w:vAlign w:val="center"/>
          </w:tcPr>
          <w:p w:rsidR="00454F84" w:rsidRPr="00A652BA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54F84" w:rsidRPr="0065252E" w:rsidRDefault="00E942FA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Présentation du justificatif de formation de pose d’étanchéité plastomère</w:t>
            </w:r>
          </w:p>
        </w:tc>
        <w:tc>
          <w:tcPr>
            <w:tcW w:w="4380" w:type="dxa"/>
            <w:vAlign w:val="center"/>
          </w:tcPr>
          <w:p w:rsidR="00454F84" w:rsidRPr="00A652BA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</w:tr>
      <w:tr w:rsidR="00454F84" w:rsidRPr="00A652BA" w:rsidTr="00454F84">
        <w:trPr>
          <w:cantSplit/>
          <w:trHeight w:val="1268"/>
          <w:jc w:val="center"/>
        </w:trPr>
        <w:tc>
          <w:tcPr>
            <w:tcW w:w="2483" w:type="dxa"/>
            <w:vMerge w:val="restart"/>
            <w:vAlign w:val="center"/>
          </w:tcPr>
          <w:p w:rsidR="00454F84" w:rsidRPr="00A652BA" w:rsidRDefault="00454F84" w:rsidP="00487324">
            <w:pPr>
              <w:spacing w:before="120" w:after="120"/>
              <w:jc w:val="center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 xml:space="preserve">Sécurité </w:t>
            </w:r>
            <w:r w:rsidR="00487324"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chantier</w:t>
            </w:r>
          </w:p>
        </w:tc>
        <w:tc>
          <w:tcPr>
            <w:tcW w:w="3969" w:type="dxa"/>
            <w:vAlign w:val="center"/>
          </w:tcPr>
          <w:p w:rsidR="00454F84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Protections individuelles des ouvriers</w:t>
            </w:r>
          </w:p>
        </w:tc>
        <w:tc>
          <w:tcPr>
            <w:tcW w:w="4380" w:type="dxa"/>
            <w:vAlign w:val="center"/>
          </w:tcPr>
          <w:p w:rsidR="00454F84" w:rsidRPr="00A652BA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</w:tr>
      <w:tr w:rsidR="00454F84" w:rsidTr="00454F84">
        <w:trPr>
          <w:cantSplit/>
          <w:trHeight w:val="1268"/>
          <w:jc w:val="center"/>
        </w:trPr>
        <w:tc>
          <w:tcPr>
            <w:tcW w:w="2483" w:type="dxa"/>
            <w:vMerge/>
            <w:vAlign w:val="center"/>
          </w:tcPr>
          <w:p w:rsidR="00454F84" w:rsidRPr="00A652BA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54F84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Protection collectives</w:t>
            </w:r>
            <w:r w:rsidR="00A652FA">
              <w:rPr>
                <w:rFonts w:ascii="Arial" w:hAnsi="Arial"/>
                <w:sz w:val="20"/>
              </w:rPr>
              <w:t xml:space="preserve"> (envers les usagers)</w:t>
            </w:r>
          </w:p>
        </w:tc>
        <w:tc>
          <w:tcPr>
            <w:tcW w:w="4380" w:type="dxa"/>
            <w:vAlign w:val="center"/>
          </w:tcPr>
          <w:p w:rsidR="00454F84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A652FA" w:rsidTr="00454F84">
        <w:trPr>
          <w:cantSplit/>
          <w:trHeight w:val="1268"/>
          <w:jc w:val="center"/>
        </w:trPr>
        <w:tc>
          <w:tcPr>
            <w:tcW w:w="2483" w:type="dxa"/>
            <w:vAlign w:val="center"/>
          </w:tcPr>
          <w:p w:rsidR="00A652FA" w:rsidRPr="00A652FA" w:rsidRDefault="00A652FA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A652FA">
              <w:rPr>
                <w:rFonts w:ascii="Arial" w:hAnsi="Arial"/>
                <w:sz w:val="20"/>
              </w:rPr>
              <w:t>Qualités des produits</w:t>
            </w:r>
          </w:p>
        </w:tc>
        <w:tc>
          <w:tcPr>
            <w:tcW w:w="3969" w:type="dxa"/>
            <w:vAlign w:val="center"/>
          </w:tcPr>
          <w:p w:rsidR="00A652FA" w:rsidRDefault="00A652FA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Fiches techniques des matériaux (EIF, pare vapeur, étanchéité plastomère)</w:t>
            </w:r>
          </w:p>
        </w:tc>
        <w:tc>
          <w:tcPr>
            <w:tcW w:w="4380" w:type="dxa"/>
            <w:vAlign w:val="center"/>
          </w:tcPr>
          <w:p w:rsidR="00A652FA" w:rsidRDefault="00A652FA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A652FA" w:rsidTr="00454F84">
        <w:trPr>
          <w:cantSplit/>
          <w:trHeight w:val="1268"/>
          <w:jc w:val="center"/>
        </w:trPr>
        <w:tc>
          <w:tcPr>
            <w:tcW w:w="2483" w:type="dxa"/>
            <w:vAlign w:val="center"/>
          </w:tcPr>
          <w:p w:rsidR="00A652FA" w:rsidRPr="00A652FA" w:rsidRDefault="00A652FA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A652FA">
              <w:rPr>
                <w:rFonts w:ascii="Arial" w:hAnsi="Arial"/>
                <w:sz w:val="20"/>
              </w:rPr>
              <w:t>Gestion des déchets</w:t>
            </w:r>
          </w:p>
        </w:tc>
        <w:tc>
          <w:tcPr>
            <w:tcW w:w="3969" w:type="dxa"/>
            <w:vAlign w:val="center"/>
          </w:tcPr>
          <w:p w:rsidR="00A652FA" w:rsidRDefault="00A652FA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Gestion des déchets</w:t>
            </w:r>
          </w:p>
        </w:tc>
        <w:tc>
          <w:tcPr>
            <w:tcW w:w="4380" w:type="dxa"/>
            <w:vAlign w:val="center"/>
          </w:tcPr>
          <w:p w:rsidR="00A652FA" w:rsidRDefault="00A652FA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454F84" w:rsidTr="00454F84">
        <w:trPr>
          <w:cantSplit/>
          <w:trHeight w:val="1268"/>
          <w:jc w:val="center"/>
        </w:trPr>
        <w:tc>
          <w:tcPr>
            <w:tcW w:w="6452" w:type="dxa"/>
            <w:gridSpan w:val="2"/>
            <w:shd w:val="clear" w:color="auto" w:fill="D9D9D9"/>
            <w:vAlign w:val="center"/>
          </w:tcPr>
          <w:p w:rsidR="00454F84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4380" w:type="dxa"/>
            <w:shd w:val="clear" w:color="auto" w:fill="D9D9D9"/>
            <w:vAlign w:val="center"/>
          </w:tcPr>
          <w:p w:rsidR="00454F84" w:rsidRDefault="00454F84" w:rsidP="0055037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</w:tr>
    </w:tbl>
    <w:p w:rsidR="00D24301" w:rsidRDefault="00D24301" w:rsidP="00454F84">
      <w:pPr>
        <w:pStyle w:val="Normalcentr"/>
        <w:ind w:left="0"/>
      </w:pPr>
    </w:p>
    <w:p w:rsidR="00D8416A" w:rsidRDefault="00D8416A" w:rsidP="00454F84">
      <w:pPr>
        <w:pStyle w:val="Normalcentr"/>
        <w:ind w:left="0"/>
      </w:pPr>
    </w:p>
    <w:p w:rsidR="00D8416A" w:rsidRDefault="00D8416A" w:rsidP="00454F84">
      <w:pPr>
        <w:pStyle w:val="Normalcentr"/>
        <w:ind w:left="0"/>
      </w:pPr>
    </w:p>
    <w:p w:rsidR="00D8416A" w:rsidRDefault="00D8416A" w:rsidP="00454F84">
      <w:pPr>
        <w:pStyle w:val="Normalcentr"/>
        <w:ind w:left="0"/>
      </w:pPr>
      <w:bookmarkStart w:id="0" w:name="_GoBack"/>
      <w:bookmarkEnd w:id="0"/>
    </w:p>
    <w:sectPr w:rsidR="00D8416A" w:rsidSect="00454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D1CE5"/>
    <w:rsid w:val="000203AA"/>
    <w:rsid w:val="000552D5"/>
    <w:rsid w:val="00162851"/>
    <w:rsid w:val="0021427E"/>
    <w:rsid w:val="00216A54"/>
    <w:rsid w:val="002843E6"/>
    <w:rsid w:val="00340E35"/>
    <w:rsid w:val="00414D5E"/>
    <w:rsid w:val="00454F84"/>
    <w:rsid w:val="00487324"/>
    <w:rsid w:val="004D714A"/>
    <w:rsid w:val="0052233D"/>
    <w:rsid w:val="0055037A"/>
    <w:rsid w:val="005A5ED1"/>
    <w:rsid w:val="006375B4"/>
    <w:rsid w:val="0078311A"/>
    <w:rsid w:val="008748C9"/>
    <w:rsid w:val="00891B34"/>
    <w:rsid w:val="008A2DE0"/>
    <w:rsid w:val="008F7206"/>
    <w:rsid w:val="00926E2C"/>
    <w:rsid w:val="00973905"/>
    <w:rsid w:val="00A24989"/>
    <w:rsid w:val="00A31A8F"/>
    <w:rsid w:val="00A652FA"/>
    <w:rsid w:val="00AF1FD4"/>
    <w:rsid w:val="00B472E4"/>
    <w:rsid w:val="00B52AEC"/>
    <w:rsid w:val="00CD1CE5"/>
    <w:rsid w:val="00D24301"/>
    <w:rsid w:val="00D42930"/>
    <w:rsid w:val="00D8416A"/>
    <w:rsid w:val="00E40626"/>
    <w:rsid w:val="00E877C9"/>
    <w:rsid w:val="00E942FA"/>
    <w:rsid w:val="00E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E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CD1CE5"/>
    <w:pPr>
      <w:tabs>
        <w:tab w:val="left" w:pos="283"/>
      </w:tabs>
      <w:ind w:left="142" w:right="12"/>
      <w:jc w:val="both"/>
    </w:pPr>
  </w:style>
  <w:style w:type="paragraph" w:styleId="Corpsdetexte3">
    <w:name w:val="Body Text 3"/>
    <w:basedOn w:val="Normal"/>
    <w:link w:val="Corpsdetexte3Car"/>
    <w:rsid w:val="00CD1CE5"/>
    <w:pPr>
      <w:widowControl w:val="0"/>
      <w:jc w:val="both"/>
    </w:pPr>
    <w:rPr>
      <w:rFonts w:ascii="Arial" w:hAnsi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CD1CE5"/>
    <w:rPr>
      <w:rFonts w:ascii="Arial" w:eastAsia="Times New Roman" w:hAnsi="Arial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E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CD1CE5"/>
    <w:pPr>
      <w:tabs>
        <w:tab w:val="left" w:pos="283"/>
      </w:tabs>
      <w:ind w:left="142" w:right="12"/>
      <w:jc w:val="both"/>
    </w:pPr>
  </w:style>
  <w:style w:type="paragraph" w:styleId="Corpsdetexte3">
    <w:name w:val="Body Text 3"/>
    <w:basedOn w:val="Normal"/>
    <w:link w:val="Corpsdetexte3Car"/>
    <w:rsid w:val="00CD1CE5"/>
    <w:pPr>
      <w:widowControl w:val="0"/>
      <w:jc w:val="both"/>
    </w:pPr>
    <w:rPr>
      <w:rFonts w:ascii="Arial" w:hAnsi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CD1CE5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jacky.courtois</dc:creator>
  <cp:lastModifiedBy>gestionnaire</cp:lastModifiedBy>
  <cp:revision>3</cp:revision>
  <cp:lastPrinted>2018-04-11T11:28:00Z</cp:lastPrinted>
  <dcterms:created xsi:type="dcterms:W3CDTF">2019-10-11T12:10:00Z</dcterms:created>
  <dcterms:modified xsi:type="dcterms:W3CDTF">2019-12-12T13:25:00Z</dcterms:modified>
</cp:coreProperties>
</file>