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5C39" w14:textId="2EFD947D" w:rsidR="00474FD6" w:rsidRPr="00474FD6" w:rsidRDefault="00FF1A92" w:rsidP="00474FD6">
      <w:pPr>
        <w:tabs>
          <w:tab w:val="left" w:pos="3969"/>
        </w:tabs>
        <w:spacing w:before="0" w:beforeAutospacing="0" w:line="259" w:lineRule="auto"/>
        <w:rPr>
          <w:rFonts w:ascii="Bodoni MT Condensed" w:eastAsia="BatangChe" w:hAnsi="Bodoni MT Condensed"/>
          <w:b/>
          <w:noProof/>
          <w:sz w:val="16"/>
          <w:szCs w:val="16"/>
          <w:lang w:eastAsia="fr-FR"/>
        </w:rPr>
      </w:pPr>
      <w:r w:rsidRPr="00FF1A92">
        <w:rPr>
          <w:rFonts w:ascii="Bodoni MT Condensed" w:eastAsia="BatangChe" w:hAnsi="Bodoni MT Condensed"/>
          <w:b/>
          <w:noProof/>
          <w:color w:val="FF0000"/>
          <w:sz w:val="32"/>
          <w:szCs w:val="32"/>
          <w:lang w:eastAsia="fr-FR"/>
        </w:rPr>
        <w:drawing>
          <wp:inline distT="0" distB="0" distL="0" distR="0" wp14:anchorId="3889D752" wp14:editId="30FF1472">
            <wp:extent cx="1539971" cy="1438275"/>
            <wp:effectExtent l="0" t="0" r="3175" b="0"/>
            <wp:docPr id="1" name="Image 1" descr="M:\donnees\charte graphique\lpro-pierre-desgrange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nnees\charte graphique\lpro-pierre-desgranges-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226" cy="1446918"/>
                    </a:xfrm>
                    <a:prstGeom prst="rect">
                      <a:avLst/>
                    </a:prstGeom>
                    <a:noFill/>
                    <a:ln>
                      <a:noFill/>
                    </a:ln>
                  </pic:spPr>
                </pic:pic>
              </a:graphicData>
            </a:graphic>
          </wp:inline>
        </w:drawing>
      </w:r>
      <w:r w:rsidR="00474FD6" w:rsidRPr="00474FD6">
        <w:rPr>
          <w:rFonts w:ascii="Bodoni MT Condensed" w:eastAsia="BatangChe" w:hAnsi="Bodoni MT Condensed"/>
          <w:b/>
          <w:noProof/>
          <w:color w:val="FF0000"/>
          <w:sz w:val="32"/>
          <w:szCs w:val="32"/>
          <w:lang w:eastAsia="fr-FR"/>
        </w:rPr>
        <w:tab/>
      </w:r>
      <w:r w:rsidR="00474FD6" w:rsidRPr="00474FD6">
        <w:rPr>
          <w:rFonts w:ascii="Bodoni MT Condensed" w:eastAsia="BatangChe" w:hAnsi="Bodoni MT Condensed"/>
          <w:b/>
          <w:noProof/>
          <w:color w:val="FF0000"/>
          <w:sz w:val="32"/>
          <w:szCs w:val="32"/>
          <w:lang w:eastAsia="fr-FR"/>
        </w:rPr>
        <w:tab/>
      </w:r>
      <w:r w:rsidR="00474FD6" w:rsidRPr="00474FD6">
        <w:rPr>
          <w:rFonts w:ascii="Bodoni MT Condensed" w:eastAsia="BatangChe" w:hAnsi="Bodoni MT Condensed"/>
          <w:b/>
          <w:noProof/>
          <w:color w:val="FF0000"/>
          <w:sz w:val="32"/>
          <w:szCs w:val="32"/>
          <w:lang w:eastAsia="fr-FR"/>
        </w:rPr>
        <w:tab/>
      </w:r>
    </w:p>
    <w:p w14:paraId="6A676227" w14:textId="77777777" w:rsidR="00474FD6" w:rsidRPr="00474FD6" w:rsidRDefault="00474FD6" w:rsidP="00474FD6">
      <w:pPr>
        <w:spacing w:before="0" w:beforeAutospacing="0" w:after="160" w:line="259" w:lineRule="auto"/>
        <w:jc w:val="center"/>
        <w:rPr>
          <w:rFonts w:ascii="Arial" w:hAnsi="Arial" w:cs="Arial"/>
          <w:b/>
          <w:bCs/>
          <w:sz w:val="28"/>
          <w:szCs w:val="28"/>
        </w:rPr>
      </w:pPr>
    </w:p>
    <w:p w14:paraId="1B2D7020" w14:textId="77777777" w:rsidR="00474FD6" w:rsidRPr="00474FD6" w:rsidRDefault="00474FD6" w:rsidP="00474FD6">
      <w:pPr>
        <w:spacing w:before="0" w:beforeAutospacing="0" w:after="160" w:line="259" w:lineRule="auto"/>
        <w:jc w:val="center"/>
        <w:rPr>
          <w:rFonts w:ascii="Arial" w:hAnsi="Arial" w:cs="Arial"/>
          <w:b/>
          <w:bCs/>
          <w:sz w:val="28"/>
          <w:szCs w:val="28"/>
        </w:rPr>
      </w:pPr>
    </w:p>
    <w:p w14:paraId="39333C10" w14:textId="77777777" w:rsidR="00474FD6" w:rsidRPr="00474FD6" w:rsidRDefault="00474FD6" w:rsidP="00474FD6">
      <w:pPr>
        <w:spacing w:before="0" w:beforeAutospacing="0" w:after="160" w:line="259" w:lineRule="auto"/>
        <w:jc w:val="center"/>
        <w:rPr>
          <w:rFonts w:ascii="Arial" w:hAnsi="Arial" w:cs="Arial"/>
          <w:b/>
          <w:bCs/>
          <w:sz w:val="28"/>
          <w:szCs w:val="28"/>
        </w:rPr>
      </w:pPr>
      <w:r w:rsidRPr="00474FD6">
        <w:rPr>
          <w:rFonts w:ascii="Arial" w:hAnsi="Arial" w:cs="Arial"/>
          <w:b/>
          <w:bCs/>
          <w:sz w:val="28"/>
          <w:szCs w:val="28"/>
        </w:rPr>
        <w:t>MARCHE DE FOURNITURES COURANTES ET DE SERVICES</w:t>
      </w:r>
    </w:p>
    <w:p w14:paraId="7D9413BE" w14:textId="77777777" w:rsidR="00474FD6" w:rsidRPr="00474FD6" w:rsidRDefault="00474FD6" w:rsidP="00474FD6">
      <w:pPr>
        <w:spacing w:before="0" w:beforeAutospacing="0" w:after="160" w:line="259" w:lineRule="auto"/>
        <w:jc w:val="center"/>
        <w:rPr>
          <w:rFonts w:ascii="Arial" w:hAnsi="Arial" w:cs="Arial"/>
          <w:b/>
          <w:bCs/>
          <w:sz w:val="28"/>
          <w:szCs w:val="28"/>
        </w:rPr>
      </w:pPr>
    </w:p>
    <w:p w14:paraId="34C64960" w14:textId="77777777" w:rsidR="00474FD6" w:rsidRPr="00474FD6" w:rsidRDefault="00474FD6" w:rsidP="00474FD6">
      <w:pPr>
        <w:spacing w:before="0" w:beforeAutospacing="0" w:after="160" w:line="259" w:lineRule="auto"/>
        <w:jc w:val="center"/>
        <w:rPr>
          <w:rFonts w:ascii="Arial" w:hAnsi="Arial" w:cs="Arial"/>
          <w:b/>
          <w:bCs/>
          <w:sz w:val="28"/>
          <w:szCs w:val="28"/>
        </w:rPr>
      </w:pPr>
      <w:r w:rsidRPr="00474FD6">
        <w:rPr>
          <w:rFonts w:ascii="Arial" w:hAnsi="Arial" w:cs="Arial"/>
          <w:b/>
          <w:bCs/>
          <w:i/>
          <w:iCs/>
          <w:sz w:val="28"/>
          <w:szCs w:val="28"/>
        </w:rPr>
        <w:t>Objet du marché</w:t>
      </w:r>
      <w:r w:rsidRPr="00474FD6">
        <w:rPr>
          <w:rFonts w:ascii="Arial" w:hAnsi="Arial" w:cs="Arial"/>
          <w:b/>
          <w:bCs/>
          <w:sz w:val="28"/>
          <w:szCs w:val="28"/>
        </w:rPr>
        <w:t> :</w:t>
      </w:r>
    </w:p>
    <w:p w14:paraId="35F9AA56" w14:textId="77777777" w:rsidR="00474FD6" w:rsidRPr="00474FD6" w:rsidRDefault="00474FD6" w:rsidP="00474FD6">
      <w:pPr>
        <w:spacing w:before="0" w:beforeAutospacing="0" w:after="160" w:line="259" w:lineRule="auto"/>
        <w:jc w:val="center"/>
        <w:rPr>
          <w:rFonts w:ascii="Arial" w:hAnsi="Arial" w:cs="Arial"/>
          <w:b/>
          <w:bCs/>
          <w:sz w:val="28"/>
          <w:szCs w:val="28"/>
        </w:rPr>
      </w:pPr>
    </w:p>
    <w:p w14:paraId="46088380" w14:textId="77777777" w:rsidR="00474FD6" w:rsidRPr="00474FD6" w:rsidRDefault="00474FD6" w:rsidP="00474FD6">
      <w:pPr>
        <w:pBdr>
          <w:top w:val="single" w:sz="4" w:space="1" w:color="auto"/>
          <w:left w:val="single" w:sz="4" w:space="4" w:color="auto"/>
          <w:bottom w:val="single" w:sz="4" w:space="1" w:color="auto"/>
          <w:right w:val="single" w:sz="4" w:space="4" w:color="auto"/>
        </w:pBdr>
        <w:spacing w:before="0" w:beforeAutospacing="0"/>
        <w:jc w:val="center"/>
        <w:rPr>
          <w:rFonts w:ascii="Arial" w:hAnsi="Arial" w:cs="Arial"/>
          <w:b/>
          <w:bCs/>
          <w:sz w:val="32"/>
          <w:szCs w:val="32"/>
        </w:rPr>
      </w:pPr>
    </w:p>
    <w:p w14:paraId="3C383CE9" w14:textId="4D7D5DE4" w:rsidR="00474FD6" w:rsidRPr="00474FD6" w:rsidRDefault="00474FD6" w:rsidP="00E156B0">
      <w:pPr>
        <w:pBdr>
          <w:top w:val="single" w:sz="4" w:space="1" w:color="auto"/>
          <w:left w:val="single" w:sz="4" w:space="4" w:color="auto"/>
          <w:bottom w:val="single" w:sz="4" w:space="1" w:color="auto"/>
          <w:right w:val="single" w:sz="4" w:space="4" w:color="auto"/>
        </w:pBdr>
        <w:spacing w:before="360" w:beforeAutospacing="0"/>
        <w:jc w:val="center"/>
        <w:rPr>
          <w:rFonts w:ascii="Arial" w:hAnsi="Arial" w:cs="Arial"/>
          <w:b/>
          <w:bCs/>
          <w:sz w:val="32"/>
          <w:szCs w:val="32"/>
        </w:rPr>
      </w:pPr>
      <w:r w:rsidRPr="00474FD6">
        <w:rPr>
          <w:rFonts w:ascii="Arial" w:hAnsi="Arial" w:cs="Arial"/>
          <w:b/>
          <w:bCs/>
          <w:sz w:val="32"/>
          <w:szCs w:val="32"/>
        </w:rPr>
        <w:t xml:space="preserve">LOCATION ET MAINTENANCE DE PHOTOCOPIEURS MULTIFONCTIONS ET LOGICIELS ASSOCIES POUR LA CITE SCOLAIRE </w:t>
      </w:r>
      <w:r w:rsidR="00E156B0">
        <w:rPr>
          <w:rFonts w:ascii="Arial" w:hAnsi="Arial" w:cs="Arial"/>
          <w:b/>
          <w:bCs/>
          <w:sz w:val="32"/>
          <w:szCs w:val="32"/>
        </w:rPr>
        <w:t>PIERRE DESGRANGES</w:t>
      </w:r>
    </w:p>
    <w:p w14:paraId="54859AF9" w14:textId="77777777" w:rsidR="00474FD6" w:rsidRPr="00474FD6" w:rsidRDefault="00474FD6" w:rsidP="00474FD6">
      <w:pPr>
        <w:spacing w:before="0" w:beforeAutospacing="0" w:after="160" w:line="259" w:lineRule="auto"/>
        <w:rPr>
          <w:rFonts w:ascii="Arial" w:hAnsi="Arial" w:cs="Arial"/>
          <w:sz w:val="32"/>
          <w:szCs w:val="32"/>
        </w:rPr>
      </w:pPr>
    </w:p>
    <w:p w14:paraId="2497249D" w14:textId="77777777" w:rsidR="00474FD6" w:rsidRPr="00474FD6" w:rsidRDefault="00474FD6" w:rsidP="00474FD6">
      <w:pPr>
        <w:pBdr>
          <w:top w:val="single" w:sz="4" w:space="1" w:color="auto"/>
          <w:left w:val="single" w:sz="4" w:space="4" w:color="auto"/>
          <w:bottom w:val="single" w:sz="4" w:space="1" w:color="auto"/>
          <w:right w:val="single" w:sz="4" w:space="4" w:color="auto"/>
        </w:pBdr>
        <w:spacing w:before="0" w:beforeAutospacing="0" w:after="160" w:line="259" w:lineRule="auto"/>
        <w:jc w:val="center"/>
        <w:rPr>
          <w:rFonts w:ascii="Bookman Old Style" w:hAnsi="Bookman Old Style" w:cs="Arial"/>
          <w:b/>
          <w:bCs/>
          <w:i/>
          <w:iCs/>
          <w:sz w:val="32"/>
          <w:szCs w:val="32"/>
        </w:rPr>
      </w:pPr>
      <w:r w:rsidRPr="00474FD6">
        <w:rPr>
          <w:rFonts w:ascii="Bookman Old Style" w:hAnsi="Bookman Old Style" w:cs="Arial"/>
          <w:b/>
          <w:bCs/>
          <w:i/>
          <w:iCs/>
          <w:sz w:val="32"/>
          <w:szCs w:val="32"/>
        </w:rPr>
        <w:t>CAHIER DES CLAUSES</w:t>
      </w:r>
    </w:p>
    <w:p w14:paraId="556472ED" w14:textId="77777777" w:rsidR="00474FD6" w:rsidRPr="00474FD6" w:rsidRDefault="00474FD6" w:rsidP="00474FD6">
      <w:pPr>
        <w:pBdr>
          <w:top w:val="single" w:sz="4" w:space="1" w:color="auto"/>
          <w:left w:val="single" w:sz="4" w:space="4" w:color="auto"/>
          <w:bottom w:val="single" w:sz="4" w:space="1" w:color="auto"/>
          <w:right w:val="single" w:sz="4" w:space="4" w:color="auto"/>
        </w:pBdr>
        <w:spacing w:before="0" w:beforeAutospacing="0" w:after="160" w:line="259" w:lineRule="auto"/>
        <w:jc w:val="center"/>
        <w:rPr>
          <w:rFonts w:ascii="Bookman Old Style" w:hAnsi="Bookman Old Style" w:cs="Arial"/>
          <w:b/>
          <w:bCs/>
          <w:i/>
          <w:iCs/>
          <w:sz w:val="32"/>
          <w:szCs w:val="32"/>
        </w:rPr>
      </w:pPr>
      <w:r w:rsidRPr="00474FD6">
        <w:rPr>
          <w:rFonts w:ascii="Bookman Old Style" w:hAnsi="Bookman Old Style" w:cs="Arial"/>
          <w:b/>
          <w:bCs/>
          <w:i/>
          <w:iCs/>
          <w:sz w:val="32"/>
          <w:szCs w:val="32"/>
        </w:rPr>
        <w:t xml:space="preserve"> PARTICULIERES</w:t>
      </w:r>
    </w:p>
    <w:p w14:paraId="0999CA6A" w14:textId="77777777" w:rsidR="00474FD6" w:rsidRPr="00474FD6" w:rsidRDefault="00474FD6" w:rsidP="00474FD6">
      <w:pPr>
        <w:tabs>
          <w:tab w:val="left" w:pos="3930"/>
        </w:tabs>
        <w:spacing w:before="0" w:beforeAutospacing="0" w:after="160" w:line="259" w:lineRule="auto"/>
        <w:jc w:val="both"/>
        <w:rPr>
          <w:rFonts w:ascii="Bookman Old Style" w:hAnsi="Bookman Old Style" w:cs="Arial"/>
          <w:sz w:val="32"/>
          <w:szCs w:val="32"/>
        </w:rPr>
      </w:pPr>
      <w:r w:rsidRPr="00474FD6">
        <w:rPr>
          <w:rFonts w:ascii="Bookman Old Style" w:hAnsi="Bookman Old Style" w:cs="Arial"/>
          <w:sz w:val="32"/>
          <w:szCs w:val="32"/>
        </w:rPr>
        <w:tab/>
      </w:r>
    </w:p>
    <w:p w14:paraId="6BF6EF97" w14:textId="77777777" w:rsidR="00474FD6" w:rsidRPr="00474FD6" w:rsidRDefault="00474FD6" w:rsidP="00474FD6">
      <w:pPr>
        <w:tabs>
          <w:tab w:val="left" w:pos="3930"/>
        </w:tabs>
        <w:spacing w:before="0" w:beforeAutospacing="0" w:after="160" w:line="259" w:lineRule="auto"/>
        <w:jc w:val="both"/>
        <w:rPr>
          <w:rFonts w:cstheme="minorHAnsi"/>
          <w:sz w:val="28"/>
          <w:szCs w:val="28"/>
        </w:rPr>
      </w:pPr>
      <w:r w:rsidRPr="00474FD6">
        <w:rPr>
          <w:rFonts w:cstheme="minorHAnsi"/>
          <w:sz w:val="28"/>
          <w:szCs w:val="28"/>
        </w:rPr>
        <w:t xml:space="preserve">Procédure de consultation utilisée : </w:t>
      </w:r>
      <w:r w:rsidRPr="00474FD6">
        <w:rPr>
          <w:rFonts w:cstheme="minorHAnsi"/>
          <w:b/>
          <w:bCs/>
          <w:sz w:val="28"/>
          <w:szCs w:val="28"/>
        </w:rPr>
        <w:t xml:space="preserve">Procédure adaptée, </w:t>
      </w:r>
      <w:r w:rsidRPr="00474FD6">
        <w:rPr>
          <w:rFonts w:cstheme="minorHAnsi"/>
          <w:sz w:val="28"/>
          <w:szCs w:val="28"/>
        </w:rPr>
        <w:t>en application des articles L et R 2123-1 du Code de la Commande Publique</w:t>
      </w:r>
    </w:p>
    <w:p w14:paraId="7B525EB3" w14:textId="77777777" w:rsidR="00474FD6" w:rsidRPr="00474FD6" w:rsidRDefault="00474FD6" w:rsidP="00474FD6">
      <w:pPr>
        <w:tabs>
          <w:tab w:val="left" w:pos="3930"/>
        </w:tabs>
        <w:spacing w:before="0" w:beforeAutospacing="0" w:after="160" w:line="259" w:lineRule="auto"/>
        <w:jc w:val="both"/>
        <w:rPr>
          <w:rFonts w:cstheme="minorHAnsi"/>
          <w:sz w:val="28"/>
          <w:szCs w:val="28"/>
        </w:rPr>
      </w:pPr>
    </w:p>
    <w:p w14:paraId="2207FA22" w14:textId="5D647D9F" w:rsidR="00474FD6" w:rsidRPr="00474FD6" w:rsidRDefault="00474FD6" w:rsidP="00474FD6">
      <w:pPr>
        <w:pBdr>
          <w:top w:val="single" w:sz="4" w:space="1" w:color="auto"/>
          <w:left w:val="single" w:sz="4" w:space="4" w:color="auto"/>
          <w:bottom w:val="single" w:sz="4" w:space="1" w:color="auto"/>
          <w:right w:val="single" w:sz="4" w:space="4" w:color="auto"/>
        </w:pBdr>
        <w:tabs>
          <w:tab w:val="left" w:pos="5103"/>
        </w:tabs>
        <w:spacing w:before="0" w:beforeAutospacing="0" w:line="259" w:lineRule="auto"/>
        <w:jc w:val="both"/>
        <w:rPr>
          <w:rFonts w:cstheme="minorHAnsi"/>
          <w:b/>
          <w:bCs/>
          <w:sz w:val="24"/>
          <w:szCs w:val="24"/>
        </w:rPr>
      </w:pPr>
      <w:r w:rsidRPr="00474FD6">
        <w:rPr>
          <w:rFonts w:cstheme="minorHAnsi"/>
          <w:b/>
          <w:bCs/>
          <w:sz w:val="24"/>
          <w:szCs w:val="24"/>
        </w:rPr>
        <w:t xml:space="preserve">Représentant de l’acheteur </w:t>
      </w:r>
      <w:r w:rsidR="00E156B0">
        <w:rPr>
          <w:rFonts w:cstheme="minorHAnsi"/>
          <w:b/>
          <w:bCs/>
          <w:sz w:val="24"/>
          <w:szCs w:val="24"/>
        </w:rPr>
        <w:t xml:space="preserve">                                       </w:t>
      </w:r>
      <w:r w:rsidRPr="00474FD6">
        <w:rPr>
          <w:rFonts w:cstheme="minorHAnsi"/>
          <w:b/>
          <w:bCs/>
          <w:sz w:val="24"/>
          <w:szCs w:val="24"/>
        </w:rPr>
        <w:t xml:space="preserve">: Proviseur du Lycée </w:t>
      </w:r>
      <w:bookmarkStart w:id="0" w:name="_Hlk20911741"/>
      <w:r w:rsidR="00E156B0">
        <w:rPr>
          <w:rFonts w:cstheme="minorHAnsi"/>
          <w:b/>
          <w:bCs/>
          <w:sz w:val="24"/>
          <w:szCs w:val="24"/>
        </w:rPr>
        <w:t>Pierre Desgranges</w:t>
      </w:r>
      <w:bookmarkEnd w:id="0"/>
    </w:p>
    <w:p w14:paraId="27139CA1" w14:textId="7ACE74D1" w:rsidR="00474FD6" w:rsidRPr="00474FD6" w:rsidRDefault="00474FD6" w:rsidP="00474FD6">
      <w:pPr>
        <w:pBdr>
          <w:top w:val="single" w:sz="4" w:space="1" w:color="auto"/>
          <w:left w:val="single" w:sz="4" w:space="4" w:color="auto"/>
          <w:bottom w:val="single" w:sz="4" w:space="1" w:color="auto"/>
          <w:right w:val="single" w:sz="4" w:space="4" w:color="auto"/>
        </w:pBdr>
        <w:tabs>
          <w:tab w:val="left" w:pos="5103"/>
        </w:tabs>
        <w:spacing w:before="0" w:beforeAutospacing="0" w:line="259" w:lineRule="auto"/>
        <w:jc w:val="both"/>
        <w:rPr>
          <w:rFonts w:cstheme="minorHAnsi"/>
          <w:b/>
          <w:bCs/>
          <w:sz w:val="24"/>
          <w:szCs w:val="24"/>
        </w:rPr>
      </w:pPr>
      <w:r w:rsidRPr="00474FD6">
        <w:rPr>
          <w:rFonts w:cstheme="minorHAnsi"/>
          <w:b/>
          <w:bCs/>
          <w:sz w:val="24"/>
          <w:szCs w:val="24"/>
        </w:rPr>
        <w:t>Responsable du suivi de l’exécution du marché</w:t>
      </w:r>
      <w:r w:rsidR="00E156B0">
        <w:rPr>
          <w:rFonts w:cstheme="minorHAnsi"/>
          <w:b/>
          <w:bCs/>
          <w:sz w:val="24"/>
          <w:szCs w:val="24"/>
        </w:rPr>
        <w:t xml:space="preserve">        </w:t>
      </w:r>
      <w:r w:rsidRPr="00474FD6">
        <w:rPr>
          <w:rFonts w:cstheme="minorHAnsi"/>
          <w:b/>
          <w:bCs/>
          <w:sz w:val="24"/>
          <w:szCs w:val="24"/>
        </w:rPr>
        <w:t xml:space="preserve">: Gestionnaire du Lycée </w:t>
      </w:r>
      <w:r w:rsidR="00E156B0" w:rsidRPr="00E156B0">
        <w:rPr>
          <w:rFonts w:cstheme="minorHAnsi"/>
          <w:b/>
          <w:bCs/>
          <w:sz w:val="24"/>
          <w:szCs w:val="24"/>
        </w:rPr>
        <w:t>Pierre Desgranges</w:t>
      </w:r>
    </w:p>
    <w:p w14:paraId="366CA1C2" w14:textId="5CABA7AC" w:rsidR="00474FD6" w:rsidRPr="00474FD6" w:rsidRDefault="00474FD6" w:rsidP="00474FD6">
      <w:pPr>
        <w:pBdr>
          <w:top w:val="single" w:sz="4" w:space="1" w:color="auto"/>
          <w:left w:val="single" w:sz="4" w:space="4" w:color="auto"/>
          <w:bottom w:val="single" w:sz="4" w:space="1" w:color="auto"/>
          <w:right w:val="single" w:sz="4" w:space="4" w:color="auto"/>
        </w:pBdr>
        <w:tabs>
          <w:tab w:val="left" w:pos="5103"/>
        </w:tabs>
        <w:spacing w:before="0" w:beforeAutospacing="0" w:line="259" w:lineRule="auto"/>
        <w:jc w:val="both"/>
        <w:rPr>
          <w:rFonts w:cstheme="minorHAnsi"/>
          <w:b/>
          <w:bCs/>
          <w:sz w:val="24"/>
          <w:szCs w:val="24"/>
        </w:rPr>
      </w:pPr>
      <w:r w:rsidRPr="00474FD6">
        <w:rPr>
          <w:rFonts w:cstheme="minorHAnsi"/>
          <w:b/>
          <w:bCs/>
          <w:sz w:val="24"/>
          <w:szCs w:val="24"/>
        </w:rPr>
        <w:t>Comptable assignataire des paiements</w:t>
      </w:r>
      <w:r w:rsidR="00E156B0">
        <w:rPr>
          <w:rFonts w:cstheme="minorHAnsi"/>
          <w:b/>
          <w:bCs/>
          <w:sz w:val="24"/>
          <w:szCs w:val="24"/>
        </w:rPr>
        <w:t xml:space="preserve">                   </w:t>
      </w:r>
      <w:r w:rsidRPr="00474FD6">
        <w:rPr>
          <w:rFonts w:cstheme="minorHAnsi"/>
          <w:b/>
          <w:bCs/>
          <w:sz w:val="24"/>
          <w:szCs w:val="24"/>
        </w:rPr>
        <w:t xml:space="preserve">: Agent comptable du </w:t>
      </w:r>
      <w:r w:rsidR="00E156B0" w:rsidRPr="00E156B0">
        <w:rPr>
          <w:rFonts w:cstheme="minorHAnsi"/>
          <w:b/>
          <w:bCs/>
          <w:sz w:val="24"/>
          <w:szCs w:val="24"/>
        </w:rPr>
        <w:t>Pierre Desgranges</w:t>
      </w:r>
    </w:p>
    <w:p w14:paraId="00865E15" w14:textId="77777777" w:rsidR="00474FD6" w:rsidRPr="00474FD6" w:rsidRDefault="00474FD6" w:rsidP="00474FD6">
      <w:pPr>
        <w:spacing w:before="0" w:beforeAutospacing="0" w:after="160" w:line="259" w:lineRule="auto"/>
        <w:rPr>
          <w:rFonts w:cstheme="minorHAnsi"/>
          <w:b/>
          <w:bCs/>
          <w:sz w:val="24"/>
          <w:szCs w:val="24"/>
        </w:rPr>
      </w:pPr>
    </w:p>
    <w:p w14:paraId="3DD3ED7F" w14:textId="62142119" w:rsidR="00474FD6" w:rsidRDefault="00474FD6" w:rsidP="00474FD6">
      <w:pPr>
        <w:tabs>
          <w:tab w:val="left" w:pos="1515"/>
        </w:tabs>
        <w:spacing w:before="0" w:beforeAutospacing="0" w:after="160" w:line="259" w:lineRule="auto"/>
        <w:rPr>
          <w:rFonts w:cstheme="minorHAnsi"/>
          <w:sz w:val="24"/>
          <w:szCs w:val="24"/>
        </w:rPr>
      </w:pPr>
      <w:r w:rsidRPr="00474FD6">
        <w:rPr>
          <w:rFonts w:cstheme="minorHAnsi"/>
          <w:sz w:val="24"/>
          <w:szCs w:val="24"/>
        </w:rPr>
        <w:tab/>
        <w:t xml:space="preserve">Le présent C. C. P. comporte </w:t>
      </w:r>
      <w:r w:rsidR="00FF1A92">
        <w:rPr>
          <w:rFonts w:cstheme="minorHAnsi"/>
          <w:sz w:val="24"/>
          <w:szCs w:val="24"/>
        </w:rPr>
        <w:t>13 feuilles numérotées de 1 à 15</w:t>
      </w:r>
    </w:p>
    <w:p w14:paraId="6BD5C1FF" w14:textId="77777777" w:rsidR="00122BB5" w:rsidRDefault="00122BB5" w:rsidP="00474FD6">
      <w:pPr>
        <w:tabs>
          <w:tab w:val="left" w:pos="1515"/>
        </w:tabs>
        <w:spacing w:before="0" w:beforeAutospacing="0" w:after="160" w:line="259" w:lineRule="auto"/>
        <w:rPr>
          <w:rFonts w:cstheme="minorHAnsi"/>
          <w:sz w:val="24"/>
          <w:szCs w:val="24"/>
        </w:rPr>
      </w:pPr>
    </w:p>
    <w:p w14:paraId="269E4764" w14:textId="77777777" w:rsidR="00122BB5" w:rsidRPr="00474FD6" w:rsidRDefault="00122BB5" w:rsidP="00474FD6">
      <w:pPr>
        <w:tabs>
          <w:tab w:val="left" w:pos="1515"/>
        </w:tabs>
        <w:spacing w:before="0" w:beforeAutospacing="0" w:after="160" w:line="259" w:lineRule="auto"/>
        <w:rPr>
          <w:rFonts w:cstheme="minorHAnsi"/>
          <w:sz w:val="24"/>
          <w:szCs w:val="24"/>
        </w:rPr>
      </w:pPr>
    </w:p>
    <w:p w14:paraId="064AFEE1" w14:textId="77777777" w:rsidR="00474FD6" w:rsidRPr="00474FD6" w:rsidRDefault="00474FD6" w:rsidP="00474FD6">
      <w:pPr>
        <w:tabs>
          <w:tab w:val="left" w:pos="1515"/>
        </w:tabs>
        <w:spacing w:before="0" w:beforeAutospacing="0" w:line="259" w:lineRule="auto"/>
        <w:jc w:val="center"/>
        <w:rPr>
          <w:rFonts w:cstheme="minorHAnsi"/>
          <w:sz w:val="24"/>
          <w:szCs w:val="24"/>
        </w:rPr>
      </w:pPr>
      <w:r w:rsidRPr="00474FD6">
        <w:rPr>
          <w:rFonts w:cstheme="minorHAnsi"/>
          <w:b/>
          <w:bCs/>
          <w:sz w:val="28"/>
          <w:szCs w:val="28"/>
          <w:u w:val="single"/>
        </w:rPr>
        <w:lastRenderedPageBreak/>
        <w:t>SOMMAIRE</w:t>
      </w:r>
    </w:p>
    <w:p w14:paraId="06209F3C" w14:textId="77777777" w:rsidR="00474FD6" w:rsidRPr="00474FD6" w:rsidRDefault="00474FD6" w:rsidP="00474FD6">
      <w:pPr>
        <w:tabs>
          <w:tab w:val="left" w:pos="1515"/>
        </w:tabs>
        <w:spacing w:before="0" w:beforeAutospacing="0" w:line="259" w:lineRule="auto"/>
        <w:jc w:val="center"/>
        <w:rPr>
          <w:rFonts w:cstheme="minorHAnsi"/>
          <w:sz w:val="24"/>
          <w:szCs w:val="24"/>
        </w:rPr>
      </w:pPr>
      <w:r w:rsidRPr="00474FD6">
        <w:rPr>
          <w:rFonts w:cstheme="minorHAnsi"/>
          <w:b/>
          <w:bCs/>
          <w:sz w:val="28"/>
          <w:szCs w:val="28"/>
          <w:u w:val="single"/>
        </w:rPr>
        <w:t xml:space="preserve"> </w:t>
      </w:r>
    </w:p>
    <w:p w14:paraId="2C897BB1" w14:textId="77777777" w:rsidR="00474FD6" w:rsidRPr="00474FD6" w:rsidRDefault="00474FD6" w:rsidP="00474FD6">
      <w:pPr>
        <w:tabs>
          <w:tab w:val="left" w:pos="1515"/>
        </w:tabs>
        <w:spacing w:before="0" w:beforeAutospacing="0" w:after="160" w:line="259" w:lineRule="auto"/>
        <w:rPr>
          <w:rFonts w:cstheme="minorHAnsi"/>
          <w:b/>
          <w:bCs/>
          <w:sz w:val="28"/>
          <w:szCs w:val="28"/>
        </w:rPr>
      </w:pPr>
      <w:r w:rsidRPr="00474FD6">
        <w:rPr>
          <w:rFonts w:cstheme="minorHAnsi"/>
          <w:b/>
          <w:bCs/>
          <w:sz w:val="28"/>
          <w:szCs w:val="28"/>
        </w:rPr>
        <w:t xml:space="preserve">ARTICLE : 1 : OBJET DU MARCHE …………………………………………………………………  </w:t>
      </w:r>
      <w:r w:rsidRPr="00474FD6">
        <w:rPr>
          <w:rFonts w:cstheme="minorHAnsi"/>
          <w:b/>
          <w:bCs/>
        </w:rPr>
        <w:t>3</w:t>
      </w:r>
      <w:r w:rsidRPr="00474FD6">
        <w:rPr>
          <w:rFonts w:cstheme="minorHAnsi"/>
          <w:b/>
          <w:bCs/>
          <w:sz w:val="28"/>
          <w:szCs w:val="28"/>
        </w:rPr>
        <w:t xml:space="preserve"> </w:t>
      </w:r>
    </w:p>
    <w:p w14:paraId="315B064D" w14:textId="249002DA" w:rsidR="00474FD6" w:rsidRPr="00474FD6" w:rsidRDefault="00474FD6" w:rsidP="00474FD6">
      <w:pPr>
        <w:tabs>
          <w:tab w:val="left" w:pos="8505"/>
        </w:tabs>
        <w:spacing w:before="0" w:beforeAutospacing="0" w:after="160" w:line="259" w:lineRule="auto"/>
        <w:rPr>
          <w:rFonts w:cstheme="minorHAnsi"/>
          <w:b/>
          <w:bCs/>
          <w:sz w:val="28"/>
          <w:szCs w:val="28"/>
        </w:rPr>
      </w:pPr>
      <w:r w:rsidRPr="00474FD6">
        <w:rPr>
          <w:rFonts w:cstheme="minorHAnsi"/>
          <w:b/>
          <w:bCs/>
          <w:sz w:val="28"/>
          <w:szCs w:val="28"/>
        </w:rPr>
        <w:t>ARTICLE 2 : CONT</w:t>
      </w:r>
      <w:r w:rsidR="00264495">
        <w:rPr>
          <w:rFonts w:cstheme="minorHAnsi"/>
          <w:b/>
          <w:bCs/>
          <w:sz w:val="28"/>
          <w:szCs w:val="28"/>
        </w:rPr>
        <w:t>EXTE ET PARC PHOTOCOPIEUR SOUHAITE</w:t>
      </w:r>
      <w:r w:rsidRPr="00474FD6">
        <w:rPr>
          <w:rFonts w:cstheme="minorHAnsi"/>
          <w:b/>
          <w:bCs/>
          <w:sz w:val="28"/>
          <w:szCs w:val="28"/>
        </w:rPr>
        <w:t>……………………………</w:t>
      </w:r>
      <w:r w:rsidR="00264495">
        <w:rPr>
          <w:rFonts w:cstheme="minorHAnsi"/>
          <w:b/>
          <w:bCs/>
          <w:sz w:val="28"/>
          <w:szCs w:val="28"/>
        </w:rPr>
        <w:t>………………………………………………………………………</w:t>
      </w:r>
      <w:r w:rsidRPr="00474FD6">
        <w:rPr>
          <w:rFonts w:cstheme="minorHAnsi"/>
          <w:b/>
          <w:bCs/>
          <w:sz w:val="28"/>
          <w:szCs w:val="28"/>
        </w:rPr>
        <w:t xml:space="preserve"> </w:t>
      </w:r>
      <w:r w:rsidRPr="00474FD6">
        <w:rPr>
          <w:rFonts w:cstheme="minorHAnsi"/>
          <w:b/>
          <w:bCs/>
        </w:rPr>
        <w:t>3</w:t>
      </w:r>
    </w:p>
    <w:p w14:paraId="7D22521C" w14:textId="07E2C4C4" w:rsidR="00474FD6" w:rsidRPr="00474FD6" w:rsidRDefault="00264495" w:rsidP="00474FD6">
      <w:pPr>
        <w:tabs>
          <w:tab w:val="left" w:pos="1515"/>
        </w:tabs>
        <w:spacing w:before="0" w:beforeAutospacing="0" w:after="160" w:line="259" w:lineRule="auto"/>
        <w:rPr>
          <w:rFonts w:cstheme="minorHAnsi"/>
          <w:b/>
          <w:bCs/>
          <w:sz w:val="28"/>
          <w:szCs w:val="28"/>
        </w:rPr>
      </w:pPr>
      <w:r>
        <w:rPr>
          <w:rFonts w:cstheme="minorHAnsi"/>
          <w:b/>
          <w:bCs/>
          <w:sz w:val="28"/>
          <w:szCs w:val="28"/>
        </w:rPr>
        <w:t>ARTICLE 3</w:t>
      </w:r>
      <w:r w:rsidR="00474FD6" w:rsidRPr="00474FD6">
        <w:rPr>
          <w:rFonts w:cstheme="minorHAnsi"/>
          <w:b/>
          <w:bCs/>
          <w:sz w:val="28"/>
          <w:szCs w:val="28"/>
        </w:rPr>
        <w:t xml:space="preserve"> : DOCUMENTS CONTRACTUELS .…………………………………………………. </w:t>
      </w:r>
      <w:r>
        <w:rPr>
          <w:rFonts w:cstheme="minorHAnsi"/>
          <w:b/>
          <w:bCs/>
        </w:rPr>
        <w:t>8</w:t>
      </w:r>
    </w:p>
    <w:p w14:paraId="28B50451" w14:textId="0F349A63" w:rsidR="00474FD6" w:rsidRPr="00474FD6" w:rsidRDefault="00264495" w:rsidP="00474FD6">
      <w:pPr>
        <w:tabs>
          <w:tab w:val="left" w:pos="1515"/>
        </w:tabs>
        <w:spacing w:before="0" w:beforeAutospacing="0" w:after="160" w:line="259" w:lineRule="auto"/>
        <w:rPr>
          <w:rFonts w:cstheme="minorHAnsi"/>
          <w:b/>
          <w:bCs/>
          <w:sz w:val="28"/>
          <w:szCs w:val="28"/>
        </w:rPr>
      </w:pPr>
      <w:r>
        <w:rPr>
          <w:rFonts w:cstheme="minorHAnsi"/>
          <w:b/>
          <w:bCs/>
          <w:sz w:val="28"/>
          <w:szCs w:val="28"/>
        </w:rPr>
        <w:t>ARTICLE 4</w:t>
      </w:r>
      <w:r w:rsidR="00474FD6" w:rsidRPr="00474FD6">
        <w:rPr>
          <w:rFonts w:cstheme="minorHAnsi"/>
          <w:b/>
          <w:bCs/>
          <w:sz w:val="28"/>
          <w:szCs w:val="28"/>
        </w:rPr>
        <w:t> : DUREE DU MARCHE</w:t>
      </w:r>
      <w:r w:rsidR="00E156B0">
        <w:rPr>
          <w:rFonts w:cstheme="minorHAnsi"/>
          <w:b/>
          <w:bCs/>
          <w:sz w:val="28"/>
          <w:szCs w:val="28"/>
        </w:rPr>
        <w:t xml:space="preserve"> </w:t>
      </w:r>
      <w:r w:rsidR="00474FD6" w:rsidRPr="00474FD6">
        <w:rPr>
          <w:rFonts w:cstheme="minorHAnsi"/>
          <w:b/>
          <w:bCs/>
          <w:sz w:val="28"/>
          <w:szCs w:val="28"/>
        </w:rPr>
        <w:t xml:space="preserve">..………………………………………………………………  </w:t>
      </w:r>
      <w:r>
        <w:rPr>
          <w:rFonts w:cstheme="minorHAnsi"/>
          <w:b/>
          <w:bCs/>
        </w:rPr>
        <w:t>9</w:t>
      </w:r>
    </w:p>
    <w:p w14:paraId="437372EA" w14:textId="37B5613D" w:rsidR="00474FD6" w:rsidRPr="00474FD6" w:rsidRDefault="00264495" w:rsidP="00474FD6">
      <w:pPr>
        <w:tabs>
          <w:tab w:val="left" w:pos="1515"/>
        </w:tabs>
        <w:spacing w:before="0" w:beforeAutospacing="0" w:line="259" w:lineRule="auto"/>
        <w:rPr>
          <w:rFonts w:cstheme="minorHAnsi"/>
          <w:b/>
          <w:bCs/>
          <w:sz w:val="28"/>
          <w:szCs w:val="28"/>
        </w:rPr>
      </w:pPr>
      <w:r>
        <w:rPr>
          <w:rFonts w:cstheme="minorHAnsi"/>
          <w:b/>
          <w:bCs/>
          <w:sz w:val="28"/>
          <w:szCs w:val="28"/>
        </w:rPr>
        <w:t>ARTICLE 5</w:t>
      </w:r>
      <w:r w:rsidR="00474FD6" w:rsidRPr="00474FD6">
        <w:rPr>
          <w:rFonts w:cstheme="minorHAnsi"/>
          <w:b/>
          <w:bCs/>
          <w:sz w:val="28"/>
          <w:szCs w:val="28"/>
        </w:rPr>
        <w:t xml:space="preserve"> : MAINTENANCE …………………………………………………………………………  </w:t>
      </w:r>
      <w:r>
        <w:rPr>
          <w:rFonts w:cstheme="minorHAnsi"/>
          <w:b/>
          <w:bCs/>
        </w:rPr>
        <w:t>9</w:t>
      </w:r>
    </w:p>
    <w:p w14:paraId="3F0C4C88" w14:textId="3A8AC342" w:rsidR="00474FD6" w:rsidRPr="00474FD6" w:rsidRDefault="00264495" w:rsidP="00474FD6">
      <w:pPr>
        <w:tabs>
          <w:tab w:val="left" w:pos="1515"/>
        </w:tabs>
        <w:spacing w:before="0" w:beforeAutospacing="0" w:line="259" w:lineRule="auto"/>
        <w:rPr>
          <w:rFonts w:cstheme="minorHAnsi"/>
          <w:b/>
          <w:bCs/>
        </w:rPr>
      </w:pPr>
      <w:r>
        <w:rPr>
          <w:rFonts w:cstheme="minorHAnsi"/>
          <w:b/>
          <w:bCs/>
        </w:rPr>
        <w:t>5</w:t>
      </w:r>
      <w:r w:rsidR="00474FD6" w:rsidRPr="00474FD6">
        <w:rPr>
          <w:rFonts w:cstheme="minorHAnsi"/>
          <w:b/>
          <w:bCs/>
        </w:rPr>
        <w:t>.1 Maintenance préventive ……………………………</w:t>
      </w:r>
      <w:r>
        <w:rPr>
          <w:rFonts w:cstheme="minorHAnsi"/>
          <w:b/>
          <w:bCs/>
        </w:rPr>
        <w:t>…………………………………………………………………………   9</w:t>
      </w:r>
    </w:p>
    <w:p w14:paraId="55E0C8DC" w14:textId="39301E8C" w:rsidR="00474FD6" w:rsidRPr="00474FD6" w:rsidRDefault="00264495" w:rsidP="00474FD6">
      <w:pPr>
        <w:tabs>
          <w:tab w:val="left" w:pos="1515"/>
        </w:tabs>
        <w:spacing w:before="0" w:beforeAutospacing="0" w:line="259" w:lineRule="auto"/>
        <w:rPr>
          <w:rFonts w:cstheme="minorHAnsi"/>
          <w:b/>
          <w:bCs/>
        </w:rPr>
      </w:pPr>
      <w:r>
        <w:rPr>
          <w:rFonts w:cstheme="minorHAnsi"/>
          <w:b/>
          <w:bCs/>
        </w:rPr>
        <w:t>5</w:t>
      </w:r>
      <w:r w:rsidR="00474FD6" w:rsidRPr="00474FD6">
        <w:rPr>
          <w:rFonts w:cstheme="minorHAnsi"/>
          <w:b/>
          <w:bCs/>
        </w:rPr>
        <w:t xml:space="preserve">.2 Maintenance curative ………………………………………………………………………………………………………….    </w:t>
      </w:r>
      <w:r>
        <w:rPr>
          <w:rFonts w:cstheme="minorHAnsi"/>
          <w:b/>
          <w:bCs/>
        </w:rPr>
        <w:t>9</w:t>
      </w:r>
    </w:p>
    <w:p w14:paraId="2B867664" w14:textId="1289C829" w:rsidR="00474FD6" w:rsidRPr="00474FD6" w:rsidRDefault="00264495" w:rsidP="00474FD6">
      <w:pPr>
        <w:tabs>
          <w:tab w:val="left" w:pos="1515"/>
        </w:tabs>
        <w:spacing w:before="0" w:beforeAutospacing="0" w:line="259" w:lineRule="auto"/>
        <w:ind w:right="-142"/>
        <w:rPr>
          <w:rFonts w:cstheme="minorHAnsi"/>
          <w:b/>
          <w:bCs/>
        </w:rPr>
      </w:pPr>
      <w:r>
        <w:rPr>
          <w:rFonts w:cstheme="minorHAnsi"/>
          <w:b/>
          <w:bCs/>
        </w:rPr>
        <w:t>5</w:t>
      </w:r>
      <w:r w:rsidR="00474FD6" w:rsidRPr="00474FD6">
        <w:rPr>
          <w:rFonts w:cstheme="minorHAnsi"/>
          <w:b/>
          <w:bCs/>
        </w:rPr>
        <w:t xml:space="preserve">.3 Maintenance logicielle ………………………………………………………………………………………………………..    </w:t>
      </w:r>
      <w:r>
        <w:rPr>
          <w:rFonts w:cstheme="minorHAnsi"/>
          <w:b/>
          <w:bCs/>
        </w:rPr>
        <w:t>10</w:t>
      </w:r>
    </w:p>
    <w:p w14:paraId="6078A554" w14:textId="0E9E0DFE" w:rsidR="00474FD6" w:rsidRPr="00474FD6" w:rsidRDefault="00264495" w:rsidP="00474FD6">
      <w:pPr>
        <w:tabs>
          <w:tab w:val="left" w:pos="1515"/>
        </w:tabs>
        <w:spacing w:before="0" w:beforeAutospacing="0" w:line="259" w:lineRule="auto"/>
        <w:rPr>
          <w:rFonts w:cstheme="minorHAnsi"/>
          <w:b/>
          <w:bCs/>
        </w:rPr>
      </w:pPr>
      <w:r>
        <w:rPr>
          <w:rFonts w:cstheme="minorHAnsi"/>
          <w:b/>
          <w:bCs/>
        </w:rPr>
        <w:t>5</w:t>
      </w:r>
      <w:r w:rsidR="00474FD6" w:rsidRPr="00474FD6">
        <w:rPr>
          <w:rFonts w:cstheme="minorHAnsi"/>
          <w:b/>
          <w:bCs/>
        </w:rPr>
        <w:t>.4 Carnet de bord ……………………………………………</w:t>
      </w:r>
      <w:r>
        <w:rPr>
          <w:rFonts w:cstheme="minorHAnsi"/>
          <w:b/>
          <w:bCs/>
        </w:rPr>
        <w:t>………………………………………………………………………</w:t>
      </w:r>
      <w:r w:rsidR="00BA531F">
        <w:rPr>
          <w:rFonts w:cstheme="minorHAnsi"/>
          <w:b/>
          <w:bCs/>
        </w:rPr>
        <w:t xml:space="preserve">  </w:t>
      </w:r>
      <w:r>
        <w:rPr>
          <w:rFonts w:cstheme="minorHAnsi"/>
          <w:b/>
          <w:bCs/>
        </w:rPr>
        <w:t>10</w:t>
      </w:r>
    </w:p>
    <w:p w14:paraId="0F6B80E7" w14:textId="506DEFED" w:rsidR="00474FD6" w:rsidRPr="00474FD6" w:rsidRDefault="00264495" w:rsidP="00474FD6">
      <w:pPr>
        <w:tabs>
          <w:tab w:val="left" w:pos="1515"/>
        </w:tabs>
        <w:spacing w:before="0" w:beforeAutospacing="0" w:line="259" w:lineRule="auto"/>
        <w:rPr>
          <w:rFonts w:cstheme="minorHAnsi"/>
          <w:b/>
          <w:bCs/>
        </w:rPr>
      </w:pPr>
      <w:r>
        <w:rPr>
          <w:rFonts w:cstheme="minorHAnsi"/>
          <w:b/>
          <w:bCs/>
        </w:rPr>
        <w:t>5</w:t>
      </w:r>
      <w:r w:rsidR="00474FD6" w:rsidRPr="00474FD6">
        <w:rPr>
          <w:rFonts w:cstheme="minorHAnsi"/>
          <w:b/>
          <w:bCs/>
        </w:rPr>
        <w:t>.5 Exclusions de la prestation de maintenance …</w:t>
      </w:r>
      <w:r>
        <w:rPr>
          <w:rFonts w:cstheme="minorHAnsi"/>
          <w:b/>
          <w:bCs/>
        </w:rPr>
        <w:t>……………………………………………………………………… 11</w:t>
      </w:r>
    </w:p>
    <w:p w14:paraId="2A3CDB49" w14:textId="4D6AB54B"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rPr>
        <w:t>5</w:t>
      </w:r>
      <w:r w:rsidR="00474FD6" w:rsidRPr="00474FD6">
        <w:rPr>
          <w:rFonts w:cstheme="minorHAnsi"/>
          <w:b/>
          <w:bCs/>
        </w:rPr>
        <w:t>.6 Conformité aux normes et règlement ……………</w:t>
      </w:r>
      <w:r>
        <w:rPr>
          <w:rFonts w:cstheme="minorHAnsi"/>
          <w:b/>
          <w:bCs/>
        </w:rPr>
        <w:t>…………………………………………………………………….. 11</w:t>
      </w:r>
      <w:r w:rsidR="00474FD6" w:rsidRPr="00474FD6">
        <w:rPr>
          <w:rFonts w:cstheme="minorHAnsi"/>
          <w:b/>
          <w:bCs/>
        </w:rPr>
        <w:t xml:space="preserve">  </w:t>
      </w:r>
      <w:r w:rsidR="00474FD6" w:rsidRPr="00474FD6">
        <w:rPr>
          <w:rFonts w:cstheme="minorHAnsi"/>
          <w:b/>
          <w:bCs/>
        </w:rPr>
        <w:tab/>
      </w:r>
    </w:p>
    <w:p w14:paraId="7BB5504A" w14:textId="77777777" w:rsidR="00474FD6" w:rsidRPr="00474FD6" w:rsidRDefault="00474FD6" w:rsidP="00474FD6">
      <w:pPr>
        <w:tabs>
          <w:tab w:val="left" w:pos="1515"/>
        </w:tabs>
        <w:spacing w:before="0" w:beforeAutospacing="0" w:line="259" w:lineRule="auto"/>
        <w:ind w:right="-284"/>
        <w:rPr>
          <w:rFonts w:cstheme="minorHAnsi"/>
          <w:b/>
          <w:bCs/>
          <w:sz w:val="28"/>
          <w:szCs w:val="28"/>
        </w:rPr>
      </w:pPr>
    </w:p>
    <w:p w14:paraId="75D61FBD" w14:textId="40AE2D1C" w:rsidR="00474FD6" w:rsidRPr="00474FD6" w:rsidRDefault="00264495" w:rsidP="00474FD6">
      <w:pPr>
        <w:tabs>
          <w:tab w:val="left" w:pos="1515"/>
        </w:tabs>
        <w:spacing w:before="0" w:beforeAutospacing="0" w:line="259" w:lineRule="auto"/>
        <w:rPr>
          <w:rFonts w:cstheme="minorHAnsi"/>
          <w:b/>
          <w:bCs/>
        </w:rPr>
      </w:pPr>
      <w:r>
        <w:rPr>
          <w:rFonts w:cstheme="minorHAnsi"/>
          <w:b/>
          <w:bCs/>
          <w:sz w:val="28"/>
          <w:szCs w:val="28"/>
        </w:rPr>
        <w:t>ARTICLE 6</w:t>
      </w:r>
      <w:r w:rsidR="00474FD6" w:rsidRPr="00474FD6">
        <w:rPr>
          <w:rFonts w:cstheme="minorHAnsi"/>
          <w:b/>
          <w:bCs/>
          <w:sz w:val="28"/>
          <w:szCs w:val="28"/>
        </w:rPr>
        <w:t> : DELAI D’EXECUTIO</w:t>
      </w:r>
      <w:r>
        <w:rPr>
          <w:rFonts w:cstheme="minorHAnsi"/>
          <w:b/>
          <w:bCs/>
          <w:sz w:val="28"/>
          <w:szCs w:val="28"/>
        </w:rPr>
        <w:t>N DU MARCHE …………………………………………… 11</w:t>
      </w:r>
    </w:p>
    <w:p w14:paraId="328C956A" w14:textId="4B88E5C4"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rPr>
        <w:t>6</w:t>
      </w:r>
      <w:r w:rsidR="00474FD6" w:rsidRPr="00474FD6">
        <w:rPr>
          <w:rFonts w:cstheme="minorHAnsi"/>
          <w:b/>
          <w:bCs/>
        </w:rPr>
        <w:t xml:space="preserve">.1 Mise en place du matériel et délai de livraison …………………………………………………………………….   </w:t>
      </w:r>
      <w:r>
        <w:rPr>
          <w:rFonts w:cstheme="minorHAnsi"/>
          <w:b/>
          <w:bCs/>
        </w:rPr>
        <w:t>11</w:t>
      </w:r>
    </w:p>
    <w:p w14:paraId="564CD1CF" w14:textId="5DC6A411"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rPr>
        <w:t>6</w:t>
      </w:r>
      <w:r w:rsidR="00474FD6" w:rsidRPr="00474FD6">
        <w:rPr>
          <w:rFonts w:cstheme="minorHAnsi"/>
          <w:b/>
          <w:bCs/>
        </w:rPr>
        <w:t xml:space="preserve">.2 Périodicité d’intervention pour la maintenance préventive ………………………………………………….   </w:t>
      </w:r>
      <w:r>
        <w:rPr>
          <w:rFonts w:cstheme="minorHAnsi"/>
          <w:b/>
          <w:bCs/>
        </w:rPr>
        <w:t>11</w:t>
      </w:r>
    </w:p>
    <w:p w14:paraId="5C19C4EB" w14:textId="5E27905E"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rPr>
        <w:t>6</w:t>
      </w:r>
      <w:r w:rsidR="00474FD6" w:rsidRPr="00474FD6">
        <w:rPr>
          <w:rFonts w:cstheme="minorHAnsi"/>
          <w:b/>
          <w:bCs/>
        </w:rPr>
        <w:t xml:space="preserve">.3 Délai d’intervention pour la maintenance curative ……………………………………………………………….   </w:t>
      </w:r>
      <w:r>
        <w:rPr>
          <w:rFonts w:cstheme="minorHAnsi"/>
          <w:b/>
          <w:bCs/>
        </w:rPr>
        <w:t>11</w:t>
      </w:r>
    </w:p>
    <w:p w14:paraId="63A45997" w14:textId="09C3B152" w:rsidR="00474FD6" w:rsidRPr="00474FD6" w:rsidRDefault="00264495" w:rsidP="00474FD6">
      <w:pPr>
        <w:tabs>
          <w:tab w:val="left" w:pos="1515"/>
        </w:tabs>
        <w:spacing w:before="0" w:beforeAutospacing="0" w:line="259" w:lineRule="auto"/>
        <w:ind w:right="-284"/>
        <w:rPr>
          <w:rFonts w:cstheme="minorHAnsi"/>
          <w:b/>
          <w:bCs/>
          <w:sz w:val="28"/>
          <w:szCs w:val="28"/>
        </w:rPr>
      </w:pPr>
      <w:r>
        <w:rPr>
          <w:rFonts w:cstheme="minorHAnsi"/>
          <w:b/>
          <w:bCs/>
          <w:sz w:val="28"/>
          <w:szCs w:val="28"/>
        </w:rPr>
        <w:t>ARTICLE 7</w:t>
      </w:r>
      <w:r w:rsidR="00474FD6" w:rsidRPr="00474FD6">
        <w:rPr>
          <w:rFonts w:cstheme="minorHAnsi"/>
          <w:b/>
          <w:bCs/>
          <w:sz w:val="28"/>
          <w:szCs w:val="28"/>
        </w:rPr>
        <w:t xml:space="preserve"> : PRIX ………………………………………………………………………………………….  </w:t>
      </w:r>
      <w:r>
        <w:rPr>
          <w:rFonts w:cstheme="minorHAnsi"/>
          <w:b/>
          <w:bCs/>
        </w:rPr>
        <w:t>12</w:t>
      </w:r>
    </w:p>
    <w:p w14:paraId="330DD71D" w14:textId="7647CA65"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rPr>
        <w:t>7</w:t>
      </w:r>
      <w:r w:rsidR="00474FD6" w:rsidRPr="00474FD6">
        <w:rPr>
          <w:rFonts w:cstheme="minorHAnsi"/>
          <w:b/>
          <w:bCs/>
        </w:rPr>
        <w:t xml:space="preserve">.1 Frais de location ……………………………………………………………………………………………………………………   </w:t>
      </w:r>
      <w:r>
        <w:rPr>
          <w:rFonts w:cstheme="minorHAnsi"/>
          <w:b/>
          <w:bCs/>
        </w:rPr>
        <w:t>12</w:t>
      </w:r>
    </w:p>
    <w:p w14:paraId="35024489" w14:textId="2E84EB3F"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rPr>
        <w:t>7</w:t>
      </w:r>
      <w:r w:rsidR="00474FD6" w:rsidRPr="00474FD6">
        <w:rPr>
          <w:rFonts w:cstheme="minorHAnsi"/>
          <w:b/>
          <w:bCs/>
        </w:rPr>
        <w:t xml:space="preserve">.2 Frais de maintenance ……………………………………………………………………………………………………………   </w:t>
      </w:r>
      <w:r>
        <w:rPr>
          <w:rFonts w:cstheme="minorHAnsi"/>
          <w:b/>
          <w:bCs/>
        </w:rPr>
        <w:t>12</w:t>
      </w:r>
    </w:p>
    <w:p w14:paraId="330BFCCF" w14:textId="169CB6F7" w:rsidR="00474FD6" w:rsidRPr="00474FD6" w:rsidRDefault="00264495" w:rsidP="00474FD6">
      <w:pPr>
        <w:tabs>
          <w:tab w:val="left" w:pos="1515"/>
        </w:tabs>
        <w:spacing w:before="0" w:beforeAutospacing="0" w:line="259" w:lineRule="auto"/>
        <w:ind w:right="-284"/>
        <w:rPr>
          <w:rFonts w:cstheme="minorHAnsi"/>
          <w:b/>
          <w:bCs/>
          <w:sz w:val="28"/>
          <w:szCs w:val="28"/>
        </w:rPr>
      </w:pPr>
      <w:r>
        <w:rPr>
          <w:rFonts w:cstheme="minorHAnsi"/>
          <w:b/>
          <w:bCs/>
          <w:sz w:val="28"/>
          <w:szCs w:val="28"/>
        </w:rPr>
        <w:t xml:space="preserve">ARTICLE 8 </w:t>
      </w:r>
      <w:r w:rsidR="00474FD6" w:rsidRPr="00474FD6">
        <w:rPr>
          <w:rFonts w:cstheme="minorHAnsi"/>
          <w:b/>
          <w:bCs/>
          <w:sz w:val="28"/>
          <w:szCs w:val="28"/>
        </w:rPr>
        <w:t>: FACTURATION </w:t>
      </w:r>
      <w:r>
        <w:rPr>
          <w:rFonts w:cstheme="minorHAnsi"/>
          <w:b/>
          <w:bCs/>
          <w:sz w:val="28"/>
          <w:szCs w:val="28"/>
        </w:rPr>
        <w:t>………………………………………………………………………….  13</w:t>
      </w:r>
    </w:p>
    <w:p w14:paraId="6DEE5E26" w14:textId="1AD3E2A3" w:rsidR="00474FD6" w:rsidRPr="00474FD6" w:rsidRDefault="00264495" w:rsidP="00474FD6">
      <w:pPr>
        <w:tabs>
          <w:tab w:val="left" w:pos="1515"/>
        </w:tabs>
        <w:spacing w:before="0" w:beforeAutospacing="0" w:line="259" w:lineRule="auto"/>
        <w:ind w:right="-284"/>
        <w:rPr>
          <w:rFonts w:cstheme="minorHAnsi"/>
          <w:b/>
          <w:bCs/>
          <w:sz w:val="28"/>
          <w:szCs w:val="28"/>
        </w:rPr>
      </w:pPr>
      <w:r>
        <w:rPr>
          <w:rFonts w:cstheme="minorHAnsi"/>
          <w:b/>
          <w:bCs/>
          <w:sz w:val="28"/>
          <w:szCs w:val="28"/>
        </w:rPr>
        <w:t>ARTICLE 9</w:t>
      </w:r>
      <w:r w:rsidR="00474FD6" w:rsidRPr="00474FD6">
        <w:rPr>
          <w:rFonts w:cstheme="minorHAnsi"/>
          <w:b/>
          <w:bCs/>
          <w:sz w:val="28"/>
          <w:szCs w:val="28"/>
        </w:rPr>
        <w:t xml:space="preserve"> : MODE DE REGLEMENT ET DELAI DE PAIEMENT ………………………   </w:t>
      </w:r>
      <w:r>
        <w:rPr>
          <w:rFonts w:cstheme="minorHAnsi"/>
          <w:b/>
          <w:bCs/>
        </w:rPr>
        <w:t>13</w:t>
      </w:r>
    </w:p>
    <w:p w14:paraId="6C9EC68C" w14:textId="161BEFAA" w:rsidR="00474FD6" w:rsidRPr="00474FD6" w:rsidRDefault="00264495" w:rsidP="00474FD6">
      <w:pPr>
        <w:tabs>
          <w:tab w:val="left" w:pos="1515"/>
        </w:tabs>
        <w:spacing w:before="0" w:beforeAutospacing="0" w:line="259" w:lineRule="auto"/>
        <w:ind w:right="-284"/>
        <w:rPr>
          <w:rFonts w:cstheme="minorHAnsi"/>
          <w:b/>
          <w:bCs/>
        </w:rPr>
      </w:pPr>
      <w:r>
        <w:rPr>
          <w:rFonts w:cstheme="minorHAnsi"/>
          <w:b/>
          <w:bCs/>
          <w:sz w:val="28"/>
          <w:szCs w:val="28"/>
        </w:rPr>
        <w:t>ARTICLE 10</w:t>
      </w:r>
      <w:r w:rsidR="00474FD6" w:rsidRPr="00474FD6">
        <w:rPr>
          <w:rFonts w:cstheme="minorHAnsi"/>
          <w:b/>
          <w:bCs/>
          <w:sz w:val="28"/>
          <w:szCs w:val="28"/>
        </w:rPr>
        <w:t xml:space="preserve"> : RETENUE DE GARANTIE …………………………………………………………    </w:t>
      </w:r>
      <w:r>
        <w:rPr>
          <w:rFonts w:cstheme="minorHAnsi"/>
          <w:b/>
          <w:bCs/>
        </w:rPr>
        <w:t>13</w:t>
      </w:r>
    </w:p>
    <w:p w14:paraId="2233D4AF" w14:textId="731FE022" w:rsidR="00474FD6" w:rsidRPr="00474FD6" w:rsidRDefault="00264495" w:rsidP="00474FD6">
      <w:pPr>
        <w:tabs>
          <w:tab w:val="left" w:pos="1515"/>
        </w:tabs>
        <w:spacing w:before="0" w:beforeAutospacing="0" w:line="259" w:lineRule="auto"/>
        <w:ind w:right="-142"/>
        <w:rPr>
          <w:rFonts w:cstheme="minorHAnsi"/>
          <w:b/>
          <w:bCs/>
        </w:rPr>
      </w:pPr>
      <w:r>
        <w:rPr>
          <w:rFonts w:cstheme="minorHAnsi"/>
          <w:b/>
          <w:bCs/>
          <w:sz w:val="28"/>
          <w:szCs w:val="28"/>
        </w:rPr>
        <w:t>ARTICLE 11</w:t>
      </w:r>
      <w:r w:rsidR="00474FD6" w:rsidRPr="00474FD6">
        <w:rPr>
          <w:rFonts w:cstheme="minorHAnsi"/>
          <w:b/>
          <w:bCs/>
          <w:sz w:val="28"/>
          <w:szCs w:val="28"/>
        </w:rPr>
        <w:t xml:space="preserve"> : AVANCES ET ACOMPTES ……………………………………………………….    </w:t>
      </w:r>
      <w:r>
        <w:rPr>
          <w:rFonts w:cstheme="minorHAnsi"/>
          <w:b/>
          <w:bCs/>
        </w:rPr>
        <w:t>13</w:t>
      </w:r>
    </w:p>
    <w:p w14:paraId="3972FFBD" w14:textId="2AC8C710" w:rsidR="00474FD6" w:rsidRPr="00474FD6" w:rsidRDefault="00264495" w:rsidP="00474FD6">
      <w:pPr>
        <w:tabs>
          <w:tab w:val="left" w:pos="1515"/>
        </w:tabs>
        <w:spacing w:before="0" w:beforeAutospacing="0" w:line="259" w:lineRule="auto"/>
        <w:ind w:right="-141"/>
        <w:rPr>
          <w:rFonts w:cstheme="minorHAnsi"/>
          <w:b/>
          <w:bCs/>
        </w:rPr>
      </w:pPr>
      <w:r>
        <w:rPr>
          <w:rFonts w:cstheme="minorHAnsi"/>
          <w:b/>
          <w:bCs/>
          <w:sz w:val="28"/>
          <w:szCs w:val="28"/>
        </w:rPr>
        <w:t>ARTICLE 12</w:t>
      </w:r>
      <w:r w:rsidR="00474FD6" w:rsidRPr="00474FD6">
        <w:rPr>
          <w:rFonts w:cstheme="minorHAnsi"/>
          <w:b/>
          <w:bCs/>
          <w:sz w:val="28"/>
          <w:szCs w:val="28"/>
        </w:rPr>
        <w:t xml:space="preserve"> : PENALITES DE RETARD ………………………………………………………….    </w:t>
      </w:r>
      <w:r>
        <w:rPr>
          <w:rFonts w:cstheme="minorHAnsi"/>
          <w:b/>
          <w:bCs/>
        </w:rPr>
        <w:t>13</w:t>
      </w:r>
    </w:p>
    <w:p w14:paraId="0BC9B80D" w14:textId="7D4DA77F" w:rsidR="00474FD6" w:rsidRPr="00474FD6" w:rsidRDefault="00474FD6" w:rsidP="00474FD6">
      <w:pPr>
        <w:tabs>
          <w:tab w:val="left" w:pos="1515"/>
        </w:tabs>
        <w:spacing w:before="0" w:beforeAutospacing="0" w:line="259" w:lineRule="auto"/>
        <w:rPr>
          <w:rFonts w:cstheme="minorHAnsi"/>
          <w:b/>
          <w:bCs/>
        </w:rPr>
      </w:pPr>
      <w:r w:rsidRPr="00474FD6">
        <w:rPr>
          <w:rFonts w:cstheme="minorHAnsi"/>
          <w:b/>
          <w:bCs/>
        </w:rPr>
        <w:t xml:space="preserve">13.1 Pénalités pour retard de livraison et mise en service des matériels loués …………………………   </w:t>
      </w:r>
      <w:r w:rsidR="00264495">
        <w:rPr>
          <w:rFonts w:cstheme="minorHAnsi"/>
          <w:b/>
          <w:bCs/>
        </w:rPr>
        <w:t>13</w:t>
      </w:r>
    </w:p>
    <w:p w14:paraId="54A67BA6" w14:textId="0369E23A" w:rsidR="00474FD6" w:rsidRPr="00474FD6" w:rsidRDefault="00474FD6" w:rsidP="00474FD6">
      <w:pPr>
        <w:tabs>
          <w:tab w:val="left" w:pos="1515"/>
        </w:tabs>
        <w:spacing w:before="0" w:beforeAutospacing="0" w:line="259" w:lineRule="auto"/>
        <w:ind w:right="-141"/>
        <w:rPr>
          <w:rFonts w:cstheme="minorHAnsi"/>
          <w:b/>
          <w:bCs/>
        </w:rPr>
      </w:pPr>
      <w:r w:rsidRPr="00474FD6">
        <w:rPr>
          <w:rFonts w:cstheme="minorHAnsi"/>
          <w:b/>
          <w:bCs/>
        </w:rPr>
        <w:t xml:space="preserve">13.2 Pénalités pour indisponibilité du matériel ……………………………………………………………………….      </w:t>
      </w:r>
      <w:r w:rsidR="00264495">
        <w:rPr>
          <w:rFonts w:cstheme="minorHAnsi"/>
          <w:b/>
          <w:bCs/>
        </w:rPr>
        <w:t>13</w:t>
      </w:r>
    </w:p>
    <w:p w14:paraId="11E28099" w14:textId="7EE052A7" w:rsidR="00474FD6" w:rsidRPr="00474FD6" w:rsidRDefault="00264495" w:rsidP="00474FD6">
      <w:pPr>
        <w:tabs>
          <w:tab w:val="left" w:pos="1515"/>
        </w:tabs>
        <w:spacing w:before="0" w:beforeAutospacing="0" w:line="259" w:lineRule="auto"/>
        <w:ind w:right="-283"/>
        <w:rPr>
          <w:rFonts w:cstheme="minorHAnsi"/>
          <w:b/>
          <w:bCs/>
          <w:sz w:val="28"/>
          <w:szCs w:val="28"/>
        </w:rPr>
      </w:pPr>
      <w:r>
        <w:rPr>
          <w:rFonts w:cstheme="minorHAnsi"/>
          <w:b/>
          <w:bCs/>
          <w:sz w:val="28"/>
          <w:szCs w:val="28"/>
        </w:rPr>
        <w:t>ARTICLE 13</w:t>
      </w:r>
      <w:r w:rsidR="00474FD6" w:rsidRPr="00474FD6">
        <w:rPr>
          <w:rFonts w:cstheme="minorHAnsi"/>
          <w:b/>
          <w:bCs/>
          <w:sz w:val="28"/>
          <w:szCs w:val="28"/>
        </w:rPr>
        <w:t xml:space="preserve"> : FORMATION ……………………………………………………………………          </w:t>
      </w:r>
      <w:r>
        <w:rPr>
          <w:rFonts w:cstheme="minorHAnsi"/>
          <w:b/>
          <w:bCs/>
        </w:rPr>
        <w:t>14</w:t>
      </w:r>
      <w:r w:rsidR="00474FD6" w:rsidRPr="00474FD6">
        <w:rPr>
          <w:rFonts w:cstheme="minorHAnsi"/>
          <w:b/>
          <w:bCs/>
          <w:sz w:val="28"/>
          <w:szCs w:val="28"/>
        </w:rPr>
        <w:t xml:space="preserve">      </w:t>
      </w:r>
      <w:r>
        <w:rPr>
          <w:rFonts w:cstheme="minorHAnsi"/>
          <w:b/>
          <w:bCs/>
          <w:sz w:val="28"/>
          <w:szCs w:val="28"/>
        </w:rPr>
        <w:t>ARTICLE 14</w:t>
      </w:r>
      <w:r w:rsidR="00474FD6" w:rsidRPr="00474FD6">
        <w:rPr>
          <w:rFonts w:cstheme="minorHAnsi"/>
          <w:b/>
          <w:bCs/>
          <w:sz w:val="28"/>
          <w:szCs w:val="28"/>
        </w:rPr>
        <w:t xml:space="preserve"> : OBLIGATIONS DU TITULAIRE ………………………………………………..    </w:t>
      </w:r>
      <w:r>
        <w:rPr>
          <w:rFonts w:cstheme="minorHAnsi"/>
          <w:b/>
          <w:bCs/>
        </w:rPr>
        <w:t>14</w:t>
      </w:r>
    </w:p>
    <w:p w14:paraId="396C39A3" w14:textId="0641E4B1" w:rsidR="00474FD6" w:rsidRPr="00474FD6" w:rsidRDefault="00264495" w:rsidP="00474FD6">
      <w:pPr>
        <w:tabs>
          <w:tab w:val="left" w:pos="1515"/>
        </w:tabs>
        <w:spacing w:before="0" w:beforeAutospacing="0" w:line="259" w:lineRule="auto"/>
        <w:rPr>
          <w:rFonts w:cstheme="minorHAnsi"/>
          <w:b/>
          <w:bCs/>
        </w:rPr>
      </w:pPr>
      <w:r>
        <w:rPr>
          <w:rFonts w:cstheme="minorHAnsi"/>
          <w:b/>
          <w:bCs/>
          <w:sz w:val="28"/>
          <w:szCs w:val="28"/>
        </w:rPr>
        <w:t>ARTICLE 15</w:t>
      </w:r>
      <w:r w:rsidR="00474FD6" w:rsidRPr="00474FD6">
        <w:rPr>
          <w:rFonts w:cstheme="minorHAnsi"/>
          <w:b/>
          <w:bCs/>
          <w:sz w:val="28"/>
          <w:szCs w:val="28"/>
        </w:rPr>
        <w:t xml:space="preserve"> : LITIGES …………………………………………………………………………………   </w:t>
      </w:r>
      <w:r>
        <w:rPr>
          <w:rFonts w:cstheme="minorHAnsi"/>
          <w:b/>
          <w:bCs/>
        </w:rPr>
        <w:t>14</w:t>
      </w:r>
    </w:p>
    <w:p w14:paraId="3F1598E8" w14:textId="738EF861" w:rsidR="00BA531F" w:rsidRDefault="00264495" w:rsidP="00122BB5">
      <w:pPr>
        <w:tabs>
          <w:tab w:val="left" w:pos="9072"/>
        </w:tabs>
        <w:spacing w:before="0" w:beforeAutospacing="0" w:line="259" w:lineRule="auto"/>
        <w:rPr>
          <w:rFonts w:cstheme="minorHAnsi"/>
          <w:b/>
          <w:bCs/>
          <w:sz w:val="28"/>
          <w:szCs w:val="28"/>
        </w:rPr>
      </w:pPr>
      <w:r>
        <w:rPr>
          <w:rFonts w:cstheme="minorHAnsi"/>
          <w:b/>
          <w:bCs/>
          <w:sz w:val="28"/>
          <w:szCs w:val="28"/>
        </w:rPr>
        <w:t>ARTICLE 16</w:t>
      </w:r>
      <w:r w:rsidR="00474FD6" w:rsidRPr="00474FD6">
        <w:rPr>
          <w:rFonts w:cstheme="minorHAnsi"/>
          <w:b/>
          <w:bCs/>
          <w:sz w:val="28"/>
          <w:szCs w:val="28"/>
        </w:rPr>
        <w:t xml:space="preserve"> : DEROGATIONS </w:t>
      </w:r>
      <w:r w:rsidR="00BA531F">
        <w:rPr>
          <w:rFonts w:cstheme="minorHAnsi"/>
          <w:b/>
          <w:bCs/>
          <w:sz w:val="28"/>
          <w:szCs w:val="28"/>
        </w:rPr>
        <w:t>AU CCAG ………………………………………………………</w:t>
      </w:r>
      <w:r>
        <w:rPr>
          <w:rFonts w:cstheme="minorHAnsi"/>
          <w:b/>
          <w:bCs/>
        </w:rPr>
        <w:t>15</w:t>
      </w:r>
    </w:p>
    <w:p w14:paraId="2B8FFBB4" w14:textId="77777777" w:rsidR="00264495" w:rsidRDefault="00264495" w:rsidP="00474FD6">
      <w:pPr>
        <w:rPr>
          <w:rFonts w:cstheme="minorHAnsi"/>
          <w:b/>
          <w:bCs/>
          <w:sz w:val="28"/>
          <w:szCs w:val="28"/>
        </w:rPr>
      </w:pPr>
    </w:p>
    <w:p w14:paraId="4DB7ECCD" w14:textId="77777777" w:rsidR="00264495" w:rsidRDefault="00264495" w:rsidP="00474FD6">
      <w:pPr>
        <w:rPr>
          <w:rFonts w:cstheme="minorHAnsi"/>
          <w:b/>
          <w:bCs/>
          <w:sz w:val="28"/>
          <w:szCs w:val="28"/>
        </w:rPr>
      </w:pPr>
    </w:p>
    <w:p w14:paraId="24044818" w14:textId="77777777" w:rsidR="00264495" w:rsidRDefault="00264495" w:rsidP="00474FD6">
      <w:pPr>
        <w:rPr>
          <w:rFonts w:cstheme="minorHAnsi"/>
          <w:b/>
          <w:bCs/>
          <w:sz w:val="28"/>
          <w:szCs w:val="28"/>
        </w:rPr>
      </w:pPr>
    </w:p>
    <w:p w14:paraId="7F8B40C9" w14:textId="77777777" w:rsidR="00474FD6" w:rsidRPr="00474FD6" w:rsidRDefault="00474FD6" w:rsidP="00474FD6">
      <w:pPr>
        <w:rPr>
          <w:rFonts w:cstheme="minorHAnsi"/>
          <w:b/>
          <w:bCs/>
          <w:sz w:val="28"/>
          <w:szCs w:val="28"/>
        </w:rPr>
      </w:pPr>
      <w:r w:rsidRPr="00474FD6">
        <w:rPr>
          <w:rFonts w:cstheme="minorHAnsi"/>
          <w:b/>
          <w:bCs/>
          <w:sz w:val="28"/>
          <w:szCs w:val="28"/>
        </w:rPr>
        <w:t xml:space="preserve">ARTICLE 1 : </w:t>
      </w:r>
      <w:r w:rsidRPr="00474FD6">
        <w:rPr>
          <w:rFonts w:cstheme="minorHAnsi"/>
          <w:b/>
          <w:bCs/>
        </w:rPr>
        <w:t>Objet du marché</w:t>
      </w:r>
    </w:p>
    <w:p w14:paraId="1C415B67" w14:textId="77777777" w:rsidR="00474FD6" w:rsidRPr="00474FD6" w:rsidRDefault="00474FD6" w:rsidP="00474FD6">
      <w:pPr>
        <w:tabs>
          <w:tab w:val="left" w:pos="1515"/>
        </w:tabs>
        <w:spacing w:before="0" w:beforeAutospacing="0" w:line="259" w:lineRule="auto"/>
        <w:ind w:right="-283"/>
        <w:rPr>
          <w:rFonts w:cstheme="minorHAnsi"/>
          <w:b/>
          <w:bCs/>
        </w:rPr>
      </w:pPr>
    </w:p>
    <w:p w14:paraId="125C45FA" w14:textId="77777777" w:rsidR="00474FD6" w:rsidRPr="00474FD6" w:rsidRDefault="00474FD6" w:rsidP="00474FD6">
      <w:pPr>
        <w:tabs>
          <w:tab w:val="left" w:pos="1515"/>
        </w:tabs>
        <w:spacing w:before="0" w:beforeAutospacing="0" w:line="259" w:lineRule="auto"/>
        <w:ind w:right="-283"/>
        <w:rPr>
          <w:rFonts w:cstheme="minorHAnsi"/>
          <w:b/>
          <w:bCs/>
        </w:rPr>
      </w:pPr>
    </w:p>
    <w:p w14:paraId="78F54D33" w14:textId="35012EA6" w:rsidR="00474FD6" w:rsidRPr="00474FD6" w:rsidRDefault="00474FD6" w:rsidP="00474FD6">
      <w:pPr>
        <w:tabs>
          <w:tab w:val="left" w:pos="1515"/>
        </w:tabs>
        <w:spacing w:before="0" w:beforeAutospacing="0" w:line="259" w:lineRule="auto"/>
        <w:ind w:right="-283"/>
        <w:rPr>
          <w:rFonts w:asciiTheme="majorHAnsi" w:hAnsiTheme="majorHAnsi" w:cstheme="majorHAnsi"/>
        </w:rPr>
      </w:pPr>
      <w:r w:rsidRPr="00474FD6">
        <w:rPr>
          <w:rFonts w:asciiTheme="majorHAnsi" w:hAnsiTheme="majorHAnsi" w:cstheme="majorHAnsi"/>
        </w:rPr>
        <w:t>Le présent marché a pour objet l’installation, la locatio</w:t>
      </w:r>
      <w:r w:rsidR="001D3CBC">
        <w:rPr>
          <w:rFonts w:asciiTheme="majorHAnsi" w:hAnsiTheme="majorHAnsi" w:cstheme="majorHAnsi"/>
        </w:rPr>
        <w:t xml:space="preserve">n et la maintenance complète de 10 </w:t>
      </w:r>
      <w:r w:rsidRPr="00474FD6">
        <w:rPr>
          <w:rFonts w:asciiTheme="majorHAnsi" w:hAnsiTheme="majorHAnsi" w:cstheme="majorHAnsi"/>
        </w:rPr>
        <w:t xml:space="preserve">photocopieurs numériques avec des logiciels associés (interface de management et gestion des données par numérisation) pour une durée de 4 ans </w:t>
      </w:r>
      <w:r w:rsidR="00BA531F">
        <w:rPr>
          <w:rFonts w:asciiTheme="majorHAnsi" w:hAnsiTheme="majorHAnsi" w:cstheme="majorHAnsi"/>
        </w:rPr>
        <w:t xml:space="preserve">et 4 mois </w:t>
      </w:r>
      <w:r w:rsidRPr="00474FD6">
        <w:rPr>
          <w:rFonts w:asciiTheme="majorHAnsi" w:hAnsiTheme="majorHAnsi" w:cstheme="majorHAnsi"/>
        </w:rPr>
        <w:t xml:space="preserve">au profit de la Cité Scolaire </w:t>
      </w:r>
      <w:r w:rsidR="00BA531F">
        <w:rPr>
          <w:rFonts w:asciiTheme="majorHAnsi" w:hAnsiTheme="majorHAnsi" w:cstheme="majorHAnsi"/>
        </w:rPr>
        <w:t>Desgranges Mauriac d’Andrézieux Bouthéon</w:t>
      </w:r>
      <w:r w:rsidRPr="00474FD6">
        <w:rPr>
          <w:rFonts w:asciiTheme="majorHAnsi" w:hAnsiTheme="majorHAnsi" w:cstheme="majorHAnsi"/>
        </w:rPr>
        <w:t>.</w:t>
      </w:r>
    </w:p>
    <w:p w14:paraId="759FA55F" w14:textId="77777777" w:rsidR="00474FD6" w:rsidRPr="00474FD6" w:rsidRDefault="00474FD6" w:rsidP="00474FD6">
      <w:pPr>
        <w:tabs>
          <w:tab w:val="left" w:pos="1515"/>
        </w:tabs>
        <w:spacing w:before="0" w:beforeAutospacing="0" w:line="259" w:lineRule="auto"/>
        <w:ind w:right="-283"/>
        <w:rPr>
          <w:rFonts w:asciiTheme="majorHAnsi" w:hAnsiTheme="majorHAnsi" w:cstheme="majorHAnsi"/>
        </w:rPr>
      </w:pPr>
    </w:p>
    <w:p w14:paraId="0898137E" w14:textId="77777777" w:rsidR="00474FD6" w:rsidRPr="00474FD6" w:rsidRDefault="00474FD6" w:rsidP="00474FD6">
      <w:pPr>
        <w:tabs>
          <w:tab w:val="left" w:pos="1515"/>
        </w:tabs>
        <w:spacing w:before="0" w:beforeAutospacing="0" w:line="259" w:lineRule="auto"/>
        <w:ind w:right="-283"/>
        <w:rPr>
          <w:rFonts w:asciiTheme="majorHAnsi" w:hAnsiTheme="majorHAnsi" w:cstheme="majorHAnsi"/>
        </w:rPr>
      </w:pPr>
      <w:r w:rsidRPr="00474FD6">
        <w:rPr>
          <w:rFonts w:asciiTheme="majorHAnsi" w:hAnsiTheme="majorHAnsi" w:cstheme="majorHAnsi"/>
        </w:rPr>
        <w:t>La prestation comprend :</w:t>
      </w:r>
    </w:p>
    <w:p w14:paraId="4D30847E" w14:textId="77777777" w:rsidR="00474FD6" w:rsidRPr="00474FD6" w:rsidRDefault="00474FD6" w:rsidP="00474FD6">
      <w:pPr>
        <w:tabs>
          <w:tab w:val="left" w:pos="1515"/>
        </w:tabs>
        <w:spacing w:before="0" w:beforeAutospacing="0" w:line="259" w:lineRule="auto"/>
        <w:ind w:right="-283"/>
        <w:rPr>
          <w:rFonts w:asciiTheme="majorHAnsi" w:hAnsiTheme="majorHAnsi" w:cstheme="majorHAnsi"/>
        </w:rPr>
      </w:pPr>
    </w:p>
    <w:p w14:paraId="5957A6B2" w14:textId="77777777" w:rsidR="00474FD6" w:rsidRPr="00474FD6" w:rsidRDefault="00474FD6" w:rsidP="00474FD6">
      <w:pPr>
        <w:numPr>
          <w:ilvl w:val="0"/>
          <w:numId w:val="1"/>
        </w:numPr>
        <w:tabs>
          <w:tab w:val="left" w:pos="1515"/>
        </w:tabs>
        <w:spacing w:before="0" w:beforeAutospacing="0" w:after="160" w:line="259" w:lineRule="auto"/>
        <w:ind w:right="-283"/>
        <w:contextualSpacing/>
        <w:rPr>
          <w:rFonts w:asciiTheme="majorHAnsi" w:hAnsiTheme="majorHAnsi" w:cstheme="majorHAnsi"/>
        </w:rPr>
      </w:pPr>
      <w:r w:rsidRPr="00474FD6">
        <w:rPr>
          <w:rFonts w:asciiTheme="majorHAnsi" w:hAnsiTheme="majorHAnsi" w:cstheme="majorHAnsi"/>
        </w:rPr>
        <w:t>La livraison et la mise en service des matériels dans les locaux à l’emplacement des anciens copieurs,</w:t>
      </w:r>
    </w:p>
    <w:p w14:paraId="12A2DB1A" w14:textId="77777777" w:rsidR="00474FD6" w:rsidRPr="00474FD6" w:rsidRDefault="00474FD6" w:rsidP="00474FD6">
      <w:pPr>
        <w:numPr>
          <w:ilvl w:val="0"/>
          <w:numId w:val="1"/>
        </w:numPr>
        <w:tabs>
          <w:tab w:val="left" w:pos="1515"/>
        </w:tabs>
        <w:spacing w:before="0" w:beforeAutospacing="0" w:after="160" w:line="259" w:lineRule="auto"/>
        <w:ind w:right="-283"/>
        <w:contextualSpacing/>
        <w:rPr>
          <w:rFonts w:asciiTheme="majorHAnsi" w:hAnsiTheme="majorHAnsi" w:cstheme="majorHAnsi"/>
        </w:rPr>
      </w:pPr>
      <w:r w:rsidRPr="00474FD6">
        <w:rPr>
          <w:rFonts w:asciiTheme="majorHAnsi" w:hAnsiTheme="majorHAnsi" w:cstheme="majorHAnsi"/>
        </w:rPr>
        <w:t>La maintenance dans les conditions décrites par le marché et notamment l’article 6 du C.C.P,</w:t>
      </w:r>
    </w:p>
    <w:p w14:paraId="0CBC1F28" w14:textId="77777777" w:rsidR="00474FD6" w:rsidRPr="00474FD6" w:rsidRDefault="00474FD6" w:rsidP="00474FD6">
      <w:pPr>
        <w:numPr>
          <w:ilvl w:val="0"/>
          <w:numId w:val="1"/>
        </w:numPr>
        <w:tabs>
          <w:tab w:val="left" w:pos="1515"/>
        </w:tabs>
        <w:spacing w:before="0" w:beforeAutospacing="0" w:after="160" w:line="259" w:lineRule="auto"/>
        <w:ind w:right="-283"/>
        <w:contextualSpacing/>
        <w:rPr>
          <w:rFonts w:asciiTheme="majorHAnsi" w:hAnsiTheme="majorHAnsi" w:cstheme="majorHAnsi"/>
        </w:rPr>
      </w:pPr>
      <w:r w:rsidRPr="00474FD6">
        <w:rPr>
          <w:rFonts w:asciiTheme="majorHAnsi" w:hAnsiTheme="majorHAnsi" w:cstheme="majorHAnsi"/>
        </w:rPr>
        <w:t>La formation des personnels habilités à utiliser les appareils,</w:t>
      </w:r>
    </w:p>
    <w:p w14:paraId="2804098A" w14:textId="77777777" w:rsidR="00474FD6" w:rsidRPr="00474FD6" w:rsidRDefault="00474FD6" w:rsidP="00474FD6">
      <w:pPr>
        <w:numPr>
          <w:ilvl w:val="0"/>
          <w:numId w:val="1"/>
        </w:numPr>
        <w:tabs>
          <w:tab w:val="left" w:pos="1515"/>
        </w:tabs>
        <w:spacing w:before="0" w:beforeAutospacing="0" w:after="160" w:line="259" w:lineRule="auto"/>
        <w:ind w:right="-283"/>
        <w:contextualSpacing/>
        <w:rPr>
          <w:rFonts w:asciiTheme="majorHAnsi" w:hAnsiTheme="majorHAnsi" w:cstheme="majorHAnsi"/>
        </w:rPr>
      </w:pPr>
      <w:r w:rsidRPr="00474FD6">
        <w:rPr>
          <w:rFonts w:asciiTheme="majorHAnsi" w:hAnsiTheme="majorHAnsi" w:cstheme="majorHAnsi"/>
        </w:rPr>
        <w:t>La fourniture de la documentation commerciale et technique, en langue française, relative aux photocopieurs et à leurs accessoires (logiciels notamment),</w:t>
      </w:r>
    </w:p>
    <w:p w14:paraId="4BCF7597" w14:textId="1ABFD6C8" w:rsidR="00AB3820" w:rsidRDefault="00474FD6" w:rsidP="00474FD6">
      <w:pPr>
        <w:numPr>
          <w:ilvl w:val="0"/>
          <w:numId w:val="1"/>
        </w:numPr>
        <w:tabs>
          <w:tab w:val="left" w:pos="1515"/>
        </w:tabs>
        <w:spacing w:before="0" w:beforeAutospacing="0" w:after="160" w:line="259" w:lineRule="auto"/>
        <w:ind w:right="-283"/>
        <w:contextualSpacing/>
        <w:rPr>
          <w:rFonts w:asciiTheme="majorHAnsi" w:hAnsiTheme="majorHAnsi" w:cstheme="majorHAnsi"/>
        </w:rPr>
      </w:pPr>
      <w:r w:rsidRPr="00474FD6">
        <w:rPr>
          <w:rFonts w:asciiTheme="majorHAnsi" w:hAnsiTheme="majorHAnsi" w:cstheme="majorHAnsi"/>
        </w:rPr>
        <w:t>L’enlèvement de l’ensemble du parc copieurs installés à l’issue du marché et de leur traitement conformément à la réglementation applicable aux déchets électriques et électroniques (D3E).</w:t>
      </w:r>
    </w:p>
    <w:p w14:paraId="4C9F6855" w14:textId="77777777" w:rsidR="001D3CBC" w:rsidRPr="001D3CBC" w:rsidRDefault="001D3CBC" w:rsidP="001D3CBC">
      <w:pPr>
        <w:tabs>
          <w:tab w:val="left" w:pos="1515"/>
        </w:tabs>
        <w:spacing w:before="0" w:beforeAutospacing="0" w:after="160" w:line="259" w:lineRule="auto"/>
        <w:ind w:left="720" w:right="-283"/>
        <w:contextualSpacing/>
        <w:rPr>
          <w:rFonts w:asciiTheme="majorHAnsi" w:hAnsiTheme="majorHAnsi" w:cstheme="majorHAnsi"/>
        </w:rPr>
      </w:pPr>
    </w:p>
    <w:p w14:paraId="45FE6C32" w14:textId="596E8D93" w:rsidR="00474FD6" w:rsidRDefault="00474FD6" w:rsidP="00474FD6">
      <w:pPr>
        <w:tabs>
          <w:tab w:val="left" w:pos="1515"/>
        </w:tabs>
        <w:spacing w:before="0" w:beforeAutospacing="0" w:line="259" w:lineRule="auto"/>
        <w:ind w:right="-283"/>
        <w:rPr>
          <w:rFonts w:cstheme="minorHAnsi"/>
          <w:b/>
          <w:bCs/>
        </w:rPr>
      </w:pPr>
      <w:r w:rsidRPr="00474FD6">
        <w:rPr>
          <w:rFonts w:cstheme="minorHAnsi"/>
          <w:b/>
          <w:bCs/>
          <w:sz w:val="28"/>
          <w:szCs w:val="28"/>
        </w:rPr>
        <w:t xml:space="preserve">ARTICLE 2 : </w:t>
      </w:r>
      <w:r w:rsidRPr="00474FD6">
        <w:rPr>
          <w:rFonts w:cstheme="minorHAnsi"/>
          <w:b/>
          <w:bCs/>
        </w:rPr>
        <w:t xml:space="preserve">Contexte et parc photocopieur </w:t>
      </w:r>
      <w:r w:rsidR="00264495">
        <w:rPr>
          <w:rFonts w:cstheme="minorHAnsi"/>
          <w:b/>
          <w:bCs/>
        </w:rPr>
        <w:t>souhaité</w:t>
      </w:r>
    </w:p>
    <w:p w14:paraId="4C89A66F" w14:textId="77777777" w:rsidR="00C1441C" w:rsidRPr="00474FD6" w:rsidRDefault="00C1441C" w:rsidP="00474FD6">
      <w:pPr>
        <w:tabs>
          <w:tab w:val="left" w:pos="1515"/>
        </w:tabs>
        <w:spacing w:before="0" w:beforeAutospacing="0" w:line="259" w:lineRule="auto"/>
        <w:ind w:right="-283"/>
        <w:rPr>
          <w:rFonts w:cstheme="minorHAnsi"/>
          <w:b/>
          <w:bCs/>
        </w:rPr>
      </w:pPr>
    </w:p>
    <w:p w14:paraId="57C2DC38" w14:textId="5DF4CBB4" w:rsidR="00474FD6" w:rsidRPr="00474FD6" w:rsidRDefault="00474FD6" w:rsidP="00474FD6">
      <w:pPr>
        <w:tabs>
          <w:tab w:val="left" w:pos="1515"/>
        </w:tabs>
        <w:spacing w:before="0" w:beforeAutospacing="0" w:line="259" w:lineRule="auto"/>
        <w:ind w:right="-283"/>
        <w:rPr>
          <w:rFonts w:cstheme="minorHAnsi"/>
        </w:rPr>
      </w:pPr>
      <w:r w:rsidRPr="00474FD6">
        <w:rPr>
          <w:rFonts w:cstheme="minorHAnsi"/>
        </w:rPr>
        <w:t>La cité scolaire</w:t>
      </w:r>
      <w:r w:rsidR="00BA531F">
        <w:rPr>
          <w:rFonts w:cstheme="minorHAnsi"/>
        </w:rPr>
        <w:t xml:space="preserve"> </w:t>
      </w:r>
      <w:r w:rsidR="003605DB">
        <w:rPr>
          <w:rFonts w:cstheme="minorHAnsi"/>
        </w:rPr>
        <w:t>Desgranges Mauriac</w:t>
      </w:r>
      <w:r w:rsidR="00BA531F">
        <w:rPr>
          <w:rFonts w:cstheme="minorHAnsi"/>
        </w:rPr>
        <w:t xml:space="preserve"> comprend un lycée professionnel</w:t>
      </w:r>
      <w:r w:rsidRPr="00474FD6">
        <w:rPr>
          <w:rFonts w:cstheme="minorHAnsi"/>
        </w:rPr>
        <w:t xml:space="preserve"> et un lycée général et techno</w:t>
      </w:r>
      <w:r w:rsidR="00BA531F">
        <w:rPr>
          <w:rFonts w:cstheme="minorHAnsi"/>
        </w:rPr>
        <w:t>logique et accueille environ 1 800</w:t>
      </w:r>
      <w:r w:rsidRPr="00474FD6">
        <w:rPr>
          <w:rFonts w:cstheme="minorHAnsi"/>
        </w:rPr>
        <w:t xml:space="preserve"> élèves</w:t>
      </w:r>
      <w:r w:rsidR="00BA531F">
        <w:rPr>
          <w:rFonts w:cstheme="minorHAnsi"/>
        </w:rPr>
        <w:t>. Le corps enseignant est de 195</w:t>
      </w:r>
      <w:r w:rsidRPr="00474FD6">
        <w:rPr>
          <w:rFonts w:cstheme="minorHAnsi"/>
        </w:rPr>
        <w:t xml:space="preserve"> personnes et les personnels de direction, administratifs et</w:t>
      </w:r>
      <w:r w:rsidR="00BA531F">
        <w:rPr>
          <w:rFonts w:cstheme="minorHAnsi"/>
        </w:rPr>
        <w:t xml:space="preserve"> de vie scolaire représentent 50</w:t>
      </w:r>
      <w:r w:rsidRPr="00474FD6">
        <w:rPr>
          <w:rFonts w:cstheme="minorHAnsi"/>
        </w:rPr>
        <w:t xml:space="preserve"> personnes.</w:t>
      </w:r>
    </w:p>
    <w:p w14:paraId="69873FC3" w14:textId="77777777" w:rsidR="00474FD6" w:rsidRPr="00474FD6" w:rsidRDefault="00474FD6" w:rsidP="00474FD6">
      <w:pPr>
        <w:tabs>
          <w:tab w:val="left" w:pos="1515"/>
        </w:tabs>
        <w:spacing w:before="0" w:beforeAutospacing="0" w:line="259" w:lineRule="auto"/>
        <w:ind w:right="-283"/>
        <w:rPr>
          <w:rFonts w:cstheme="minorHAnsi"/>
        </w:rPr>
      </w:pPr>
    </w:p>
    <w:p w14:paraId="04A5F981" w14:textId="44109429" w:rsidR="00474FD6" w:rsidRDefault="00474FD6" w:rsidP="00474FD6">
      <w:pPr>
        <w:tabs>
          <w:tab w:val="left" w:pos="1515"/>
        </w:tabs>
        <w:spacing w:before="0" w:beforeAutospacing="0" w:line="259" w:lineRule="auto"/>
        <w:ind w:right="-283"/>
        <w:jc w:val="center"/>
        <w:rPr>
          <w:rFonts w:cstheme="minorHAnsi"/>
          <w:b/>
          <w:bCs/>
          <w:sz w:val="24"/>
          <w:szCs w:val="24"/>
        </w:rPr>
      </w:pPr>
      <w:r w:rsidRPr="00474FD6">
        <w:rPr>
          <w:rFonts w:cstheme="minorHAnsi"/>
          <w:b/>
          <w:bCs/>
          <w:sz w:val="24"/>
          <w:szCs w:val="24"/>
        </w:rPr>
        <w:t xml:space="preserve">Détail du parc </w:t>
      </w:r>
      <w:r w:rsidR="00AB3820">
        <w:rPr>
          <w:rFonts w:cstheme="minorHAnsi"/>
          <w:b/>
          <w:bCs/>
          <w:sz w:val="24"/>
          <w:szCs w:val="24"/>
        </w:rPr>
        <w:t>de reprographie souhaité avec les caractéristiques minimales requises</w:t>
      </w:r>
    </w:p>
    <w:p w14:paraId="049022B0" w14:textId="77777777" w:rsidR="00496DA4" w:rsidRDefault="00496DA4" w:rsidP="00474FD6">
      <w:pPr>
        <w:tabs>
          <w:tab w:val="left" w:pos="1515"/>
        </w:tabs>
        <w:spacing w:before="0" w:beforeAutospacing="0" w:line="259" w:lineRule="auto"/>
        <w:ind w:right="-283"/>
        <w:jc w:val="center"/>
        <w:rPr>
          <w:rFonts w:cstheme="minorHAnsi"/>
          <w:b/>
          <w:bCs/>
          <w:sz w:val="24"/>
          <w:szCs w:val="24"/>
        </w:rPr>
      </w:pPr>
    </w:p>
    <w:p w14:paraId="2EAD2927" w14:textId="1144D845" w:rsidR="00AB3820" w:rsidRPr="00496DA4" w:rsidRDefault="00496DA4" w:rsidP="00496DA4">
      <w:pPr>
        <w:pStyle w:val="Paragraphedeliste"/>
        <w:numPr>
          <w:ilvl w:val="0"/>
          <w:numId w:val="5"/>
        </w:numPr>
        <w:tabs>
          <w:tab w:val="left" w:pos="1515"/>
        </w:tabs>
        <w:ind w:right="-283"/>
        <w:rPr>
          <w:rFonts w:cstheme="minorHAnsi"/>
          <w:b/>
          <w:bCs/>
          <w:sz w:val="24"/>
          <w:szCs w:val="24"/>
        </w:rPr>
      </w:pPr>
      <w:r w:rsidRPr="00496DA4">
        <w:rPr>
          <w:rFonts w:cstheme="minorHAnsi"/>
          <w:b/>
          <w:bCs/>
          <w:sz w:val="24"/>
          <w:szCs w:val="24"/>
        </w:rPr>
        <w:t>pour l’administration :</w:t>
      </w:r>
    </w:p>
    <w:p w14:paraId="4234C035" w14:textId="2C4E2955" w:rsidR="00AB3820" w:rsidRPr="00AB3820" w:rsidRDefault="00AB3820" w:rsidP="00AB3820">
      <w:pPr>
        <w:tabs>
          <w:tab w:val="left" w:pos="1515"/>
        </w:tabs>
        <w:spacing w:before="0" w:beforeAutospacing="0" w:line="259" w:lineRule="auto"/>
        <w:ind w:right="-283"/>
        <w:rPr>
          <w:rFonts w:cstheme="minorHAnsi"/>
          <w:bCs/>
          <w:sz w:val="24"/>
          <w:szCs w:val="24"/>
        </w:rPr>
      </w:pPr>
      <w:r>
        <w:rPr>
          <w:rFonts w:cstheme="minorHAnsi"/>
          <w:bCs/>
          <w:sz w:val="24"/>
          <w:szCs w:val="24"/>
        </w:rPr>
        <w:t>• 2</w:t>
      </w:r>
      <w:r w:rsidRPr="00AB3820">
        <w:rPr>
          <w:rFonts w:cstheme="minorHAnsi"/>
          <w:bCs/>
          <w:sz w:val="24"/>
          <w:szCs w:val="24"/>
        </w:rPr>
        <w:t xml:space="preserve"> Co</w:t>
      </w:r>
      <w:r w:rsidR="00496DA4">
        <w:rPr>
          <w:rFonts w:cstheme="minorHAnsi"/>
          <w:bCs/>
          <w:sz w:val="24"/>
          <w:szCs w:val="24"/>
        </w:rPr>
        <w:t>pieur</w:t>
      </w:r>
      <w:r w:rsidR="001D3CBC">
        <w:rPr>
          <w:rFonts w:cstheme="minorHAnsi"/>
          <w:bCs/>
          <w:sz w:val="24"/>
          <w:szCs w:val="24"/>
        </w:rPr>
        <w:t>s</w:t>
      </w:r>
      <w:r w:rsidR="00496DA4">
        <w:rPr>
          <w:rFonts w:cstheme="minorHAnsi"/>
          <w:bCs/>
          <w:sz w:val="24"/>
          <w:szCs w:val="24"/>
        </w:rPr>
        <w:t xml:space="preserve"> numérique</w:t>
      </w:r>
      <w:r w:rsidR="001D3CBC">
        <w:rPr>
          <w:rFonts w:cstheme="minorHAnsi"/>
          <w:bCs/>
          <w:sz w:val="24"/>
          <w:szCs w:val="24"/>
        </w:rPr>
        <w:t>s</w:t>
      </w:r>
      <w:r w:rsidR="00496DA4">
        <w:rPr>
          <w:rFonts w:cstheme="minorHAnsi"/>
          <w:bCs/>
          <w:sz w:val="24"/>
          <w:szCs w:val="24"/>
        </w:rPr>
        <w:t xml:space="preserve"> neuf</w:t>
      </w:r>
      <w:r w:rsidR="001D3CBC">
        <w:rPr>
          <w:rFonts w:cstheme="minorHAnsi"/>
          <w:bCs/>
          <w:sz w:val="24"/>
          <w:szCs w:val="24"/>
        </w:rPr>
        <w:t>s</w:t>
      </w:r>
      <w:r w:rsidR="00496DA4">
        <w:rPr>
          <w:rFonts w:cstheme="minorHAnsi"/>
          <w:bCs/>
          <w:sz w:val="24"/>
          <w:szCs w:val="24"/>
        </w:rPr>
        <w:t xml:space="preserve"> (minimum 35</w:t>
      </w:r>
      <w:r w:rsidRPr="00AB3820">
        <w:rPr>
          <w:rFonts w:cstheme="minorHAnsi"/>
          <w:bCs/>
          <w:sz w:val="24"/>
          <w:szCs w:val="24"/>
        </w:rPr>
        <w:t xml:space="preserve"> copies minute) </w:t>
      </w:r>
      <w:r w:rsidR="001D3CBC">
        <w:rPr>
          <w:rFonts w:cstheme="minorHAnsi"/>
          <w:bCs/>
          <w:sz w:val="24"/>
          <w:szCs w:val="24"/>
        </w:rPr>
        <w:t>sur meubles supports</w:t>
      </w:r>
    </w:p>
    <w:p w14:paraId="7CBE78F5"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Copie noir et blanc</w:t>
      </w:r>
    </w:p>
    <w:p w14:paraId="323348B0"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Format A4 A5 A3</w:t>
      </w:r>
    </w:p>
    <w:p w14:paraId="7478612D"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Réalisation de documents sur papier + ou – 80 grammes</w:t>
      </w:r>
    </w:p>
    <w:p w14:paraId="4934E200"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Capacités : 2500 pages minimum</w:t>
      </w:r>
    </w:p>
    <w:p w14:paraId="0CCEEE26" w14:textId="4A4A008A"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Chargeur de documents</w:t>
      </w:r>
      <w:r>
        <w:rPr>
          <w:rFonts w:cstheme="minorHAnsi"/>
          <w:bCs/>
          <w:sz w:val="24"/>
          <w:szCs w:val="24"/>
        </w:rPr>
        <w:t xml:space="preserve"> 1 passage</w:t>
      </w:r>
    </w:p>
    <w:p w14:paraId="7992DA9A"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Réalisation de transparents - couverture</w:t>
      </w:r>
    </w:p>
    <w:p w14:paraId="11D94BFF" w14:textId="14A3B809"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 xml:space="preserve">Recto verso automatique </w:t>
      </w:r>
      <w:r w:rsidR="003605DB">
        <w:rPr>
          <w:rFonts w:cstheme="minorHAnsi"/>
          <w:bCs/>
          <w:sz w:val="24"/>
          <w:szCs w:val="24"/>
        </w:rPr>
        <w:t>copie/impressions  paramétrable par défaut</w:t>
      </w:r>
    </w:p>
    <w:p w14:paraId="58452776"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Tri en décalage</w:t>
      </w:r>
    </w:p>
    <w:p w14:paraId="7007D20D" w14:textId="3A3EC1F5"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Disque dur</w:t>
      </w:r>
      <w:r w:rsidR="003605DB">
        <w:rPr>
          <w:rFonts w:cstheme="minorHAnsi"/>
          <w:bCs/>
          <w:sz w:val="24"/>
          <w:szCs w:val="24"/>
        </w:rPr>
        <w:t xml:space="preserve"> </w:t>
      </w:r>
    </w:p>
    <w:p w14:paraId="7712240C" w14:textId="47EFF3AD"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 xml:space="preserve">Carte réseau pour connecter </w:t>
      </w:r>
      <w:r w:rsidR="003605DB">
        <w:rPr>
          <w:rFonts w:cstheme="minorHAnsi"/>
          <w:bCs/>
          <w:sz w:val="24"/>
          <w:szCs w:val="24"/>
        </w:rPr>
        <w:t xml:space="preserve">les ordinateurs de bureau </w:t>
      </w:r>
    </w:p>
    <w:p w14:paraId="0DFDCCC9" w14:textId="211EA611"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Scan</w:t>
      </w:r>
      <w:r w:rsidR="003605DB">
        <w:rPr>
          <w:rFonts w:cstheme="minorHAnsi"/>
          <w:bCs/>
          <w:sz w:val="24"/>
          <w:szCs w:val="24"/>
        </w:rPr>
        <w:t xml:space="preserve"> (couleur vers USB, scan vers e-mail…)</w:t>
      </w:r>
    </w:p>
    <w:p w14:paraId="5CA5E833" w14:textId="77777777"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Port usb</w:t>
      </w:r>
    </w:p>
    <w:p w14:paraId="63C9DAAC" w14:textId="268DE035" w:rsidR="00AB3820" w:rsidRPr="00AB3820"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t>Codes copies : 300</w:t>
      </w:r>
      <w:r w:rsidR="00AB3820" w:rsidRPr="00AB3820">
        <w:rPr>
          <w:rFonts w:cstheme="minorHAnsi"/>
          <w:bCs/>
          <w:sz w:val="24"/>
          <w:szCs w:val="24"/>
        </w:rPr>
        <w:t xml:space="preserve"> au minimum</w:t>
      </w:r>
    </w:p>
    <w:p w14:paraId="51D6D2C6" w14:textId="77777777" w:rsid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1 seul compteur totalisateur pour chaque compte utilisateur pour tout type de travail (scan, impression, photocopie…)</w:t>
      </w:r>
    </w:p>
    <w:p w14:paraId="4FE79E7F" w14:textId="07F73E7E" w:rsidR="00AB3820" w:rsidRPr="003605DB" w:rsidRDefault="00AB3820" w:rsidP="00AB3820">
      <w:pPr>
        <w:tabs>
          <w:tab w:val="left" w:pos="1515"/>
        </w:tabs>
        <w:spacing w:before="0" w:beforeAutospacing="0" w:line="259" w:lineRule="auto"/>
        <w:ind w:right="-283"/>
        <w:rPr>
          <w:rFonts w:cstheme="minorHAnsi"/>
          <w:b/>
          <w:bCs/>
          <w:sz w:val="24"/>
          <w:szCs w:val="24"/>
          <w:u w:val="single"/>
        </w:rPr>
      </w:pPr>
      <w:r w:rsidRPr="003605DB">
        <w:rPr>
          <w:rFonts w:cstheme="minorHAnsi"/>
          <w:b/>
          <w:bCs/>
          <w:sz w:val="24"/>
          <w:szCs w:val="24"/>
          <w:u w:val="single"/>
        </w:rPr>
        <w:t>Un des deux photocopieurs sera équipé d’une carte fax et d’un agrafage interne</w:t>
      </w:r>
    </w:p>
    <w:p w14:paraId="2B1AAE2D" w14:textId="4F6E4053" w:rsidR="003605DB"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lastRenderedPageBreak/>
        <w:t>temps de préchauffage inférieur ou égal à 20 secondes</w:t>
      </w:r>
    </w:p>
    <w:p w14:paraId="53A69F6C" w14:textId="6340C499" w:rsidR="003605DB"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t>écran tactile couleur personnalisable</w:t>
      </w:r>
    </w:p>
    <w:p w14:paraId="67D7F78D" w14:textId="270E7539" w:rsidR="003605DB"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t>dispositif de veille et d’économie d’énergie</w:t>
      </w:r>
    </w:p>
    <w:p w14:paraId="704F2369" w14:textId="3C9D2A05" w:rsidR="003605DB"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t>relevé automatique des compteurs</w:t>
      </w:r>
    </w:p>
    <w:p w14:paraId="70B3CBC5" w14:textId="68E41152" w:rsidR="003605DB"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t>déclenchement automatique des consommables</w:t>
      </w:r>
    </w:p>
    <w:p w14:paraId="7461D98E" w14:textId="107976FF" w:rsidR="003605DB" w:rsidRPr="00AB3820" w:rsidRDefault="003605DB" w:rsidP="00AB3820">
      <w:pPr>
        <w:tabs>
          <w:tab w:val="left" w:pos="1515"/>
        </w:tabs>
        <w:spacing w:before="0" w:beforeAutospacing="0" w:line="259" w:lineRule="auto"/>
        <w:ind w:right="-283"/>
        <w:rPr>
          <w:rFonts w:cstheme="minorHAnsi"/>
          <w:bCs/>
          <w:sz w:val="24"/>
          <w:szCs w:val="24"/>
        </w:rPr>
      </w:pPr>
      <w:r>
        <w:rPr>
          <w:rFonts w:cstheme="minorHAnsi"/>
          <w:bCs/>
          <w:sz w:val="24"/>
          <w:szCs w:val="24"/>
        </w:rPr>
        <w:t>libération impression par code</w:t>
      </w:r>
    </w:p>
    <w:p w14:paraId="3960CB0D" w14:textId="5A67E8BA" w:rsidR="00AB3820" w:rsidRP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A titre indicatif et non contractuel :</w:t>
      </w:r>
      <w:r w:rsidR="001D3CBC">
        <w:rPr>
          <w:rFonts w:cstheme="minorHAnsi"/>
          <w:bCs/>
          <w:sz w:val="24"/>
          <w:szCs w:val="24"/>
        </w:rPr>
        <w:t xml:space="preserve"> volume annuel  copies : 50 000 copies pour chacun des copieurs</w:t>
      </w:r>
    </w:p>
    <w:p w14:paraId="515A7263" w14:textId="0BE4241C" w:rsidR="00AB3820" w:rsidRDefault="00AB3820" w:rsidP="00AB3820">
      <w:pPr>
        <w:tabs>
          <w:tab w:val="left" w:pos="1515"/>
        </w:tabs>
        <w:spacing w:before="0" w:beforeAutospacing="0" w:line="259" w:lineRule="auto"/>
        <w:ind w:right="-283"/>
        <w:rPr>
          <w:rFonts w:cstheme="minorHAnsi"/>
          <w:bCs/>
          <w:sz w:val="24"/>
          <w:szCs w:val="24"/>
        </w:rPr>
      </w:pPr>
      <w:r w:rsidRPr="00AB3820">
        <w:rPr>
          <w:rFonts w:cstheme="minorHAnsi"/>
          <w:bCs/>
          <w:sz w:val="24"/>
          <w:szCs w:val="24"/>
        </w:rPr>
        <w:t>Date début</w:t>
      </w:r>
      <w:r>
        <w:rPr>
          <w:rFonts w:cstheme="minorHAnsi"/>
          <w:bCs/>
          <w:sz w:val="24"/>
          <w:szCs w:val="24"/>
        </w:rPr>
        <w:t xml:space="preserve"> de contrat : 1er mars 2020</w:t>
      </w:r>
    </w:p>
    <w:p w14:paraId="19298611" w14:textId="77777777" w:rsidR="00496DA4" w:rsidRDefault="00496DA4" w:rsidP="00AB3820">
      <w:pPr>
        <w:tabs>
          <w:tab w:val="left" w:pos="1515"/>
        </w:tabs>
        <w:spacing w:before="0" w:beforeAutospacing="0" w:line="259" w:lineRule="auto"/>
        <w:ind w:right="-283"/>
        <w:rPr>
          <w:rFonts w:cstheme="minorHAnsi"/>
          <w:bCs/>
          <w:sz w:val="24"/>
          <w:szCs w:val="24"/>
        </w:rPr>
      </w:pPr>
    </w:p>
    <w:p w14:paraId="6908FA16" w14:textId="3EEE446E" w:rsidR="00496DA4" w:rsidRDefault="00496DA4" w:rsidP="00496DA4">
      <w:pPr>
        <w:pStyle w:val="Paragraphedeliste"/>
        <w:numPr>
          <w:ilvl w:val="0"/>
          <w:numId w:val="5"/>
        </w:numPr>
        <w:tabs>
          <w:tab w:val="left" w:pos="1515"/>
        </w:tabs>
        <w:ind w:right="-283"/>
        <w:rPr>
          <w:rFonts w:cstheme="minorHAnsi"/>
          <w:b/>
          <w:bCs/>
          <w:sz w:val="24"/>
          <w:szCs w:val="24"/>
        </w:rPr>
      </w:pPr>
      <w:r w:rsidRPr="00496DA4">
        <w:rPr>
          <w:rFonts w:cstheme="minorHAnsi"/>
          <w:b/>
          <w:bCs/>
          <w:sz w:val="24"/>
          <w:szCs w:val="24"/>
        </w:rPr>
        <w:t>Pour la salle des professeurs :</w:t>
      </w:r>
    </w:p>
    <w:p w14:paraId="027D36F0" w14:textId="4E4C2A0A" w:rsidR="00122BB5" w:rsidRDefault="00496DA4" w:rsidP="00496DA4">
      <w:pPr>
        <w:tabs>
          <w:tab w:val="left" w:pos="1515"/>
        </w:tabs>
        <w:ind w:right="-283"/>
        <w:rPr>
          <w:rFonts w:cstheme="minorHAnsi"/>
          <w:bCs/>
          <w:sz w:val="24"/>
          <w:szCs w:val="24"/>
        </w:rPr>
      </w:pPr>
      <w:r>
        <w:rPr>
          <w:rFonts w:cstheme="minorHAnsi"/>
          <w:bCs/>
          <w:sz w:val="24"/>
          <w:szCs w:val="24"/>
        </w:rPr>
        <w:t xml:space="preserve">• 3 </w:t>
      </w:r>
      <w:r w:rsidRPr="00496DA4">
        <w:rPr>
          <w:rFonts w:cstheme="minorHAnsi"/>
          <w:bCs/>
          <w:sz w:val="24"/>
          <w:szCs w:val="24"/>
        </w:rPr>
        <w:t>Copieur numérique</w:t>
      </w:r>
      <w:r>
        <w:rPr>
          <w:rFonts w:cstheme="minorHAnsi"/>
          <w:bCs/>
          <w:sz w:val="24"/>
          <w:szCs w:val="24"/>
        </w:rPr>
        <w:t>s</w:t>
      </w:r>
      <w:r w:rsidRPr="00496DA4">
        <w:rPr>
          <w:rFonts w:cstheme="minorHAnsi"/>
          <w:bCs/>
          <w:sz w:val="24"/>
          <w:szCs w:val="24"/>
        </w:rPr>
        <w:t xml:space="preserve"> neuf</w:t>
      </w:r>
      <w:r>
        <w:rPr>
          <w:rFonts w:cstheme="minorHAnsi"/>
          <w:bCs/>
          <w:sz w:val="24"/>
          <w:szCs w:val="24"/>
        </w:rPr>
        <w:t>s (minimum 75</w:t>
      </w:r>
      <w:r w:rsidRPr="00496DA4">
        <w:rPr>
          <w:rFonts w:cstheme="minorHAnsi"/>
          <w:bCs/>
          <w:sz w:val="24"/>
          <w:szCs w:val="24"/>
        </w:rPr>
        <w:t xml:space="preserve"> copies minute) </w:t>
      </w:r>
      <w:r>
        <w:rPr>
          <w:rFonts w:cstheme="minorHAnsi"/>
          <w:bCs/>
          <w:sz w:val="24"/>
          <w:szCs w:val="24"/>
        </w:rPr>
        <w:t xml:space="preserve">et 1 copieur </w:t>
      </w:r>
      <w:r w:rsidR="001D3CBC">
        <w:rPr>
          <w:rFonts w:cstheme="minorHAnsi"/>
          <w:bCs/>
          <w:sz w:val="24"/>
          <w:szCs w:val="24"/>
        </w:rPr>
        <w:t xml:space="preserve">numérique </w:t>
      </w:r>
      <w:r>
        <w:rPr>
          <w:rFonts w:cstheme="minorHAnsi"/>
          <w:bCs/>
          <w:sz w:val="24"/>
          <w:szCs w:val="24"/>
        </w:rPr>
        <w:t>neuf (50 copies minute)</w:t>
      </w:r>
      <w:r w:rsidR="001D3CBC">
        <w:rPr>
          <w:rFonts w:cstheme="minorHAnsi"/>
          <w:bCs/>
          <w:sz w:val="24"/>
          <w:szCs w:val="24"/>
        </w:rPr>
        <w:t xml:space="preserve"> sur meubles supports</w:t>
      </w:r>
    </w:p>
    <w:p w14:paraId="372C9348" w14:textId="18B13EC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Copie noir et blanc</w:t>
      </w:r>
    </w:p>
    <w:p w14:paraId="5A68227E" w14:textId="37F5EAB6" w:rsidR="00496DA4" w:rsidRPr="00496DA4" w:rsidRDefault="00122BB5" w:rsidP="00496DA4">
      <w:pPr>
        <w:tabs>
          <w:tab w:val="left" w:pos="1515"/>
        </w:tabs>
        <w:ind w:right="-283"/>
        <w:rPr>
          <w:rFonts w:cstheme="minorHAnsi"/>
          <w:bCs/>
          <w:sz w:val="24"/>
          <w:szCs w:val="24"/>
        </w:rPr>
      </w:pPr>
      <w:r>
        <w:rPr>
          <w:rFonts w:cstheme="minorHAnsi"/>
          <w:bCs/>
          <w:sz w:val="24"/>
          <w:szCs w:val="24"/>
        </w:rPr>
        <w:t>Format A4 A5 A3</w:t>
      </w:r>
      <w:r w:rsidR="00496DA4" w:rsidRPr="00496DA4">
        <w:rPr>
          <w:rFonts w:cstheme="minorHAnsi"/>
          <w:bCs/>
          <w:sz w:val="24"/>
          <w:szCs w:val="24"/>
        </w:rPr>
        <w:t>Réalisation de documents sur papier + ou – 80 grammes</w:t>
      </w:r>
    </w:p>
    <w:p w14:paraId="68001888"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Capacités : 2500 pages minimum</w:t>
      </w:r>
    </w:p>
    <w:p w14:paraId="66BA14A9"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Chargeur de documents 1 passage</w:t>
      </w:r>
    </w:p>
    <w:p w14:paraId="0BB78FE2"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Réalisation de transparents - couverture</w:t>
      </w:r>
    </w:p>
    <w:p w14:paraId="1C17879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Recto verso automatique copie/impressions  paramétrable par défaut</w:t>
      </w:r>
    </w:p>
    <w:p w14:paraId="4DB8EE4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Tri en décalage</w:t>
      </w:r>
    </w:p>
    <w:p w14:paraId="4A9974B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Disque dur </w:t>
      </w:r>
    </w:p>
    <w:p w14:paraId="7C1EFA99"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Carte réseau pour connecter les ordinateurs de bureau </w:t>
      </w:r>
    </w:p>
    <w:p w14:paraId="4B80BE49"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Scan (couleur vers USB, scan vers e-mail…)</w:t>
      </w:r>
    </w:p>
    <w:p w14:paraId="2510D65B"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Port usb</w:t>
      </w:r>
    </w:p>
    <w:p w14:paraId="11FC20C0"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Codes copies : 300 au minimum</w:t>
      </w:r>
    </w:p>
    <w:p w14:paraId="1081285D"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1 seul compteur totalisateur pour chaque compte utilisateur pour tout type de travail (scan, impression, photocopie…)</w:t>
      </w:r>
    </w:p>
    <w:p w14:paraId="45F63D9E" w14:textId="1D542BDF" w:rsidR="00496DA4" w:rsidRPr="00496DA4" w:rsidRDefault="00496DA4" w:rsidP="00496DA4">
      <w:pPr>
        <w:tabs>
          <w:tab w:val="left" w:pos="1515"/>
        </w:tabs>
        <w:ind w:right="-283"/>
        <w:rPr>
          <w:rFonts w:cstheme="minorHAnsi"/>
          <w:bCs/>
          <w:sz w:val="24"/>
          <w:szCs w:val="24"/>
        </w:rPr>
      </w:pPr>
      <w:r>
        <w:rPr>
          <w:rFonts w:cstheme="minorHAnsi"/>
          <w:bCs/>
          <w:sz w:val="24"/>
          <w:szCs w:val="24"/>
        </w:rPr>
        <w:t>1 copieur s</w:t>
      </w:r>
      <w:r w:rsidR="001D3CBC">
        <w:rPr>
          <w:rFonts w:cstheme="minorHAnsi"/>
          <w:bCs/>
          <w:sz w:val="24"/>
          <w:szCs w:val="24"/>
        </w:rPr>
        <w:t>era équipé d’un agrafage interne</w:t>
      </w:r>
    </w:p>
    <w:p w14:paraId="12A6BB5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temps de préchauffage inférieur ou égal à 20 secondes</w:t>
      </w:r>
    </w:p>
    <w:p w14:paraId="216D52B2"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écran tactile couleur personnalisable</w:t>
      </w:r>
    </w:p>
    <w:p w14:paraId="7A0A2D95"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lastRenderedPageBreak/>
        <w:t>dispositif de veille et d’économie d’énergie</w:t>
      </w:r>
    </w:p>
    <w:p w14:paraId="7383B2CC"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relevé automatique des compteurs</w:t>
      </w:r>
    </w:p>
    <w:p w14:paraId="1E6F3E1D"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déclenchement automatique des consommables</w:t>
      </w:r>
    </w:p>
    <w:p w14:paraId="2CAE97B5" w14:textId="77777777" w:rsidR="00496DA4" w:rsidRDefault="00496DA4" w:rsidP="00496DA4">
      <w:pPr>
        <w:tabs>
          <w:tab w:val="left" w:pos="1515"/>
        </w:tabs>
        <w:ind w:right="-283"/>
        <w:rPr>
          <w:rFonts w:cstheme="minorHAnsi"/>
          <w:bCs/>
          <w:sz w:val="24"/>
          <w:szCs w:val="24"/>
        </w:rPr>
      </w:pPr>
      <w:r w:rsidRPr="00496DA4">
        <w:rPr>
          <w:rFonts w:cstheme="minorHAnsi"/>
          <w:bCs/>
          <w:sz w:val="24"/>
          <w:szCs w:val="24"/>
        </w:rPr>
        <w:t>libération impression par code</w:t>
      </w:r>
    </w:p>
    <w:p w14:paraId="20061BCD" w14:textId="748BFAA1" w:rsidR="00496DA4" w:rsidRDefault="00496DA4" w:rsidP="00496DA4">
      <w:pPr>
        <w:tabs>
          <w:tab w:val="left" w:pos="1515"/>
        </w:tabs>
        <w:ind w:right="-283"/>
        <w:rPr>
          <w:rFonts w:cstheme="minorHAnsi"/>
          <w:bCs/>
          <w:sz w:val="24"/>
          <w:szCs w:val="24"/>
        </w:rPr>
      </w:pPr>
      <w:r>
        <w:rPr>
          <w:rFonts w:cstheme="minorHAnsi"/>
          <w:bCs/>
          <w:sz w:val="24"/>
          <w:szCs w:val="24"/>
        </w:rPr>
        <w:t>1 carte WIFI pour les 4 copieurs pour donner la possibilité d’impression à partir d’une tablette ou d’un smartphone</w:t>
      </w:r>
    </w:p>
    <w:p w14:paraId="42E2094F" w14:textId="5AA958F0" w:rsidR="00496DA4" w:rsidRPr="00496DA4" w:rsidRDefault="00496DA4" w:rsidP="00496DA4">
      <w:pPr>
        <w:tabs>
          <w:tab w:val="left" w:pos="1515"/>
        </w:tabs>
        <w:ind w:right="-283"/>
        <w:rPr>
          <w:rFonts w:cstheme="minorHAnsi"/>
          <w:bCs/>
          <w:sz w:val="24"/>
          <w:szCs w:val="24"/>
        </w:rPr>
      </w:pPr>
      <w:r>
        <w:rPr>
          <w:rFonts w:cstheme="minorHAnsi"/>
          <w:bCs/>
          <w:sz w:val="24"/>
          <w:szCs w:val="24"/>
        </w:rPr>
        <w:t>en option à chiffrer un logiciel OCR</w:t>
      </w:r>
    </w:p>
    <w:p w14:paraId="40FEC4EF" w14:textId="29C4E7E2" w:rsidR="00496DA4" w:rsidRDefault="00496DA4" w:rsidP="00496DA4">
      <w:pPr>
        <w:tabs>
          <w:tab w:val="left" w:pos="1515"/>
        </w:tabs>
        <w:ind w:right="-283"/>
        <w:rPr>
          <w:rFonts w:cstheme="minorHAnsi"/>
          <w:bCs/>
          <w:sz w:val="24"/>
          <w:szCs w:val="24"/>
        </w:rPr>
      </w:pPr>
      <w:r w:rsidRPr="00496DA4">
        <w:rPr>
          <w:rFonts w:cstheme="minorHAnsi"/>
          <w:bCs/>
          <w:sz w:val="24"/>
          <w:szCs w:val="24"/>
        </w:rPr>
        <w:t>A titre indicatif et non contractuel</w:t>
      </w:r>
      <w:r w:rsidR="00D62641">
        <w:rPr>
          <w:rFonts w:cstheme="minorHAnsi"/>
          <w:bCs/>
          <w:sz w:val="24"/>
          <w:szCs w:val="24"/>
        </w:rPr>
        <w:t xml:space="preserve"> : volume annuel  copies :</w:t>
      </w:r>
    </w:p>
    <w:p w14:paraId="02009BFA" w14:textId="6A7F96EA" w:rsidR="00D62641" w:rsidRDefault="00D62641" w:rsidP="00D62641">
      <w:pPr>
        <w:pStyle w:val="Paragraphedeliste"/>
        <w:numPr>
          <w:ilvl w:val="0"/>
          <w:numId w:val="1"/>
        </w:numPr>
        <w:tabs>
          <w:tab w:val="left" w:pos="1515"/>
        </w:tabs>
        <w:ind w:right="-283"/>
        <w:rPr>
          <w:rFonts w:cstheme="minorHAnsi"/>
          <w:bCs/>
          <w:sz w:val="24"/>
          <w:szCs w:val="24"/>
        </w:rPr>
      </w:pPr>
      <w:r>
        <w:rPr>
          <w:rFonts w:cstheme="minorHAnsi"/>
          <w:bCs/>
          <w:sz w:val="24"/>
          <w:szCs w:val="24"/>
        </w:rPr>
        <w:t>copieur 50 copies minute : 150 000 copies annuel</w:t>
      </w:r>
    </w:p>
    <w:p w14:paraId="483C2F62" w14:textId="513EFB99" w:rsidR="00D62641" w:rsidRPr="00D62641" w:rsidRDefault="00D62641" w:rsidP="00D62641">
      <w:pPr>
        <w:pStyle w:val="Paragraphedeliste"/>
        <w:numPr>
          <w:ilvl w:val="0"/>
          <w:numId w:val="1"/>
        </w:numPr>
        <w:tabs>
          <w:tab w:val="left" w:pos="1515"/>
        </w:tabs>
        <w:ind w:right="-283"/>
        <w:rPr>
          <w:rFonts w:cstheme="minorHAnsi"/>
          <w:bCs/>
          <w:sz w:val="24"/>
          <w:szCs w:val="24"/>
        </w:rPr>
      </w:pPr>
      <w:r>
        <w:rPr>
          <w:rFonts w:cstheme="minorHAnsi"/>
          <w:bCs/>
          <w:sz w:val="24"/>
          <w:szCs w:val="24"/>
        </w:rPr>
        <w:t>copieurs 75 copies minute : chacun environ 320 000 copies annuel</w:t>
      </w:r>
    </w:p>
    <w:p w14:paraId="2CB77C80" w14:textId="08D5D7EC"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Date début de contrat : 1er mars 2020</w:t>
      </w:r>
    </w:p>
    <w:p w14:paraId="15E31071" w14:textId="77777777" w:rsidR="00AB3820" w:rsidRPr="00AB3820" w:rsidRDefault="00AB3820" w:rsidP="00AB3820">
      <w:pPr>
        <w:tabs>
          <w:tab w:val="left" w:pos="1515"/>
        </w:tabs>
        <w:spacing w:before="0" w:beforeAutospacing="0" w:line="259" w:lineRule="auto"/>
        <w:ind w:right="-283"/>
        <w:rPr>
          <w:rFonts w:cstheme="minorHAnsi"/>
          <w:bCs/>
          <w:sz w:val="24"/>
          <w:szCs w:val="24"/>
        </w:rPr>
      </w:pPr>
    </w:p>
    <w:p w14:paraId="4D2DE4F4" w14:textId="70513F6B" w:rsidR="00496DA4" w:rsidRPr="00496DA4" w:rsidRDefault="00496DA4" w:rsidP="00496DA4">
      <w:pPr>
        <w:pStyle w:val="Paragraphedeliste"/>
        <w:numPr>
          <w:ilvl w:val="0"/>
          <w:numId w:val="5"/>
        </w:numPr>
        <w:tabs>
          <w:tab w:val="left" w:pos="1515"/>
        </w:tabs>
        <w:ind w:right="-283"/>
        <w:rPr>
          <w:rFonts w:cstheme="minorHAnsi"/>
          <w:bCs/>
          <w:sz w:val="24"/>
          <w:szCs w:val="24"/>
        </w:rPr>
      </w:pPr>
      <w:r w:rsidRPr="00496DA4">
        <w:rPr>
          <w:rFonts w:cstheme="minorHAnsi"/>
          <w:b/>
          <w:bCs/>
          <w:sz w:val="24"/>
          <w:szCs w:val="24"/>
          <w:u w:val="single"/>
        </w:rPr>
        <w:t>Pour l’intendance</w:t>
      </w:r>
      <w:r w:rsidRPr="00496DA4">
        <w:rPr>
          <w:rFonts w:cstheme="minorHAnsi"/>
          <w:bCs/>
          <w:sz w:val="24"/>
          <w:szCs w:val="24"/>
        </w:rPr>
        <w:t xml:space="preserve"> :</w:t>
      </w:r>
    </w:p>
    <w:p w14:paraId="74B5376F" w14:textId="78470242" w:rsidR="00496DA4" w:rsidRPr="00496DA4" w:rsidRDefault="00496DA4" w:rsidP="00496DA4">
      <w:pPr>
        <w:tabs>
          <w:tab w:val="left" w:pos="1515"/>
        </w:tabs>
        <w:spacing w:before="0" w:beforeAutospacing="0" w:line="259" w:lineRule="auto"/>
        <w:ind w:right="-283"/>
        <w:rPr>
          <w:rFonts w:cstheme="minorHAnsi"/>
          <w:bCs/>
          <w:sz w:val="24"/>
          <w:szCs w:val="24"/>
        </w:rPr>
      </w:pPr>
      <w:r>
        <w:rPr>
          <w:rFonts w:cstheme="minorHAnsi"/>
          <w:bCs/>
          <w:sz w:val="24"/>
          <w:szCs w:val="24"/>
        </w:rPr>
        <w:t>• 1 Copieur numérique neuf (minimum 50</w:t>
      </w:r>
      <w:r w:rsidRPr="00496DA4">
        <w:rPr>
          <w:rFonts w:cstheme="minorHAnsi"/>
          <w:bCs/>
          <w:sz w:val="24"/>
          <w:szCs w:val="24"/>
        </w:rPr>
        <w:t xml:space="preserve"> copies minute) </w:t>
      </w:r>
      <w:r w:rsidR="00D62641">
        <w:rPr>
          <w:rFonts w:cstheme="minorHAnsi"/>
          <w:bCs/>
          <w:sz w:val="24"/>
          <w:szCs w:val="24"/>
        </w:rPr>
        <w:t>sur meuble support</w:t>
      </w:r>
    </w:p>
    <w:p w14:paraId="671C9283" w14:textId="698C23AE"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Copie noir et blanc</w:t>
      </w:r>
      <w:r>
        <w:rPr>
          <w:rFonts w:cstheme="minorHAnsi"/>
          <w:bCs/>
          <w:sz w:val="24"/>
          <w:szCs w:val="24"/>
        </w:rPr>
        <w:t xml:space="preserve"> et couleur</w:t>
      </w:r>
    </w:p>
    <w:p w14:paraId="4E2D88BA"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Format A4 A5 A3</w:t>
      </w:r>
    </w:p>
    <w:p w14:paraId="43E318F1"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Réalisation de documents sur papier + ou – 80 grammes</w:t>
      </w:r>
    </w:p>
    <w:p w14:paraId="7A40B96D"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Capacités : 2500 pages minimum</w:t>
      </w:r>
    </w:p>
    <w:p w14:paraId="20168FAC"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Chargeur de documents 1 passage</w:t>
      </w:r>
    </w:p>
    <w:p w14:paraId="1C9283BE"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Réalisation de transparents - couverture</w:t>
      </w:r>
    </w:p>
    <w:p w14:paraId="3BD4C3B9"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Recto verso automatique copie/impressions  paramétrable par défaut</w:t>
      </w:r>
    </w:p>
    <w:p w14:paraId="6C6576C8"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Tri en décalage</w:t>
      </w:r>
    </w:p>
    <w:p w14:paraId="0B8ACA0D"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 xml:space="preserve">Disque dur </w:t>
      </w:r>
    </w:p>
    <w:p w14:paraId="6675FDB5"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 xml:space="preserve">Carte réseau pour connecter les ordinateurs de bureau </w:t>
      </w:r>
    </w:p>
    <w:p w14:paraId="5792F04E"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Scan (couleur vers USB, scan vers e-mail…)</w:t>
      </w:r>
    </w:p>
    <w:p w14:paraId="3B19BB39"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Port usb</w:t>
      </w:r>
    </w:p>
    <w:p w14:paraId="65306035"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Codes copies : 300 au minimum</w:t>
      </w:r>
    </w:p>
    <w:p w14:paraId="0BE7BDAE"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1 seul compteur totalisateur pour chaque compte utilisateur pour tout type de travail (scan, impression, photocopie…)</w:t>
      </w:r>
    </w:p>
    <w:p w14:paraId="2B292F9B"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temps de préchauffage inférieur ou égal à 20 secondes</w:t>
      </w:r>
    </w:p>
    <w:p w14:paraId="6614055A"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écran tactile couleur personnalisable</w:t>
      </w:r>
    </w:p>
    <w:p w14:paraId="291E48CE"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dispositif de veille et d’économie d’énergie</w:t>
      </w:r>
    </w:p>
    <w:p w14:paraId="09DBCB06"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relevé automatique des compteurs</w:t>
      </w:r>
    </w:p>
    <w:p w14:paraId="500863E5"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déclenchement automatique des consommables</w:t>
      </w:r>
    </w:p>
    <w:p w14:paraId="6CED234D"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libération impression par code</w:t>
      </w:r>
    </w:p>
    <w:p w14:paraId="4CC9355F" w14:textId="77777777"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en option à chiffrer un logiciel OCR</w:t>
      </w:r>
    </w:p>
    <w:p w14:paraId="5E115913" w14:textId="3B7B9246" w:rsidR="00496DA4" w:rsidRPr="00496DA4"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A titre indicatif et non contractuel</w:t>
      </w:r>
      <w:r w:rsidR="00D62641">
        <w:rPr>
          <w:rFonts w:cstheme="minorHAnsi"/>
          <w:bCs/>
          <w:sz w:val="24"/>
          <w:szCs w:val="24"/>
        </w:rPr>
        <w:t xml:space="preserve"> : volume annuel  copies : 120 000 copies noir et blanc et 60 000 copies couleur</w:t>
      </w:r>
    </w:p>
    <w:p w14:paraId="196E7C48" w14:textId="5A930664" w:rsidR="00AB3820" w:rsidRDefault="00496DA4" w:rsidP="00496DA4">
      <w:pPr>
        <w:tabs>
          <w:tab w:val="left" w:pos="1515"/>
        </w:tabs>
        <w:spacing w:before="0" w:beforeAutospacing="0" w:line="259" w:lineRule="auto"/>
        <w:ind w:right="-283"/>
        <w:rPr>
          <w:rFonts w:cstheme="minorHAnsi"/>
          <w:bCs/>
          <w:sz w:val="24"/>
          <w:szCs w:val="24"/>
        </w:rPr>
      </w:pPr>
      <w:r w:rsidRPr="00496DA4">
        <w:rPr>
          <w:rFonts w:cstheme="minorHAnsi"/>
          <w:bCs/>
          <w:sz w:val="24"/>
          <w:szCs w:val="24"/>
        </w:rPr>
        <w:t>Date début de contrat : 1er mars 2020</w:t>
      </w:r>
    </w:p>
    <w:p w14:paraId="4041B2D0" w14:textId="77777777" w:rsidR="00496DA4" w:rsidRDefault="00496DA4" w:rsidP="00496DA4">
      <w:pPr>
        <w:tabs>
          <w:tab w:val="left" w:pos="1515"/>
        </w:tabs>
        <w:spacing w:before="0" w:beforeAutospacing="0" w:line="259" w:lineRule="auto"/>
        <w:ind w:right="-283"/>
        <w:rPr>
          <w:rFonts w:cstheme="minorHAnsi"/>
          <w:bCs/>
          <w:sz w:val="24"/>
          <w:szCs w:val="24"/>
        </w:rPr>
      </w:pPr>
    </w:p>
    <w:p w14:paraId="5E132A60" w14:textId="7B84EA49" w:rsidR="00496DA4" w:rsidRPr="004A745D" w:rsidRDefault="00496DA4" w:rsidP="00496DA4">
      <w:pPr>
        <w:pStyle w:val="Paragraphedeliste"/>
        <w:numPr>
          <w:ilvl w:val="0"/>
          <w:numId w:val="5"/>
        </w:numPr>
        <w:tabs>
          <w:tab w:val="left" w:pos="1515"/>
        </w:tabs>
        <w:ind w:right="-283"/>
        <w:rPr>
          <w:rFonts w:cstheme="minorHAnsi"/>
          <w:bCs/>
          <w:sz w:val="24"/>
          <w:szCs w:val="24"/>
        </w:rPr>
      </w:pPr>
      <w:r w:rsidRPr="00496DA4">
        <w:rPr>
          <w:rFonts w:cstheme="minorHAnsi"/>
          <w:b/>
          <w:bCs/>
          <w:sz w:val="24"/>
          <w:szCs w:val="24"/>
          <w:u w:val="single"/>
        </w:rPr>
        <w:t>Pour le CDI</w:t>
      </w:r>
      <w:r>
        <w:rPr>
          <w:rFonts w:cstheme="minorHAnsi"/>
          <w:bCs/>
          <w:sz w:val="24"/>
          <w:szCs w:val="24"/>
        </w:rPr>
        <w:t> :</w:t>
      </w:r>
    </w:p>
    <w:p w14:paraId="204D82D6" w14:textId="28EE4BFB"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1 Co</w:t>
      </w:r>
      <w:r>
        <w:rPr>
          <w:rFonts w:cstheme="minorHAnsi"/>
          <w:bCs/>
          <w:sz w:val="24"/>
          <w:szCs w:val="24"/>
        </w:rPr>
        <w:t>pieur numérique neuf (minimum 30</w:t>
      </w:r>
      <w:r w:rsidRPr="00496DA4">
        <w:rPr>
          <w:rFonts w:cstheme="minorHAnsi"/>
          <w:bCs/>
          <w:sz w:val="24"/>
          <w:szCs w:val="24"/>
        </w:rPr>
        <w:t xml:space="preserve"> copies minute) </w:t>
      </w:r>
    </w:p>
    <w:p w14:paraId="33420D66" w14:textId="77777777" w:rsidR="004A745D" w:rsidRDefault="00496DA4" w:rsidP="00496DA4">
      <w:pPr>
        <w:tabs>
          <w:tab w:val="left" w:pos="1515"/>
        </w:tabs>
        <w:ind w:right="-283"/>
        <w:rPr>
          <w:rFonts w:cstheme="minorHAnsi"/>
          <w:bCs/>
          <w:sz w:val="24"/>
          <w:szCs w:val="24"/>
        </w:rPr>
      </w:pPr>
      <w:r w:rsidRPr="00496DA4">
        <w:rPr>
          <w:rFonts w:cstheme="minorHAnsi"/>
          <w:bCs/>
          <w:sz w:val="24"/>
          <w:szCs w:val="24"/>
        </w:rPr>
        <w:t xml:space="preserve">Copie noir et blanc </w:t>
      </w:r>
    </w:p>
    <w:p w14:paraId="37E3E58B" w14:textId="0808DC6C"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Format A4 A5 A3</w:t>
      </w:r>
    </w:p>
    <w:p w14:paraId="3CE9E85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Réalisation de documents sur papier + ou – 80 grammes</w:t>
      </w:r>
    </w:p>
    <w:p w14:paraId="53830847"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Chargeur de documents 1 passage</w:t>
      </w:r>
    </w:p>
    <w:p w14:paraId="64E160AF"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Réalisation de transparents - couverture</w:t>
      </w:r>
    </w:p>
    <w:p w14:paraId="3547120F"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Recto verso automatique copie/impressions  paramétrable par défaut</w:t>
      </w:r>
    </w:p>
    <w:p w14:paraId="028CA64A"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Tri en décalage</w:t>
      </w:r>
    </w:p>
    <w:p w14:paraId="68D41A61"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Disque dur </w:t>
      </w:r>
    </w:p>
    <w:p w14:paraId="2C04EF9B"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Carte réseau pour connecter les ordinateurs de bureau </w:t>
      </w:r>
    </w:p>
    <w:p w14:paraId="5468DB28"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Scan (couleur vers USB, scan vers e-mail…)</w:t>
      </w:r>
    </w:p>
    <w:p w14:paraId="55AC832B"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Port usb</w:t>
      </w:r>
    </w:p>
    <w:p w14:paraId="5630E934" w14:textId="41A64756" w:rsidR="00496DA4" w:rsidRPr="00496DA4" w:rsidRDefault="00496DA4" w:rsidP="00496DA4">
      <w:pPr>
        <w:tabs>
          <w:tab w:val="left" w:pos="1515"/>
        </w:tabs>
        <w:ind w:right="-283"/>
        <w:rPr>
          <w:rFonts w:cstheme="minorHAnsi"/>
          <w:bCs/>
          <w:sz w:val="24"/>
          <w:szCs w:val="24"/>
        </w:rPr>
      </w:pPr>
      <w:r>
        <w:rPr>
          <w:rFonts w:cstheme="minorHAnsi"/>
          <w:bCs/>
          <w:sz w:val="24"/>
          <w:szCs w:val="24"/>
        </w:rPr>
        <w:t>Codes copies : 30</w:t>
      </w:r>
      <w:r w:rsidRPr="00496DA4">
        <w:rPr>
          <w:rFonts w:cstheme="minorHAnsi"/>
          <w:bCs/>
          <w:sz w:val="24"/>
          <w:szCs w:val="24"/>
        </w:rPr>
        <w:t xml:space="preserve"> au minimum</w:t>
      </w:r>
    </w:p>
    <w:p w14:paraId="2D6F4EE7"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1 seul compteur totalisateur pour chaque compte utilisateur pour tout type de travail (scan, impression, photocopie…)</w:t>
      </w:r>
    </w:p>
    <w:p w14:paraId="0E240A28"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temps de préchauffage inférieur ou égal à 20 secondes</w:t>
      </w:r>
    </w:p>
    <w:p w14:paraId="17A6623F"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écran tactile couleur personnalisable</w:t>
      </w:r>
    </w:p>
    <w:p w14:paraId="6513C9D3"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dispositif de veille et d’économie d’énergie</w:t>
      </w:r>
    </w:p>
    <w:p w14:paraId="433293AC"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relevé automatique des compteurs</w:t>
      </w:r>
    </w:p>
    <w:p w14:paraId="0657F62B"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déclenchement automatique des consommables</w:t>
      </w:r>
    </w:p>
    <w:p w14:paraId="778B8A70"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libération impression par code</w:t>
      </w:r>
    </w:p>
    <w:p w14:paraId="35C379CA" w14:textId="46C9E00C"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A titre indicatif et non contractuel : volume annuel  copies : </w:t>
      </w:r>
      <w:r w:rsidR="00D62641">
        <w:rPr>
          <w:rFonts w:cstheme="minorHAnsi"/>
          <w:bCs/>
          <w:sz w:val="24"/>
          <w:szCs w:val="24"/>
        </w:rPr>
        <w:t>4 000</w:t>
      </w:r>
    </w:p>
    <w:p w14:paraId="21146B62" w14:textId="272406F6"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Date début de contrat : 1er mars 2020</w:t>
      </w:r>
    </w:p>
    <w:p w14:paraId="19B5FD4B" w14:textId="49310945" w:rsidR="00496DA4" w:rsidRPr="00496DA4" w:rsidRDefault="00496DA4" w:rsidP="00496DA4">
      <w:pPr>
        <w:tabs>
          <w:tab w:val="left" w:pos="1515"/>
        </w:tabs>
        <w:ind w:right="-283"/>
        <w:rPr>
          <w:rFonts w:cstheme="minorHAnsi"/>
          <w:bCs/>
          <w:sz w:val="24"/>
          <w:szCs w:val="24"/>
        </w:rPr>
      </w:pPr>
      <w:r>
        <w:rPr>
          <w:rFonts w:cstheme="minorHAnsi"/>
          <w:bCs/>
          <w:sz w:val="24"/>
          <w:szCs w:val="24"/>
        </w:rPr>
        <w:t>-</w:t>
      </w:r>
      <w:r>
        <w:rPr>
          <w:rFonts w:cstheme="minorHAnsi"/>
          <w:bCs/>
          <w:sz w:val="24"/>
          <w:szCs w:val="24"/>
        </w:rPr>
        <w:tab/>
      </w:r>
      <w:r w:rsidRPr="004A745D">
        <w:rPr>
          <w:rFonts w:cstheme="minorHAnsi"/>
          <w:b/>
          <w:bCs/>
          <w:sz w:val="24"/>
          <w:szCs w:val="24"/>
        </w:rPr>
        <w:t>Pour l’enseignement professionnel :</w:t>
      </w:r>
    </w:p>
    <w:p w14:paraId="75C2E46F" w14:textId="49A5103D"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 1 Copieur numérique neuf (minimum 50 copies minute) </w:t>
      </w:r>
      <w:r w:rsidR="00D62641">
        <w:rPr>
          <w:rFonts w:cstheme="minorHAnsi"/>
          <w:bCs/>
          <w:sz w:val="24"/>
          <w:szCs w:val="24"/>
        </w:rPr>
        <w:t>sur meuble support</w:t>
      </w:r>
    </w:p>
    <w:p w14:paraId="50C26D62" w14:textId="236A07EB"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Copie noir et blanc </w:t>
      </w:r>
    </w:p>
    <w:p w14:paraId="4DEB3A91"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Format A4 A5 A3</w:t>
      </w:r>
    </w:p>
    <w:p w14:paraId="5432B11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Réalisation de documents sur papier + ou – 80 grammes</w:t>
      </w:r>
    </w:p>
    <w:p w14:paraId="37C0356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Capacités : 2500 pages minimum</w:t>
      </w:r>
    </w:p>
    <w:p w14:paraId="63CD1119"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Chargeur de documents 1 passage</w:t>
      </w:r>
    </w:p>
    <w:p w14:paraId="4D15C8C5"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Réalisation de transparents - couverture</w:t>
      </w:r>
    </w:p>
    <w:p w14:paraId="57C3FB7E"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Recto verso automatique copie/impressions  paramétrable par défaut</w:t>
      </w:r>
    </w:p>
    <w:p w14:paraId="1493E705"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Tri en décalage</w:t>
      </w:r>
    </w:p>
    <w:p w14:paraId="091260EB"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Disque dur </w:t>
      </w:r>
    </w:p>
    <w:p w14:paraId="211CD065"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Carte réseau pour connecter les ordinateurs de bureau </w:t>
      </w:r>
    </w:p>
    <w:p w14:paraId="69736EEE"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Scan (couleur vers USB, scan vers e-mail…)</w:t>
      </w:r>
    </w:p>
    <w:p w14:paraId="0C73A22A"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Port usb</w:t>
      </w:r>
    </w:p>
    <w:p w14:paraId="4B20E8D8"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Codes copies : 300 au minimum</w:t>
      </w:r>
    </w:p>
    <w:p w14:paraId="48917A2A"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1 seul compteur totalisateur pour chaque compte utilisateur pour tout type de travail (scan, impression, photocopie…)</w:t>
      </w:r>
    </w:p>
    <w:p w14:paraId="100872FB" w14:textId="3B5887CB"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1 copieur s</w:t>
      </w:r>
      <w:r w:rsidR="00D62641">
        <w:rPr>
          <w:rFonts w:cstheme="minorHAnsi"/>
          <w:bCs/>
          <w:sz w:val="24"/>
          <w:szCs w:val="24"/>
        </w:rPr>
        <w:t>era équipé d’un agrafage interne</w:t>
      </w:r>
    </w:p>
    <w:p w14:paraId="2F2FB2DE"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temps de préchauffage inférieur ou égal à 20 secondes</w:t>
      </w:r>
    </w:p>
    <w:p w14:paraId="53EDC484"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écran tactile couleur personnalisable</w:t>
      </w:r>
    </w:p>
    <w:p w14:paraId="6398DBEF"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dispositif de veille et d’économie d’énergie</w:t>
      </w:r>
    </w:p>
    <w:p w14:paraId="7A3A53CF"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relevé automatique des compteurs</w:t>
      </w:r>
    </w:p>
    <w:p w14:paraId="2AAE334C"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déclenchement automatique des consommables</w:t>
      </w:r>
    </w:p>
    <w:p w14:paraId="77F2B143" w14:textId="77777777"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libération impression par code</w:t>
      </w:r>
    </w:p>
    <w:p w14:paraId="4C46A47B" w14:textId="6F2C8875" w:rsidR="00464BF8" w:rsidRPr="00496DA4" w:rsidRDefault="00464BF8" w:rsidP="00496DA4">
      <w:pPr>
        <w:tabs>
          <w:tab w:val="left" w:pos="1515"/>
        </w:tabs>
        <w:ind w:right="-283"/>
        <w:rPr>
          <w:rFonts w:cstheme="minorHAnsi"/>
          <w:bCs/>
          <w:sz w:val="24"/>
          <w:szCs w:val="24"/>
        </w:rPr>
      </w:pPr>
      <w:r w:rsidRPr="00464BF8">
        <w:rPr>
          <w:rFonts w:cstheme="minorHAnsi"/>
          <w:bCs/>
          <w:sz w:val="24"/>
          <w:szCs w:val="24"/>
        </w:rPr>
        <w:t>1</w:t>
      </w:r>
      <w:r>
        <w:rPr>
          <w:rFonts w:cstheme="minorHAnsi"/>
          <w:bCs/>
          <w:sz w:val="24"/>
          <w:szCs w:val="24"/>
        </w:rPr>
        <w:t xml:space="preserve"> carte WIFI </w:t>
      </w:r>
      <w:r w:rsidRPr="00464BF8">
        <w:rPr>
          <w:rFonts w:cstheme="minorHAnsi"/>
          <w:bCs/>
          <w:sz w:val="24"/>
          <w:szCs w:val="24"/>
        </w:rPr>
        <w:t>pour donner la possibilité d’impression à partir d’une tablette ou d’un smartphone</w:t>
      </w:r>
    </w:p>
    <w:p w14:paraId="48DCCE4F" w14:textId="14B64B9D" w:rsidR="00496DA4" w:rsidRPr="00496DA4" w:rsidRDefault="00496DA4" w:rsidP="00496DA4">
      <w:pPr>
        <w:tabs>
          <w:tab w:val="left" w:pos="1515"/>
        </w:tabs>
        <w:ind w:right="-283"/>
        <w:rPr>
          <w:rFonts w:cstheme="minorHAnsi"/>
          <w:bCs/>
          <w:sz w:val="24"/>
          <w:szCs w:val="24"/>
        </w:rPr>
      </w:pPr>
      <w:r w:rsidRPr="00496DA4">
        <w:rPr>
          <w:rFonts w:cstheme="minorHAnsi"/>
          <w:bCs/>
          <w:sz w:val="24"/>
          <w:szCs w:val="24"/>
        </w:rPr>
        <w:t xml:space="preserve">A titre indicatif et non contractuel : volume annuel  copies </w:t>
      </w:r>
      <w:r w:rsidR="00D62641">
        <w:rPr>
          <w:rFonts w:cstheme="minorHAnsi"/>
          <w:bCs/>
          <w:sz w:val="24"/>
          <w:szCs w:val="24"/>
        </w:rPr>
        <w:t>: 84 000</w:t>
      </w:r>
    </w:p>
    <w:p w14:paraId="436E83BB" w14:textId="59E375AE" w:rsidR="00496DA4" w:rsidRDefault="00496DA4" w:rsidP="00496DA4">
      <w:pPr>
        <w:tabs>
          <w:tab w:val="left" w:pos="1515"/>
        </w:tabs>
        <w:ind w:right="-283"/>
        <w:rPr>
          <w:rFonts w:cstheme="minorHAnsi"/>
          <w:bCs/>
          <w:sz w:val="24"/>
          <w:szCs w:val="24"/>
        </w:rPr>
      </w:pPr>
      <w:r w:rsidRPr="00496DA4">
        <w:rPr>
          <w:rFonts w:cstheme="minorHAnsi"/>
          <w:bCs/>
          <w:sz w:val="24"/>
          <w:szCs w:val="24"/>
        </w:rPr>
        <w:t>Date début de contrat : 1er mars 2020</w:t>
      </w:r>
    </w:p>
    <w:p w14:paraId="1A7BD6EF" w14:textId="77777777" w:rsidR="00464BF8" w:rsidRPr="004A745D" w:rsidRDefault="00464BF8" w:rsidP="00AB3820">
      <w:pPr>
        <w:tabs>
          <w:tab w:val="left" w:pos="1515"/>
        </w:tabs>
        <w:spacing w:before="0" w:beforeAutospacing="0" w:line="259" w:lineRule="auto"/>
        <w:ind w:right="-283"/>
        <w:rPr>
          <w:rFonts w:cstheme="minorHAnsi"/>
          <w:b/>
          <w:bCs/>
          <w:sz w:val="24"/>
          <w:szCs w:val="24"/>
        </w:rPr>
      </w:pPr>
    </w:p>
    <w:p w14:paraId="6273C973" w14:textId="721ABD9A" w:rsidR="00464BF8" w:rsidRPr="004A745D" w:rsidRDefault="00464BF8" w:rsidP="00464BF8">
      <w:pPr>
        <w:pStyle w:val="Paragraphedeliste"/>
        <w:numPr>
          <w:ilvl w:val="0"/>
          <w:numId w:val="5"/>
        </w:numPr>
        <w:tabs>
          <w:tab w:val="left" w:pos="1515"/>
        </w:tabs>
        <w:ind w:right="-283"/>
        <w:rPr>
          <w:rFonts w:cstheme="minorHAnsi"/>
          <w:b/>
          <w:bCs/>
          <w:sz w:val="24"/>
          <w:szCs w:val="24"/>
        </w:rPr>
      </w:pPr>
      <w:r w:rsidRPr="004A745D">
        <w:rPr>
          <w:rFonts w:cstheme="minorHAnsi"/>
          <w:b/>
          <w:bCs/>
          <w:sz w:val="24"/>
          <w:szCs w:val="24"/>
        </w:rPr>
        <w:t>pour le restaurant scolaire :</w:t>
      </w:r>
    </w:p>
    <w:p w14:paraId="06E8BBA7" w14:textId="3BDCBB81" w:rsidR="00464BF8" w:rsidRDefault="004A745D" w:rsidP="00464BF8">
      <w:pPr>
        <w:tabs>
          <w:tab w:val="left" w:pos="1515"/>
        </w:tabs>
        <w:ind w:right="-283"/>
        <w:rPr>
          <w:rFonts w:cstheme="minorHAnsi"/>
          <w:bCs/>
          <w:sz w:val="24"/>
          <w:szCs w:val="24"/>
        </w:rPr>
      </w:pPr>
      <w:r>
        <w:rPr>
          <w:rFonts w:cstheme="minorHAnsi"/>
          <w:bCs/>
          <w:sz w:val="24"/>
          <w:szCs w:val="24"/>
        </w:rPr>
        <w:t>1 copieur reconditionné</w:t>
      </w:r>
      <w:r w:rsidR="00F9735E">
        <w:rPr>
          <w:rFonts w:cstheme="minorHAnsi"/>
          <w:bCs/>
          <w:sz w:val="24"/>
          <w:szCs w:val="24"/>
        </w:rPr>
        <w:t xml:space="preserve"> sur console </w:t>
      </w:r>
      <w:r>
        <w:rPr>
          <w:rFonts w:cstheme="minorHAnsi"/>
          <w:bCs/>
          <w:sz w:val="24"/>
          <w:szCs w:val="24"/>
        </w:rPr>
        <w:t xml:space="preserve"> (minimum 30 copies minute)</w:t>
      </w:r>
    </w:p>
    <w:p w14:paraId="56FCD0F5" w14:textId="366AD792" w:rsidR="004A745D" w:rsidRDefault="00F9735E" w:rsidP="00464BF8">
      <w:pPr>
        <w:tabs>
          <w:tab w:val="left" w:pos="1515"/>
        </w:tabs>
        <w:ind w:right="-283"/>
        <w:rPr>
          <w:rFonts w:cstheme="minorHAnsi"/>
          <w:bCs/>
          <w:sz w:val="24"/>
          <w:szCs w:val="24"/>
        </w:rPr>
      </w:pPr>
      <w:r>
        <w:rPr>
          <w:rFonts w:cstheme="minorHAnsi"/>
          <w:bCs/>
          <w:sz w:val="24"/>
          <w:szCs w:val="24"/>
        </w:rPr>
        <w:t>recto verso A4/A3</w:t>
      </w:r>
    </w:p>
    <w:p w14:paraId="716860F4" w14:textId="26C4187C" w:rsidR="00F9735E" w:rsidRPr="00F9735E" w:rsidRDefault="00F9735E" w:rsidP="00F9735E">
      <w:pPr>
        <w:tabs>
          <w:tab w:val="left" w:pos="1515"/>
        </w:tabs>
        <w:ind w:right="-283"/>
        <w:rPr>
          <w:rFonts w:cstheme="minorHAnsi"/>
          <w:bCs/>
          <w:sz w:val="24"/>
          <w:szCs w:val="24"/>
        </w:rPr>
      </w:pPr>
      <w:r w:rsidRPr="00F9735E">
        <w:rPr>
          <w:rFonts w:cstheme="minorHAnsi"/>
          <w:bCs/>
          <w:sz w:val="24"/>
          <w:szCs w:val="24"/>
        </w:rPr>
        <w:t xml:space="preserve">A titre indicatif et non contractuel : volume annuel  copies : </w:t>
      </w:r>
      <w:r w:rsidR="00D62641">
        <w:rPr>
          <w:rFonts w:cstheme="minorHAnsi"/>
          <w:bCs/>
          <w:sz w:val="24"/>
          <w:szCs w:val="24"/>
        </w:rPr>
        <w:t>7 000</w:t>
      </w:r>
    </w:p>
    <w:p w14:paraId="01245082" w14:textId="4C5C53FF" w:rsidR="00F9735E" w:rsidRPr="00464BF8" w:rsidRDefault="00F9735E" w:rsidP="00F9735E">
      <w:pPr>
        <w:tabs>
          <w:tab w:val="left" w:pos="1515"/>
        </w:tabs>
        <w:ind w:right="-283"/>
        <w:rPr>
          <w:rFonts w:cstheme="minorHAnsi"/>
          <w:bCs/>
          <w:sz w:val="24"/>
          <w:szCs w:val="24"/>
        </w:rPr>
      </w:pPr>
      <w:r w:rsidRPr="00F9735E">
        <w:rPr>
          <w:rFonts w:cstheme="minorHAnsi"/>
          <w:bCs/>
          <w:sz w:val="24"/>
          <w:szCs w:val="24"/>
        </w:rPr>
        <w:t>Date début de contrat : 1er mars 2020</w:t>
      </w:r>
    </w:p>
    <w:p w14:paraId="3EA29146" w14:textId="71012CFD" w:rsidR="00AB3820" w:rsidRDefault="00AB3820" w:rsidP="00464BF8">
      <w:pPr>
        <w:tabs>
          <w:tab w:val="left" w:pos="1515"/>
        </w:tabs>
        <w:ind w:right="-283"/>
        <w:rPr>
          <w:rFonts w:cstheme="minorHAnsi"/>
          <w:bCs/>
          <w:sz w:val="24"/>
          <w:szCs w:val="24"/>
        </w:rPr>
      </w:pPr>
      <w:r w:rsidRPr="00464BF8">
        <w:rPr>
          <w:rFonts w:cstheme="minorHAnsi"/>
          <w:bCs/>
          <w:sz w:val="24"/>
          <w:szCs w:val="24"/>
        </w:rPr>
        <w:t xml:space="preserve">Un logiciel de programmation </w:t>
      </w:r>
      <w:r w:rsidR="00D62641">
        <w:rPr>
          <w:rFonts w:cstheme="minorHAnsi"/>
          <w:bCs/>
          <w:sz w:val="24"/>
          <w:szCs w:val="24"/>
        </w:rPr>
        <w:t>interface de management et gestion des données par numérisation avec</w:t>
      </w:r>
      <w:r w:rsidRPr="00464BF8">
        <w:rPr>
          <w:rFonts w:cstheme="minorHAnsi"/>
          <w:bCs/>
          <w:sz w:val="24"/>
          <w:szCs w:val="24"/>
        </w:rPr>
        <w:t xml:space="preserve"> limitations des comptes et de gestion en mode administrateur</w:t>
      </w:r>
      <w:r w:rsidR="00D62641">
        <w:rPr>
          <w:rFonts w:cstheme="minorHAnsi"/>
          <w:bCs/>
          <w:sz w:val="24"/>
          <w:szCs w:val="24"/>
        </w:rPr>
        <w:t xml:space="preserve">. le logiciel doit permettre également </w:t>
      </w:r>
      <w:r w:rsidRPr="00464BF8">
        <w:rPr>
          <w:rFonts w:cstheme="minorHAnsi"/>
          <w:bCs/>
          <w:sz w:val="24"/>
          <w:szCs w:val="24"/>
        </w:rPr>
        <w:t>la gestion à distance des copieurs (notamment possibilité de gérer les quotas sur l’ensemble du parc de reprographie).</w:t>
      </w:r>
    </w:p>
    <w:p w14:paraId="1B011E4E" w14:textId="5E78D828" w:rsidR="00F9735E" w:rsidRPr="00464BF8" w:rsidRDefault="00F9735E" w:rsidP="00464BF8">
      <w:pPr>
        <w:tabs>
          <w:tab w:val="left" w:pos="1515"/>
        </w:tabs>
        <w:ind w:right="-283"/>
        <w:rPr>
          <w:rFonts w:cstheme="minorHAnsi"/>
          <w:bCs/>
          <w:sz w:val="24"/>
          <w:szCs w:val="24"/>
        </w:rPr>
      </w:pPr>
      <w:r>
        <w:rPr>
          <w:rFonts w:cstheme="minorHAnsi"/>
          <w:bCs/>
          <w:sz w:val="24"/>
          <w:szCs w:val="24"/>
        </w:rPr>
        <w:t>Les copieurs seront connectés sur le réseau de l’établissement permettant ainsi une impression des ordinateurs de l’établissement.</w:t>
      </w:r>
    </w:p>
    <w:p w14:paraId="7DAC1054" w14:textId="77777777" w:rsidR="00AB3820" w:rsidRPr="00AB3820" w:rsidRDefault="00AB3820" w:rsidP="00AB3820">
      <w:pPr>
        <w:tabs>
          <w:tab w:val="left" w:pos="1515"/>
        </w:tabs>
        <w:spacing w:before="0" w:beforeAutospacing="0" w:line="259" w:lineRule="auto"/>
        <w:ind w:right="-283"/>
        <w:rPr>
          <w:rFonts w:cstheme="minorHAnsi"/>
          <w:bCs/>
          <w:sz w:val="24"/>
          <w:szCs w:val="24"/>
        </w:rPr>
      </w:pPr>
    </w:p>
    <w:p w14:paraId="4CFB67EB" w14:textId="77777777" w:rsidR="00AB3820" w:rsidRPr="00AB3820" w:rsidRDefault="00AB3820" w:rsidP="00AB3820">
      <w:pPr>
        <w:tabs>
          <w:tab w:val="left" w:pos="1515"/>
        </w:tabs>
        <w:spacing w:before="0" w:beforeAutospacing="0" w:line="259" w:lineRule="auto"/>
        <w:ind w:right="-283"/>
        <w:rPr>
          <w:rFonts w:cstheme="minorHAnsi"/>
          <w:b/>
          <w:bCs/>
          <w:sz w:val="24"/>
          <w:szCs w:val="24"/>
        </w:rPr>
      </w:pPr>
      <w:r w:rsidRPr="00AB3820">
        <w:rPr>
          <w:rFonts w:cstheme="minorHAnsi"/>
          <w:bCs/>
          <w:sz w:val="24"/>
          <w:szCs w:val="24"/>
        </w:rPr>
        <w:t>Les candidats devront joindre impérativement les fiches techniques des photocopieurs proposés dans leur offre</w:t>
      </w:r>
      <w:r w:rsidRPr="00AB3820">
        <w:rPr>
          <w:rFonts w:cstheme="minorHAnsi"/>
          <w:b/>
          <w:bCs/>
          <w:sz w:val="24"/>
          <w:szCs w:val="24"/>
        </w:rPr>
        <w:t>.</w:t>
      </w:r>
    </w:p>
    <w:p w14:paraId="67CC2AE9" w14:textId="2EA2DBF6" w:rsidR="00873FBF" w:rsidRDefault="00264495" w:rsidP="00873FBF">
      <w:pPr>
        <w:rPr>
          <w:b/>
          <w:bCs/>
        </w:rPr>
      </w:pPr>
      <w:r>
        <w:rPr>
          <w:b/>
          <w:bCs/>
          <w:sz w:val="28"/>
          <w:szCs w:val="28"/>
          <w:u w:val="single"/>
        </w:rPr>
        <w:t>3</w:t>
      </w:r>
      <w:r w:rsidR="00D323A4">
        <w:rPr>
          <w:b/>
          <w:bCs/>
          <w:sz w:val="28"/>
          <w:szCs w:val="28"/>
        </w:rPr>
        <w:t xml:space="preserve"> : </w:t>
      </w:r>
      <w:r w:rsidR="00D323A4">
        <w:rPr>
          <w:b/>
          <w:bCs/>
        </w:rPr>
        <w:t>Documents contractuels </w:t>
      </w:r>
    </w:p>
    <w:p w14:paraId="1E970C7B" w14:textId="77777777" w:rsidR="00D323A4" w:rsidRDefault="00D323A4" w:rsidP="00873FBF">
      <w:pPr>
        <w:rPr>
          <w:b/>
          <w:bCs/>
        </w:rPr>
      </w:pPr>
      <w:r>
        <w:t xml:space="preserve">Le marché est constitué par les documents contractuels énumérés ci-dessous, </w:t>
      </w:r>
      <w:r>
        <w:rPr>
          <w:b/>
          <w:bCs/>
        </w:rPr>
        <w:t>par ordre de priorité décroissante :</w:t>
      </w:r>
    </w:p>
    <w:p w14:paraId="23C68A60" w14:textId="77777777" w:rsidR="00D323A4" w:rsidRDefault="00D323A4" w:rsidP="00D323A4">
      <w:pPr>
        <w:pStyle w:val="Paragraphedeliste"/>
      </w:pPr>
    </w:p>
    <w:p w14:paraId="12B7477D" w14:textId="79FFD1B0" w:rsidR="00D323A4" w:rsidRDefault="00D323A4" w:rsidP="00D323A4">
      <w:pPr>
        <w:pStyle w:val="Paragraphedeliste"/>
        <w:numPr>
          <w:ilvl w:val="0"/>
          <w:numId w:val="3"/>
        </w:numPr>
      </w:pPr>
      <w:r>
        <w:t xml:space="preserve">L’acte d’engagement et ses annexes n°1 </w:t>
      </w:r>
      <w:r w:rsidR="00936281">
        <w:t>à n°11</w:t>
      </w:r>
    </w:p>
    <w:p w14:paraId="1C3E4C3F" w14:textId="77777777" w:rsidR="00F72068" w:rsidRDefault="00F72068" w:rsidP="00D323A4">
      <w:pPr>
        <w:pStyle w:val="Paragraphedeliste"/>
        <w:numPr>
          <w:ilvl w:val="0"/>
          <w:numId w:val="3"/>
        </w:numPr>
      </w:pPr>
      <w:r>
        <w:t>Le présent cahier des clauses particulières,</w:t>
      </w:r>
    </w:p>
    <w:p w14:paraId="1CFFCB74" w14:textId="661C341D" w:rsidR="00F72068" w:rsidRDefault="00F72068" w:rsidP="00D323A4">
      <w:pPr>
        <w:pStyle w:val="Paragraphedeliste"/>
        <w:numPr>
          <w:ilvl w:val="0"/>
          <w:numId w:val="3"/>
        </w:numPr>
      </w:pPr>
      <w:r>
        <w:t>Le mémoire technique du titulaire</w:t>
      </w:r>
      <w:r w:rsidR="00936281">
        <w:t xml:space="preserve"> répondant au CCP</w:t>
      </w:r>
      <w:r>
        <w:t>,</w:t>
      </w:r>
    </w:p>
    <w:p w14:paraId="1C2CEE52" w14:textId="77777777" w:rsidR="00F72068" w:rsidRDefault="00F72068" w:rsidP="00D323A4">
      <w:pPr>
        <w:pStyle w:val="Paragraphedeliste"/>
        <w:numPr>
          <w:ilvl w:val="0"/>
          <w:numId w:val="3"/>
        </w:numPr>
      </w:pPr>
      <w:r>
        <w:t>La documentation technique des matériels, rédigée en langue française,</w:t>
      </w:r>
    </w:p>
    <w:p w14:paraId="02BF76B7" w14:textId="63081B05" w:rsidR="009F3450" w:rsidRPr="009F3450" w:rsidRDefault="00F72068" w:rsidP="00D323A4">
      <w:pPr>
        <w:pStyle w:val="Paragraphedeliste"/>
        <w:numPr>
          <w:ilvl w:val="0"/>
          <w:numId w:val="3"/>
        </w:numPr>
        <w:rPr>
          <w:u w:val="single"/>
        </w:rPr>
      </w:pPr>
      <w:r>
        <w:t xml:space="preserve">Le cahier des clauses administratives générales applicables aux marchés publics de techniques de l’information et de la communication (CCAG/TIC), option A, approuvé par l’arrêté du 16 septembre 2009, non remis au titulaire par l’établissement preneur, mais dont il reconnaît avoir pris connaissance (lien : </w:t>
      </w:r>
      <w:hyperlink r:id="rId9" w:history="1">
        <w:r w:rsidRPr="006D1942">
          <w:rPr>
            <w:rStyle w:val="Lienhypertexte"/>
          </w:rPr>
          <w:t>https://www.economie.gouv.fr/daj/cahiers-clauses-administratives-générales-et-techniques</w:t>
        </w:r>
      </w:hyperlink>
      <w:r>
        <w:rPr>
          <w:u w:val="single"/>
        </w:rPr>
        <w:t xml:space="preserve"> </w:t>
      </w:r>
      <w:r w:rsidR="009F3450">
        <w:t>)</w:t>
      </w:r>
    </w:p>
    <w:p w14:paraId="063A036E" w14:textId="77777777" w:rsidR="009F3450" w:rsidRDefault="009F3450" w:rsidP="009F3450">
      <w:pPr>
        <w:pStyle w:val="Paragraphedeliste"/>
        <w:ind w:left="1440"/>
      </w:pPr>
    </w:p>
    <w:p w14:paraId="7AA2483C" w14:textId="01E4693E" w:rsidR="00F72068" w:rsidRDefault="009F3450" w:rsidP="009F3450">
      <w:r w:rsidRPr="009F3450">
        <w:t>L’acte</w:t>
      </w:r>
      <w:r w:rsidR="00F72068" w:rsidRPr="009F3450">
        <w:t xml:space="preserve"> </w:t>
      </w:r>
      <w:r w:rsidR="001D3CBC">
        <w:t>d’engagement et ses 11</w:t>
      </w:r>
      <w:r>
        <w:t xml:space="preserve"> annexes, le cahier des clauses particulières, sont </w:t>
      </w:r>
      <w:r w:rsidR="007D141C">
        <w:t>établis</w:t>
      </w:r>
      <w:r>
        <w:t xml:space="preserve"> en un seul exemplaire original, conservé par l’établissement. En cas de litige, seul cet exemplaire fait foi.</w:t>
      </w:r>
    </w:p>
    <w:p w14:paraId="3EBA1C40" w14:textId="0F4C75AF" w:rsidR="009F3450" w:rsidRDefault="009F3450" w:rsidP="009F3450">
      <w:r>
        <w:t>Les conditions générales de vente figurant, le cas échéant, sur les factures du</w:t>
      </w:r>
      <w:r w:rsidR="0000698B">
        <w:t xml:space="preserve"> </w:t>
      </w:r>
      <w:r>
        <w:t>prestataire, ne sont pas applicables au présent marché.</w:t>
      </w:r>
    </w:p>
    <w:p w14:paraId="04DA948D" w14:textId="77777777" w:rsidR="009F3450" w:rsidRDefault="009F3450" w:rsidP="009F3450"/>
    <w:p w14:paraId="50819BC5" w14:textId="1AF266E8" w:rsidR="009F3450" w:rsidRDefault="00264495" w:rsidP="009F3450">
      <w:pPr>
        <w:rPr>
          <w:b/>
          <w:bCs/>
        </w:rPr>
      </w:pPr>
      <w:r>
        <w:rPr>
          <w:b/>
          <w:bCs/>
          <w:sz w:val="28"/>
          <w:szCs w:val="28"/>
          <w:u w:val="single"/>
        </w:rPr>
        <w:t>ARTICLE 4</w:t>
      </w:r>
      <w:r w:rsidR="009F3450">
        <w:rPr>
          <w:b/>
          <w:bCs/>
          <w:sz w:val="28"/>
          <w:szCs w:val="28"/>
        </w:rPr>
        <w:t xml:space="preserve"> : </w:t>
      </w:r>
      <w:r w:rsidR="009F3450" w:rsidRPr="009F3450">
        <w:rPr>
          <w:b/>
          <w:bCs/>
        </w:rPr>
        <w:t>Durée du marché</w:t>
      </w:r>
    </w:p>
    <w:p w14:paraId="1741B766" w14:textId="4B84847A" w:rsidR="009F3450" w:rsidRDefault="009F3450" w:rsidP="009F3450">
      <w:r>
        <w:t xml:space="preserve">Le présent marché prend effet </w:t>
      </w:r>
      <w:r>
        <w:rPr>
          <w:b/>
          <w:bCs/>
        </w:rPr>
        <w:t xml:space="preserve">à </w:t>
      </w:r>
      <w:r w:rsidRPr="009F3450">
        <w:rPr>
          <w:b/>
          <w:bCs/>
          <w:u w:val="single"/>
        </w:rPr>
        <w:t>compter du 1</w:t>
      </w:r>
      <w:r w:rsidRPr="009F3450">
        <w:rPr>
          <w:b/>
          <w:bCs/>
          <w:u w:val="single"/>
          <w:vertAlign w:val="superscript"/>
        </w:rPr>
        <w:t>ER</w:t>
      </w:r>
      <w:r w:rsidR="00BA531F">
        <w:rPr>
          <w:b/>
          <w:bCs/>
          <w:u w:val="single"/>
        </w:rPr>
        <w:t xml:space="preserve"> mars 2020</w:t>
      </w:r>
      <w:r w:rsidRPr="009F3450">
        <w:rPr>
          <w:b/>
          <w:bCs/>
          <w:u w:val="single"/>
        </w:rPr>
        <w:t>,</w:t>
      </w:r>
      <w:r>
        <w:rPr>
          <w:b/>
          <w:bCs/>
          <w:u w:val="single"/>
        </w:rPr>
        <w:t xml:space="preserve"> </w:t>
      </w:r>
      <w:r>
        <w:t>pour une durée de 4 ans</w:t>
      </w:r>
      <w:r w:rsidR="00BA531F">
        <w:t xml:space="preserve"> et quatre mois (52</w:t>
      </w:r>
      <w:r>
        <w:t xml:space="preserve"> mois).</w:t>
      </w:r>
    </w:p>
    <w:p w14:paraId="4F258DEF" w14:textId="2AD452EB" w:rsidR="009F3450" w:rsidRDefault="009F3450" w:rsidP="009F3450">
      <w:r>
        <w:t>Le lycée se réserve la possibilité de rajouter des matériels supplémentaires, par avenant, pendant toute la durée du marché.</w:t>
      </w:r>
    </w:p>
    <w:p w14:paraId="6EC2E768" w14:textId="3F1C905D" w:rsidR="009F3450" w:rsidRDefault="00264495" w:rsidP="009F3450">
      <w:pPr>
        <w:rPr>
          <w:b/>
          <w:bCs/>
        </w:rPr>
      </w:pPr>
      <w:r>
        <w:rPr>
          <w:b/>
          <w:bCs/>
          <w:sz w:val="28"/>
          <w:szCs w:val="28"/>
          <w:u w:val="single"/>
        </w:rPr>
        <w:t>ARTICLE 5</w:t>
      </w:r>
      <w:r w:rsidR="00D27E8D">
        <w:rPr>
          <w:b/>
          <w:bCs/>
          <w:sz w:val="28"/>
          <w:szCs w:val="28"/>
        </w:rPr>
        <w:t xml:space="preserve"> : </w:t>
      </w:r>
      <w:r w:rsidR="00D27E8D" w:rsidRPr="00D27E8D">
        <w:rPr>
          <w:b/>
          <w:bCs/>
        </w:rPr>
        <w:t>Maintenance</w:t>
      </w:r>
    </w:p>
    <w:p w14:paraId="177AE06E" w14:textId="0186FFE5" w:rsidR="00D27E8D" w:rsidRDefault="00D27E8D" w:rsidP="009F3450">
      <w:pPr>
        <w:rPr>
          <w:b/>
          <w:bCs/>
        </w:rPr>
      </w:pPr>
      <w:r>
        <w:t>La maintenance comprend toutes les interventions, l’entretien complet des matériels, les visites de maintenance préventives et curatives, le remplacement des pièces usagées ou détériorées, ainsi que la fourniture des consommables nécessaires au bon fonctionnement (</w:t>
      </w:r>
      <w:r w:rsidRPr="00D27E8D">
        <w:rPr>
          <w:b/>
          <w:bCs/>
          <w:u w:val="single"/>
        </w:rPr>
        <w:t>y compris agrafes</w:t>
      </w:r>
      <w:r>
        <w:rPr>
          <w:b/>
          <w:bCs/>
        </w:rPr>
        <w:t>,</w:t>
      </w:r>
      <w:r>
        <w:t xml:space="preserve"> hors papier, supports spéciaux) </w:t>
      </w:r>
      <w:r>
        <w:rPr>
          <w:b/>
          <w:bCs/>
        </w:rPr>
        <w:t>et la maintenance lo</w:t>
      </w:r>
      <w:r w:rsidR="00264495">
        <w:rPr>
          <w:b/>
          <w:bCs/>
        </w:rPr>
        <w:t>gicielle (voir point 5</w:t>
      </w:r>
      <w:r>
        <w:rPr>
          <w:b/>
          <w:bCs/>
        </w:rPr>
        <w:t>.3).</w:t>
      </w:r>
    </w:p>
    <w:p w14:paraId="0CA1D7FD" w14:textId="156FED26" w:rsidR="00D27E8D" w:rsidRDefault="00D27E8D" w:rsidP="009F3450">
      <w:pPr>
        <w:rPr>
          <w:b/>
          <w:bCs/>
        </w:rPr>
      </w:pPr>
      <w:r>
        <w:tab/>
      </w:r>
      <w:r w:rsidR="00264495">
        <w:rPr>
          <w:b/>
          <w:bCs/>
        </w:rPr>
        <w:t>5</w:t>
      </w:r>
      <w:r>
        <w:rPr>
          <w:b/>
          <w:bCs/>
        </w:rPr>
        <w:t>.1 Maintenance préventive</w:t>
      </w:r>
    </w:p>
    <w:p w14:paraId="49016A87" w14:textId="77777777" w:rsidR="00936281" w:rsidRDefault="00936281" w:rsidP="00D27E8D">
      <w:pPr>
        <w:spacing w:before="0" w:beforeAutospacing="0"/>
      </w:pPr>
    </w:p>
    <w:p w14:paraId="0DE32E87" w14:textId="10DAA98E" w:rsidR="00D27E8D" w:rsidRDefault="00D27E8D" w:rsidP="00D27E8D">
      <w:pPr>
        <w:spacing w:before="0" w:beforeAutospacing="0"/>
      </w:pPr>
      <w:r>
        <w:t>La maintenance couvre toutes les opérations de vérification, de contrôle, de test, de réglage, d’entretien courant et de remplacement des pièces d’usure courantes permettant au matériel d’être utilisé par l’établissement selon l’usage auquel il est destiné.</w:t>
      </w:r>
    </w:p>
    <w:p w14:paraId="1CD13DE7" w14:textId="11C01462" w:rsidR="00D27E8D" w:rsidRDefault="00D27E8D" w:rsidP="00D27E8D">
      <w:pPr>
        <w:spacing w:before="0" w:beforeAutospacing="0"/>
      </w:pPr>
      <w:r>
        <w:t>La maintenance préventive s’opère sur site, de préférence pendant les vacances scolaires ou le mercredi</w:t>
      </w:r>
      <w:r w:rsidR="00897A9F">
        <w:t xml:space="preserve"> après</w:t>
      </w:r>
      <w:r w:rsidR="0000698B">
        <w:t>-</w:t>
      </w:r>
      <w:r w:rsidR="00897A9F">
        <w:t>midi aux heures d’ouverture de l’établissement. Elle comprend au minimum une visite annuelle programmée avant la rentrée scolaire de chaque année, à savoir fin août, à la demande, exprès de l’établissement.</w:t>
      </w:r>
    </w:p>
    <w:p w14:paraId="26593BCF" w14:textId="58B1C132" w:rsidR="00897A9F" w:rsidRDefault="00897A9F" w:rsidP="00D27E8D">
      <w:pPr>
        <w:spacing w:before="0" w:beforeAutospacing="0"/>
      </w:pPr>
      <w:r>
        <w:rPr>
          <w:b/>
          <w:bCs/>
        </w:rPr>
        <w:t xml:space="preserve">Le nombre de visites préventives </w:t>
      </w:r>
      <w:r w:rsidR="00936281">
        <w:rPr>
          <w:b/>
          <w:bCs/>
        </w:rPr>
        <w:t xml:space="preserve">doit être </w:t>
      </w:r>
      <w:r>
        <w:rPr>
          <w:b/>
          <w:bCs/>
        </w:rPr>
        <w:t xml:space="preserve"> précisé </w:t>
      </w:r>
      <w:r w:rsidR="00936281">
        <w:rPr>
          <w:b/>
          <w:bCs/>
        </w:rPr>
        <w:t>dans le mémoire technique</w:t>
      </w:r>
      <w:r>
        <w:t>.</w:t>
      </w:r>
    </w:p>
    <w:p w14:paraId="733B50FE" w14:textId="4D2698B6" w:rsidR="00897A9F" w:rsidRDefault="00897A9F" w:rsidP="00D27E8D">
      <w:pPr>
        <w:spacing w:before="0" w:beforeAutospacing="0"/>
      </w:pPr>
      <w:r>
        <w:t>Toute intervention est recensée par le prestataire dans le carnet de bord visé à l’article 6.4 ci-après.</w:t>
      </w:r>
    </w:p>
    <w:p w14:paraId="5CBD5A94" w14:textId="6748D626" w:rsidR="00897A9F" w:rsidRDefault="00897A9F" w:rsidP="00D27E8D">
      <w:pPr>
        <w:spacing w:before="0" w:beforeAutospacing="0"/>
      </w:pPr>
    </w:p>
    <w:p w14:paraId="704C6FB4" w14:textId="77493E9F" w:rsidR="00897A9F" w:rsidRDefault="00897A9F" w:rsidP="00D27E8D">
      <w:pPr>
        <w:spacing w:before="0" w:beforeAutospacing="0"/>
        <w:rPr>
          <w:b/>
          <w:bCs/>
        </w:rPr>
      </w:pPr>
      <w:r>
        <w:tab/>
      </w:r>
      <w:r w:rsidR="00264495">
        <w:rPr>
          <w:b/>
          <w:bCs/>
        </w:rPr>
        <w:t>5</w:t>
      </w:r>
      <w:r>
        <w:rPr>
          <w:b/>
          <w:bCs/>
        </w:rPr>
        <w:t xml:space="preserve">.2 Maintenance curative </w:t>
      </w:r>
    </w:p>
    <w:p w14:paraId="6DB1D9CA" w14:textId="5DD58065" w:rsidR="00897A9F" w:rsidRDefault="00897A9F" w:rsidP="00D27E8D">
      <w:pPr>
        <w:spacing w:before="0" w:beforeAutospacing="0"/>
      </w:pPr>
      <w:r>
        <w:t>La maintenance curative couvre toute intervention du prestataire rendue nécessaire afin de rendre utilisable des éléments essentiels du matériel.</w:t>
      </w:r>
    </w:p>
    <w:p w14:paraId="62AB85AB" w14:textId="5765C190" w:rsidR="00897A9F" w:rsidRDefault="00897A9F" w:rsidP="00D27E8D">
      <w:pPr>
        <w:spacing w:before="0" w:beforeAutospacing="0"/>
      </w:pPr>
    </w:p>
    <w:p w14:paraId="20D3350F" w14:textId="03F59582" w:rsidR="00897A9F" w:rsidRPr="007F6D0D" w:rsidRDefault="00897A9F" w:rsidP="00D27E8D">
      <w:pPr>
        <w:spacing w:before="0" w:beforeAutospacing="0"/>
        <w:rPr>
          <w:u w:val="single"/>
        </w:rPr>
      </w:pPr>
      <w:r>
        <w:t>Le prestataire</w:t>
      </w:r>
      <w:r w:rsidR="007F6D0D">
        <w:t xml:space="preserve"> est tenu, au titre de la maintenance curative</w:t>
      </w:r>
      <w:r w:rsidR="007D141C">
        <w:t xml:space="preserve"> dans les délais ci-dessous.</w:t>
      </w:r>
    </w:p>
    <w:p w14:paraId="07D6FAEE" w14:textId="227B8665" w:rsidR="00897A9F" w:rsidRDefault="00897A9F" w:rsidP="00D27E8D">
      <w:pPr>
        <w:spacing w:before="0" w:beforeAutospacing="0"/>
      </w:pPr>
    </w:p>
    <w:p w14:paraId="77DF9818" w14:textId="12E869FB" w:rsidR="007F6D0D" w:rsidRDefault="007D141C" w:rsidP="00D27E8D">
      <w:pPr>
        <w:spacing w:before="0" w:beforeAutospacing="0"/>
      </w:pPr>
      <w:r w:rsidRPr="007D141C">
        <w:t xml:space="preserve">En cas de panne importante (le photocopieur est hors service) le titulaire aura </w:t>
      </w:r>
      <w:r w:rsidRPr="00893230">
        <w:rPr>
          <w:b/>
        </w:rPr>
        <w:t>4 heures maximum</w:t>
      </w:r>
      <w:r w:rsidRPr="007D141C">
        <w:t xml:space="preserve">  pour intervenir à compter de la réception de l’appel. Pour une panne qui permet d’utiliser les fonctions minimales du copieur, le titulaire aura </w:t>
      </w:r>
      <w:r w:rsidRPr="00936281">
        <w:rPr>
          <w:b/>
        </w:rPr>
        <w:t>8 heures maximum</w:t>
      </w:r>
      <w:r w:rsidRPr="007D141C">
        <w:t xml:space="preserve">  pour intervenir à compter de la réception de l’appel.</w:t>
      </w:r>
    </w:p>
    <w:p w14:paraId="0126188E" w14:textId="7A08D645" w:rsidR="007F6D0D" w:rsidRDefault="007F6D0D" w:rsidP="00D27E8D">
      <w:pPr>
        <w:spacing w:before="0" w:beforeAutospacing="0"/>
      </w:pPr>
      <w:r>
        <w:t>Ce délai est compté à partir de la date de réception de la demande de dépannage. Cette demande d’intervention peut être effectuée par téléphone, courriel, télécopie ou tout moyen permettant de donner date et heure certaines à la demande et mis à la disposition du lycée du titulaire.</w:t>
      </w:r>
    </w:p>
    <w:p w14:paraId="4011127F" w14:textId="2876E965" w:rsidR="007F6D0D" w:rsidRDefault="007F6D0D" w:rsidP="00D27E8D">
      <w:pPr>
        <w:spacing w:before="0" w:beforeAutospacing="0"/>
        <w:rPr>
          <w:b/>
          <w:bCs/>
        </w:rPr>
      </w:pPr>
      <w:r>
        <w:t xml:space="preserve">Elle s’opère sur site pendant les heures d’ouverture de l’établissement </w:t>
      </w:r>
      <w:r>
        <w:rPr>
          <w:b/>
          <w:bCs/>
        </w:rPr>
        <w:t>(du lundi au vendredi 8h à 18h00</w:t>
      </w:r>
      <w:r w:rsidR="007D141C">
        <w:rPr>
          <w:b/>
          <w:bCs/>
        </w:rPr>
        <w:t xml:space="preserve"> hormis le mercredi de 8h à 16h30</w:t>
      </w:r>
      <w:r>
        <w:rPr>
          <w:b/>
          <w:bCs/>
        </w:rPr>
        <w:t>).</w:t>
      </w:r>
    </w:p>
    <w:p w14:paraId="63ACFA4F" w14:textId="6005D2D7" w:rsidR="0045541D" w:rsidRDefault="0045541D" w:rsidP="0045541D">
      <w:r>
        <w:t>Toute intervention est recensée par le prestataire dans le carnet de bord visé à l’article 6.4 ci-après.</w:t>
      </w:r>
    </w:p>
    <w:p w14:paraId="5A7670EC" w14:textId="27711336" w:rsidR="0045541D" w:rsidRDefault="0045541D" w:rsidP="0045541D">
      <w:pPr>
        <w:rPr>
          <w:b/>
          <w:bCs/>
        </w:rPr>
      </w:pPr>
      <w:r>
        <w:rPr>
          <w:b/>
          <w:bCs/>
        </w:rPr>
        <w:t>La remise en fonctionnement doit être effectuée dans les 48 heures ouvrées maximum.</w:t>
      </w:r>
    </w:p>
    <w:p w14:paraId="37FAC5A6" w14:textId="7F7555D8" w:rsidR="0045541D" w:rsidRDefault="007D141C" w:rsidP="0045541D">
      <w:r>
        <w:t>Passé ce délai, il sera</w:t>
      </w:r>
      <w:r w:rsidR="0045541D">
        <w:t xml:space="preserve"> fait application des pénalités de retard (article 13 du présent CCP)</w:t>
      </w:r>
      <w:r>
        <w:t xml:space="preserve"> à savoir 15€ par heure de retard</w:t>
      </w:r>
      <w:r w:rsidR="0045541D">
        <w:t xml:space="preserve">. </w:t>
      </w:r>
    </w:p>
    <w:p w14:paraId="196C2E6C" w14:textId="3B9A6081" w:rsidR="0045541D" w:rsidRDefault="0045541D" w:rsidP="0045541D">
      <w:pPr>
        <w:spacing w:before="0" w:beforeAutospacing="0"/>
      </w:pPr>
      <w:r>
        <w:t>En cas de panne dûment constatée entraînant l’arrêt de tout ou partie de l’installation, le titulaire est tenu d’aviser immédiatement la personne responsable, afin de l’informer de la nature et de l’importance de cette panne, ainsi que du délai nécessaire à sa réparation.</w:t>
      </w:r>
    </w:p>
    <w:p w14:paraId="2C751A78" w14:textId="23852CC3" w:rsidR="0045541D" w:rsidRDefault="0045541D" w:rsidP="0045541D">
      <w:pPr>
        <w:spacing w:before="0" w:beforeAutospacing="0"/>
      </w:pPr>
    </w:p>
    <w:p w14:paraId="4712ED09" w14:textId="14985CFA" w:rsidR="0045541D" w:rsidRDefault="0045541D" w:rsidP="0045541D">
      <w:pPr>
        <w:spacing w:before="0" w:beforeAutospacing="0"/>
        <w:rPr>
          <w:b/>
          <w:bCs/>
        </w:rPr>
      </w:pPr>
      <w:r>
        <w:rPr>
          <w:b/>
          <w:bCs/>
        </w:rPr>
        <w:t>Le titulaire doit procéder au remplacement systématique des matériels défectueux en cas de pannes trop fréquentes et d’interruptions de fonctionnement supérieur à 72 heures, par des matériels de catégories équivalentes</w:t>
      </w:r>
      <w:r w:rsidR="00893230">
        <w:rPr>
          <w:b/>
          <w:bCs/>
        </w:rPr>
        <w:t xml:space="preserve"> sans facturation complémentaire</w:t>
      </w:r>
      <w:r>
        <w:rPr>
          <w:b/>
          <w:bCs/>
        </w:rPr>
        <w:t>.</w:t>
      </w:r>
    </w:p>
    <w:p w14:paraId="45485E41" w14:textId="0454AAF3" w:rsidR="0045541D" w:rsidRDefault="0045541D" w:rsidP="0045541D">
      <w:pPr>
        <w:spacing w:before="0" w:beforeAutospacing="0"/>
        <w:rPr>
          <w:b/>
          <w:bCs/>
        </w:rPr>
      </w:pPr>
    </w:p>
    <w:p w14:paraId="3F2EDCC2" w14:textId="75BA86C2" w:rsidR="0045541D" w:rsidRDefault="0045541D" w:rsidP="0045541D">
      <w:pPr>
        <w:spacing w:before="0" w:beforeAutospacing="0"/>
      </w:pPr>
      <w:r>
        <w:t>Ces délais se décomposent en jours ouvrés (hors samedi, dimanche et jours fériés). Passé ce délai, il peut être fait application des pénalités de retard</w:t>
      </w:r>
      <w:r w:rsidR="00FA0328">
        <w:t xml:space="preserve"> (article 13 du présent CCP).</w:t>
      </w:r>
    </w:p>
    <w:p w14:paraId="0FD0B691" w14:textId="12D8A5EA" w:rsidR="00FA0328" w:rsidRDefault="00FA0328" w:rsidP="0045541D">
      <w:pPr>
        <w:spacing w:before="0" w:beforeAutospacing="0"/>
      </w:pPr>
      <w:r>
        <w:t>Les travaux et réparations non prévus au marché devront faire l’objet d’un devis détaillé transmis par le titulaire. Ils font l’objet de factures distinctes.</w:t>
      </w:r>
    </w:p>
    <w:p w14:paraId="1C61C645" w14:textId="6E000ABF" w:rsidR="00FA0328" w:rsidRDefault="00FA0328" w:rsidP="0045541D">
      <w:pPr>
        <w:spacing w:before="0" w:beforeAutospacing="0"/>
      </w:pPr>
    </w:p>
    <w:p w14:paraId="12A93EBF" w14:textId="6981903B" w:rsidR="00FA0328" w:rsidRDefault="00FA0328" w:rsidP="0045541D">
      <w:pPr>
        <w:spacing w:before="0" w:beforeAutospacing="0"/>
        <w:rPr>
          <w:b/>
          <w:bCs/>
        </w:rPr>
      </w:pPr>
      <w:r>
        <w:tab/>
      </w:r>
      <w:r w:rsidR="00264495">
        <w:rPr>
          <w:b/>
          <w:bCs/>
        </w:rPr>
        <w:t>5</w:t>
      </w:r>
      <w:r>
        <w:rPr>
          <w:b/>
          <w:bCs/>
        </w:rPr>
        <w:t>.3 Maintenance logicielle</w:t>
      </w:r>
    </w:p>
    <w:p w14:paraId="214C7CF0" w14:textId="2FC66437" w:rsidR="00FA0328" w:rsidRDefault="00FA0328" w:rsidP="0045541D">
      <w:pPr>
        <w:spacing w:before="0" w:beforeAutospacing="0"/>
        <w:rPr>
          <w:b/>
          <w:bCs/>
        </w:rPr>
      </w:pPr>
      <w:r>
        <w:rPr>
          <w:b/>
          <w:bCs/>
        </w:rPr>
        <w:tab/>
      </w:r>
      <w:r>
        <w:rPr>
          <w:b/>
          <w:bCs/>
        </w:rPr>
        <w:tab/>
      </w:r>
    </w:p>
    <w:p w14:paraId="68FF636D" w14:textId="1B5F288A" w:rsidR="00FA0328" w:rsidRDefault="00FA0328" w:rsidP="0045541D">
      <w:pPr>
        <w:spacing w:before="0" w:beforeAutospacing="0"/>
        <w:rPr>
          <w:b/>
          <w:bCs/>
        </w:rPr>
      </w:pPr>
      <w:r>
        <w:rPr>
          <w:b/>
          <w:bCs/>
        </w:rPr>
        <w:tab/>
      </w:r>
      <w:r>
        <w:rPr>
          <w:b/>
          <w:bCs/>
        </w:rPr>
        <w:tab/>
      </w:r>
      <w:r w:rsidR="00264495">
        <w:rPr>
          <w:b/>
          <w:bCs/>
        </w:rPr>
        <w:t>5</w:t>
      </w:r>
      <w:r>
        <w:rPr>
          <w:b/>
          <w:bCs/>
        </w:rPr>
        <w:t>.3.1 Mise à jour, modification, nouvelle version</w:t>
      </w:r>
    </w:p>
    <w:p w14:paraId="5A0F951C" w14:textId="50B89882" w:rsidR="00FA0328" w:rsidRDefault="00FA0328" w:rsidP="0045541D">
      <w:pPr>
        <w:spacing w:before="0" w:beforeAutospacing="0"/>
      </w:pPr>
      <w:r>
        <w:t>Dans le cadre du marché et pour la durée de celui-ci, le lycée Pierre Desgrange</w:t>
      </w:r>
      <w:r w:rsidR="007C6AF8">
        <w:t>s</w:t>
      </w:r>
      <w:r>
        <w:t xml:space="preserve"> bénéficiera, sans supplément de prix, des mises à jour ou modifications des logiciels liés </w:t>
      </w:r>
      <w:r w:rsidR="007C6AF8">
        <w:t>au fonctionnement des appareils ainsi que celles de la documentation utilisateur.</w:t>
      </w:r>
    </w:p>
    <w:p w14:paraId="463E677E" w14:textId="69E9DBDB" w:rsidR="007C6AF8" w:rsidRDefault="007C6AF8" w:rsidP="0045541D">
      <w:pPr>
        <w:spacing w:before="0" w:beforeAutospacing="0"/>
      </w:pPr>
      <w:r>
        <w:t>Le titulaire s’engage à effectuer toute modification matérielle des appareils inhérente à la mise à jour ou à la modification des logiciels et ce, sans supplément de prix.</w:t>
      </w:r>
    </w:p>
    <w:p w14:paraId="62E502DD" w14:textId="65ACE397" w:rsidR="007C6AF8" w:rsidRDefault="007C6AF8" w:rsidP="0045541D">
      <w:pPr>
        <w:spacing w:before="0" w:beforeAutospacing="0"/>
      </w:pPr>
      <w:r>
        <w:t>S’agissant d’une nouvelle version, le titulaire est tenu d’en informer le lycée Pierre Desgranges avec un préavis d’un (1) mois franc avant la date éventuelle d’installation. Le courrier afférent doit être transmis au lycée Pierre Desgranges par tout moyen permettant d’en identifier de façon certaine la date de réception. Il doit être accompagné d’un descriptif des améliorations apportées.</w:t>
      </w:r>
    </w:p>
    <w:p w14:paraId="6D5A33B7" w14:textId="6D516C01" w:rsidR="00A07709" w:rsidRDefault="00293264">
      <w:r>
        <w:t xml:space="preserve">Le lycée Pierre Desgranges se réserve le droit de refuser toute nouvelle version dont les </w:t>
      </w:r>
      <w:r w:rsidR="00A07709">
        <w:t>fonctionnalités ne correspondraient pas à ses attentes ou dont il n’aurait pas l’usage. Ce refus doit être notifié au titulaire dans les 15 jours francs à compter de la réception du courrier susvisé. Dans ce cas, le titulaire doit être en mesure de continuer à assurer un fonctionnement parfait du système avec sa configuration logicielle d’origine (mise à jour ou modifiée). A défaut, le lycée Pierre Desgranges se réserve le droit de résilier le marché selon les modalités prévues aux articles 42 et 44 du C.C.A.G./T.I.C.</w:t>
      </w:r>
    </w:p>
    <w:p w14:paraId="33ECB56B" w14:textId="037B19BB" w:rsidR="00A07709" w:rsidRDefault="00A07709">
      <w:pPr>
        <w:rPr>
          <w:b/>
          <w:bCs/>
        </w:rPr>
      </w:pPr>
      <w:r>
        <w:tab/>
      </w:r>
      <w:r w:rsidR="00293264">
        <w:tab/>
      </w:r>
      <w:r w:rsidR="00264495">
        <w:rPr>
          <w:b/>
          <w:bCs/>
        </w:rPr>
        <w:t>5</w:t>
      </w:r>
      <w:r>
        <w:rPr>
          <w:b/>
          <w:bCs/>
        </w:rPr>
        <w:t>.3.2 Perte de données</w:t>
      </w:r>
    </w:p>
    <w:p w14:paraId="1FB48529" w14:textId="77777777" w:rsidR="00A07709" w:rsidRDefault="00A07709" w:rsidP="00F62D1A">
      <w:pPr>
        <w:spacing w:before="0" w:beforeAutospacing="0"/>
      </w:pPr>
      <w:r>
        <w:t>Les pertes de données du fait du lycée Pierre Desgranges (non-respect des manuels d’utilisation) sont à la charge du lycée Pierre Desgranges.</w:t>
      </w:r>
    </w:p>
    <w:p w14:paraId="27077C7E" w14:textId="20B1D750" w:rsidR="00293264" w:rsidRDefault="00A07709">
      <w:r>
        <w:t xml:space="preserve">Les données perdues du fait du système et n’incombant pas à une fausse manœuvre de la part du lycée Pierre Desgranges doivent être </w:t>
      </w:r>
      <w:r w:rsidR="00293264">
        <w:t>reconstituées par le titulaire dans les 24 heures (jours ouvrés).</w:t>
      </w:r>
    </w:p>
    <w:p w14:paraId="695CB8C6" w14:textId="4AB56A15" w:rsidR="00F62D1A" w:rsidRDefault="00293264">
      <w:pPr>
        <w:rPr>
          <w:b/>
          <w:bCs/>
        </w:rPr>
      </w:pPr>
      <w:r>
        <w:tab/>
      </w:r>
      <w:r>
        <w:tab/>
      </w:r>
      <w:r w:rsidR="00264495">
        <w:rPr>
          <w:b/>
          <w:bCs/>
        </w:rPr>
        <w:t>5</w:t>
      </w:r>
      <w:r>
        <w:rPr>
          <w:b/>
          <w:bCs/>
        </w:rPr>
        <w:t>.3.3 Service d’assistance téléphonique</w:t>
      </w:r>
    </w:p>
    <w:p w14:paraId="4F1B747A" w14:textId="51ACC1A9" w:rsidR="00A119E6" w:rsidRDefault="00293264" w:rsidP="00F62D1A">
      <w:pPr>
        <w:spacing w:before="0" w:beforeAutospacing="0"/>
      </w:pPr>
      <w:r>
        <w:t>Le titulaire devra</w:t>
      </w:r>
      <w:r w:rsidR="00A119E6">
        <w:t xml:space="preserve"> également assurer un service de support téléphonique (guichet unique) pour tous incidents, assistance ou demande d’informations sur le fonctionnement des équipements. Les appels vers ce guichet unique doivent être gratuit ou au prix d’un appel local.</w:t>
      </w:r>
    </w:p>
    <w:p w14:paraId="6B8E64AE" w14:textId="50B963D1" w:rsidR="00F62D1A" w:rsidRDefault="00F62D1A" w:rsidP="00F62D1A">
      <w:pPr>
        <w:spacing w:before="0" w:beforeAutospacing="0"/>
      </w:pPr>
    </w:p>
    <w:p w14:paraId="73372576" w14:textId="7B3EA400" w:rsidR="00F62D1A" w:rsidRDefault="00F62D1A" w:rsidP="00F62D1A">
      <w:pPr>
        <w:spacing w:before="0" w:beforeAutospacing="0"/>
        <w:rPr>
          <w:b/>
          <w:bCs/>
        </w:rPr>
      </w:pPr>
      <w:r>
        <w:tab/>
      </w:r>
      <w:r w:rsidR="00264495">
        <w:rPr>
          <w:b/>
          <w:bCs/>
        </w:rPr>
        <w:t>5</w:t>
      </w:r>
      <w:r>
        <w:rPr>
          <w:b/>
          <w:bCs/>
        </w:rPr>
        <w:t>.4 Carnet de bord</w:t>
      </w:r>
    </w:p>
    <w:p w14:paraId="1B424E55" w14:textId="6D628F9F" w:rsidR="00F62D1A" w:rsidRDefault="00F62D1A" w:rsidP="00F62D1A">
      <w:pPr>
        <w:spacing w:before="0" w:beforeAutospacing="0"/>
      </w:pPr>
      <w:r>
        <w:t>Pour chacun des appareils, le prestataire remet à l’établissement un carnet de bord destiné à consigner notamment :</w:t>
      </w:r>
    </w:p>
    <w:p w14:paraId="4645151B" w14:textId="1EC89809" w:rsidR="00F62D1A" w:rsidRDefault="00F62D1A" w:rsidP="00F62D1A">
      <w:pPr>
        <w:pStyle w:val="Paragraphedeliste"/>
        <w:numPr>
          <w:ilvl w:val="0"/>
          <w:numId w:val="4"/>
        </w:numPr>
      </w:pPr>
      <w:r>
        <w:t>Les dates, heures et délais d’intervention,</w:t>
      </w:r>
    </w:p>
    <w:p w14:paraId="107D6112" w14:textId="3A4B4231" w:rsidR="00F62D1A" w:rsidRDefault="00F62D1A" w:rsidP="00F62D1A">
      <w:pPr>
        <w:pStyle w:val="Paragraphedeliste"/>
        <w:numPr>
          <w:ilvl w:val="0"/>
          <w:numId w:val="4"/>
        </w:numPr>
      </w:pPr>
      <w:r>
        <w:t>La période d’indisponibilité</w:t>
      </w:r>
      <w:r w:rsidR="004801D3">
        <w:t xml:space="preserve"> éventuelle de l’appareil,</w:t>
      </w:r>
    </w:p>
    <w:p w14:paraId="74372A70" w14:textId="3052435F" w:rsidR="004801D3" w:rsidRDefault="004801D3" w:rsidP="00F62D1A">
      <w:pPr>
        <w:pStyle w:val="Paragraphedeliste"/>
        <w:numPr>
          <w:ilvl w:val="0"/>
          <w:numId w:val="4"/>
        </w:numPr>
      </w:pPr>
      <w:r>
        <w:t>La nature des pannes constatées et les mesures prises,</w:t>
      </w:r>
    </w:p>
    <w:p w14:paraId="5EEF53CC" w14:textId="7048A911" w:rsidR="004801D3" w:rsidRDefault="004801D3" w:rsidP="00F62D1A">
      <w:pPr>
        <w:pStyle w:val="Paragraphedeliste"/>
        <w:numPr>
          <w:ilvl w:val="0"/>
          <w:numId w:val="4"/>
        </w:numPr>
      </w:pPr>
      <w:r>
        <w:t>La description des pièces et organes remplacés,</w:t>
      </w:r>
    </w:p>
    <w:p w14:paraId="2E8AEE02" w14:textId="4CBD93A2" w:rsidR="004801D3" w:rsidRDefault="004801D3" w:rsidP="00F62D1A">
      <w:pPr>
        <w:pStyle w:val="Paragraphedeliste"/>
        <w:numPr>
          <w:ilvl w:val="0"/>
          <w:numId w:val="4"/>
        </w:numPr>
      </w:pPr>
      <w:r>
        <w:t>Le nom et la signature du technicien ayant effectué l’intervention,</w:t>
      </w:r>
    </w:p>
    <w:p w14:paraId="2459E0EF" w14:textId="45A69695" w:rsidR="004801D3" w:rsidRDefault="004801D3" w:rsidP="00F62D1A">
      <w:pPr>
        <w:pStyle w:val="Paragraphedeliste"/>
        <w:numPr>
          <w:ilvl w:val="0"/>
          <w:numId w:val="4"/>
        </w:numPr>
      </w:pPr>
      <w:r>
        <w:t>Le cas échéant, le nom de la personne de l’établissement ayant demandé l’intervention.</w:t>
      </w:r>
    </w:p>
    <w:p w14:paraId="22EBB2DD" w14:textId="386A2ABE" w:rsidR="004801D3" w:rsidRDefault="00264495" w:rsidP="004801D3">
      <w:pPr>
        <w:ind w:left="708"/>
        <w:rPr>
          <w:b/>
          <w:bCs/>
        </w:rPr>
      </w:pPr>
      <w:r>
        <w:rPr>
          <w:b/>
          <w:bCs/>
        </w:rPr>
        <w:t>5</w:t>
      </w:r>
      <w:r w:rsidR="004801D3">
        <w:rPr>
          <w:b/>
          <w:bCs/>
        </w:rPr>
        <w:t>.5 Exclusions de la prestation de maintenance</w:t>
      </w:r>
    </w:p>
    <w:p w14:paraId="703AFC0D" w14:textId="2D45D5B5" w:rsidR="004801D3" w:rsidRDefault="004801D3" w:rsidP="004801D3">
      <w:pPr>
        <w:spacing w:before="0" w:beforeAutospacing="0"/>
      </w:pPr>
      <w:r>
        <w:t>La maintenance ne couvre pas la réparation des défaillances causées par :</w:t>
      </w:r>
    </w:p>
    <w:p w14:paraId="6B245293" w14:textId="52FE81A8" w:rsidR="004801D3" w:rsidRDefault="004801D3" w:rsidP="004801D3">
      <w:pPr>
        <w:pStyle w:val="Paragraphedeliste"/>
        <w:numPr>
          <w:ilvl w:val="0"/>
          <w:numId w:val="4"/>
        </w:numPr>
      </w:pPr>
      <w:r>
        <w:t>Une négligence ou un usage des appareils non conforme à la documentation technique des matériels mentionnée à l’article 3 du C.C.P.,</w:t>
      </w:r>
    </w:p>
    <w:p w14:paraId="0861D794" w14:textId="7C6671D3" w:rsidR="004801D3" w:rsidRDefault="004801D3" w:rsidP="004801D3">
      <w:pPr>
        <w:pStyle w:val="Paragraphedeliste"/>
        <w:numPr>
          <w:ilvl w:val="0"/>
          <w:numId w:val="4"/>
        </w:numPr>
      </w:pPr>
      <w:r>
        <w:t>Les réparations effectuées par l’établissement ou par un tiers non habilité par le prestataire,</w:t>
      </w:r>
    </w:p>
    <w:p w14:paraId="0129AEEE" w14:textId="660BA91B" w:rsidR="004801D3" w:rsidRDefault="004801D3" w:rsidP="004801D3">
      <w:pPr>
        <w:pStyle w:val="Paragraphedeliste"/>
        <w:numPr>
          <w:ilvl w:val="0"/>
          <w:numId w:val="4"/>
        </w:numPr>
      </w:pPr>
      <w:r>
        <w:t>L’utilisation de consommables et/ou d’un courant électrique non approprié, contraire aux spécifications du constructeur.</w:t>
      </w:r>
    </w:p>
    <w:p w14:paraId="68635164" w14:textId="1F3DC280" w:rsidR="004801D3" w:rsidRDefault="00264495" w:rsidP="004801D3">
      <w:pPr>
        <w:ind w:left="708"/>
        <w:rPr>
          <w:b/>
          <w:bCs/>
        </w:rPr>
      </w:pPr>
      <w:r>
        <w:rPr>
          <w:b/>
          <w:bCs/>
        </w:rPr>
        <w:t>5</w:t>
      </w:r>
      <w:r w:rsidR="004801D3">
        <w:rPr>
          <w:b/>
          <w:bCs/>
        </w:rPr>
        <w:t>.6 Conformité aux normes et règlement</w:t>
      </w:r>
    </w:p>
    <w:p w14:paraId="3B8C75FE" w14:textId="2659DB1B" w:rsidR="004801D3" w:rsidRDefault="004801D3" w:rsidP="004801D3">
      <w:pPr>
        <w:spacing w:before="0" w:beforeAutospacing="0"/>
      </w:pPr>
      <w:r>
        <w:t>Les matériels fournis seront garantis conformes aux normes françaises en vigueur et à la marque CE, particulièrement au regard de l’émission de rayonnement électromagnétique et pour un usage en milieu scolaire.</w:t>
      </w:r>
    </w:p>
    <w:p w14:paraId="603759F9" w14:textId="46838404" w:rsidR="004801D3" w:rsidRDefault="004801D3" w:rsidP="004801D3">
      <w:pPr>
        <w:spacing w:before="0" w:beforeAutospacing="0"/>
      </w:pPr>
    </w:p>
    <w:p w14:paraId="20343399" w14:textId="11B0174B" w:rsidR="003B3928" w:rsidRDefault="00264495" w:rsidP="004801D3">
      <w:pPr>
        <w:spacing w:before="0" w:beforeAutospacing="0"/>
        <w:rPr>
          <w:b/>
          <w:bCs/>
        </w:rPr>
      </w:pPr>
      <w:r>
        <w:rPr>
          <w:b/>
          <w:bCs/>
          <w:sz w:val="28"/>
          <w:szCs w:val="28"/>
          <w:u w:val="single"/>
        </w:rPr>
        <w:t>ARTICLE 6</w:t>
      </w:r>
      <w:r w:rsidR="004801D3">
        <w:rPr>
          <w:b/>
          <w:bCs/>
          <w:sz w:val="28"/>
          <w:szCs w:val="28"/>
        </w:rPr>
        <w:t> :</w:t>
      </w:r>
      <w:r w:rsidR="003B3928">
        <w:rPr>
          <w:b/>
          <w:bCs/>
          <w:sz w:val="28"/>
          <w:szCs w:val="28"/>
        </w:rPr>
        <w:t xml:space="preserve"> </w:t>
      </w:r>
      <w:r w:rsidR="003B3928">
        <w:rPr>
          <w:b/>
          <w:bCs/>
        </w:rPr>
        <w:t xml:space="preserve">Délai d’exécution du marché </w:t>
      </w:r>
    </w:p>
    <w:p w14:paraId="005F1EBC" w14:textId="5C2AD31C" w:rsidR="003B3928" w:rsidRDefault="003B3928" w:rsidP="004801D3">
      <w:pPr>
        <w:spacing w:before="0" w:beforeAutospacing="0"/>
        <w:rPr>
          <w:b/>
          <w:bCs/>
        </w:rPr>
      </w:pPr>
    </w:p>
    <w:p w14:paraId="71F1B795" w14:textId="0F1959FA" w:rsidR="003B3928" w:rsidRDefault="003B3928" w:rsidP="004801D3">
      <w:pPr>
        <w:spacing w:before="0" w:beforeAutospacing="0"/>
        <w:rPr>
          <w:b/>
          <w:bCs/>
        </w:rPr>
      </w:pPr>
      <w:r>
        <w:rPr>
          <w:b/>
          <w:bCs/>
        </w:rPr>
        <w:tab/>
      </w:r>
      <w:r w:rsidR="00264495">
        <w:rPr>
          <w:b/>
          <w:bCs/>
        </w:rPr>
        <w:t>6</w:t>
      </w:r>
      <w:r>
        <w:rPr>
          <w:b/>
          <w:bCs/>
        </w:rPr>
        <w:t>.1 Mise en place du matériel et délai de livraison</w:t>
      </w:r>
    </w:p>
    <w:p w14:paraId="3F411EB4" w14:textId="0494EC5F" w:rsidR="003B3928" w:rsidRDefault="003B3928" w:rsidP="004801D3">
      <w:pPr>
        <w:spacing w:before="0" w:beforeAutospacing="0"/>
      </w:pPr>
      <w:r>
        <w:t>L’ingénieur commercial ou le service technique du titulaire doit effectuer une visite des locaux avant toute installation du matériel et ce afin de vérifier les éventuelles difficultés d’installation (contraintes d’accessibilité, du volume des locaux, de la structure des planchers, etc. …). La date de visite sera fixée en accord avec le gestionnaire.</w:t>
      </w:r>
    </w:p>
    <w:p w14:paraId="6A04E3BE" w14:textId="364D8484" w:rsidR="003B3928" w:rsidRDefault="003B3928" w:rsidP="004801D3">
      <w:pPr>
        <w:spacing w:before="0" w:beforeAutospacing="0"/>
        <w:rPr>
          <w:b/>
          <w:bCs/>
        </w:rPr>
      </w:pPr>
      <w:r>
        <w:t xml:space="preserve">Le titulaire du marché doit prendre toutes dispositions pour mettre en place le matériel objet du présent marché </w:t>
      </w:r>
      <w:r w:rsidRPr="003B3928">
        <w:rPr>
          <w:b/>
          <w:bCs/>
          <w:u w:val="single"/>
        </w:rPr>
        <w:t>pour</w:t>
      </w:r>
      <w:r w:rsidR="00936281">
        <w:rPr>
          <w:b/>
          <w:bCs/>
          <w:u w:val="single"/>
        </w:rPr>
        <w:t xml:space="preserve"> une utilisation optimale effective</w:t>
      </w:r>
      <w:r w:rsidRPr="003B3928">
        <w:rPr>
          <w:b/>
          <w:bCs/>
          <w:u w:val="single"/>
        </w:rPr>
        <w:t xml:space="preserve"> le 1</w:t>
      </w:r>
      <w:r w:rsidRPr="003B3928">
        <w:rPr>
          <w:b/>
          <w:bCs/>
          <w:u w:val="single"/>
          <w:vertAlign w:val="superscript"/>
        </w:rPr>
        <w:t>ER</w:t>
      </w:r>
      <w:r w:rsidR="00893230">
        <w:rPr>
          <w:b/>
          <w:bCs/>
          <w:u w:val="single"/>
        </w:rPr>
        <w:t xml:space="preserve"> mars</w:t>
      </w:r>
      <w:r w:rsidRPr="003B3928">
        <w:rPr>
          <w:b/>
          <w:bCs/>
          <w:u w:val="single"/>
        </w:rPr>
        <w:t xml:space="preserve"> 2</w:t>
      </w:r>
      <w:r w:rsidR="00893230">
        <w:rPr>
          <w:b/>
          <w:bCs/>
          <w:u w:val="single"/>
        </w:rPr>
        <w:t>020</w:t>
      </w:r>
      <w:r>
        <w:rPr>
          <w:b/>
          <w:bCs/>
        </w:rPr>
        <w:t>.</w:t>
      </w:r>
    </w:p>
    <w:p w14:paraId="4347AE58" w14:textId="3F4E3036" w:rsidR="003B3928" w:rsidRDefault="003B3928" w:rsidP="004801D3">
      <w:pPr>
        <w:spacing w:before="0" w:beforeAutospacing="0"/>
      </w:pPr>
      <w:r>
        <w:t>Le transport, les opérations de chargement ou déchargement ainsi que l’utilisation des équipements sont à la charge du titulaire.</w:t>
      </w:r>
    </w:p>
    <w:p w14:paraId="100BD04C" w14:textId="5AE98F3E" w:rsidR="003B3928" w:rsidRDefault="003B3928" w:rsidP="004801D3">
      <w:pPr>
        <w:spacing w:before="0" w:beforeAutospacing="0"/>
      </w:pPr>
      <w:r>
        <w:t>Le non-respect du délai de livraison entraînerait la mise en œuvre de pénalités pour retard prévues à l’article 13 du présent C.C.P.</w:t>
      </w:r>
    </w:p>
    <w:p w14:paraId="57C4C5BC" w14:textId="5D1732BA" w:rsidR="003B3928" w:rsidRDefault="003B3928" w:rsidP="004801D3">
      <w:pPr>
        <w:spacing w:before="0" w:beforeAutospacing="0"/>
      </w:pPr>
      <w:r>
        <w:t>En cas de déménagement des services utilisateurs pendant la durée du marché</w:t>
      </w:r>
      <w:r w:rsidR="002D4C09">
        <w:t>, le titulaire assure le transfert des équipements mis à disposition. Il est tenu informé des opérations envisagées dans un délai de 9 à 15 jours avant le commencement d’exécution et prend toutes dispositions en accord avec le service utilisateur pour que cette opération se fasse sans porter préjudice à la continuité de la prestation.</w:t>
      </w:r>
    </w:p>
    <w:p w14:paraId="5E01E428" w14:textId="099AC387" w:rsidR="002D4C09" w:rsidRDefault="002D4C09" w:rsidP="004801D3">
      <w:pPr>
        <w:spacing w:before="0" w:beforeAutospacing="0"/>
      </w:pPr>
    </w:p>
    <w:p w14:paraId="114BC23A" w14:textId="65DEC727" w:rsidR="002D4C09" w:rsidRDefault="002D4C09" w:rsidP="004801D3">
      <w:pPr>
        <w:spacing w:before="0" w:beforeAutospacing="0"/>
        <w:rPr>
          <w:b/>
          <w:bCs/>
        </w:rPr>
      </w:pPr>
      <w:r>
        <w:tab/>
      </w:r>
      <w:r w:rsidR="00264495">
        <w:rPr>
          <w:b/>
          <w:bCs/>
        </w:rPr>
        <w:t>6</w:t>
      </w:r>
      <w:r>
        <w:rPr>
          <w:b/>
          <w:bCs/>
        </w:rPr>
        <w:t>.2 Périodicité d’intervention pour la maintenance préventive</w:t>
      </w:r>
    </w:p>
    <w:p w14:paraId="68B40A3D" w14:textId="23B5C707" w:rsidR="002D4C09" w:rsidRDefault="002D4C09" w:rsidP="004801D3">
      <w:pPr>
        <w:spacing w:before="0" w:beforeAutospacing="0"/>
      </w:pPr>
      <w:r>
        <w:t xml:space="preserve">Cette périodicité doit être à conforme à l’article 6.1 du présent C.C.P et précisée </w:t>
      </w:r>
      <w:r w:rsidR="00936281">
        <w:t>dans le mémoire technique du candidat.</w:t>
      </w:r>
    </w:p>
    <w:p w14:paraId="1E4B9615" w14:textId="54C976CC" w:rsidR="002D4C09" w:rsidRDefault="002D4C09" w:rsidP="004801D3">
      <w:pPr>
        <w:spacing w:before="0" w:beforeAutospacing="0"/>
      </w:pPr>
    </w:p>
    <w:p w14:paraId="4FDF61C6" w14:textId="271010C5" w:rsidR="002D4C09" w:rsidRDefault="002D4C09" w:rsidP="004801D3">
      <w:pPr>
        <w:spacing w:before="0" w:beforeAutospacing="0"/>
        <w:rPr>
          <w:b/>
          <w:bCs/>
        </w:rPr>
      </w:pPr>
      <w:r>
        <w:tab/>
      </w:r>
      <w:r w:rsidR="00264495">
        <w:rPr>
          <w:b/>
          <w:bCs/>
        </w:rPr>
        <w:t>6</w:t>
      </w:r>
      <w:r>
        <w:rPr>
          <w:b/>
          <w:bCs/>
        </w:rPr>
        <w:t>.3 Délai d’intervention pour la maintenance curative</w:t>
      </w:r>
    </w:p>
    <w:p w14:paraId="51952262" w14:textId="1AC9D258" w:rsidR="002D4C09" w:rsidRDefault="002D4C09" w:rsidP="004801D3">
      <w:pPr>
        <w:spacing w:before="0" w:beforeAutospacing="0"/>
      </w:pPr>
      <w:r>
        <w:t>Le délai maximal figure à l’article 6.2 du présent C.C.P.</w:t>
      </w:r>
    </w:p>
    <w:p w14:paraId="4B973ADB" w14:textId="10A01908" w:rsidR="002D4C09" w:rsidRDefault="002D4C09" w:rsidP="004801D3">
      <w:pPr>
        <w:spacing w:before="0" w:beforeAutospacing="0"/>
        <w:rPr>
          <w:b/>
          <w:bCs/>
        </w:rPr>
      </w:pPr>
      <w:r>
        <w:rPr>
          <w:b/>
          <w:bCs/>
        </w:rPr>
        <w:t>Le candidat précise sur les annexes n°2 et 2 Bis le délai sur lequel il s’engage.</w:t>
      </w:r>
    </w:p>
    <w:p w14:paraId="68ED0499" w14:textId="45B57318" w:rsidR="002D4C09" w:rsidRDefault="002D4C09" w:rsidP="004801D3">
      <w:pPr>
        <w:spacing w:before="0" w:beforeAutospacing="0"/>
      </w:pPr>
      <w:r>
        <w:t>Ce délai, décompté à partir du jour et heure de l’appel, est prolongé des jours ouvrés, chômés ou fériés éventuellement compris dans la période d’intervention.</w:t>
      </w:r>
    </w:p>
    <w:p w14:paraId="5D0D3715" w14:textId="5F0718E3" w:rsidR="002D4C09" w:rsidRDefault="002D4C09" w:rsidP="004801D3">
      <w:pPr>
        <w:spacing w:before="0" w:beforeAutospacing="0"/>
      </w:pPr>
    </w:p>
    <w:p w14:paraId="0FA12698" w14:textId="77777777" w:rsidR="00936281" w:rsidRDefault="00936281" w:rsidP="004801D3">
      <w:pPr>
        <w:spacing w:before="0" w:beforeAutospacing="0"/>
      </w:pPr>
    </w:p>
    <w:p w14:paraId="2E52AAC3" w14:textId="365E9020" w:rsidR="002D4C09" w:rsidRDefault="00264495" w:rsidP="004801D3">
      <w:pPr>
        <w:spacing w:before="0" w:beforeAutospacing="0"/>
        <w:rPr>
          <w:b/>
          <w:bCs/>
        </w:rPr>
      </w:pPr>
      <w:r>
        <w:rPr>
          <w:b/>
          <w:bCs/>
          <w:sz w:val="28"/>
          <w:szCs w:val="28"/>
          <w:u w:val="single"/>
        </w:rPr>
        <w:t>ARTICLE 7</w:t>
      </w:r>
      <w:r w:rsidR="002D4C09">
        <w:rPr>
          <w:b/>
          <w:bCs/>
          <w:sz w:val="28"/>
          <w:szCs w:val="28"/>
        </w:rPr>
        <w:t xml:space="preserve"> : </w:t>
      </w:r>
      <w:r w:rsidR="002A396C">
        <w:rPr>
          <w:b/>
          <w:bCs/>
        </w:rPr>
        <w:t>Prix</w:t>
      </w:r>
    </w:p>
    <w:p w14:paraId="7151933F" w14:textId="618ACB6D" w:rsidR="002A396C" w:rsidRDefault="002A396C" w:rsidP="004801D3">
      <w:pPr>
        <w:spacing w:before="0" w:beforeAutospacing="0"/>
        <w:rPr>
          <w:b/>
          <w:bCs/>
        </w:rPr>
      </w:pPr>
    </w:p>
    <w:p w14:paraId="24AAF209" w14:textId="76FC61FF" w:rsidR="002A396C" w:rsidRDefault="002A396C" w:rsidP="004801D3">
      <w:pPr>
        <w:spacing w:before="0" w:beforeAutospacing="0"/>
      </w:pPr>
      <w:r>
        <w:t>Les prix sont fermes pendant toute la période du marché.</w:t>
      </w:r>
    </w:p>
    <w:p w14:paraId="4B48600F" w14:textId="3299F2FF" w:rsidR="002A396C" w:rsidRDefault="002A396C" w:rsidP="004801D3">
      <w:pPr>
        <w:spacing w:before="0" w:beforeAutospacing="0"/>
      </w:pPr>
    </w:p>
    <w:p w14:paraId="570BE86B" w14:textId="7D19647B" w:rsidR="002A396C" w:rsidRDefault="002A396C" w:rsidP="004801D3">
      <w:pPr>
        <w:spacing w:before="0" w:beforeAutospacing="0"/>
        <w:rPr>
          <w:b/>
          <w:bCs/>
        </w:rPr>
      </w:pPr>
      <w:r>
        <w:tab/>
      </w:r>
      <w:r w:rsidR="00264495">
        <w:rPr>
          <w:b/>
          <w:bCs/>
        </w:rPr>
        <w:t>7</w:t>
      </w:r>
      <w:r>
        <w:rPr>
          <w:b/>
          <w:bCs/>
        </w:rPr>
        <w:t>.1 Frais de location</w:t>
      </w:r>
    </w:p>
    <w:p w14:paraId="3A20BC65" w14:textId="1B7C74A5" w:rsidR="002A396C" w:rsidRDefault="002A396C" w:rsidP="004801D3">
      <w:pPr>
        <w:spacing w:before="0" w:beforeAutospacing="0"/>
      </w:pPr>
      <w:r>
        <w:t>Les frais relatifs à la location des matériels sont traités à prix global et forfaitaire, ferme et non actualisable. Ils sont réputés complets et comprennent notamment toutes les charges fiscales, parafiscales ou autres frappant obligatoirement la prestation.</w:t>
      </w:r>
    </w:p>
    <w:p w14:paraId="1093A4FA" w14:textId="0B2CC5CB" w:rsidR="002A396C" w:rsidRDefault="002A396C" w:rsidP="004801D3">
      <w:pPr>
        <w:spacing w:before="0" w:beforeAutospacing="0"/>
      </w:pPr>
    </w:p>
    <w:p w14:paraId="4FACAE59" w14:textId="3221C21D" w:rsidR="002A396C" w:rsidRDefault="002A396C" w:rsidP="004801D3">
      <w:pPr>
        <w:spacing w:before="0" w:beforeAutospacing="0"/>
        <w:rPr>
          <w:b/>
          <w:bCs/>
        </w:rPr>
      </w:pPr>
      <w:r>
        <w:tab/>
      </w:r>
      <w:r w:rsidR="00264495">
        <w:rPr>
          <w:b/>
          <w:bCs/>
        </w:rPr>
        <w:t>7</w:t>
      </w:r>
      <w:r>
        <w:rPr>
          <w:b/>
          <w:bCs/>
        </w:rPr>
        <w:t>.2 Frais de maintenance :</w:t>
      </w:r>
    </w:p>
    <w:p w14:paraId="46B11350" w14:textId="7455F052" w:rsidR="002A396C" w:rsidRDefault="002A396C" w:rsidP="004801D3">
      <w:pPr>
        <w:spacing w:before="0" w:beforeAutospacing="0"/>
      </w:pPr>
      <w:r>
        <w:t>Les frais relatifs à la maintenance des appareils sont calculés sur la base d’un coût au millier de copies (A4=A3=1 copie), et fermes pendant la durée du marché.</w:t>
      </w:r>
    </w:p>
    <w:p w14:paraId="1FF1763F" w14:textId="0D521D7D" w:rsidR="002A396C" w:rsidRDefault="002A396C" w:rsidP="004801D3">
      <w:pPr>
        <w:spacing w:before="0" w:beforeAutospacing="0"/>
      </w:pPr>
    </w:p>
    <w:p w14:paraId="22420CA5" w14:textId="7636A863" w:rsidR="002A396C" w:rsidRDefault="002A396C" w:rsidP="004801D3">
      <w:pPr>
        <w:spacing w:before="0" w:beforeAutospacing="0"/>
      </w:pPr>
      <w:r>
        <w:t>Le titulaire présente son offre et selon la décomposition suivante et conformément aux annexes jointes, à savoir :</w:t>
      </w:r>
    </w:p>
    <w:p w14:paraId="726C8ED1" w14:textId="18E9200B" w:rsidR="002A396C" w:rsidRPr="002A396C" w:rsidRDefault="002A396C" w:rsidP="002A396C">
      <w:pPr>
        <w:pStyle w:val="Paragraphedeliste"/>
        <w:numPr>
          <w:ilvl w:val="0"/>
          <w:numId w:val="4"/>
        </w:numPr>
      </w:pPr>
      <w:r>
        <w:t xml:space="preserve">Prix exprimé en euros, hors taxe et TTC de la </w:t>
      </w:r>
      <w:r>
        <w:rPr>
          <w:b/>
          <w:bCs/>
        </w:rPr>
        <w:t xml:space="preserve">location trimestrielle à terme échu (annexes n°1 </w:t>
      </w:r>
      <w:r w:rsidR="00936281">
        <w:rPr>
          <w:b/>
          <w:bCs/>
        </w:rPr>
        <w:t>à n°10</w:t>
      </w:r>
      <w:r>
        <w:rPr>
          <w:b/>
          <w:bCs/>
        </w:rPr>
        <w:t>),</w:t>
      </w:r>
    </w:p>
    <w:p w14:paraId="1E851653" w14:textId="2EEE6493" w:rsidR="002A396C" w:rsidRPr="00AA52AA" w:rsidRDefault="002A396C" w:rsidP="002A396C">
      <w:pPr>
        <w:pStyle w:val="Paragraphedeliste"/>
        <w:numPr>
          <w:ilvl w:val="0"/>
          <w:numId w:val="4"/>
        </w:numPr>
      </w:pPr>
      <w:r>
        <w:t>Prix exprimé en euros, hors taxe et TTC de la</w:t>
      </w:r>
      <w:r w:rsidR="00AA52AA">
        <w:rPr>
          <w:b/>
          <w:bCs/>
        </w:rPr>
        <w:t xml:space="preserve"> maintenance des appareils, </w:t>
      </w:r>
      <w:r w:rsidR="00AA52AA">
        <w:t xml:space="preserve">sur la base d’un coût par milliers de copies </w:t>
      </w:r>
      <w:r w:rsidR="00936281">
        <w:rPr>
          <w:b/>
          <w:bCs/>
        </w:rPr>
        <w:t>(annexes n°1 et 10</w:t>
      </w:r>
      <w:r w:rsidR="00AA52AA">
        <w:rPr>
          <w:b/>
          <w:bCs/>
        </w:rPr>
        <w:t>).</w:t>
      </w:r>
    </w:p>
    <w:p w14:paraId="3B24F5D3" w14:textId="71F20775" w:rsidR="00AA52AA" w:rsidRPr="00AA52AA" w:rsidRDefault="00AA52AA" w:rsidP="002A396C">
      <w:pPr>
        <w:pStyle w:val="Paragraphedeliste"/>
        <w:numPr>
          <w:ilvl w:val="0"/>
          <w:numId w:val="4"/>
        </w:numPr>
      </w:pPr>
      <w:r>
        <w:t xml:space="preserve">Prix exprimé en euros, hors taxe et TTC de la </w:t>
      </w:r>
      <w:r>
        <w:rPr>
          <w:b/>
          <w:bCs/>
        </w:rPr>
        <w:t>solution logicielle de gestion des donn</w:t>
      </w:r>
      <w:r w:rsidR="00A064BC">
        <w:rPr>
          <w:b/>
          <w:bCs/>
        </w:rPr>
        <w:t>ée</w:t>
      </w:r>
      <w:r>
        <w:rPr>
          <w:b/>
          <w:bCs/>
        </w:rPr>
        <w:t>s par nu</w:t>
      </w:r>
      <w:r w:rsidR="00936281">
        <w:rPr>
          <w:b/>
          <w:bCs/>
        </w:rPr>
        <w:t>mérisation (annexe n°11</w:t>
      </w:r>
      <w:r>
        <w:rPr>
          <w:b/>
          <w:bCs/>
        </w:rPr>
        <w:t>).</w:t>
      </w:r>
    </w:p>
    <w:p w14:paraId="6695B5FF" w14:textId="0797644B" w:rsidR="00AA52AA" w:rsidRDefault="00AA52AA" w:rsidP="00AA52AA">
      <w:pPr>
        <w:rPr>
          <w:b/>
          <w:bCs/>
        </w:rPr>
      </w:pPr>
      <w:r>
        <w:rPr>
          <w:b/>
          <w:bCs/>
        </w:rPr>
        <w:t>Il n’y a pas de minimum facturable calculé sur le nombre de copies effectuées trimestriellement sur l’ensemble du parc.</w:t>
      </w:r>
    </w:p>
    <w:p w14:paraId="0F305440" w14:textId="77777777" w:rsidR="00AA52AA" w:rsidRDefault="00AA52AA" w:rsidP="00AA52AA"/>
    <w:p w14:paraId="55EF453F" w14:textId="4C1CC9DB" w:rsidR="00AA52AA" w:rsidRDefault="00AA52AA" w:rsidP="00292D96">
      <w:pPr>
        <w:tabs>
          <w:tab w:val="left" w:pos="1418"/>
        </w:tabs>
      </w:pPr>
      <w:r>
        <w:t>Le prix est réputé comprendre :</w:t>
      </w:r>
    </w:p>
    <w:p w14:paraId="0778AFA7" w14:textId="2A6F788F" w:rsidR="00AA52AA" w:rsidRDefault="005232FA" w:rsidP="005232FA">
      <w:pPr>
        <w:pStyle w:val="Paragraphedeliste"/>
        <w:numPr>
          <w:ilvl w:val="0"/>
          <w:numId w:val="4"/>
        </w:numPr>
      </w:pPr>
      <w:r>
        <w:t>La mise à disposition du matériel,</w:t>
      </w:r>
    </w:p>
    <w:p w14:paraId="1170E111" w14:textId="593C856C" w:rsidR="005232FA" w:rsidRDefault="00893230" w:rsidP="005232FA">
      <w:pPr>
        <w:pStyle w:val="Paragraphedeliste"/>
        <w:numPr>
          <w:ilvl w:val="0"/>
          <w:numId w:val="4"/>
        </w:numPr>
      </w:pPr>
      <w:r>
        <w:t>Toute intervention mentionnée</w:t>
      </w:r>
      <w:r w:rsidR="005232FA">
        <w:t xml:space="preserve"> à l’article</w:t>
      </w:r>
      <w:r w:rsidR="00681724">
        <w:t xml:space="preserve"> 6 ci-dessus,</w:t>
      </w:r>
    </w:p>
    <w:p w14:paraId="4A97809E" w14:textId="41BDBC29" w:rsidR="00681724" w:rsidRDefault="00681724" w:rsidP="005232FA">
      <w:pPr>
        <w:pStyle w:val="Paragraphedeliste"/>
        <w:numPr>
          <w:ilvl w:val="0"/>
          <w:numId w:val="4"/>
        </w:numPr>
      </w:pPr>
      <w:r>
        <w:t>Les consommables d’origine constructeur notamment encre, tambour, four, agrafes (hors papier, supports spéciaux),</w:t>
      </w:r>
    </w:p>
    <w:p w14:paraId="26E840FF" w14:textId="085734A4" w:rsidR="00681724" w:rsidRDefault="00681724" w:rsidP="005232FA">
      <w:pPr>
        <w:pStyle w:val="Paragraphedeliste"/>
        <w:numPr>
          <w:ilvl w:val="0"/>
          <w:numId w:val="4"/>
        </w:numPr>
      </w:pPr>
      <w:r>
        <w:t>Les pièces ou éléments de rechange d’origine constructeur,</w:t>
      </w:r>
    </w:p>
    <w:p w14:paraId="148B37A5" w14:textId="729D7648" w:rsidR="00681724" w:rsidRDefault="00681724" w:rsidP="005232FA">
      <w:pPr>
        <w:pStyle w:val="Paragraphedeliste"/>
        <w:numPr>
          <w:ilvl w:val="0"/>
          <w:numId w:val="4"/>
        </w:numPr>
      </w:pPr>
      <w:r>
        <w:t>L’outillage,</w:t>
      </w:r>
    </w:p>
    <w:p w14:paraId="1DCF8FC9" w14:textId="0648BBDE" w:rsidR="00681724" w:rsidRDefault="00681724" w:rsidP="005232FA">
      <w:pPr>
        <w:pStyle w:val="Paragraphedeliste"/>
        <w:numPr>
          <w:ilvl w:val="0"/>
          <w:numId w:val="4"/>
        </w:numPr>
      </w:pPr>
      <w:r>
        <w:t>Les frais de main d’œuvre, y compris les indemnités de déplacement,</w:t>
      </w:r>
    </w:p>
    <w:p w14:paraId="2F526064" w14:textId="1F63D3FB" w:rsidR="00681724" w:rsidRPr="00893230" w:rsidRDefault="00681724" w:rsidP="005232FA">
      <w:pPr>
        <w:pStyle w:val="Paragraphedeliste"/>
        <w:numPr>
          <w:ilvl w:val="0"/>
          <w:numId w:val="4"/>
        </w:numPr>
      </w:pPr>
      <w:r>
        <w:t xml:space="preserve">La </w:t>
      </w:r>
      <w:r>
        <w:rPr>
          <w:b/>
          <w:bCs/>
        </w:rPr>
        <w:t>formation des personnels,</w:t>
      </w:r>
      <w:r>
        <w:t xml:space="preserve"> décrite à l’article 14 du présent document est à préciser </w:t>
      </w:r>
      <w:r w:rsidR="00C64F33">
        <w:t>dans le mémoire technique</w:t>
      </w:r>
      <w:r>
        <w:rPr>
          <w:b/>
          <w:bCs/>
        </w:rPr>
        <w:t>.</w:t>
      </w:r>
    </w:p>
    <w:p w14:paraId="0BBB5A2C" w14:textId="2D7F0062" w:rsidR="00893230" w:rsidRPr="00681724" w:rsidRDefault="00893230" w:rsidP="005232FA">
      <w:pPr>
        <w:pStyle w:val="Paragraphedeliste"/>
        <w:numPr>
          <w:ilvl w:val="0"/>
          <w:numId w:val="4"/>
        </w:numPr>
      </w:pPr>
      <w:r>
        <w:rPr>
          <w:b/>
          <w:bCs/>
        </w:rPr>
        <w:t>les éventuels frais administratifs</w:t>
      </w:r>
    </w:p>
    <w:p w14:paraId="0894323F" w14:textId="385844FF" w:rsidR="00681724" w:rsidRDefault="00681724" w:rsidP="00681724">
      <w:pPr>
        <w:pStyle w:val="Paragraphedeliste"/>
        <w:ind w:left="1770"/>
        <w:rPr>
          <w:b/>
          <w:bCs/>
        </w:rPr>
      </w:pPr>
    </w:p>
    <w:p w14:paraId="43834212" w14:textId="1206D442" w:rsidR="00681724" w:rsidRDefault="00681724" w:rsidP="00681724">
      <w:pPr>
        <w:pStyle w:val="Paragraphedeliste"/>
        <w:pBdr>
          <w:top w:val="single" w:sz="4" w:space="1" w:color="auto"/>
          <w:left w:val="single" w:sz="4" w:space="4" w:color="auto"/>
          <w:bottom w:val="single" w:sz="4" w:space="1" w:color="auto"/>
          <w:right w:val="single" w:sz="4" w:space="4" w:color="auto"/>
        </w:pBdr>
        <w:shd w:val="clear" w:color="auto" w:fill="FFFF00"/>
        <w:ind w:left="0"/>
        <w:rPr>
          <w:b/>
          <w:bCs/>
        </w:rPr>
      </w:pPr>
      <w:r>
        <w:rPr>
          <w:b/>
          <w:bCs/>
        </w:rPr>
        <w:t>Le coût des copies est entendu sur la base du nombre de copies réalisées, quel que soit le format de la copie (</w:t>
      </w:r>
      <w:r w:rsidRPr="00681724">
        <w:rPr>
          <w:b/>
          <w:bCs/>
          <w:u w:val="single"/>
        </w:rPr>
        <w:t>1 A3 = 1 A4</w:t>
      </w:r>
      <w:r>
        <w:rPr>
          <w:b/>
          <w:bCs/>
        </w:rPr>
        <w:t xml:space="preserve">). </w:t>
      </w:r>
    </w:p>
    <w:p w14:paraId="20749FB6" w14:textId="16273E65" w:rsidR="00681724" w:rsidRDefault="00681724" w:rsidP="00681724">
      <w:pPr>
        <w:pStyle w:val="Paragraphedeliste"/>
        <w:pBdr>
          <w:top w:val="single" w:sz="4" w:space="1" w:color="auto"/>
          <w:left w:val="single" w:sz="4" w:space="4" w:color="auto"/>
          <w:bottom w:val="single" w:sz="4" w:space="1" w:color="auto"/>
          <w:right w:val="single" w:sz="4" w:space="4" w:color="auto"/>
        </w:pBdr>
        <w:shd w:val="clear" w:color="auto" w:fill="FFFF00"/>
        <w:ind w:left="0"/>
        <w:rPr>
          <w:b/>
          <w:bCs/>
        </w:rPr>
      </w:pPr>
      <w:r>
        <w:rPr>
          <w:b/>
          <w:bCs/>
        </w:rPr>
        <w:t>Il est identique en impression comme en copie et quel que soit le taux de couverture. La seule différenciation est sur la colorimétrie (noir et blanc et couleur).</w:t>
      </w:r>
    </w:p>
    <w:p w14:paraId="7A9174AA" w14:textId="41217467" w:rsidR="00681724" w:rsidRDefault="00681724" w:rsidP="00681724">
      <w:pPr>
        <w:pStyle w:val="Paragraphedeliste"/>
        <w:pBdr>
          <w:top w:val="single" w:sz="4" w:space="1" w:color="auto"/>
          <w:left w:val="single" w:sz="4" w:space="4" w:color="auto"/>
          <w:bottom w:val="single" w:sz="4" w:space="1" w:color="auto"/>
          <w:right w:val="single" w:sz="4" w:space="4" w:color="auto"/>
        </w:pBdr>
        <w:shd w:val="clear" w:color="auto" w:fill="FFFF00"/>
        <w:ind w:left="0"/>
      </w:pPr>
      <w:r>
        <w:rPr>
          <w:b/>
          <w:bCs/>
        </w:rPr>
        <w:t>La fonction de numérisation est gratuite, quel que soit le nombre de numérisations effectuées et ne donne pas lieu à facturation particulière pour son utilisation.</w:t>
      </w:r>
    </w:p>
    <w:p w14:paraId="32A61B5C" w14:textId="2834F5E0" w:rsidR="001D3CBC" w:rsidRDefault="001D3CBC" w:rsidP="004801D3">
      <w:pPr>
        <w:spacing w:before="0" w:beforeAutospacing="0"/>
        <w:rPr>
          <w:b/>
          <w:bCs/>
          <w:sz w:val="28"/>
          <w:szCs w:val="28"/>
          <w:u w:val="single"/>
        </w:rPr>
      </w:pPr>
      <w:r w:rsidRPr="001D3CBC">
        <w:rPr>
          <w:b/>
          <w:bCs/>
          <w:sz w:val="28"/>
          <w:szCs w:val="28"/>
          <w:u w:val="single"/>
        </w:rPr>
        <w:t>Le prix comprend également le retour des anciens matériels auprès du prestat</w:t>
      </w:r>
      <w:r>
        <w:rPr>
          <w:b/>
          <w:bCs/>
          <w:sz w:val="28"/>
          <w:szCs w:val="28"/>
          <w:u w:val="single"/>
        </w:rPr>
        <w:t xml:space="preserve">aire actuel (10 </w:t>
      </w:r>
      <w:r w:rsidRPr="001D3CBC">
        <w:rPr>
          <w:b/>
          <w:bCs/>
          <w:sz w:val="28"/>
          <w:szCs w:val="28"/>
          <w:u w:val="single"/>
        </w:rPr>
        <w:t>photocopieurs)</w:t>
      </w:r>
    </w:p>
    <w:p w14:paraId="297455DE" w14:textId="77777777" w:rsidR="001D3CBC" w:rsidRDefault="001D3CBC" w:rsidP="004801D3">
      <w:pPr>
        <w:spacing w:before="0" w:beforeAutospacing="0"/>
        <w:rPr>
          <w:b/>
          <w:bCs/>
          <w:sz w:val="28"/>
          <w:szCs w:val="28"/>
          <w:u w:val="single"/>
        </w:rPr>
      </w:pPr>
    </w:p>
    <w:p w14:paraId="6F0EEE07" w14:textId="77777777" w:rsidR="001D3CBC" w:rsidRDefault="001D3CBC" w:rsidP="004801D3">
      <w:pPr>
        <w:spacing w:before="0" w:beforeAutospacing="0"/>
        <w:rPr>
          <w:b/>
          <w:bCs/>
          <w:sz w:val="28"/>
          <w:szCs w:val="28"/>
          <w:u w:val="single"/>
        </w:rPr>
      </w:pPr>
    </w:p>
    <w:p w14:paraId="246B9FC3" w14:textId="040BD5DA" w:rsidR="002D4C09" w:rsidRDefault="00264495" w:rsidP="004801D3">
      <w:pPr>
        <w:spacing w:before="0" w:beforeAutospacing="0"/>
        <w:rPr>
          <w:b/>
          <w:bCs/>
        </w:rPr>
      </w:pPr>
      <w:r>
        <w:rPr>
          <w:b/>
          <w:bCs/>
          <w:sz w:val="28"/>
          <w:szCs w:val="28"/>
          <w:u w:val="single"/>
        </w:rPr>
        <w:t>ARTICLE 8</w:t>
      </w:r>
      <w:r w:rsidR="00681724">
        <w:rPr>
          <w:b/>
          <w:bCs/>
          <w:sz w:val="28"/>
          <w:szCs w:val="28"/>
        </w:rPr>
        <w:t xml:space="preserve"> : </w:t>
      </w:r>
      <w:r w:rsidR="0000698B" w:rsidRPr="0000698B">
        <w:rPr>
          <w:b/>
          <w:bCs/>
        </w:rPr>
        <w:t xml:space="preserve">Facturation </w:t>
      </w:r>
    </w:p>
    <w:p w14:paraId="7622EC3F" w14:textId="34CE1929" w:rsidR="0000698B" w:rsidRDefault="0000698B" w:rsidP="004801D3">
      <w:pPr>
        <w:spacing w:before="0" w:beforeAutospacing="0"/>
        <w:rPr>
          <w:b/>
          <w:bCs/>
        </w:rPr>
      </w:pPr>
    </w:p>
    <w:p w14:paraId="61A7FF80" w14:textId="686275B0" w:rsidR="0000698B" w:rsidRDefault="0000698B" w:rsidP="004801D3">
      <w:pPr>
        <w:spacing w:before="0" w:beforeAutospacing="0"/>
        <w:rPr>
          <w:b/>
          <w:bCs/>
        </w:rPr>
      </w:pPr>
      <w:r>
        <w:rPr>
          <w:b/>
          <w:bCs/>
        </w:rPr>
        <w:t>La facturation de la location et de la maintenance s’établit trimestriellement à terme échu.</w:t>
      </w:r>
    </w:p>
    <w:p w14:paraId="2449D827" w14:textId="3FF60345" w:rsidR="0000698B" w:rsidRDefault="0000698B" w:rsidP="004801D3">
      <w:pPr>
        <w:spacing w:before="0" w:beforeAutospacing="0"/>
        <w:rPr>
          <w:b/>
          <w:bCs/>
        </w:rPr>
      </w:pPr>
    </w:p>
    <w:p w14:paraId="5BE84342" w14:textId="4EF0D4C1" w:rsidR="0000698B" w:rsidRDefault="0000698B" w:rsidP="004801D3">
      <w:pPr>
        <w:spacing w:before="0" w:beforeAutospacing="0"/>
      </w:pPr>
      <w:r>
        <w:t>Les factures s</w:t>
      </w:r>
      <w:r w:rsidR="00893230">
        <w:t>er</w:t>
      </w:r>
      <w:r>
        <w:t xml:space="preserve">ont établies au nom du lycée </w:t>
      </w:r>
      <w:r w:rsidR="00893230">
        <w:t xml:space="preserve">professionnel </w:t>
      </w:r>
      <w:r>
        <w:t>P</w:t>
      </w:r>
      <w:r w:rsidR="00E156B0">
        <w:t>ierre Desgranges.</w:t>
      </w:r>
    </w:p>
    <w:p w14:paraId="1F4E71A7" w14:textId="77777777" w:rsidR="0000698B" w:rsidRDefault="0000698B" w:rsidP="004801D3">
      <w:pPr>
        <w:spacing w:before="0" w:beforeAutospacing="0"/>
      </w:pPr>
    </w:p>
    <w:p w14:paraId="13FE5E4D" w14:textId="2993BD84" w:rsidR="0000698B" w:rsidRDefault="0000698B" w:rsidP="004801D3">
      <w:pPr>
        <w:spacing w:before="0" w:beforeAutospacing="0"/>
      </w:pPr>
      <w:r>
        <w:t>Une même facture peut regrouper la location et la maintenance de plusieurs multifonctions mais elle doit faire apparaître le détail location et maintenance pour chaque appareil loué.</w:t>
      </w:r>
    </w:p>
    <w:p w14:paraId="23DA4374" w14:textId="075A6C18" w:rsidR="0000698B" w:rsidRDefault="0000698B" w:rsidP="004801D3">
      <w:pPr>
        <w:spacing w:before="0" w:beforeAutospacing="0"/>
      </w:pPr>
    </w:p>
    <w:p w14:paraId="32F19BFA" w14:textId="1C5C27C8" w:rsidR="0000698B" w:rsidRDefault="0000698B" w:rsidP="004801D3">
      <w:pPr>
        <w:spacing w:before="0" w:beforeAutospacing="0"/>
      </w:pPr>
      <w:r>
        <w:t>Pour la maintenance, la facture mentionne le volume de copies effectivement réalisées pour chaque appareil communiqué</w:t>
      </w:r>
      <w:r w:rsidR="00292D96">
        <w:t xml:space="preserve"> par l’administration du lycée Pierre Desgranges.</w:t>
      </w:r>
    </w:p>
    <w:p w14:paraId="166EE020" w14:textId="3698F581" w:rsidR="00292D96" w:rsidRDefault="00292D96" w:rsidP="004801D3">
      <w:pPr>
        <w:spacing w:before="0" w:beforeAutospacing="0"/>
      </w:pPr>
    </w:p>
    <w:p w14:paraId="250F3373" w14:textId="0D62C12A" w:rsidR="00292D96" w:rsidRDefault="00264495" w:rsidP="004801D3">
      <w:pPr>
        <w:spacing w:before="0" w:beforeAutospacing="0"/>
        <w:rPr>
          <w:b/>
          <w:bCs/>
        </w:rPr>
      </w:pPr>
      <w:r>
        <w:rPr>
          <w:b/>
          <w:bCs/>
          <w:sz w:val="28"/>
          <w:szCs w:val="28"/>
          <w:u w:val="single"/>
        </w:rPr>
        <w:t>ARTICLE 9</w:t>
      </w:r>
      <w:r w:rsidR="00292D96">
        <w:rPr>
          <w:b/>
          <w:bCs/>
          <w:sz w:val="28"/>
          <w:szCs w:val="28"/>
        </w:rPr>
        <w:t xml:space="preserve"> : </w:t>
      </w:r>
      <w:r w:rsidR="00292D96">
        <w:rPr>
          <w:b/>
          <w:bCs/>
        </w:rPr>
        <w:t>Mode de règlement et délai de paiement</w:t>
      </w:r>
    </w:p>
    <w:p w14:paraId="05667686" w14:textId="46DD990B" w:rsidR="00292D96" w:rsidRDefault="00292D96" w:rsidP="004801D3">
      <w:pPr>
        <w:spacing w:before="0" w:beforeAutospacing="0"/>
        <w:rPr>
          <w:b/>
          <w:bCs/>
        </w:rPr>
      </w:pPr>
    </w:p>
    <w:p w14:paraId="3E4514D6" w14:textId="7F92567C" w:rsidR="00292D96" w:rsidRDefault="00292D96" w:rsidP="004801D3">
      <w:pPr>
        <w:spacing w:before="0" w:beforeAutospacing="0"/>
      </w:pPr>
      <w:r w:rsidRPr="00292D96">
        <w:t>L’unité monétaire</w:t>
      </w:r>
      <w:r>
        <w:t xml:space="preserve"> de paiement est l’Euro.</w:t>
      </w:r>
    </w:p>
    <w:p w14:paraId="59664914" w14:textId="77777777" w:rsidR="00893230" w:rsidRDefault="00292D96" w:rsidP="00893230">
      <w:pPr>
        <w:spacing w:before="0" w:beforeAutospacing="0"/>
      </w:pPr>
      <w:r>
        <w:t>Le paiement s’effectue selon les règles de la Comptabilité Publique sur présentation d’une facture</w:t>
      </w:r>
      <w:r w:rsidR="00893230">
        <w:t xml:space="preserve"> déposée sur le portail Chorus pro accessible depuis internet et mis gratuitement à disposition des fournisseurs des entités publiques.</w:t>
      </w:r>
    </w:p>
    <w:p w14:paraId="773CD7F8" w14:textId="77777777" w:rsidR="00893230" w:rsidRDefault="00893230" w:rsidP="00893230">
      <w:pPr>
        <w:spacing w:before="0" w:beforeAutospacing="0"/>
      </w:pPr>
    </w:p>
    <w:p w14:paraId="44EAF1FC" w14:textId="440E64C6" w:rsidR="00B35B21" w:rsidRDefault="00B35B21" w:rsidP="00893230">
      <w:pPr>
        <w:spacing w:before="0" w:beforeAutospacing="0"/>
      </w:pPr>
      <w:r>
        <w:t xml:space="preserve">Les sommes dues au prestataire en exécution du présent marché sont </w:t>
      </w:r>
      <w:r w:rsidRPr="00B35B21">
        <w:rPr>
          <w:b/>
          <w:bCs/>
        </w:rPr>
        <w:t xml:space="preserve">payées dans un délai maximal de 30 jours </w:t>
      </w:r>
      <w:r>
        <w:t>à compter de la date de réception de la demande de paiement correspondante.</w:t>
      </w:r>
    </w:p>
    <w:p w14:paraId="5287FB96" w14:textId="039497E5" w:rsidR="002B2C1A" w:rsidRDefault="00B35B21" w:rsidP="00B35B21">
      <w:pPr>
        <w:spacing w:before="0" w:beforeAutospacing="0"/>
      </w:pPr>
      <w:r>
        <w:t xml:space="preserve">L’application éventuelle d’intérêts moratoires en cas de retard de paiement est effectuée conformément à la réglementation prévue </w:t>
      </w:r>
      <w:r w:rsidRPr="002B2C1A">
        <w:t xml:space="preserve">par les </w:t>
      </w:r>
      <w:r w:rsidR="002B2C1A" w:rsidRPr="002B2C1A">
        <w:rPr>
          <w:u w:val="single"/>
        </w:rPr>
        <w:t xml:space="preserve">articles </w:t>
      </w:r>
      <w:r w:rsidRPr="002B2C1A">
        <w:rPr>
          <w:u w:val="single"/>
        </w:rPr>
        <w:t>L2192-12 à L2192-1</w:t>
      </w:r>
      <w:r w:rsidR="002B2C1A" w:rsidRPr="002B2C1A">
        <w:rPr>
          <w:u w:val="single"/>
        </w:rPr>
        <w:t>4</w:t>
      </w:r>
      <w:r w:rsidR="002B2C1A">
        <w:rPr>
          <w:u w:val="single"/>
        </w:rPr>
        <w:t xml:space="preserve"> </w:t>
      </w:r>
      <w:r w:rsidRPr="002B2C1A">
        <w:t xml:space="preserve">et </w:t>
      </w:r>
    </w:p>
    <w:p w14:paraId="11A6ADE7" w14:textId="7693EECD" w:rsidR="002B2C1A" w:rsidRDefault="00B35B21" w:rsidP="00B35B21">
      <w:pPr>
        <w:spacing w:before="0" w:beforeAutospacing="0"/>
      </w:pPr>
      <w:r w:rsidRPr="002B2C1A">
        <w:rPr>
          <w:u w:val="single"/>
        </w:rPr>
        <w:t xml:space="preserve">R2192-31 </w:t>
      </w:r>
      <w:r w:rsidR="002B2C1A">
        <w:rPr>
          <w:u w:val="single"/>
        </w:rPr>
        <w:t xml:space="preserve">à </w:t>
      </w:r>
      <w:r w:rsidRPr="002B2C1A">
        <w:rPr>
          <w:u w:val="single"/>
        </w:rPr>
        <w:t>R2192</w:t>
      </w:r>
      <w:r w:rsidR="002B2C1A">
        <w:rPr>
          <w:u w:val="single"/>
        </w:rPr>
        <w:t>-36</w:t>
      </w:r>
      <w:r w:rsidR="002B2C1A">
        <w:t xml:space="preserve"> du code de la Commande Publique.</w:t>
      </w:r>
    </w:p>
    <w:p w14:paraId="243D1AAC" w14:textId="5734F70C" w:rsidR="002B2C1A" w:rsidRDefault="002B2C1A" w:rsidP="00B35B21">
      <w:pPr>
        <w:spacing w:before="0" w:beforeAutospacing="0"/>
      </w:pPr>
    </w:p>
    <w:p w14:paraId="25F67AE7" w14:textId="2F1152B8" w:rsidR="002B2C1A" w:rsidRDefault="00264495" w:rsidP="00B35B21">
      <w:pPr>
        <w:spacing w:before="0" w:beforeAutospacing="0"/>
        <w:rPr>
          <w:b/>
          <w:bCs/>
        </w:rPr>
      </w:pPr>
      <w:r>
        <w:rPr>
          <w:b/>
          <w:bCs/>
          <w:sz w:val="28"/>
          <w:szCs w:val="28"/>
          <w:u w:val="single"/>
        </w:rPr>
        <w:t>ARTICLE 10</w:t>
      </w:r>
      <w:r w:rsidR="002B2C1A">
        <w:rPr>
          <w:b/>
          <w:bCs/>
          <w:sz w:val="28"/>
          <w:szCs w:val="28"/>
        </w:rPr>
        <w:t xml:space="preserve"> : </w:t>
      </w:r>
      <w:r w:rsidR="002B2C1A">
        <w:rPr>
          <w:b/>
          <w:bCs/>
        </w:rPr>
        <w:t>Retenue de garantie</w:t>
      </w:r>
    </w:p>
    <w:p w14:paraId="1981A087" w14:textId="1CF8279F" w:rsidR="002B2C1A" w:rsidRDefault="002B2C1A" w:rsidP="00B35B21">
      <w:pPr>
        <w:spacing w:before="0" w:beforeAutospacing="0"/>
        <w:rPr>
          <w:b/>
          <w:bCs/>
        </w:rPr>
      </w:pPr>
    </w:p>
    <w:p w14:paraId="40E0D5FB" w14:textId="70EEBDF2" w:rsidR="002B2C1A" w:rsidRDefault="002B2C1A" w:rsidP="00B35B21">
      <w:pPr>
        <w:spacing w:before="0" w:beforeAutospacing="0"/>
      </w:pPr>
      <w:r>
        <w:t>Le titulaire est dispensé de la retenue de garantie.</w:t>
      </w:r>
    </w:p>
    <w:p w14:paraId="11F9F0B7" w14:textId="3C946370" w:rsidR="002B2C1A" w:rsidRDefault="002B2C1A" w:rsidP="00B35B21">
      <w:pPr>
        <w:spacing w:before="0" w:beforeAutospacing="0"/>
      </w:pPr>
    </w:p>
    <w:p w14:paraId="23B79A0E" w14:textId="604D3F6F" w:rsidR="002B2C1A" w:rsidRDefault="00264495" w:rsidP="00B35B21">
      <w:pPr>
        <w:spacing w:before="0" w:beforeAutospacing="0"/>
        <w:rPr>
          <w:b/>
          <w:bCs/>
        </w:rPr>
      </w:pPr>
      <w:r>
        <w:rPr>
          <w:b/>
          <w:bCs/>
          <w:sz w:val="28"/>
          <w:szCs w:val="28"/>
          <w:u w:val="single"/>
        </w:rPr>
        <w:t>ARTICLE 11</w:t>
      </w:r>
      <w:r w:rsidR="002B2C1A">
        <w:rPr>
          <w:b/>
          <w:bCs/>
          <w:sz w:val="28"/>
          <w:szCs w:val="28"/>
        </w:rPr>
        <w:t xml:space="preserve"> : </w:t>
      </w:r>
      <w:r w:rsidR="002B2C1A" w:rsidRPr="002B2C1A">
        <w:rPr>
          <w:b/>
          <w:bCs/>
        </w:rPr>
        <w:t>Avances et acomptes</w:t>
      </w:r>
    </w:p>
    <w:p w14:paraId="453B0AE1" w14:textId="051D2040" w:rsidR="002B2C1A" w:rsidRDefault="002B2C1A" w:rsidP="00B35B21">
      <w:pPr>
        <w:spacing w:before="0" w:beforeAutospacing="0"/>
        <w:rPr>
          <w:b/>
          <w:bCs/>
        </w:rPr>
      </w:pPr>
    </w:p>
    <w:p w14:paraId="496AE7CE" w14:textId="63306E92" w:rsidR="002B2C1A" w:rsidRDefault="002B2C1A" w:rsidP="00B35B21">
      <w:pPr>
        <w:spacing w:before="0" w:beforeAutospacing="0"/>
      </w:pPr>
      <w:r w:rsidRPr="002B2C1A">
        <w:t>I</w:t>
      </w:r>
      <w:r>
        <w:t>l</w:t>
      </w:r>
      <w:r w:rsidRPr="002B2C1A">
        <w:t xml:space="preserve"> ne sera versé</w:t>
      </w:r>
      <w:r>
        <w:t xml:space="preserve"> aucune avance, ni aucun acompte au titre du présent marché.</w:t>
      </w:r>
    </w:p>
    <w:p w14:paraId="540EC63B" w14:textId="55D7B48D" w:rsidR="002B2C1A" w:rsidRDefault="002B2C1A" w:rsidP="00B35B21">
      <w:pPr>
        <w:spacing w:before="0" w:beforeAutospacing="0"/>
      </w:pPr>
    </w:p>
    <w:p w14:paraId="4F366D5F" w14:textId="7A57C00E" w:rsidR="002B2C1A" w:rsidRDefault="00264495" w:rsidP="00B35B21">
      <w:pPr>
        <w:spacing w:before="0" w:beforeAutospacing="0"/>
        <w:rPr>
          <w:b/>
          <w:bCs/>
        </w:rPr>
      </w:pPr>
      <w:r>
        <w:rPr>
          <w:b/>
          <w:bCs/>
          <w:sz w:val="28"/>
          <w:szCs w:val="28"/>
          <w:u w:val="single"/>
        </w:rPr>
        <w:t>ARTICLE 12</w:t>
      </w:r>
      <w:r w:rsidR="002B2C1A">
        <w:rPr>
          <w:b/>
          <w:bCs/>
          <w:sz w:val="28"/>
          <w:szCs w:val="28"/>
        </w:rPr>
        <w:t xml:space="preserve"> : </w:t>
      </w:r>
      <w:r w:rsidR="002B2C1A">
        <w:rPr>
          <w:b/>
          <w:bCs/>
        </w:rPr>
        <w:t>Pénalités de retard</w:t>
      </w:r>
    </w:p>
    <w:p w14:paraId="0A803291" w14:textId="7320A3D6" w:rsidR="002B2C1A" w:rsidRDefault="002B2C1A" w:rsidP="00B35B21">
      <w:pPr>
        <w:spacing w:before="0" w:beforeAutospacing="0"/>
        <w:rPr>
          <w:b/>
          <w:bCs/>
        </w:rPr>
      </w:pPr>
    </w:p>
    <w:p w14:paraId="463A4DAA" w14:textId="49652963" w:rsidR="002B2C1A" w:rsidRDefault="007D1C4F" w:rsidP="00B35B21">
      <w:pPr>
        <w:spacing w:before="0" w:beforeAutospacing="0"/>
      </w:pPr>
      <w:r w:rsidRPr="007D1C4F">
        <w:t>Par dérogation de l’article 14 du CCAG techniques de l’information et de la communication</w:t>
      </w:r>
      <w:r>
        <w:t xml:space="preserve">, le non-respect, par le prestataire, du délai de livraison défini à l’article 7.1 ou des délais d’intervention prévu aux articles 6.2 et 7.3 du C.C.P.  </w:t>
      </w:r>
      <w:r w:rsidR="00893230">
        <w:t>peut</w:t>
      </w:r>
      <w:r>
        <w:t xml:space="preserve"> entraîner, à l’initiative de l’établissement, </w:t>
      </w:r>
      <w:r w:rsidR="00893230">
        <w:t>u</w:t>
      </w:r>
      <w:r>
        <w:t>ne retenue de paiement selon les modalités suivantes :</w:t>
      </w:r>
    </w:p>
    <w:p w14:paraId="4510DC9F" w14:textId="32EC8F69" w:rsidR="007D1C4F" w:rsidRDefault="007D1C4F" w:rsidP="00B35B21">
      <w:pPr>
        <w:spacing w:before="0" w:beforeAutospacing="0"/>
      </w:pPr>
    </w:p>
    <w:p w14:paraId="38468C35" w14:textId="457C9738" w:rsidR="007D1C4F" w:rsidRDefault="007D1C4F" w:rsidP="00B35B21">
      <w:pPr>
        <w:spacing w:before="0" w:beforeAutospacing="0"/>
        <w:rPr>
          <w:b/>
          <w:bCs/>
        </w:rPr>
      </w:pPr>
      <w:r>
        <w:tab/>
      </w:r>
      <w:r w:rsidR="00264495">
        <w:rPr>
          <w:b/>
          <w:bCs/>
        </w:rPr>
        <w:t>12</w:t>
      </w:r>
      <w:r>
        <w:rPr>
          <w:b/>
          <w:bCs/>
        </w:rPr>
        <w:t>.1</w:t>
      </w:r>
      <w:r w:rsidR="00826A87">
        <w:rPr>
          <w:b/>
          <w:bCs/>
        </w:rPr>
        <w:t xml:space="preserve"> Pénalités pour retard de livraison et mise en service des matériels loués</w:t>
      </w:r>
    </w:p>
    <w:p w14:paraId="2EC78481" w14:textId="77777777" w:rsidR="00826A87" w:rsidRDefault="00826A87" w:rsidP="00B35B21">
      <w:pPr>
        <w:spacing w:before="0" w:beforeAutospacing="0"/>
      </w:pPr>
    </w:p>
    <w:p w14:paraId="4C333CDE" w14:textId="62778B5B" w:rsidR="00826A87" w:rsidRDefault="00826A87" w:rsidP="00B35B21">
      <w:pPr>
        <w:spacing w:before="0" w:beforeAutospacing="0"/>
      </w:pPr>
      <w:r>
        <w:t>Lorsque les délais de contractuels de livraison et de mise en service des matériels loués sont dépassés, le bailleur encourt, sans mise en demeure préalable, une pénalité égale à 1/10</w:t>
      </w:r>
      <w:r w:rsidRPr="00826A87">
        <w:rPr>
          <w:vertAlign w:val="superscript"/>
        </w:rPr>
        <w:t>ème</w:t>
      </w:r>
      <w:r>
        <w:t xml:space="preserve"> du coût trimestriel de location par jour de retard.</w:t>
      </w:r>
    </w:p>
    <w:p w14:paraId="1F2A1946" w14:textId="2D184588" w:rsidR="00826A87" w:rsidRDefault="00826A87" w:rsidP="00B35B21">
      <w:pPr>
        <w:spacing w:before="0" w:beforeAutospacing="0"/>
      </w:pPr>
    </w:p>
    <w:p w14:paraId="1730479A" w14:textId="4AB7A3FB" w:rsidR="00826A87" w:rsidRDefault="00826A87" w:rsidP="00B35B21">
      <w:pPr>
        <w:spacing w:before="0" w:beforeAutospacing="0"/>
        <w:rPr>
          <w:b/>
          <w:bCs/>
        </w:rPr>
      </w:pPr>
      <w:r>
        <w:tab/>
      </w:r>
      <w:r w:rsidR="00264495">
        <w:rPr>
          <w:b/>
          <w:bCs/>
        </w:rPr>
        <w:t>12</w:t>
      </w:r>
      <w:r>
        <w:rPr>
          <w:b/>
          <w:bCs/>
        </w:rPr>
        <w:t>.2 Pénalités pour indisponibilité de matériel</w:t>
      </w:r>
    </w:p>
    <w:p w14:paraId="5770FDD7" w14:textId="24C70E81" w:rsidR="00826A87" w:rsidRDefault="00826A87" w:rsidP="00B35B21">
      <w:pPr>
        <w:spacing w:before="0" w:beforeAutospacing="0"/>
        <w:rPr>
          <w:b/>
          <w:bCs/>
        </w:rPr>
      </w:pPr>
    </w:p>
    <w:p w14:paraId="038425D6" w14:textId="5342EF59" w:rsidR="00826A87" w:rsidRDefault="00826A87" w:rsidP="00B35B21">
      <w:pPr>
        <w:spacing w:before="0" w:beforeAutospacing="0"/>
      </w:pPr>
      <w:r>
        <w:t>Un matériel est déclaré indispo</w:t>
      </w:r>
      <w:r w:rsidRPr="00826A87">
        <w:t xml:space="preserve">nible </w:t>
      </w:r>
      <w:r>
        <w:t>lorsque son utilisation est rendue impossible, soit par le fonctionnement défectueux d’un élé</w:t>
      </w:r>
      <w:r w:rsidR="00D02DC1">
        <w:t>me</w:t>
      </w:r>
      <w:r>
        <w:t>nt</w:t>
      </w:r>
      <w:r w:rsidR="00D02DC1">
        <w:t>, soit par le jeu des dispositifs de sécurité et de contrôle qui y sont inclus, et sous réserve des dispositions de l’article 6.4 du présent C.C.P.</w:t>
      </w:r>
    </w:p>
    <w:p w14:paraId="49E50E7C" w14:textId="73698D20" w:rsidR="00D02DC1" w:rsidRDefault="00D02DC1" w:rsidP="00B35B21">
      <w:pPr>
        <w:spacing w:before="0" w:beforeAutospacing="0"/>
      </w:pPr>
    </w:p>
    <w:p w14:paraId="3357FBE9" w14:textId="09F7B61B" w:rsidR="00D02DC1" w:rsidRDefault="00D02DC1" w:rsidP="00B35B21">
      <w:pPr>
        <w:spacing w:before="0" w:beforeAutospacing="0"/>
      </w:pPr>
      <w:r>
        <w:t>Les temps d’indisponibilité se décomptent uniquement dans les limites de la période d’intervention définie à l’article 6.2 du présent C.C.P (du lundi au vendredi).</w:t>
      </w:r>
    </w:p>
    <w:p w14:paraId="32262B8C" w14:textId="7D617737" w:rsidR="00D02DC1" w:rsidRDefault="00D02DC1" w:rsidP="00B35B21">
      <w:pPr>
        <w:spacing w:before="0" w:beforeAutospacing="0"/>
      </w:pPr>
    </w:p>
    <w:p w14:paraId="1F2785A0" w14:textId="408105C2" w:rsidR="00D02DC1" w:rsidRDefault="00D02DC1" w:rsidP="00B35B21">
      <w:pPr>
        <w:spacing w:before="0" w:beforeAutospacing="0"/>
      </w:pPr>
      <w:r>
        <w:t>Lorsque le temps décompté d’indisponibilité d’une machine, dépasse deux jours ouvrés, le bailleur se verra appliquer, sans mise en demeure préalable, par jour entier d’indisponibilité, une pénalité égale à 1/10</w:t>
      </w:r>
      <w:r w:rsidRPr="00D02DC1">
        <w:rPr>
          <w:vertAlign w:val="superscript"/>
        </w:rPr>
        <w:t>ème</w:t>
      </w:r>
      <w:r>
        <w:t xml:space="preserve"> du coût trimestriel de location et de la redevance de maintenance du trimestre en cours concerné.</w:t>
      </w:r>
    </w:p>
    <w:p w14:paraId="1BD7BD46" w14:textId="77777777" w:rsidR="00D02DC1" w:rsidRDefault="00D02DC1" w:rsidP="00B35B21">
      <w:pPr>
        <w:spacing w:before="0" w:beforeAutospacing="0"/>
        <w:rPr>
          <w:b/>
          <w:bCs/>
          <w:sz w:val="28"/>
          <w:szCs w:val="28"/>
          <w:u w:val="single"/>
        </w:rPr>
      </w:pPr>
    </w:p>
    <w:p w14:paraId="1AE8F78F" w14:textId="555944ED" w:rsidR="00D02DC1" w:rsidRDefault="00264495" w:rsidP="00B35B21">
      <w:pPr>
        <w:spacing w:before="0" w:beforeAutospacing="0"/>
        <w:rPr>
          <w:b/>
          <w:bCs/>
        </w:rPr>
      </w:pPr>
      <w:r>
        <w:rPr>
          <w:b/>
          <w:bCs/>
          <w:sz w:val="28"/>
          <w:szCs w:val="28"/>
          <w:u w:val="single"/>
        </w:rPr>
        <w:t>ARTICLE 13</w:t>
      </w:r>
      <w:r w:rsidR="00D02DC1">
        <w:rPr>
          <w:b/>
          <w:bCs/>
          <w:sz w:val="28"/>
          <w:szCs w:val="28"/>
        </w:rPr>
        <w:t xml:space="preserve"> : </w:t>
      </w:r>
      <w:r w:rsidR="00D02DC1">
        <w:rPr>
          <w:b/>
          <w:bCs/>
        </w:rPr>
        <w:t>Formation</w:t>
      </w:r>
    </w:p>
    <w:p w14:paraId="10046B69" w14:textId="14996301" w:rsidR="00D02DC1" w:rsidRDefault="00D02DC1" w:rsidP="00B35B21">
      <w:pPr>
        <w:spacing w:before="0" w:beforeAutospacing="0"/>
        <w:rPr>
          <w:b/>
          <w:bCs/>
        </w:rPr>
      </w:pPr>
    </w:p>
    <w:p w14:paraId="5B77D841" w14:textId="66DA277F" w:rsidR="00D02DC1" w:rsidRDefault="00D02DC1" w:rsidP="00B35B21">
      <w:pPr>
        <w:spacing w:before="0" w:beforeAutospacing="0"/>
      </w:pPr>
      <w:r>
        <w:t>Le titulaire doit, dans le cadre du marché, former sur les sites les différents personnels de l’établissement chargés d’utiliser le matériel et d’en assurer l’exploitation.</w:t>
      </w:r>
      <w:r w:rsidR="00171040">
        <w:t xml:space="preserve"> La formation comprend :</w:t>
      </w:r>
    </w:p>
    <w:p w14:paraId="5A2A20AE" w14:textId="1D34A27B" w:rsidR="00171040" w:rsidRDefault="00171040" w:rsidP="00B35B21">
      <w:pPr>
        <w:spacing w:before="0" w:beforeAutospacing="0"/>
      </w:pPr>
    </w:p>
    <w:p w14:paraId="074A1869" w14:textId="57F7E0ED" w:rsidR="00171040" w:rsidRDefault="00171040" w:rsidP="00171040">
      <w:pPr>
        <w:pStyle w:val="Paragraphedeliste"/>
        <w:numPr>
          <w:ilvl w:val="0"/>
          <w:numId w:val="4"/>
        </w:numPr>
      </w:pPr>
      <w:r>
        <w:t>La présentation de l’appareil et de son fonctionnement (principales fonctionnalités disponibles et leur mise en œuvre sur le multifonction en tant que copieur, imprimante et scanner),</w:t>
      </w:r>
    </w:p>
    <w:p w14:paraId="55F02F10" w14:textId="5B7CDB28" w:rsidR="00171040" w:rsidRDefault="00171040" w:rsidP="00171040">
      <w:pPr>
        <w:pStyle w:val="Paragraphedeliste"/>
        <w:numPr>
          <w:ilvl w:val="0"/>
          <w:numId w:val="4"/>
        </w:numPr>
      </w:pPr>
      <w:r>
        <w:t>La présentation de la documentation technique, rédigée en langue française, attachée à chaque appareil,</w:t>
      </w:r>
    </w:p>
    <w:p w14:paraId="5FF07F6C" w14:textId="4694914D" w:rsidR="00171040" w:rsidRDefault="00171040" w:rsidP="00171040">
      <w:pPr>
        <w:pStyle w:val="Paragraphedeliste"/>
        <w:numPr>
          <w:ilvl w:val="0"/>
          <w:numId w:val="4"/>
        </w:numPr>
      </w:pPr>
      <w:r>
        <w:t>La présentation des opérations de maintenance courantes ne nécessitant pas l’intervention d’un technicien.</w:t>
      </w:r>
    </w:p>
    <w:p w14:paraId="4C972498" w14:textId="658A7A4C" w:rsidR="00171040" w:rsidRDefault="00171040" w:rsidP="00171040">
      <w:pPr>
        <w:pStyle w:val="Paragraphedeliste"/>
        <w:numPr>
          <w:ilvl w:val="0"/>
          <w:numId w:val="4"/>
        </w:numPr>
      </w:pPr>
      <w:r>
        <w:t>L’utilisation de la solution logicielle de gestion des données numérisées pour 2 personnels administratifs ressources désignés par l’établissement</w:t>
      </w:r>
      <w:r w:rsidR="00215B7D">
        <w:t>.</w:t>
      </w:r>
    </w:p>
    <w:p w14:paraId="0C82979E" w14:textId="6B7CF317" w:rsidR="00215B7D" w:rsidRDefault="00215B7D" w:rsidP="00215B7D">
      <w:r>
        <w:t>Cette formation doit être opérée dès la livraison des photocopieurs pour l’administrateur et les personnels administratifs.</w:t>
      </w:r>
    </w:p>
    <w:p w14:paraId="33869A8A" w14:textId="1DB65FE6" w:rsidR="00215B7D" w:rsidRDefault="00215B7D" w:rsidP="00215B7D">
      <w:pPr>
        <w:spacing w:before="0" w:beforeAutospacing="0"/>
        <w:rPr>
          <w:b/>
          <w:bCs/>
        </w:rPr>
      </w:pPr>
      <w:r w:rsidRPr="00215B7D">
        <w:rPr>
          <w:b/>
          <w:bCs/>
        </w:rPr>
        <w:t>Pour les personne</w:t>
      </w:r>
      <w:r>
        <w:rPr>
          <w:b/>
          <w:bCs/>
        </w:rPr>
        <w:t>ls enseignants, elle s’effectuera entre le 1</w:t>
      </w:r>
      <w:r w:rsidRPr="00215B7D">
        <w:rPr>
          <w:b/>
          <w:bCs/>
          <w:vertAlign w:val="superscript"/>
        </w:rPr>
        <w:t>er</w:t>
      </w:r>
      <w:r w:rsidR="00893230">
        <w:rPr>
          <w:b/>
          <w:bCs/>
        </w:rPr>
        <w:t xml:space="preserve"> et le 15 mars 2020.</w:t>
      </w:r>
    </w:p>
    <w:p w14:paraId="4F2EC6D5" w14:textId="3BF0237C" w:rsidR="00215B7D" w:rsidRPr="00893230" w:rsidRDefault="00215B7D" w:rsidP="00215B7D">
      <w:pPr>
        <w:spacing w:before="0" w:beforeAutospacing="0"/>
        <w:rPr>
          <w:bCs/>
        </w:rPr>
      </w:pPr>
      <w:r>
        <w:t xml:space="preserve">Le contenu, les modalités et la durée de la formation qui sera dispensée par le titulaire aux agents désignés par l’établissement pour l’exploitation des différents matériels et notamment de la solution logicielle pour les copieurs multifonctions de l’administration sera </w:t>
      </w:r>
      <w:r w:rsidRPr="00215B7D">
        <w:rPr>
          <w:b/>
          <w:bCs/>
          <w:u w:val="single"/>
        </w:rPr>
        <w:t xml:space="preserve">précisé </w:t>
      </w:r>
      <w:r w:rsidR="00C64F33">
        <w:rPr>
          <w:b/>
          <w:bCs/>
          <w:u w:val="single"/>
        </w:rPr>
        <w:t>dans le mémoire technique</w:t>
      </w:r>
      <w:r w:rsidRPr="00215B7D">
        <w:rPr>
          <w:b/>
          <w:bCs/>
          <w:u w:val="single"/>
        </w:rPr>
        <w:t>.</w:t>
      </w:r>
      <w:r w:rsidR="00893230">
        <w:rPr>
          <w:bCs/>
        </w:rPr>
        <w:t xml:space="preserve"> Le prestataire proposera des formations complémentaires tout au long du marché à la demande de l’acheteur public sans facturation supplémentaire et notamment à chaque nouvelle rentrée scolaire pour former les nouveaux personnels.</w:t>
      </w:r>
    </w:p>
    <w:p w14:paraId="72F89570" w14:textId="5AB450D5" w:rsidR="00215B7D" w:rsidRDefault="00215B7D" w:rsidP="00215B7D">
      <w:pPr>
        <w:spacing w:before="0" w:beforeAutospacing="0"/>
        <w:rPr>
          <w:b/>
          <w:bCs/>
          <w:u w:val="single"/>
        </w:rPr>
      </w:pPr>
    </w:p>
    <w:p w14:paraId="55BF2E82" w14:textId="532B06B6" w:rsidR="00215B7D" w:rsidRDefault="00264495" w:rsidP="00215B7D">
      <w:pPr>
        <w:spacing w:before="0" w:beforeAutospacing="0"/>
        <w:rPr>
          <w:b/>
          <w:bCs/>
        </w:rPr>
      </w:pPr>
      <w:r>
        <w:rPr>
          <w:b/>
          <w:bCs/>
          <w:sz w:val="28"/>
          <w:szCs w:val="28"/>
          <w:u w:val="single"/>
        </w:rPr>
        <w:t>ARTICLE 14</w:t>
      </w:r>
      <w:r w:rsidR="00215B7D">
        <w:rPr>
          <w:b/>
          <w:bCs/>
          <w:sz w:val="28"/>
          <w:szCs w:val="28"/>
        </w:rPr>
        <w:t xml:space="preserve"> : </w:t>
      </w:r>
      <w:r w:rsidR="00215B7D">
        <w:rPr>
          <w:b/>
          <w:bCs/>
        </w:rPr>
        <w:t>Obligations du titulaire</w:t>
      </w:r>
    </w:p>
    <w:p w14:paraId="010F7BEA" w14:textId="4A117342" w:rsidR="00215B7D" w:rsidRDefault="00215B7D" w:rsidP="00215B7D">
      <w:pPr>
        <w:spacing w:before="0" w:beforeAutospacing="0"/>
        <w:rPr>
          <w:b/>
          <w:bCs/>
        </w:rPr>
      </w:pPr>
    </w:p>
    <w:p w14:paraId="1A7F8E1C" w14:textId="0682034B" w:rsidR="00215B7D" w:rsidRDefault="00215B7D" w:rsidP="00215B7D">
      <w:pPr>
        <w:spacing w:before="0" w:beforeAutospacing="0"/>
      </w:pPr>
      <w:r>
        <w:t>Le titulaire s’engage à contracter une assurance visant à couvrir les risques de sa responsabilité civile résultant</w:t>
      </w:r>
      <w:r w:rsidR="00B66EA9">
        <w:t xml:space="preserve"> de ses obligations contractuelles. Les équipements mis à disposition du lycée Pierre Desgranges demeurent la propriété du titulaire qui à ce titre en assure tous les risques.</w:t>
      </w:r>
    </w:p>
    <w:p w14:paraId="44C4F67D" w14:textId="0DAD71C0" w:rsidR="00B66EA9" w:rsidRDefault="00B66EA9" w:rsidP="00215B7D">
      <w:pPr>
        <w:spacing w:before="0" w:beforeAutospacing="0"/>
      </w:pPr>
      <w:r>
        <w:t>La personne publique doit utiliser les matériels dans les conditions normales d’utilisation et de sécurité. En cas de sinistre, entraînant la destruction partielle ou totale d’un appareil, et non imputable aux utilisateurs du lycée, le titulaire supporte la charge de remise en état ou du remplacement du matériel. Cette charge incombe au lycée Pierre Desgranges, dans le cas où la faute serait imputable à un utilisateur reconnu.</w:t>
      </w:r>
    </w:p>
    <w:p w14:paraId="4F41C664" w14:textId="2964C239" w:rsidR="00B66EA9" w:rsidRDefault="00B66EA9" w:rsidP="00215B7D">
      <w:pPr>
        <w:spacing w:before="0" w:beforeAutospacing="0"/>
        <w:rPr>
          <w:b/>
          <w:bCs/>
        </w:rPr>
      </w:pPr>
    </w:p>
    <w:p w14:paraId="197BBAA8" w14:textId="77F07D89" w:rsidR="00B66EA9" w:rsidRDefault="00264495" w:rsidP="00215B7D">
      <w:pPr>
        <w:spacing w:before="0" w:beforeAutospacing="0"/>
        <w:rPr>
          <w:b/>
          <w:bCs/>
        </w:rPr>
      </w:pPr>
      <w:r>
        <w:rPr>
          <w:b/>
          <w:bCs/>
          <w:sz w:val="28"/>
          <w:szCs w:val="28"/>
          <w:u w:val="single"/>
        </w:rPr>
        <w:t>ARTICLE 15</w:t>
      </w:r>
      <w:r w:rsidR="00B66EA9">
        <w:rPr>
          <w:b/>
          <w:bCs/>
          <w:sz w:val="28"/>
          <w:szCs w:val="28"/>
        </w:rPr>
        <w:t xml:space="preserve"> : </w:t>
      </w:r>
      <w:r w:rsidR="00B66EA9">
        <w:rPr>
          <w:b/>
          <w:bCs/>
        </w:rPr>
        <w:t>Litiges</w:t>
      </w:r>
    </w:p>
    <w:p w14:paraId="1F7D12B8" w14:textId="1C43D03F" w:rsidR="00B66EA9" w:rsidRDefault="00B66EA9" w:rsidP="00215B7D">
      <w:pPr>
        <w:spacing w:before="0" w:beforeAutospacing="0"/>
        <w:rPr>
          <w:b/>
          <w:bCs/>
        </w:rPr>
      </w:pPr>
    </w:p>
    <w:p w14:paraId="7098CB96" w14:textId="66E2E31C" w:rsidR="00B66EA9" w:rsidRDefault="00B66EA9" w:rsidP="00215B7D">
      <w:pPr>
        <w:spacing w:before="0" w:beforeAutospacing="0"/>
      </w:pPr>
      <w:r>
        <w:t>Le tribunal compétent pour statuer sur les contestations auxquelles pourrait donner lieu l’application du présent marché est le Tribunal Administratif territorialement compétent.</w:t>
      </w:r>
    </w:p>
    <w:p w14:paraId="292F9AB1" w14:textId="224E32E6" w:rsidR="00B66EA9" w:rsidRDefault="00B66EA9" w:rsidP="00215B7D">
      <w:pPr>
        <w:spacing w:before="0" w:beforeAutospacing="0"/>
      </w:pPr>
    </w:p>
    <w:p w14:paraId="2D0356AE" w14:textId="68F02FF2" w:rsidR="00B66EA9" w:rsidRDefault="00264495" w:rsidP="00215B7D">
      <w:pPr>
        <w:spacing w:before="0" w:beforeAutospacing="0"/>
        <w:rPr>
          <w:b/>
          <w:bCs/>
        </w:rPr>
      </w:pPr>
      <w:r>
        <w:rPr>
          <w:b/>
          <w:bCs/>
          <w:sz w:val="28"/>
          <w:szCs w:val="28"/>
          <w:u w:val="single"/>
        </w:rPr>
        <w:t>ARTICLE 16</w:t>
      </w:r>
      <w:r w:rsidR="00B66EA9">
        <w:rPr>
          <w:b/>
          <w:bCs/>
          <w:sz w:val="28"/>
          <w:szCs w:val="28"/>
        </w:rPr>
        <w:t xml:space="preserve"> : </w:t>
      </w:r>
      <w:r w:rsidR="00B66EA9" w:rsidRPr="00B66EA9">
        <w:rPr>
          <w:b/>
          <w:bCs/>
        </w:rPr>
        <w:t>Dérogation au CCAG</w:t>
      </w:r>
    </w:p>
    <w:p w14:paraId="73B374FB" w14:textId="469BA3CA" w:rsidR="00B66EA9" w:rsidRDefault="00B66EA9" w:rsidP="00215B7D">
      <w:pPr>
        <w:spacing w:before="0" w:beforeAutospacing="0"/>
        <w:rPr>
          <w:b/>
          <w:bCs/>
        </w:rPr>
      </w:pPr>
    </w:p>
    <w:p w14:paraId="09558EB6" w14:textId="13A1D3B9" w:rsidR="00B66EA9" w:rsidRDefault="00264495" w:rsidP="00215B7D">
      <w:pPr>
        <w:spacing w:before="0" w:beforeAutospacing="0"/>
        <w:rPr>
          <w:b/>
          <w:bCs/>
        </w:rPr>
      </w:pPr>
      <w:r>
        <w:rPr>
          <w:b/>
          <w:bCs/>
        </w:rPr>
        <w:t>L’article 12</w:t>
      </w:r>
      <w:bookmarkStart w:id="1" w:name="_GoBack"/>
      <w:bookmarkEnd w:id="1"/>
      <w:r w:rsidR="00B66EA9">
        <w:rPr>
          <w:b/>
          <w:bCs/>
        </w:rPr>
        <w:t xml:space="preserve"> du présent CCP déroge à l’article 14 du CCAG-TIC</w:t>
      </w:r>
    </w:p>
    <w:p w14:paraId="75D3BA3C" w14:textId="77777777" w:rsidR="000742F5" w:rsidRDefault="000742F5" w:rsidP="00215B7D">
      <w:pPr>
        <w:spacing w:before="0" w:beforeAutospacing="0"/>
        <w:rPr>
          <w:b/>
          <w:bCs/>
        </w:rPr>
      </w:pPr>
    </w:p>
    <w:p w14:paraId="5534A7D3" w14:textId="60172AD5" w:rsidR="00B66EA9" w:rsidRDefault="00B66EA9" w:rsidP="00215B7D">
      <w:pPr>
        <w:spacing w:before="0" w:beforeAutospacing="0"/>
        <w:rPr>
          <w:b/>
          <w:bCs/>
        </w:rPr>
      </w:pPr>
    </w:p>
    <w:p w14:paraId="73D31DC5" w14:textId="2E7BC815" w:rsidR="00B66EA9" w:rsidRDefault="000742F5" w:rsidP="00215B7D">
      <w:pPr>
        <w:spacing w:before="0" w:beforeAutospacing="0"/>
        <w:rPr>
          <w:b/>
          <w:bCs/>
        </w:rPr>
      </w:pPr>
      <w:r>
        <w:rPr>
          <w:b/>
          <w:bCs/>
        </w:rPr>
        <w:t>A ………………....    Le ……………….2019.</w:t>
      </w:r>
    </w:p>
    <w:p w14:paraId="366C1102" w14:textId="77777777" w:rsidR="00B66EA9" w:rsidRPr="00B66EA9" w:rsidRDefault="00B66EA9" w:rsidP="00215B7D">
      <w:pPr>
        <w:spacing w:before="0" w:beforeAutospacing="0"/>
        <w:rPr>
          <w:sz w:val="28"/>
          <w:szCs w:val="28"/>
        </w:rPr>
      </w:pPr>
    </w:p>
    <w:p w14:paraId="42F75CBA" w14:textId="22073C19" w:rsidR="00B66EA9" w:rsidRDefault="000742F5" w:rsidP="00215B7D">
      <w:pPr>
        <w:spacing w:before="0" w:beforeAutospacing="0"/>
        <w:rPr>
          <w:b/>
          <w:bCs/>
        </w:rPr>
      </w:pPr>
      <w:r w:rsidRPr="000742F5">
        <w:rPr>
          <w:b/>
          <w:bCs/>
        </w:rPr>
        <w:t>Le Représentant de l’acheteur</w:t>
      </w:r>
      <w:r>
        <w:rPr>
          <w:b/>
          <w:bCs/>
        </w:rPr>
        <w:t>,</w:t>
      </w:r>
      <w:r>
        <w:rPr>
          <w:b/>
          <w:bCs/>
        </w:rPr>
        <w:tab/>
      </w:r>
      <w:r>
        <w:rPr>
          <w:b/>
          <w:bCs/>
        </w:rPr>
        <w:tab/>
      </w:r>
      <w:r>
        <w:rPr>
          <w:b/>
          <w:bCs/>
        </w:rPr>
        <w:tab/>
        <w:t xml:space="preserve">           Lu et accepté, (cachet et signature)</w:t>
      </w:r>
    </w:p>
    <w:p w14:paraId="0A99556A" w14:textId="569C81FD" w:rsidR="000742F5" w:rsidRDefault="000742F5" w:rsidP="00215B7D">
      <w:pPr>
        <w:spacing w:before="0" w:beforeAutospacing="0"/>
        <w:rPr>
          <w:b/>
          <w:bCs/>
        </w:rPr>
      </w:pPr>
    </w:p>
    <w:p w14:paraId="4D3399DB" w14:textId="77777777" w:rsidR="000742F5" w:rsidRPr="000742F5" w:rsidRDefault="000742F5" w:rsidP="00215B7D">
      <w:pPr>
        <w:spacing w:before="0" w:beforeAutospacing="0"/>
        <w:rPr>
          <w:b/>
          <w:bCs/>
        </w:rPr>
      </w:pPr>
    </w:p>
    <w:p w14:paraId="5BC03BF8" w14:textId="77777777" w:rsidR="00B66EA9" w:rsidRPr="00B66EA9" w:rsidRDefault="00B66EA9" w:rsidP="00215B7D">
      <w:pPr>
        <w:spacing w:before="0" w:beforeAutospacing="0"/>
      </w:pPr>
    </w:p>
    <w:p w14:paraId="619FAF07" w14:textId="77777777" w:rsidR="00B66EA9" w:rsidRPr="00B66EA9" w:rsidRDefault="00B66EA9" w:rsidP="00215B7D">
      <w:pPr>
        <w:spacing w:before="0" w:beforeAutospacing="0"/>
        <w:rPr>
          <w:b/>
          <w:bCs/>
          <w:sz w:val="28"/>
          <w:szCs w:val="28"/>
        </w:rPr>
      </w:pPr>
    </w:p>
    <w:p w14:paraId="7CC40F0D" w14:textId="77777777" w:rsidR="002B2C1A" w:rsidRPr="00215B7D" w:rsidRDefault="002B2C1A" w:rsidP="00B35B21">
      <w:pPr>
        <w:spacing w:before="0" w:beforeAutospacing="0"/>
        <w:rPr>
          <w:b/>
          <w:bCs/>
        </w:rPr>
      </w:pPr>
    </w:p>
    <w:p w14:paraId="6D0C2764" w14:textId="426A22C1" w:rsidR="00B35B21" w:rsidRPr="007D1C4F" w:rsidRDefault="002B2C1A" w:rsidP="00B35B21">
      <w:pPr>
        <w:spacing w:before="0" w:beforeAutospacing="0"/>
        <w:rPr>
          <w:u w:val="single"/>
        </w:rPr>
      </w:pPr>
      <w:r w:rsidRPr="007D1C4F">
        <w:rPr>
          <w:u w:val="single"/>
        </w:rPr>
        <w:t xml:space="preserve">  </w:t>
      </w:r>
    </w:p>
    <w:p w14:paraId="20568424" w14:textId="4DC48A19" w:rsidR="002B2C1A" w:rsidRPr="002B2C1A" w:rsidRDefault="002B2C1A" w:rsidP="002B2C1A">
      <w:pPr>
        <w:tabs>
          <w:tab w:val="left" w:pos="5445"/>
        </w:tabs>
        <w:spacing w:before="0" w:beforeAutospacing="0"/>
      </w:pPr>
    </w:p>
    <w:p w14:paraId="6D4D7184" w14:textId="77777777" w:rsidR="002B2C1A" w:rsidRPr="002B2C1A" w:rsidRDefault="002B2C1A" w:rsidP="00B35B21">
      <w:pPr>
        <w:spacing w:before="0" w:beforeAutospacing="0"/>
        <w:rPr>
          <w:u w:val="single"/>
        </w:rPr>
      </w:pPr>
    </w:p>
    <w:p w14:paraId="617DC149" w14:textId="76EC610C" w:rsidR="007C6AF8" w:rsidRPr="00FA0328" w:rsidRDefault="007C6AF8" w:rsidP="00FF1A92"/>
    <w:sectPr w:rsidR="007C6AF8" w:rsidRPr="00FA0328" w:rsidSect="00B90798">
      <w:footerReference w:type="default" r:id="rId10"/>
      <w:pgSz w:w="11906" w:h="16838"/>
      <w:pgMar w:top="1418" w:right="14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5F53" w14:textId="77777777" w:rsidR="007D141C" w:rsidRDefault="007D141C" w:rsidP="00C1441C">
      <w:pPr>
        <w:spacing w:before="0"/>
      </w:pPr>
      <w:r>
        <w:separator/>
      </w:r>
    </w:p>
  </w:endnote>
  <w:endnote w:type="continuationSeparator" w:id="0">
    <w:p w14:paraId="2EB532B6" w14:textId="77777777" w:rsidR="007D141C" w:rsidRDefault="007D141C" w:rsidP="00C144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doni MT Condensed">
    <w:panose1 w:val="02070606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3661"/>
      <w:docPartObj>
        <w:docPartGallery w:val="Page Numbers (Bottom of Page)"/>
        <w:docPartUnique/>
      </w:docPartObj>
    </w:sdtPr>
    <w:sdtEndPr/>
    <w:sdtContent>
      <w:p w14:paraId="75CB1AC8" w14:textId="77777777" w:rsidR="007D141C" w:rsidRDefault="007D141C">
        <w:pPr>
          <w:pStyle w:val="Pieddepage"/>
          <w:jc w:val="right"/>
        </w:pPr>
        <w:r>
          <w:fldChar w:fldCharType="begin"/>
        </w:r>
        <w:r>
          <w:instrText>PAGE   \* MERGEFORMAT</w:instrText>
        </w:r>
        <w:r>
          <w:fldChar w:fldCharType="separate"/>
        </w:r>
        <w:r w:rsidR="00264495">
          <w:rPr>
            <w:noProof/>
          </w:rPr>
          <w:t>15</w:t>
        </w:r>
        <w:r>
          <w:fldChar w:fldCharType="end"/>
        </w:r>
      </w:p>
    </w:sdtContent>
  </w:sdt>
  <w:p w14:paraId="0BCF6385" w14:textId="77777777" w:rsidR="007D141C" w:rsidRDefault="007D14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DCC3" w14:textId="77777777" w:rsidR="007D141C" w:rsidRDefault="007D141C" w:rsidP="00C1441C">
      <w:pPr>
        <w:spacing w:before="0"/>
      </w:pPr>
      <w:r>
        <w:separator/>
      </w:r>
    </w:p>
  </w:footnote>
  <w:footnote w:type="continuationSeparator" w:id="0">
    <w:p w14:paraId="2967AE81" w14:textId="77777777" w:rsidR="007D141C" w:rsidRDefault="007D141C" w:rsidP="00C1441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EB8"/>
    <w:multiLevelType w:val="hybridMultilevel"/>
    <w:tmpl w:val="6A7230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E93E36"/>
    <w:multiLevelType w:val="hybridMultilevel"/>
    <w:tmpl w:val="FE162C9E"/>
    <w:lvl w:ilvl="0" w:tplc="98CEA46A">
      <w:start w:val="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49FD3FA3"/>
    <w:multiLevelType w:val="hybridMultilevel"/>
    <w:tmpl w:val="50E60AEE"/>
    <w:lvl w:ilvl="0" w:tplc="5EA8D98C">
      <w:start w:val="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C13B42"/>
    <w:multiLevelType w:val="hybridMultilevel"/>
    <w:tmpl w:val="13D2C8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84C1E33"/>
    <w:multiLevelType w:val="hybridMultilevel"/>
    <w:tmpl w:val="76E0C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D6"/>
    <w:rsid w:val="0000698B"/>
    <w:rsid w:val="000742F5"/>
    <w:rsid w:val="000E2ED2"/>
    <w:rsid w:val="00122BB5"/>
    <w:rsid w:val="00171040"/>
    <w:rsid w:val="001A24D9"/>
    <w:rsid w:val="001D3CBC"/>
    <w:rsid w:val="00215B7D"/>
    <w:rsid w:val="00264495"/>
    <w:rsid w:val="00292D96"/>
    <w:rsid w:val="00293264"/>
    <w:rsid w:val="002A396C"/>
    <w:rsid w:val="002B2C1A"/>
    <w:rsid w:val="002D4C09"/>
    <w:rsid w:val="003605DB"/>
    <w:rsid w:val="003B3928"/>
    <w:rsid w:val="0045541D"/>
    <w:rsid w:val="00464BF8"/>
    <w:rsid w:val="00474FD6"/>
    <w:rsid w:val="004801D3"/>
    <w:rsid w:val="00496DA4"/>
    <w:rsid w:val="004A745D"/>
    <w:rsid w:val="004B1571"/>
    <w:rsid w:val="004C16C8"/>
    <w:rsid w:val="004D1BD8"/>
    <w:rsid w:val="005232FA"/>
    <w:rsid w:val="00610464"/>
    <w:rsid w:val="0065616F"/>
    <w:rsid w:val="00681724"/>
    <w:rsid w:val="006B620A"/>
    <w:rsid w:val="007A6547"/>
    <w:rsid w:val="007C6AF8"/>
    <w:rsid w:val="007D141C"/>
    <w:rsid w:val="007D1C4F"/>
    <w:rsid w:val="007F6D0D"/>
    <w:rsid w:val="00826A87"/>
    <w:rsid w:val="00873FBF"/>
    <w:rsid w:val="00880A7F"/>
    <w:rsid w:val="00893230"/>
    <w:rsid w:val="00897A9F"/>
    <w:rsid w:val="00936281"/>
    <w:rsid w:val="009525E1"/>
    <w:rsid w:val="009C7F26"/>
    <w:rsid w:val="009F3450"/>
    <w:rsid w:val="00A064BC"/>
    <w:rsid w:val="00A07709"/>
    <w:rsid w:val="00A119E6"/>
    <w:rsid w:val="00AA52AA"/>
    <w:rsid w:val="00AB3820"/>
    <w:rsid w:val="00B35B21"/>
    <w:rsid w:val="00B66EA9"/>
    <w:rsid w:val="00B90798"/>
    <w:rsid w:val="00BA531F"/>
    <w:rsid w:val="00C1441C"/>
    <w:rsid w:val="00C64F33"/>
    <w:rsid w:val="00D02DC1"/>
    <w:rsid w:val="00D27E8D"/>
    <w:rsid w:val="00D323A4"/>
    <w:rsid w:val="00D62641"/>
    <w:rsid w:val="00E156B0"/>
    <w:rsid w:val="00E93F72"/>
    <w:rsid w:val="00F62D1A"/>
    <w:rsid w:val="00F72068"/>
    <w:rsid w:val="00F9735E"/>
    <w:rsid w:val="00FA0328"/>
    <w:rsid w:val="00FF1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EE5A"/>
  <w15:chartTrackingRefBased/>
  <w15:docId w15:val="{855C6BE5-A944-4C53-86E8-1D36921F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474FD6"/>
  </w:style>
  <w:style w:type="paragraph" w:styleId="En-tte">
    <w:name w:val="header"/>
    <w:basedOn w:val="Normal"/>
    <w:link w:val="En-tteCar"/>
    <w:uiPriority w:val="99"/>
    <w:unhideWhenUsed/>
    <w:rsid w:val="00474FD6"/>
    <w:pPr>
      <w:tabs>
        <w:tab w:val="center" w:pos="4536"/>
        <w:tab w:val="right" w:pos="9072"/>
      </w:tabs>
      <w:spacing w:before="0" w:beforeAutospacing="0"/>
    </w:pPr>
  </w:style>
  <w:style w:type="character" w:customStyle="1" w:styleId="En-tteCar">
    <w:name w:val="En-tête Car"/>
    <w:basedOn w:val="Policepardfaut"/>
    <w:link w:val="En-tte"/>
    <w:uiPriority w:val="99"/>
    <w:rsid w:val="00474FD6"/>
  </w:style>
  <w:style w:type="paragraph" w:styleId="Pieddepage">
    <w:name w:val="footer"/>
    <w:basedOn w:val="Normal"/>
    <w:link w:val="PieddepageCar"/>
    <w:uiPriority w:val="99"/>
    <w:unhideWhenUsed/>
    <w:rsid w:val="00474FD6"/>
    <w:pPr>
      <w:tabs>
        <w:tab w:val="center" w:pos="4536"/>
        <w:tab w:val="right" w:pos="9072"/>
      </w:tabs>
      <w:spacing w:before="0" w:beforeAutospacing="0"/>
    </w:pPr>
  </w:style>
  <w:style w:type="character" w:customStyle="1" w:styleId="PieddepageCar">
    <w:name w:val="Pied de page Car"/>
    <w:basedOn w:val="Policepardfaut"/>
    <w:link w:val="Pieddepage"/>
    <w:uiPriority w:val="99"/>
    <w:rsid w:val="00474FD6"/>
  </w:style>
  <w:style w:type="paragraph" w:styleId="Paragraphedeliste">
    <w:name w:val="List Paragraph"/>
    <w:basedOn w:val="Normal"/>
    <w:uiPriority w:val="34"/>
    <w:qFormat/>
    <w:rsid w:val="00474FD6"/>
    <w:pPr>
      <w:spacing w:before="0" w:beforeAutospacing="0" w:after="160" w:line="259" w:lineRule="auto"/>
      <w:ind w:left="720"/>
      <w:contextualSpacing/>
    </w:pPr>
  </w:style>
  <w:style w:type="table" w:styleId="Grilledutableau">
    <w:name w:val="Table Grid"/>
    <w:basedOn w:val="TableauNormal"/>
    <w:uiPriority w:val="39"/>
    <w:rsid w:val="00474FD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72068"/>
    <w:rPr>
      <w:color w:val="0563C1" w:themeColor="hyperlink"/>
      <w:u w:val="single"/>
    </w:rPr>
  </w:style>
  <w:style w:type="character" w:customStyle="1" w:styleId="UnresolvedMention">
    <w:name w:val="Unresolved Mention"/>
    <w:basedOn w:val="Policepardfaut"/>
    <w:uiPriority w:val="99"/>
    <w:semiHidden/>
    <w:unhideWhenUsed/>
    <w:rsid w:val="00F72068"/>
    <w:rPr>
      <w:color w:val="605E5C"/>
      <w:shd w:val="clear" w:color="auto" w:fill="E1DFDD"/>
    </w:rPr>
  </w:style>
  <w:style w:type="paragraph" w:styleId="Textedebulles">
    <w:name w:val="Balloon Text"/>
    <w:basedOn w:val="Normal"/>
    <w:link w:val="TextedebullesCar"/>
    <w:uiPriority w:val="99"/>
    <w:semiHidden/>
    <w:unhideWhenUsed/>
    <w:rsid w:val="00BA531F"/>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onomie.gouv.fr/daj/cahiers-clauses-administratives-g&#233;n&#233;rales-et-techn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DA51-D95B-4C67-A50A-DD27940D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4395</Words>
  <Characters>24177</Characters>
  <Application>Microsoft Office Word</Application>
  <DocSecurity>4</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MASSARD</dc:creator>
  <cp:keywords/>
  <dc:description/>
  <cp:lastModifiedBy>sclairet</cp:lastModifiedBy>
  <cp:revision>2</cp:revision>
  <cp:lastPrinted>2019-10-15T07:39:00Z</cp:lastPrinted>
  <dcterms:created xsi:type="dcterms:W3CDTF">2019-10-15T08:00:00Z</dcterms:created>
  <dcterms:modified xsi:type="dcterms:W3CDTF">2019-10-15T08:00:00Z</dcterms:modified>
</cp:coreProperties>
</file>