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8F9" w:rsidRDefault="001A28F9" w:rsidP="00BC1321">
      <w:pPr>
        <w:rPr>
          <w:rFonts w:asciiTheme="minorHAnsi" w:eastAsia="Times New Roman" w:hAnsiTheme="minorHAnsi"/>
          <w:b/>
          <w:bCs/>
          <w:smallCaps/>
          <w:kern w:val="32"/>
          <w:u w:val="single"/>
          <w:lang w:eastAsia="fr-FR"/>
        </w:rPr>
      </w:pPr>
      <w:bookmarkStart w:id="0" w:name="_Toc422233056"/>
      <w:r>
        <w:rPr>
          <w:noProof/>
          <w:lang w:eastAsia="fr-FR"/>
        </w:rPr>
        <w:drawing>
          <wp:inline distT="0" distB="0" distL="0" distR="0">
            <wp:extent cx="2057400" cy="885825"/>
            <wp:effectExtent l="0" t="0" r="0" b="9525"/>
            <wp:docPr id="1" name="Image 1" descr="logo dude´ def h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de´ def hv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885825"/>
                    </a:xfrm>
                    <a:prstGeom prst="rect">
                      <a:avLst/>
                    </a:prstGeom>
                    <a:noFill/>
                    <a:ln>
                      <a:noFill/>
                    </a:ln>
                  </pic:spPr>
                </pic:pic>
              </a:graphicData>
            </a:graphic>
          </wp:inline>
        </w:drawing>
      </w:r>
      <w:r>
        <w:rPr>
          <w:rFonts w:asciiTheme="minorHAnsi" w:eastAsia="Times New Roman" w:hAnsiTheme="minorHAnsi"/>
          <w:b/>
          <w:bCs/>
          <w:smallCaps/>
          <w:kern w:val="32"/>
          <w:u w:val="single"/>
          <w:lang w:eastAsia="fr-FR"/>
        </w:rPr>
        <w:tab/>
      </w:r>
      <w:r>
        <w:rPr>
          <w:rFonts w:ascii="Century Gothic" w:hAnsi="Century Gothic"/>
          <w:noProof/>
          <w:color w:val="000080"/>
          <w:lang w:eastAsia="fr-FR"/>
        </w:rPr>
        <w:drawing>
          <wp:inline distT="0" distB="0" distL="0" distR="0">
            <wp:extent cx="1257300" cy="1257300"/>
            <wp:effectExtent l="0" t="0" r="0" b="0"/>
            <wp:docPr id="3" name="Image 3" descr="aca et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a et ma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296855" w:rsidRDefault="00296855" w:rsidP="00296855">
      <w:pPr>
        <w:rPr>
          <w:rFonts w:ascii="Arial" w:hAnsi="Arial" w:cs="Arial"/>
          <w:i/>
          <w:iCs/>
          <w:sz w:val="16"/>
          <w:szCs w:val="16"/>
        </w:rPr>
      </w:pPr>
    </w:p>
    <w:p w:rsidR="00296855" w:rsidRDefault="00296855" w:rsidP="00296855">
      <w:pPr>
        <w:rPr>
          <w:rFonts w:ascii="Arial" w:hAnsi="Arial" w:cs="Arial"/>
          <w:i/>
          <w:iCs/>
          <w:sz w:val="16"/>
          <w:szCs w:val="16"/>
        </w:rPr>
      </w:pPr>
      <w:r>
        <w:rPr>
          <w:rFonts w:ascii="Arial" w:hAnsi="Arial" w:cs="Arial"/>
          <w:i/>
          <w:iCs/>
          <w:sz w:val="16"/>
          <w:szCs w:val="16"/>
        </w:rPr>
        <w:t>Téléphone</w:t>
      </w:r>
    </w:p>
    <w:p w:rsidR="00296855" w:rsidRDefault="00296855" w:rsidP="00296855">
      <w:pPr>
        <w:rPr>
          <w:rFonts w:ascii="Arial" w:hAnsi="Arial" w:cs="Arial"/>
          <w:i/>
          <w:iCs/>
          <w:sz w:val="16"/>
          <w:szCs w:val="16"/>
        </w:rPr>
      </w:pPr>
      <w:r>
        <w:rPr>
          <w:rFonts w:ascii="Arial" w:hAnsi="Arial" w:cs="Arial"/>
          <w:i/>
          <w:iCs/>
          <w:sz w:val="16"/>
          <w:szCs w:val="16"/>
        </w:rPr>
        <w:t>01 45 10 37 00</w:t>
      </w:r>
    </w:p>
    <w:p w:rsidR="00296855" w:rsidRDefault="00296855" w:rsidP="00296855">
      <w:pPr>
        <w:rPr>
          <w:rFonts w:ascii="Arial" w:hAnsi="Arial" w:cs="Arial"/>
          <w:i/>
          <w:iCs/>
          <w:sz w:val="16"/>
          <w:szCs w:val="16"/>
        </w:rPr>
      </w:pPr>
      <w:r>
        <w:rPr>
          <w:rFonts w:ascii="Arial" w:hAnsi="Arial" w:cs="Arial"/>
          <w:i/>
          <w:iCs/>
          <w:sz w:val="16"/>
          <w:szCs w:val="16"/>
        </w:rPr>
        <w:t>Fax</w:t>
      </w:r>
    </w:p>
    <w:p w:rsidR="00296855" w:rsidRDefault="00296855" w:rsidP="00296855">
      <w:pPr>
        <w:rPr>
          <w:rFonts w:ascii="Arial" w:hAnsi="Arial" w:cs="Arial"/>
          <w:i/>
          <w:iCs/>
          <w:sz w:val="16"/>
          <w:szCs w:val="16"/>
        </w:rPr>
      </w:pPr>
      <w:r>
        <w:rPr>
          <w:rFonts w:ascii="Arial" w:hAnsi="Arial" w:cs="Arial"/>
          <w:i/>
          <w:iCs/>
          <w:sz w:val="16"/>
          <w:szCs w:val="16"/>
        </w:rPr>
        <w:t>01 45 10 37 01</w:t>
      </w:r>
    </w:p>
    <w:p w:rsidR="00296855" w:rsidRDefault="00296855" w:rsidP="00296855">
      <w:pPr>
        <w:rPr>
          <w:rFonts w:ascii="Arial" w:hAnsi="Arial" w:cs="Arial"/>
          <w:i/>
          <w:iCs/>
          <w:sz w:val="16"/>
          <w:szCs w:val="16"/>
        </w:rPr>
      </w:pPr>
      <w:r>
        <w:rPr>
          <w:rFonts w:ascii="Arial" w:hAnsi="Arial" w:cs="Arial"/>
          <w:i/>
          <w:iCs/>
          <w:sz w:val="16"/>
          <w:szCs w:val="16"/>
        </w:rPr>
        <w:t>Mél</w:t>
      </w:r>
    </w:p>
    <w:p w:rsidR="00296855" w:rsidRPr="00904122" w:rsidRDefault="00296855" w:rsidP="00296855">
      <w:pPr>
        <w:rPr>
          <w:rFonts w:ascii="Arial" w:hAnsi="Arial" w:cs="Arial"/>
          <w:i/>
          <w:iCs/>
          <w:sz w:val="18"/>
          <w:szCs w:val="18"/>
        </w:rPr>
      </w:pPr>
      <w:hyperlink r:id="rId7" w:history="1">
        <w:r w:rsidRPr="00904122">
          <w:rPr>
            <w:rStyle w:val="Lienhypertexte"/>
            <w:rFonts w:ascii="Arial" w:hAnsi="Arial" w:cs="Arial"/>
            <w:i/>
            <w:iCs/>
            <w:sz w:val="18"/>
            <w:szCs w:val="18"/>
          </w:rPr>
          <w:t>Ce.0940742w@ac-creteil.fr</w:t>
        </w:r>
      </w:hyperlink>
    </w:p>
    <w:p w:rsidR="00296855" w:rsidRDefault="00296855" w:rsidP="00296855">
      <w:pPr>
        <w:rPr>
          <w:rFonts w:ascii="Arial" w:hAnsi="Arial" w:cs="Arial"/>
          <w:i/>
          <w:iCs/>
          <w:sz w:val="16"/>
          <w:szCs w:val="16"/>
        </w:rPr>
      </w:pPr>
    </w:p>
    <w:p w:rsidR="00296855" w:rsidRDefault="00296855" w:rsidP="00296855">
      <w:pPr>
        <w:rPr>
          <w:rFonts w:ascii="Arial" w:hAnsi="Arial" w:cs="Arial"/>
          <w:i/>
          <w:iCs/>
          <w:sz w:val="16"/>
          <w:szCs w:val="16"/>
        </w:rPr>
      </w:pPr>
      <w:r>
        <w:rPr>
          <w:rFonts w:ascii="Arial" w:hAnsi="Arial" w:cs="Arial"/>
          <w:i/>
          <w:iCs/>
          <w:sz w:val="16"/>
          <w:szCs w:val="16"/>
        </w:rPr>
        <w:t>2 Voie Georges Pompidou</w:t>
      </w:r>
    </w:p>
    <w:p w:rsidR="00296855" w:rsidRDefault="00296855" w:rsidP="00296855">
      <w:pPr>
        <w:rPr>
          <w:rFonts w:ascii="Arial" w:hAnsi="Arial" w:cs="Arial"/>
          <w:i/>
          <w:iCs/>
          <w:sz w:val="16"/>
          <w:szCs w:val="16"/>
        </w:rPr>
      </w:pPr>
      <w:r>
        <w:rPr>
          <w:rFonts w:ascii="Arial" w:hAnsi="Arial" w:cs="Arial"/>
          <w:i/>
          <w:iCs/>
          <w:sz w:val="16"/>
          <w:szCs w:val="16"/>
        </w:rPr>
        <w:t>94450 Limeil-Brévannes</w:t>
      </w:r>
    </w:p>
    <w:p w:rsidR="00296855" w:rsidRDefault="00296855" w:rsidP="00296855">
      <w:pPr>
        <w:rPr>
          <w:rFonts w:ascii="Arial" w:hAnsi="Arial" w:cs="Arial"/>
          <w:i/>
          <w:iCs/>
          <w:sz w:val="16"/>
          <w:szCs w:val="16"/>
        </w:rPr>
      </w:pPr>
    </w:p>
    <w:p w:rsidR="00296855" w:rsidRDefault="00296855" w:rsidP="00296855">
      <w:pPr>
        <w:rPr>
          <w:sz w:val="16"/>
          <w:szCs w:val="16"/>
        </w:rPr>
      </w:pPr>
      <w:r>
        <w:rPr>
          <w:rFonts w:ascii="Arial" w:hAnsi="Arial" w:cs="Arial"/>
          <w:i/>
          <w:iCs/>
          <w:sz w:val="16"/>
          <w:szCs w:val="16"/>
        </w:rPr>
        <w:t>Web : www.guillaumebude.com</w:t>
      </w:r>
    </w:p>
    <w:p w:rsidR="001A28F9" w:rsidRDefault="001A28F9" w:rsidP="00BC1321">
      <w:pPr>
        <w:rPr>
          <w:rFonts w:asciiTheme="minorHAnsi" w:eastAsia="Times New Roman" w:hAnsiTheme="minorHAnsi"/>
          <w:b/>
          <w:bCs/>
          <w:smallCaps/>
          <w:kern w:val="32"/>
          <w:u w:val="single"/>
          <w:lang w:eastAsia="fr-FR"/>
        </w:rPr>
      </w:pPr>
    </w:p>
    <w:p w:rsidR="00296855" w:rsidRDefault="00296855" w:rsidP="00BC1321">
      <w:pPr>
        <w:rPr>
          <w:rFonts w:asciiTheme="minorHAnsi" w:eastAsia="Times New Roman" w:hAnsiTheme="minorHAnsi"/>
          <w:b/>
          <w:bCs/>
          <w:smallCaps/>
          <w:kern w:val="32"/>
          <w:u w:val="single"/>
          <w:lang w:eastAsia="fr-FR"/>
        </w:rPr>
      </w:pPr>
    </w:p>
    <w:p w:rsidR="00296855" w:rsidRDefault="00296855" w:rsidP="00050745">
      <w:pPr>
        <w:pBdr>
          <w:top w:val="single" w:sz="4" w:space="1" w:color="auto" w:shadow="1"/>
          <w:left w:val="single" w:sz="4" w:space="4" w:color="auto" w:shadow="1"/>
          <w:bottom w:val="single" w:sz="4" w:space="1" w:color="auto" w:shadow="1"/>
          <w:right w:val="single" w:sz="4" w:space="4" w:color="auto" w:shadow="1"/>
        </w:pBdr>
        <w:rPr>
          <w:rFonts w:asciiTheme="minorHAnsi" w:eastAsia="Times New Roman" w:hAnsiTheme="minorHAnsi"/>
          <w:b/>
          <w:bCs/>
          <w:smallCaps/>
          <w:kern w:val="32"/>
          <w:u w:val="single"/>
          <w:lang w:eastAsia="fr-FR"/>
        </w:rPr>
      </w:pPr>
    </w:p>
    <w:p w:rsidR="001A28F9" w:rsidRPr="00296855" w:rsidRDefault="001A28F9" w:rsidP="00050745">
      <w:pPr>
        <w:pBdr>
          <w:top w:val="single" w:sz="4" w:space="1" w:color="auto" w:shadow="1"/>
          <w:left w:val="single" w:sz="4" w:space="4" w:color="auto" w:shadow="1"/>
          <w:bottom w:val="single" w:sz="4" w:space="1" w:color="auto" w:shadow="1"/>
          <w:right w:val="single" w:sz="4" w:space="4" w:color="auto" w:shadow="1"/>
        </w:pBdr>
        <w:jc w:val="center"/>
        <w:rPr>
          <w:rFonts w:asciiTheme="minorHAnsi" w:eastAsia="Times New Roman" w:hAnsiTheme="minorHAnsi"/>
          <w:b/>
          <w:bCs/>
          <w:smallCaps/>
          <w:kern w:val="32"/>
          <w:sz w:val="32"/>
          <w:szCs w:val="32"/>
          <w:u w:val="single"/>
          <w:lang w:eastAsia="fr-FR"/>
        </w:rPr>
      </w:pPr>
      <w:r w:rsidRPr="00296855">
        <w:rPr>
          <w:rFonts w:asciiTheme="minorHAnsi" w:eastAsia="Times New Roman" w:hAnsiTheme="minorHAnsi"/>
          <w:b/>
          <w:bCs/>
          <w:smallCaps/>
          <w:kern w:val="32"/>
          <w:sz w:val="32"/>
          <w:szCs w:val="32"/>
          <w:u w:val="single"/>
          <w:lang w:eastAsia="fr-FR"/>
        </w:rPr>
        <w:t>MARCHE A PROCEDURE ADAPTE</w:t>
      </w:r>
      <w:r w:rsidR="00AD40FB">
        <w:rPr>
          <w:rFonts w:asciiTheme="minorHAnsi" w:eastAsia="Times New Roman" w:hAnsiTheme="minorHAnsi"/>
          <w:b/>
          <w:bCs/>
          <w:smallCaps/>
          <w:kern w:val="32"/>
          <w:sz w:val="32"/>
          <w:szCs w:val="32"/>
          <w:u w:val="single"/>
          <w:lang w:eastAsia="fr-FR"/>
        </w:rPr>
        <w:t>E</w:t>
      </w:r>
    </w:p>
    <w:p w:rsidR="001A28F9" w:rsidRDefault="001A28F9" w:rsidP="00050745">
      <w:pPr>
        <w:pBdr>
          <w:top w:val="single" w:sz="4" w:space="1" w:color="auto" w:shadow="1"/>
          <w:left w:val="single" w:sz="4" w:space="4" w:color="auto" w:shadow="1"/>
          <w:bottom w:val="single" w:sz="4" w:space="1" w:color="auto" w:shadow="1"/>
          <w:right w:val="single" w:sz="4" w:space="4" w:color="auto" w:shadow="1"/>
        </w:pBdr>
        <w:rPr>
          <w:rFonts w:asciiTheme="minorHAnsi" w:eastAsia="Times New Roman" w:hAnsiTheme="minorHAnsi"/>
          <w:b/>
          <w:bCs/>
          <w:smallCaps/>
          <w:kern w:val="32"/>
          <w:u w:val="single"/>
          <w:lang w:eastAsia="fr-FR"/>
        </w:rPr>
      </w:pPr>
    </w:p>
    <w:p w:rsidR="001A28F9" w:rsidRPr="00296855" w:rsidRDefault="00296855" w:rsidP="00050745">
      <w:pPr>
        <w:pBdr>
          <w:top w:val="single" w:sz="4" w:space="1" w:color="auto" w:shadow="1"/>
          <w:left w:val="single" w:sz="4" w:space="4" w:color="auto" w:shadow="1"/>
          <w:bottom w:val="single" w:sz="4" w:space="1" w:color="auto" w:shadow="1"/>
          <w:right w:val="single" w:sz="4" w:space="4" w:color="auto" w:shadow="1"/>
        </w:pBdr>
        <w:jc w:val="center"/>
        <w:rPr>
          <w:rFonts w:asciiTheme="minorHAnsi" w:eastAsia="Times New Roman" w:hAnsiTheme="minorHAnsi"/>
          <w:b/>
          <w:bCs/>
          <w:smallCaps/>
          <w:kern w:val="32"/>
          <w:sz w:val="32"/>
          <w:szCs w:val="32"/>
          <w:u w:val="single"/>
          <w:lang w:eastAsia="fr-FR"/>
        </w:rPr>
      </w:pPr>
      <w:r w:rsidRPr="00296855">
        <w:rPr>
          <w:rFonts w:asciiTheme="minorHAnsi" w:eastAsia="Times New Roman" w:hAnsiTheme="minorHAnsi"/>
          <w:b/>
          <w:bCs/>
          <w:smallCaps/>
          <w:kern w:val="32"/>
          <w:sz w:val="32"/>
          <w:szCs w:val="32"/>
          <w:u w:val="single"/>
          <w:lang w:eastAsia="fr-FR"/>
        </w:rPr>
        <w:t xml:space="preserve">cahier des clauses </w:t>
      </w:r>
      <w:proofErr w:type="spellStart"/>
      <w:r w:rsidRPr="00296855">
        <w:rPr>
          <w:rFonts w:asciiTheme="minorHAnsi" w:eastAsia="Times New Roman" w:hAnsiTheme="minorHAnsi"/>
          <w:b/>
          <w:bCs/>
          <w:smallCaps/>
          <w:kern w:val="32"/>
          <w:sz w:val="32"/>
          <w:szCs w:val="32"/>
          <w:u w:val="single"/>
          <w:lang w:eastAsia="fr-FR"/>
        </w:rPr>
        <w:t>particulieres</w:t>
      </w:r>
      <w:proofErr w:type="spellEnd"/>
      <w:r w:rsidRPr="00296855">
        <w:rPr>
          <w:rFonts w:asciiTheme="minorHAnsi" w:eastAsia="Times New Roman" w:hAnsiTheme="minorHAnsi"/>
          <w:b/>
          <w:bCs/>
          <w:smallCaps/>
          <w:kern w:val="32"/>
          <w:sz w:val="32"/>
          <w:szCs w:val="32"/>
          <w:u w:val="single"/>
          <w:lang w:eastAsia="fr-FR"/>
        </w:rPr>
        <w:t xml:space="preserve"> (ccp)</w:t>
      </w:r>
    </w:p>
    <w:p w:rsidR="001A28F9" w:rsidRDefault="001A28F9" w:rsidP="00050745">
      <w:pPr>
        <w:pBdr>
          <w:top w:val="single" w:sz="4" w:space="1" w:color="auto" w:shadow="1"/>
          <w:left w:val="single" w:sz="4" w:space="4" w:color="auto" w:shadow="1"/>
          <w:bottom w:val="single" w:sz="4" w:space="1" w:color="auto" w:shadow="1"/>
          <w:right w:val="single" w:sz="4" w:space="4" w:color="auto" w:shadow="1"/>
        </w:pBdr>
        <w:rPr>
          <w:rFonts w:asciiTheme="minorHAnsi" w:eastAsia="Times New Roman" w:hAnsiTheme="minorHAnsi"/>
          <w:b/>
          <w:bCs/>
          <w:smallCaps/>
          <w:kern w:val="32"/>
          <w:u w:val="single"/>
          <w:lang w:eastAsia="fr-FR"/>
        </w:rPr>
      </w:pPr>
    </w:p>
    <w:p w:rsidR="00296855" w:rsidRDefault="00296855" w:rsidP="00BC1321">
      <w:pPr>
        <w:rPr>
          <w:rFonts w:asciiTheme="minorHAnsi" w:eastAsia="Times New Roman" w:hAnsiTheme="minorHAnsi"/>
          <w:b/>
          <w:bCs/>
          <w:smallCaps/>
          <w:kern w:val="32"/>
          <w:u w:val="single"/>
          <w:lang w:eastAsia="fr-FR"/>
        </w:rPr>
      </w:pPr>
    </w:p>
    <w:p w:rsidR="00A5673D" w:rsidRDefault="00A5673D" w:rsidP="00BC1321">
      <w:pPr>
        <w:rPr>
          <w:rFonts w:asciiTheme="minorHAnsi" w:eastAsia="Times New Roman" w:hAnsiTheme="minorHAnsi"/>
          <w:b/>
          <w:bCs/>
          <w:smallCaps/>
          <w:kern w:val="32"/>
          <w:u w:val="single"/>
          <w:lang w:eastAsia="fr-FR"/>
        </w:rPr>
      </w:pPr>
    </w:p>
    <w:p w:rsidR="005A32F6" w:rsidRDefault="005A32F6" w:rsidP="00BC1321">
      <w:pPr>
        <w:rPr>
          <w:rFonts w:asciiTheme="minorHAnsi" w:eastAsia="Times New Roman" w:hAnsiTheme="minorHAnsi"/>
          <w:b/>
          <w:bCs/>
          <w:smallCaps/>
          <w:kern w:val="32"/>
          <w:u w:val="single"/>
          <w:lang w:eastAsia="fr-FR"/>
        </w:rPr>
      </w:pPr>
    </w:p>
    <w:p w:rsidR="00050745" w:rsidRDefault="004A42CC" w:rsidP="00050745">
      <w:pPr>
        <w:jc w:val="center"/>
        <w:rPr>
          <w:rFonts w:asciiTheme="minorHAnsi" w:eastAsia="Times New Roman" w:hAnsiTheme="minorHAnsi"/>
          <w:b/>
          <w:bCs/>
          <w:smallCaps/>
          <w:kern w:val="32"/>
          <w:sz w:val="32"/>
          <w:szCs w:val="32"/>
          <w:u w:val="single"/>
          <w:lang w:eastAsia="fr-FR"/>
        </w:rPr>
      </w:pPr>
      <w:r w:rsidRPr="00050745">
        <w:rPr>
          <w:rFonts w:asciiTheme="minorHAnsi" w:eastAsia="Times New Roman" w:hAnsiTheme="minorHAnsi"/>
          <w:b/>
          <w:bCs/>
          <w:smallCaps/>
          <w:kern w:val="32"/>
          <w:sz w:val="32"/>
          <w:szCs w:val="32"/>
          <w:u w:val="single"/>
          <w:lang w:eastAsia="fr-FR"/>
        </w:rPr>
        <w:t xml:space="preserve">VOYAGE SCOLAIRE </w:t>
      </w:r>
      <w:r w:rsidR="00EB100D" w:rsidRPr="00050745">
        <w:rPr>
          <w:rFonts w:asciiTheme="minorHAnsi" w:hAnsiTheme="minorHAnsi"/>
          <w:b/>
          <w:sz w:val="32"/>
          <w:szCs w:val="32"/>
          <w:u w:val="single"/>
        </w:rPr>
        <w:t>MANCHESTER-LIVERPOOL</w:t>
      </w:r>
      <w:bookmarkEnd w:id="0"/>
    </w:p>
    <w:p w:rsidR="00BC1321" w:rsidRPr="00050745" w:rsidRDefault="00BC1321" w:rsidP="00050745">
      <w:pPr>
        <w:jc w:val="center"/>
        <w:rPr>
          <w:rFonts w:asciiTheme="minorHAnsi" w:eastAsia="Times New Roman" w:hAnsiTheme="minorHAnsi"/>
          <w:b/>
          <w:bCs/>
          <w:smallCaps/>
          <w:kern w:val="32"/>
          <w:sz w:val="32"/>
          <w:szCs w:val="32"/>
          <w:u w:val="single"/>
          <w:lang w:eastAsia="fr-FR"/>
        </w:rPr>
      </w:pPr>
      <w:proofErr w:type="spellStart"/>
      <w:r w:rsidRPr="00050745">
        <w:rPr>
          <w:rFonts w:asciiTheme="minorHAnsi" w:eastAsia="Times New Roman" w:hAnsiTheme="minorHAnsi"/>
          <w:b/>
          <w:bCs/>
          <w:smallCaps/>
          <w:kern w:val="32"/>
          <w:sz w:val="32"/>
          <w:szCs w:val="32"/>
          <w:u w:val="single"/>
          <w:lang w:eastAsia="fr-FR"/>
        </w:rPr>
        <w:t>sejour</w:t>
      </w:r>
      <w:proofErr w:type="spellEnd"/>
      <w:r w:rsidRPr="00050745">
        <w:rPr>
          <w:rFonts w:asciiTheme="minorHAnsi" w:eastAsia="Times New Roman" w:hAnsiTheme="minorHAnsi"/>
          <w:b/>
          <w:bCs/>
          <w:smallCaps/>
          <w:kern w:val="32"/>
          <w:sz w:val="32"/>
          <w:szCs w:val="32"/>
          <w:u w:val="single"/>
          <w:lang w:eastAsia="fr-FR"/>
        </w:rPr>
        <w:t xml:space="preserve"> </w:t>
      </w:r>
      <w:r w:rsidR="00EB100D" w:rsidRPr="00050745">
        <w:rPr>
          <w:rFonts w:asciiTheme="minorHAnsi" w:eastAsia="Times New Roman" w:hAnsiTheme="minorHAnsi"/>
          <w:b/>
          <w:bCs/>
          <w:smallCaps/>
          <w:kern w:val="32"/>
          <w:sz w:val="32"/>
          <w:szCs w:val="32"/>
          <w:u w:val="single"/>
          <w:lang w:eastAsia="fr-FR"/>
        </w:rPr>
        <w:t>4 jours</w:t>
      </w:r>
      <w:r w:rsidR="00E44430">
        <w:rPr>
          <w:rFonts w:asciiTheme="minorHAnsi" w:eastAsia="Times New Roman" w:hAnsiTheme="minorHAnsi"/>
          <w:b/>
          <w:bCs/>
          <w:smallCaps/>
          <w:kern w:val="32"/>
          <w:sz w:val="32"/>
          <w:szCs w:val="32"/>
          <w:u w:val="single"/>
          <w:lang w:eastAsia="fr-FR"/>
        </w:rPr>
        <w:t>/ 3 nuits</w:t>
      </w:r>
      <w:r w:rsidR="00EB100D" w:rsidRPr="00050745">
        <w:rPr>
          <w:rFonts w:asciiTheme="minorHAnsi" w:eastAsia="Times New Roman" w:hAnsiTheme="minorHAnsi"/>
          <w:b/>
          <w:bCs/>
          <w:smallCaps/>
          <w:kern w:val="32"/>
          <w:sz w:val="32"/>
          <w:szCs w:val="32"/>
          <w:u w:val="single"/>
          <w:lang w:eastAsia="fr-FR"/>
        </w:rPr>
        <w:t xml:space="preserve">, </w:t>
      </w:r>
      <w:r w:rsidR="004A42CC" w:rsidRPr="00050745">
        <w:rPr>
          <w:rFonts w:asciiTheme="minorHAnsi" w:eastAsia="Times New Roman" w:hAnsiTheme="minorHAnsi"/>
          <w:b/>
          <w:bCs/>
          <w:smallCaps/>
          <w:kern w:val="32"/>
          <w:sz w:val="32"/>
          <w:szCs w:val="32"/>
          <w:u w:val="single"/>
          <w:lang w:eastAsia="fr-FR"/>
        </w:rPr>
        <w:t>pension complète</w:t>
      </w:r>
      <w:r w:rsidRPr="00050745">
        <w:rPr>
          <w:rFonts w:asciiTheme="minorHAnsi" w:eastAsia="Times New Roman" w:hAnsiTheme="minorHAnsi"/>
          <w:b/>
          <w:bCs/>
          <w:smallCaps/>
          <w:kern w:val="32"/>
          <w:sz w:val="32"/>
          <w:szCs w:val="32"/>
          <w:u w:val="single"/>
          <w:lang w:eastAsia="fr-FR"/>
        </w:rPr>
        <w:t xml:space="preserve">, </w:t>
      </w:r>
      <w:proofErr w:type="spellStart"/>
      <w:r w:rsidR="004A42CC" w:rsidRPr="00050745">
        <w:rPr>
          <w:rFonts w:asciiTheme="minorHAnsi" w:eastAsia="Times New Roman" w:hAnsiTheme="minorHAnsi"/>
          <w:b/>
          <w:bCs/>
          <w:smallCaps/>
          <w:kern w:val="32"/>
          <w:sz w:val="32"/>
          <w:szCs w:val="32"/>
          <w:u w:val="single"/>
          <w:lang w:eastAsia="fr-FR"/>
        </w:rPr>
        <w:t>hebergement</w:t>
      </w:r>
      <w:proofErr w:type="spellEnd"/>
      <w:r w:rsidR="00050745">
        <w:rPr>
          <w:rFonts w:asciiTheme="minorHAnsi" w:eastAsia="Times New Roman" w:hAnsiTheme="minorHAnsi"/>
          <w:b/>
          <w:bCs/>
          <w:smallCaps/>
          <w:kern w:val="32"/>
          <w:sz w:val="32"/>
          <w:szCs w:val="32"/>
          <w:u w:val="single"/>
          <w:lang w:eastAsia="fr-FR"/>
        </w:rPr>
        <w:t xml:space="preserve"> en familles</w:t>
      </w:r>
    </w:p>
    <w:p w:rsidR="00F7733C" w:rsidRDefault="00F7733C" w:rsidP="00326EE1">
      <w:pPr>
        <w:keepNext/>
        <w:spacing w:after="100" w:afterAutospacing="1"/>
        <w:ind w:left="431" w:hanging="431"/>
        <w:contextualSpacing/>
        <w:outlineLvl w:val="0"/>
        <w:rPr>
          <w:rFonts w:asciiTheme="minorHAnsi" w:eastAsia="Times New Roman" w:hAnsiTheme="minorHAnsi"/>
          <w:b/>
          <w:bCs/>
          <w:smallCaps/>
          <w:kern w:val="32"/>
          <w:u w:val="single"/>
          <w:lang w:eastAsia="fr-FR"/>
        </w:rPr>
      </w:pPr>
    </w:p>
    <w:p w:rsidR="00050745" w:rsidRPr="004A42CC" w:rsidRDefault="00050745" w:rsidP="00326EE1">
      <w:pPr>
        <w:keepNext/>
        <w:spacing w:after="100" w:afterAutospacing="1"/>
        <w:ind w:left="431" w:hanging="431"/>
        <w:contextualSpacing/>
        <w:outlineLvl w:val="0"/>
        <w:rPr>
          <w:rFonts w:asciiTheme="minorHAnsi" w:eastAsia="Times New Roman" w:hAnsiTheme="minorHAnsi"/>
          <w:b/>
          <w:bCs/>
          <w:smallCaps/>
          <w:kern w:val="32"/>
          <w:u w:val="single"/>
          <w:lang w:eastAsia="fr-FR"/>
        </w:rPr>
      </w:pPr>
    </w:p>
    <w:p w:rsidR="00326EE1" w:rsidRPr="004A42CC" w:rsidRDefault="00326EE1" w:rsidP="00326EE1">
      <w:pPr>
        <w:keepNext/>
        <w:keepLines/>
        <w:numPr>
          <w:ilvl w:val="1"/>
          <w:numId w:val="0"/>
        </w:numPr>
        <w:spacing w:before="200" w:line="276" w:lineRule="auto"/>
        <w:ind w:left="576" w:hanging="576"/>
        <w:contextualSpacing/>
        <w:jc w:val="left"/>
        <w:outlineLvl w:val="1"/>
        <w:rPr>
          <w:rFonts w:asciiTheme="minorHAnsi" w:hAnsiTheme="minorHAnsi"/>
          <w:b/>
          <w:bCs/>
          <w:iCs/>
          <w:u w:val="single"/>
        </w:rPr>
      </w:pPr>
      <w:bookmarkStart w:id="1" w:name="_Toc422233057"/>
      <w:r w:rsidRPr="004A42CC">
        <w:rPr>
          <w:rFonts w:asciiTheme="minorHAnsi" w:hAnsiTheme="minorHAnsi"/>
          <w:b/>
          <w:bCs/>
          <w:iCs/>
          <w:u w:val="single"/>
        </w:rPr>
        <w:t xml:space="preserve">Objectifs pédagogiques et éducatifs </w:t>
      </w:r>
      <w:bookmarkEnd w:id="1"/>
    </w:p>
    <w:p w:rsidR="00326EE1" w:rsidRPr="004A42CC" w:rsidRDefault="00326EE1" w:rsidP="00326EE1">
      <w:pPr>
        <w:contextualSpacing/>
        <w:rPr>
          <w:rFonts w:asciiTheme="minorHAnsi" w:hAnsiTheme="minorHAnsi"/>
          <w:i/>
        </w:rPr>
      </w:pPr>
      <w:r w:rsidRPr="004A42CC">
        <w:rPr>
          <w:rFonts w:asciiTheme="minorHAnsi" w:hAnsiTheme="minorHAnsi"/>
        </w:rPr>
        <w:t xml:space="preserve">Le séjour à </w:t>
      </w:r>
      <w:r w:rsidR="00EB100D" w:rsidRPr="004A42CC">
        <w:rPr>
          <w:rFonts w:asciiTheme="minorHAnsi" w:hAnsiTheme="minorHAnsi"/>
        </w:rPr>
        <w:t>Manchester-Liverpool</w:t>
      </w:r>
      <w:r w:rsidR="00BC1321" w:rsidRPr="004A42CC">
        <w:rPr>
          <w:rFonts w:asciiTheme="minorHAnsi" w:hAnsiTheme="minorHAnsi"/>
        </w:rPr>
        <w:t xml:space="preserve"> </w:t>
      </w:r>
      <w:r w:rsidR="00B85414">
        <w:rPr>
          <w:rFonts w:asciiTheme="minorHAnsi" w:hAnsiTheme="minorHAnsi"/>
        </w:rPr>
        <w:t xml:space="preserve">est un projet pluridisciplinaire Histoire-Géographie et Anglais. Il </w:t>
      </w:r>
      <w:r w:rsidRPr="004A42CC">
        <w:rPr>
          <w:rFonts w:asciiTheme="minorHAnsi" w:hAnsiTheme="minorHAnsi"/>
        </w:rPr>
        <w:t xml:space="preserve">devra permettre aux élèves de découvrir les aspects sociaux et culturels de cette ville. Les élèves seront hébergés dans des familles. Les visites en journées seront organisées pour la totalité du groupe dans </w:t>
      </w:r>
      <w:r w:rsidR="00E44430">
        <w:rPr>
          <w:rFonts w:asciiTheme="minorHAnsi" w:hAnsiTheme="minorHAnsi"/>
        </w:rPr>
        <w:t xml:space="preserve">Manchester, </w:t>
      </w:r>
      <w:r w:rsidR="00EB100D" w:rsidRPr="004A42CC">
        <w:rPr>
          <w:rFonts w:asciiTheme="minorHAnsi" w:hAnsiTheme="minorHAnsi"/>
        </w:rPr>
        <w:t>Liverpool</w:t>
      </w:r>
      <w:r w:rsidR="00E44430">
        <w:rPr>
          <w:rFonts w:asciiTheme="minorHAnsi" w:hAnsiTheme="minorHAnsi"/>
        </w:rPr>
        <w:t xml:space="preserve">, et </w:t>
      </w:r>
      <w:proofErr w:type="spellStart"/>
      <w:r w:rsidR="00E44430">
        <w:rPr>
          <w:rFonts w:asciiTheme="minorHAnsi" w:hAnsiTheme="minorHAnsi"/>
        </w:rPr>
        <w:t>Stratfort-upon-Avon</w:t>
      </w:r>
      <w:proofErr w:type="spellEnd"/>
      <w:r w:rsidR="00E44430">
        <w:rPr>
          <w:rFonts w:asciiTheme="minorHAnsi" w:hAnsiTheme="minorHAnsi"/>
        </w:rPr>
        <w:t xml:space="preserve"> </w:t>
      </w:r>
      <w:r w:rsidRPr="004A42CC">
        <w:rPr>
          <w:rFonts w:asciiTheme="minorHAnsi" w:hAnsiTheme="minorHAnsi"/>
        </w:rPr>
        <w:t xml:space="preserve">selon le programme </w:t>
      </w:r>
      <w:r w:rsidR="00E16C01">
        <w:rPr>
          <w:rFonts w:asciiTheme="minorHAnsi" w:hAnsiTheme="minorHAnsi"/>
        </w:rPr>
        <w:t>décrit ci-après.</w:t>
      </w:r>
    </w:p>
    <w:p w:rsidR="00326EE1" w:rsidRDefault="00326EE1" w:rsidP="00326EE1">
      <w:pPr>
        <w:contextualSpacing/>
        <w:rPr>
          <w:rFonts w:asciiTheme="minorHAnsi" w:hAnsiTheme="minorHAnsi"/>
        </w:rPr>
      </w:pPr>
      <w:r w:rsidRPr="004A42CC">
        <w:rPr>
          <w:rFonts w:asciiTheme="minorHAnsi" w:hAnsiTheme="minorHAnsi"/>
        </w:rPr>
        <w:t>Le rythme des visites et de la journée devra permettre aux élèves de ménager du temps pour échanger avec la famille d’accueil.</w:t>
      </w:r>
    </w:p>
    <w:p w:rsidR="00B85414" w:rsidRDefault="00B85414" w:rsidP="00326EE1">
      <w:pPr>
        <w:contextualSpacing/>
        <w:rPr>
          <w:rFonts w:asciiTheme="minorHAnsi" w:hAnsiTheme="minorHAnsi"/>
        </w:rPr>
      </w:pPr>
      <w:r>
        <w:rPr>
          <w:rFonts w:asciiTheme="minorHAnsi" w:hAnsiTheme="minorHAnsi"/>
        </w:rPr>
        <w:t>Ce voyage concernera des élèves de 1</w:t>
      </w:r>
      <w:r w:rsidRPr="00B85414">
        <w:rPr>
          <w:rFonts w:asciiTheme="minorHAnsi" w:hAnsiTheme="minorHAnsi"/>
          <w:vertAlign w:val="superscript"/>
        </w:rPr>
        <w:t>ère</w:t>
      </w:r>
      <w:r>
        <w:rPr>
          <w:rFonts w:asciiTheme="minorHAnsi" w:hAnsiTheme="minorHAnsi"/>
        </w:rPr>
        <w:t>.</w:t>
      </w:r>
    </w:p>
    <w:p w:rsidR="004A222D" w:rsidRDefault="004A222D" w:rsidP="00326EE1">
      <w:pPr>
        <w:contextualSpacing/>
        <w:rPr>
          <w:rFonts w:asciiTheme="minorHAnsi" w:hAnsiTheme="minorHAnsi"/>
        </w:rPr>
      </w:pPr>
    </w:p>
    <w:p w:rsidR="00072A17" w:rsidRDefault="00072A17" w:rsidP="00072A17">
      <w:pPr>
        <w:keepNext/>
        <w:keepLines/>
        <w:numPr>
          <w:ilvl w:val="1"/>
          <w:numId w:val="0"/>
        </w:numPr>
        <w:spacing w:before="200" w:line="276" w:lineRule="auto"/>
        <w:contextualSpacing/>
        <w:outlineLvl w:val="1"/>
        <w:rPr>
          <w:rFonts w:asciiTheme="minorHAnsi" w:hAnsiTheme="minorHAnsi"/>
          <w:b/>
          <w:bCs/>
          <w:iCs/>
          <w:u w:val="single"/>
        </w:rPr>
      </w:pPr>
      <w:r w:rsidRPr="004A42CC">
        <w:rPr>
          <w:rFonts w:asciiTheme="minorHAnsi" w:hAnsiTheme="minorHAnsi"/>
          <w:b/>
          <w:bCs/>
          <w:iCs/>
          <w:u w:val="single"/>
        </w:rPr>
        <w:t xml:space="preserve">Groupe de 49 élèves </w:t>
      </w:r>
      <w:r w:rsidR="00E44430">
        <w:rPr>
          <w:rFonts w:asciiTheme="minorHAnsi" w:hAnsiTheme="minorHAnsi"/>
          <w:b/>
          <w:bCs/>
          <w:iCs/>
          <w:u w:val="single"/>
        </w:rPr>
        <w:t xml:space="preserve">+ </w:t>
      </w:r>
      <w:r w:rsidRPr="004A42CC">
        <w:rPr>
          <w:rFonts w:asciiTheme="minorHAnsi" w:hAnsiTheme="minorHAnsi"/>
          <w:b/>
          <w:bCs/>
          <w:iCs/>
          <w:u w:val="single"/>
        </w:rPr>
        <w:t xml:space="preserve">4 accompagnateurs </w:t>
      </w:r>
      <w:r w:rsidR="00E44430">
        <w:rPr>
          <w:rFonts w:asciiTheme="minorHAnsi" w:hAnsiTheme="minorHAnsi"/>
          <w:b/>
          <w:bCs/>
          <w:iCs/>
          <w:u w:val="single"/>
        </w:rPr>
        <w:t>soit un total de 53 personnes</w:t>
      </w:r>
    </w:p>
    <w:p w:rsidR="005A32F6" w:rsidRDefault="005A32F6" w:rsidP="00326EE1">
      <w:pPr>
        <w:contextualSpacing/>
        <w:rPr>
          <w:rFonts w:asciiTheme="minorHAnsi" w:hAnsiTheme="minorHAnsi"/>
        </w:rPr>
      </w:pPr>
    </w:p>
    <w:p w:rsidR="005A32F6" w:rsidRDefault="005A32F6" w:rsidP="00326EE1">
      <w:pPr>
        <w:contextualSpacing/>
        <w:rPr>
          <w:rFonts w:asciiTheme="minorHAnsi" w:hAnsiTheme="minorHAnsi"/>
        </w:rPr>
      </w:pPr>
    </w:p>
    <w:p w:rsidR="004A222D" w:rsidRPr="004A42CC" w:rsidRDefault="004A222D" w:rsidP="004A222D">
      <w:pPr>
        <w:keepNext/>
        <w:keepLines/>
        <w:numPr>
          <w:ilvl w:val="1"/>
          <w:numId w:val="0"/>
        </w:numPr>
        <w:spacing w:before="200" w:line="276" w:lineRule="auto"/>
        <w:ind w:left="576" w:hanging="576"/>
        <w:contextualSpacing/>
        <w:jc w:val="left"/>
        <w:outlineLvl w:val="1"/>
        <w:rPr>
          <w:rFonts w:asciiTheme="minorHAnsi" w:hAnsiTheme="minorHAnsi"/>
          <w:b/>
          <w:bCs/>
          <w:iCs/>
          <w:u w:val="single"/>
        </w:rPr>
      </w:pPr>
      <w:r>
        <w:rPr>
          <w:rFonts w:asciiTheme="minorHAnsi" w:hAnsiTheme="minorHAnsi"/>
          <w:b/>
          <w:bCs/>
          <w:iCs/>
          <w:u w:val="single"/>
        </w:rPr>
        <w:t>Dates</w:t>
      </w:r>
    </w:p>
    <w:p w:rsidR="004A222D" w:rsidRDefault="00050745" w:rsidP="00326EE1">
      <w:pPr>
        <w:contextualSpacing/>
        <w:rPr>
          <w:rFonts w:asciiTheme="minorHAnsi" w:hAnsiTheme="minorHAnsi"/>
        </w:rPr>
      </w:pPr>
      <w:r>
        <w:rPr>
          <w:rFonts w:asciiTheme="minorHAnsi" w:hAnsiTheme="minorHAnsi"/>
        </w:rPr>
        <w:t>Durant</w:t>
      </w:r>
      <w:r w:rsidR="00EB2F92">
        <w:rPr>
          <w:rFonts w:asciiTheme="minorHAnsi" w:hAnsiTheme="minorHAnsi"/>
        </w:rPr>
        <w:t xml:space="preserve"> la s</w:t>
      </w:r>
      <w:r w:rsidR="00DB4B1D">
        <w:rPr>
          <w:rFonts w:asciiTheme="minorHAnsi" w:hAnsiTheme="minorHAnsi"/>
        </w:rPr>
        <w:t>emaine d</w:t>
      </w:r>
      <w:r w:rsidR="004A222D">
        <w:rPr>
          <w:rFonts w:asciiTheme="minorHAnsi" w:hAnsiTheme="minorHAnsi"/>
        </w:rPr>
        <w:t>u 0</w:t>
      </w:r>
      <w:r w:rsidR="00DB4B1D">
        <w:rPr>
          <w:rFonts w:asciiTheme="minorHAnsi" w:hAnsiTheme="minorHAnsi"/>
        </w:rPr>
        <w:t>2</w:t>
      </w:r>
      <w:r w:rsidR="004A222D">
        <w:rPr>
          <w:rFonts w:asciiTheme="minorHAnsi" w:hAnsiTheme="minorHAnsi"/>
        </w:rPr>
        <w:t xml:space="preserve"> au 07 mars 2020 (4 jours/ 3 nuits)</w:t>
      </w:r>
    </w:p>
    <w:p w:rsidR="004A222D" w:rsidRDefault="004A222D" w:rsidP="00326EE1">
      <w:pPr>
        <w:contextualSpacing/>
        <w:rPr>
          <w:rFonts w:asciiTheme="minorHAnsi" w:hAnsiTheme="minorHAnsi"/>
        </w:rPr>
      </w:pPr>
    </w:p>
    <w:p w:rsidR="005A32F6" w:rsidRDefault="005A32F6" w:rsidP="00326EE1">
      <w:pPr>
        <w:contextualSpacing/>
        <w:rPr>
          <w:rFonts w:asciiTheme="minorHAnsi" w:hAnsiTheme="minorHAnsi"/>
        </w:rPr>
      </w:pPr>
    </w:p>
    <w:p w:rsidR="004A222D" w:rsidRPr="004A42CC" w:rsidRDefault="004A222D" w:rsidP="004A222D">
      <w:pPr>
        <w:keepNext/>
        <w:keepLines/>
        <w:numPr>
          <w:ilvl w:val="1"/>
          <w:numId w:val="0"/>
        </w:numPr>
        <w:spacing w:before="200" w:line="276" w:lineRule="auto"/>
        <w:ind w:left="576" w:hanging="576"/>
        <w:contextualSpacing/>
        <w:jc w:val="left"/>
        <w:outlineLvl w:val="1"/>
        <w:rPr>
          <w:rFonts w:asciiTheme="minorHAnsi" w:hAnsiTheme="minorHAnsi"/>
          <w:b/>
          <w:bCs/>
          <w:iCs/>
          <w:u w:val="single"/>
        </w:rPr>
      </w:pPr>
      <w:r>
        <w:rPr>
          <w:rFonts w:asciiTheme="minorHAnsi" w:hAnsiTheme="minorHAnsi"/>
          <w:b/>
          <w:bCs/>
          <w:iCs/>
          <w:u w:val="single"/>
        </w:rPr>
        <w:t>Moyen de transport</w:t>
      </w:r>
    </w:p>
    <w:p w:rsidR="004A222D" w:rsidRPr="004A42CC" w:rsidRDefault="004A222D" w:rsidP="00326EE1">
      <w:pPr>
        <w:contextualSpacing/>
        <w:rPr>
          <w:rFonts w:asciiTheme="minorHAnsi" w:hAnsiTheme="minorHAnsi"/>
        </w:rPr>
      </w:pPr>
      <w:r>
        <w:rPr>
          <w:rFonts w:asciiTheme="minorHAnsi" w:hAnsiTheme="minorHAnsi"/>
        </w:rPr>
        <w:t>Trajet en bus et en ferry</w:t>
      </w:r>
    </w:p>
    <w:p w:rsidR="00326EE1" w:rsidRPr="004A42CC" w:rsidRDefault="00326EE1" w:rsidP="00326EE1">
      <w:pPr>
        <w:contextualSpacing/>
        <w:rPr>
          <w:rFonts w:asciiTheme="minorHAnsi" w:hAnsiTheme="minorHAnsi"/>
        </w:rPr>
      </w:pPr>
    </w:p>
    <w:p w:rsidR="00326EE1" w:rsidRPr="004A42CC" w:rsidRDefault="00326EE1" w:rsidP="00326EE1">
      <w:pPr>
        <w:keepNext/>
        <w:keepLines/>
        <w:numPr>
          <w:ilvl w:val="1"/>
          <w:numId w:val="0"/>
        </w:numPr>
        <w:spacing w:before="200" w:line="276" w:lineRule="auto"/>
        <w:ind w:left="576" w:hanging="576"/>
        <w:contextualSpacing/>
        <w:jc w:val="left"/>
        <w:outlineLvl w:val="1"/>
        <w:rPr>
          <w:rFonts w:asciiTheme="minorHAnsi" w:hAnsiTheme="minorHAnsi"/>
          <w:b/>
          <w:bCs/>
          <w:iCs/>
          <w:u w:val="single"/>
        </w:rPr>
      </w:pPr>
      <w:bookmarkStart w:id="2" w:name="_Toc422233058"/>
      <w:r w:rsidRPr="004A42CC">
        <w:rPr>
          <w:rFonts w:asciiTheme="minorHAnsi" w:hAnsiTheme="minorHAnsi"/>
          <w:b/>
          <w:bCs/>
          <w:iCs/>
          <w:u w:val="single"/>
        </w:rPr>
        <w:lastRenderedPageBreak/>
        <w:t>Choix de la famille d’accueil</w:t>
      </w:r>
      <w:bookmarkEnd w:id="2"/>
    </w:p>
    <w:p w:rsidR="00326EE1" w:rsidRPr="004A42CC" w:rsidRDefault="00326EE1" w:rsidP="00326EE1">
      <w:pPr>
        <w:contextualSpacing/>
        <w:rPr>
          <w:rFonts w:asciiTheme="minorHAnsi" w:hAnsiTheme="minorHAnsi"/>
        </w:rPr>
      </w:pPr>
      <w:r w:rsidRPr="004A42CC">
        <w:rPr>
          <w:rFonts w:asciiTheme="minorHAnsi" w:hAnsiTheme="minorHAnsi"/>
        </w:rPr>
        <w:t xml:space="preserve">Le </w:t>
      </w:r>
      <w:r w:rsidR="00E16C01">
        <w:rPr>
          <w:rFonts w:asciiTheme="minorHAnsi" w:hAnsiTheme="minorHAnsi"/>
        </w:rPr>
        <w:t>prestataire</w:t>
      </w:r>
      <w:r w:rsidRPr="004A42CC">
        <w:rPr>
          <w:rFonts w:asciiTheme="minorHAnsi" w:hAnsiTheme="minorHAnsi"/>
        </w:rPr>
        <w:t xml:space="preserve"> doit veiller </w:t>
      </w:r>
      <w:r w:rsidR="00E44430">
        <w:rPr>
          <w:rFonts w:asciiTheme="minorHAnsi" w:hAnsiTheme="minorHAnsi"/>
        </w:rPr>
        <w:t>à ce que les familles d’accueil</w:t>
      </w:r>
      <w:r w:rsidRPr="004A42CC">
        <w:rPr>
          <w:rFonts w:asciiTheme="minorHAnsi" w:hAnsiTheme="minorHAnsi"/>
        </w:rPr>
        <w:t xml:space="preserve"> parlent la langue étudiée par</w:t>
      </w:r>
      <w:r w:rsidR="00E16C01">
        <w:rPr>
          <w:rFonts w:asciiTheme="minorHAnsi" w:hAnsiTheme="minorHAnsi"/>
        </w:rPr>
        <w:t xml:space="preserve"> le participant en sa présence.</w:t>
      </w:r>
    </w:p>
    <w:p w:rsidR="00326EE1" w:rsidRPr="004A42CC" w:rsidRDefault="00326EE1" w:rsidP="00326EE1">
      <w:pPr>
        <w:contextualSpacing/>
        <w:rPr>
          <w:rFonts w:asciiTheme="minorHAnsi" w:eastAsia="Times New Roman" w:hAnsiTheme="minorHAnsi"/>
        </w:rPr>
      </w:pPr>
    </w:p>
    <w:p w:rsidR="00326EE1" w:rsidRPr="004A42CC" w:rsidRDefault="00326EE1" w:rsidP="00326EE1">
      <w:pPr>
        <w:contextualSpacing/>
        <w:rPr>
          <w:rFonts w:asciiTheme="minorHAnsi" w:hAnsiTheme="minorHAnsi"/>
        </w:rPr>
      </w:pPr>
      <w:r w:rsidRPr="004A42CC">
        <w:rPr>
          <w:rFonts w:asciiTheme="minorHAnsi" w:hAnsiTheme="minorHAnsi"/>
        </w:rPr>
        <w:t xml:space="preserve">Le </w:t>
      </w:r>
      <w:r w:rsidR="00E16C01">
        <w:rPr>
          <w:rFonts w:asciiTheme="minorHAnsi" w:hAnsiTheme="minorHAnsi"/>
        </w:rPr>
        <w:t>prestataire</w:t>
      </w:r>
      <w:r w:rsidRPr="004A42CC">
        <w:rPr>
          <w:rFonts w:asciiTheme="minorHAnsi" w:hAnsiTheme="minorHAnsi"/>
        </w:rPr>
        <w:t xml:space="preserve"> doit veiller à ce que la famill</w:t>
      </w:r>
      <w:r w:rsidR="0041065C">
        <w:rPr>
          <w:rFonts w:asciiTheme="minorHAnsi" w:hAnsiTheme="minorHAnsi"/>
        </w:rPr>
        <w:t xml:space="preserve">e d'accueil permette à l’élève </w:t>
      </w:r>
      <w:r w:rsidRPr="004A42CC">
        <w:rPr>
          <w:rFonts w:asciiTheme="minorHAnsi" w:hAnsiTheme="minorHAnsi"/>
        </w:rPr>
        <w:t>de s’intégrer à la vie quotidienne :</w:t>
      </w:r>
    </w:p>
    <w:p w:rsidR="00326EE1" w:rsidRPr="004A42CC" w:rsidRDefault="00326EE1" w:rsidP="00326EE1">
      <w:pPr>
        <w:numPr>
          <w:ilvl w:val="0"/>
          <w:numId w:val="1"/>
        </w:numPr>
        <w:contextualSpacing/>
        <w:rPr>
          <w:rFonts w:asciiTheme="minorHAnsi" w:hAnsiTheme="minorHAnsi"/>
        </w:rPr>
      </w:pPr>
      <w:r w:rsidRPr="004A42CC">
        <w:rPr>
          <w:rFonts w:asciiTheme="minorHAnsi" w:hAnsiTheme="minorHAnsi"/>
        </w:rPr>
        <w:t>en partageant les repas prévus dans la famille;</w:t>
      </w:r>
    </w:p>
    <w:p w:rsidR="00326EE1" w:rsidRPr="004A42CC" w:rsidRDefault="00326EE1" w:rsidP="00326EE1">
      <w:pPr>
        <w:numPr>
          <w:ilvl w:val="0"/>
          <w:numId w:val="1"/>
        </w:numPr>
        <w:contextualSpacing/>
        <w:rPr>
          <w:rFonts w:asciiTheme="minorHAnsi" w:hAnsiTheme="minorHAnsi"/>
        </w:rPr>
      </w:pPr>
      <w:r w:rsidRPr="004A42CC">
        <w:rPr>
          <w:rFonts w:asciiTheme="minorHAnsi" w:hAnsiTheme="minorHAnsi"/>
        </w:rPr>
        <w:t>en participant à la vie sociale ;</w:t>
      </w:r>
    </w:p>
    <w:p w:rsidR="00326EE1" w:rsidRPr="004A42CC" w:rsidRDefault="00326EE1" w:rsidP="00326EE1">
      <w:pPr>
        <w:numPr>
          <w:ilvl w:val="0"/>
          <w:numId w:val="1"/>
        </w:numPr>
        <w:contextualSpacing/>
        <w:rPr>
          <w:rFonts w:asciiTheme="minorHAnsi" w:hAnsiTheme="minorHAnsi"/>
        </w:rPr>
      </w:pPr>
      <w:r w:rsidRPr="004A42CC">
        <w:rPr>
          <w:rFonts w:asciiTheme="minorHAnsi" w:hAnsiTheme="minorHAnsi"/>
        </w:rPr>
        <w:t>en encourageant autant que possible la pratique de la langue étudiée ;</w:t>
      </w:r>
    </w:p>
    <w:p w:rsidR="00326EE1" w:rsidRPr="004A42CC" w:rsidRDefault="00326EE1" w:rsidP="00326EE1">
      <w:pPr>
        <w:numPr>
          <w:ilvl w:val="0"/>
          <w:numId w:val="1"/>
        </w:numPr>
        <w:contextualSpacing/>
        <w:rPr>
          <w:rFonts w:asciiTheme="minorHAnsi" w:hAnsiTheme="minorHAnsi"/>
        </w:rPr>
      </w:pPr>
      <w:r w:rsidRPr="004A42CC">
        <w:rPr>
          <w:rFonts w:asciiTheme="minorHAnsi" w:hAnsiTheme="minorHAnsi"/>
        </w:rPr>
        <w:t>en encourageant le respect mutuel des cultures.</w:t>
      </w:r>
    </w:p>
    <w:p w:rsidR="00326EE1" w:rsidRPr="004A42CC" w:rsidRDefault="00326EE1" w:rsidP="00326EE1">
      <w:pPr>
        <w:contextualSpacing/>
        <w:rPr>
          <w:rFonts w:asciiTheme="minorHAnsi" w:eastAsia="Times New Roman" w:hAnsiTheme="minorHAnsi"/>
        </w:rPr>
      </w:pPr>
    </w:p>
    <w:p w:rsidR="00B04386" w:rsidRPr="004A42CC" w:rsidRDefault="00326EE1" w:rsidP="00B04386">
      <w:pPr>
        <w:keepNext/>
        <w:keepLines/>
        <w:numPr>
          <w:ilvl w:val="1"/>
          <w:numId w:val="0"/>
        </w:numPr>
        <w:spacing w:before="200" w:line="276" w:lineRule="auto"/>
        <w:ind w:left="576" w:hanging="576"/>
        <w:contextualSpacing/>
        <w:jc w:val="left"/>
        <w:outlineLvl w:val="1"/>
        <w:rPr>
          <w:rFonts w:asciiTheme="minorHAnsi" w:hAnsiTheme="minorHAnsi"/>
          <w:b/>
          <w:bCs/>
          <w:iCs/>
          <w:u w:val="single"/>
        </w:rPr>
      </w:pPr>
      <w:bookmarkStart w:id="3" w:name="_Toc422233059"/>
      <w:r w:rsidRPr="004A42CC">
        <w:rPr>
          <w:rFonts w:asciiTheme="minorHAnsi" w:hAnsiTheme="minorHAnsi"/>
          <w:b/>
          <w:bCs/>
          <w:iCs/>
          <w:u w:val="single"/>
        </w:rPr>
        <w:t>Prestation d’hébergement</w:t>
      </w:r>
      <w:bookmarkEnd w:id="3"/>
    </w:p>
    <w:p w:rsidR="00326EE1" w:rsidRPr="004A42CC" w:rsidRDefault="00326EE1" w:rsidP="00326EE1">
      <w:pPr>
        <w:keepNext/>
        <w:keepLines/>
        <w:numPr>
          <w:ilvl w:val="2"/>
          <w:numId w:val="0"/>
        </w:numPr>
        <w:spacing w:before="120" w:line="276" w:lineRule="auto"/>
        <w:ind w:left="720" w:hanging="720"/>
        <w:contextualSpacing/>
        <w:outlineLvl w:val="2"/>
        <w:rPr>
          <w:rFonts w:asciiTheme="minorHAnsi" w:eastAsia="Times New Roman" w:hAnsiTheme="minorHAnsi"/>
          <w:bCs/>
          <w:u w:val="single"/>
          <w:lang w:eastAsia="fr-FR"/>
        </w:rPr>
      </w:pPr>
      <w:bookmarkStart w:id="4" w:name="_Toc422233060"/>
      <w:r w:rsidRPr="004A42CC">
        <w:rPr>
          <w:rFonts w:asciiTheme="minorHAnsi" w:eastAsia="Times New Roman" w:hAnsiTheme="minorHAnsi"/>
          <w:bCs/>
          <w:u w:val="single"/>
          <w:lang w:eastAsia="fr-FR"/>
        </w:rPr>
        <w:t>Lieu d’hébergement</w:t>
      </w:r>
      <w:bookmarkEnd w:id="4"/>
    </w:p>
    <w:p w:rsidR="00326EE1" w:rsidRPr="004A42CC" w:rsidRDefault="00326EE1" w:rsidP="00326EE1">
      <w:pPr>
        <w:contextualSpacing/>
        <w:rPr>
          <w:rFonts w:asciiTheme="minorHAnsi" w:hAnsiTheme="minorHAnsi"/>
        </w:rPr>
      </w:pPr>
      <w:r w:rsidRPr="004A42CC">
        <w:rPr>
          <w:rFonts w:asciiTheme="minorHAnsi" w:eastAsia="Times New Roman" w:hAnsiTheme="minorHAnsi"/>
          <w:lang w:eastAsia="fr-FR"/>
        </w:rPr>
        <w:t>Les élèves sont accueillis dans des familles situé</w:t>
      </w:r>
      <w:r w:rsidR="00696844">
        <w:rPr>
          <w:rFonts w:asciiTheme="minorHAnsi" w:eastAsia="Times New Roman" w:hAnsiTheme="minorHAnsi"/>
          <w:lang w:eastAsia="fr-FR"/>
        </w:rPr>
        <w:t>e</w:t>
      </w:r>
      <w:r w:rsidRPr="004A42CC">
        <w:rPr>
          <w:rFonts w:asciiTheme="minorHAnsi" w:eastAsia="Times New Roman" w:hAnsiTheme="minorHAnsi"/>
          <w:lang w:eastAsia="fr-FR"/>
        </w:rPr>
        <w:t>s dans un rayon de</w:t>
      </w:r>
      <w:r w:rsidR="00F21486" w:rsidRPr="004A42CC">
        <w:rPr>
          <w:rFonts w:asciiTheme="minorHAnsi" w:eastAsia="Times New Roman" w:hAnsiTheme="minorHAnsi"/>
          <w:lang w:eastAsia="fr-FR"/>
        </w:rPr>
        <w:t xml:space="preserve"> 3</w:t>
      </w:r>
      <w:r w:rsidRPr="004A42CC">
        <w:rPr>
          <w:rFonts w:asciiTheme="minorHAnsi" w:eastAsia="Times New Roman" w:hAnsiTheme="minorHAnsi"/>
          <w:lang w:eastAsia="fr-FR"/>
        </w:rPr>
        <w:t xml:space="preserve"> km au maximum et conformément à l’offre du candidat. </w:t>
      </w:r>
      <w:r w:rsidRPr="004A42CC">
        <w:rPr>
          <w:rFonts w:asciiTheme="minorHAnsi" w:hAnsiTheme="minorHAnsi"/>
        </w:rPr>
        <w:t xml:space="preserve">Les élèves doivent recevoir une information en ce qui concerne le trajet entre leur lieu d’hébergement et le lieu de rassemblement. </w:t>
      </w:r>
    </w:p>
    <w:p w:rsidR="00326EE1" w:rsidRPr="004A42CC" w:rsidRDefault="00326EE1" w:rsidP="00326EE1">
      <w:pPr>
        <w:contextualSpacing/>
        <w:rPr>
          <w:rFonts w:asciiTheme="minorHAnsi" w:eastAsia="Times New Roman" w:hAnsiTheme="minorHAnsi"/>
          <w:lang w:eastAsia="fr-FR"/>
        </w:rPr>
      </w:pPr>
      <w:r w:rsidRPr="004A42CC">
        <w:rPr>
          <w:rFonts w:asciiTheme="minorHAnsi" w:hAnsiTheme="minorHAnsi"/>
        </w:rPr>
        <w:t>Le participant doit être accueilli dans une famille d’accue</w:t>
      </w:r>
      <w:r w:rsidR="00BC1321" w:rsidRPr="004A42CC">
        <w:rPr>
          <w:rFonts w:asciiTheme="minorHAnsi" w:hAnsiTheme="minorHAnsi"/>
        </w:rPr>
        <w:t>il qui n'héberge pas plus de 4</w:t>
      </w:r>
      <w:r w:rsidRPr="004A42CC">
        <w:rPr>
          <w:rFonts w:asciiTheme="minorHAnsi" w:hAnsiTheme="minorHAnsi"/>
        </w:rPr>
        <w:t xml:space="preserve"> participants. </w:t>
      </w:r>
    </w:p>
    <w:p w:rsidR="00326EE1" w:rsidRPr="004A42CC" w:rsidRDefault="00326EE1" w:rsidP="00326EE1">
      <w:pPr>
        <w:autoSpaceDE w:val="0"/>
        <w:autoSpaceDN w:val="0"/>
        <w:adjustRightInd w:val="0"/>
        <w:jc w:val="left"/>
        <w:rPr>
          <w:rFonts w:asciiTheme="minorHAnsi" w:eastAsia="Times New Roman" w:hAnsiTheme="minorHAnsi"/>
          <w:lang w:eastAsia="fr-FR"/>
        </w:rPr>
      </w:pPr>
    </w:p>
    <w:p w:rsidR="00326EE1" w:rsidRPr="004A42CC" w:rsidRDefault="00326EE1" w:rsidP="00326EE1">
      <w:pPr>
        <w:keepNext/>
        <w:keepLines/>
        <w:numPr>
          <w:ilvl w:val="2"/>
          <w:numId w:val="0"/>
        </w:numPr>
        <w:spacing w:before="120" w:line="276" w:lineRule="auto"/>
        <w:ind w:left="720" w:hanging="720"/>
        <w:contextualSpacing/>
        <w:outlineLvl w:val="2"/>
        <w:rPr>
          <w:rFonts w:asciiTheme="minorHAnsi" w:eastAsia="Times New Roman" w:hAnsiTheme="minorHAnsi"/>
          <w:bCs/>
          <w:u w:val="single"/>
          <w:lang w:eastAsia="fr-FR"/>
        </w:rPr>
      </w:pPr>
      <w:bookmarkStart w:id="5" w:name="_Toc422233061"/>
      <w:r w:rsidRPr="004A42CC">
        <w:rPr>
          <w:rFonts w:asciiTheme="minorHAnsi" w:eastAsia="Times New Roman" w:hAnsiTheme="minorHAnsi"/>
          <w:bCs/>
          <w:u w:val="single"/>
          <w:lang w:eastAsia="fr-FR"/>
        </w:rPr>
        <w:t>La chambre à coucher</w:t>
      </w:r>
      <w:bookmarkEnd w:id="5"/>
    </w:p>
    <w:p w:rsidR="00326EE1" w:rsidRPr="004A42CC" w:rsidRDefault="00326EE1" w:rsidP="00326EE1">
      <w:pPr>
        <w:autoSpaceDE w:val="0"/>
        <w:autoSpaceDN w:val="0"/>
        <w:adjustRightInd w:val="0"/>
        <w:rPr>
          <w:rFonts w:asciiTheme="minorHAnsi" w:hAnsiTheme="minorHAnsi"/>
        </w:rPr>
      </w:pPr>
      <w:r w:rsidRPr="004A42CC">
        <w:rPr>
          <w:rFonts w:asciiTheme="minorHAnsi" w:hAnsiTheme="minorHAnsi"/>
        </w:rPr>
        <w:t xml:space="preserve">Chaque élève doit disposer d'un lit individuel avec un oreiller et des couvertures. Sauf information clairement indiquée dans l'offre préalable à l'inscription et/ou demande ou accord spécifique de l’élève, la </w:t>
      </w:r>
      <w:r w:rsidR="00696844">
        <w:rPr>
          <w:rFonts w:asciiTheme="minorHAnsi" w:hAnsiTheme="minorHAnsi"/>
        </w:rPr>
        <w:t>chambre à coucher de l’élève</w:t>
      </w:r>
      <w:r w:rsidRPr="004A42CC">
        <w:rPr>
          <w:rFonts w:asciiTheme="minorHAnsi" w:hAnsiTheme="minorHAnsi"/>
        </w:rPr>
        <w:t xml:space="preserve"> doit être individuelle ou à partager avec des personnes du même sexe, de langue maternelle différente, et pour les mineurs, d’âge ne différant pas de plus de 3 ans.</w:t>
      </w:r>
    </w:p>
    <w:p w:rsidR="00326EE1" w:rsidRPr="004A42CC" w:rsidRDefault="00326EE1" w:rsidP="00326EE1">
      <w:pPr>
        <w:autoSpaceDE w:val="0"/>
        <w:autoSpaceDN w:val="0"/>
        <w:adjustRightInd w:val="0"/>
        <w:rPr>
          <w:rFonts w:asciiTheme="minorHAnsi" w:hAnsiTheme="minorHAnsi"/>
        </w:rPr>
      </w:pPr>
      <w:r w:rsidRPr="004A42CC">
        <w:rPr>
          <w:rFonts w:asciiTheme="minorHAnsi" w:hAnsiTheme="minorHAnsi"/>
        </w:rPr>
        <w:t>La surface d'habitation de la chambre à coucher doit être adaptée au nombre d'occupants. La chambre à coucher doit être équipée d'un éclairage suffisant pour permettre la lecture, d’une aération et d’un chauffage appropriés, ainsi que d'une fenêtre qui peut être ouverte et d'une porte qui peut être fermée.</w:t>
      </w:r>
    </w:p>
    <w:p w:rsidR="00326EE1" w:rsidRPr="004A42CC" w:rsidRDefault="00326EE1" w:rsidP="00326EE1">
      <w:pPr>
        <w:autoSpaceDE w:val="0"/>
        <w:autoSpaceDN w:val="0"/>
        <w:adjustRightInd w:val="0"/>
        <w:rPr>
          <w:rFonts w:asciiTheme="minorHAnsi" w:hAnsiTheme="minorHAnsi"/>
        </w:rPr>
      </w:pPr>
      <w:r w:rsidRPr="004A42CC">
        <w:rPr>
          <w:rFonts w:asciiTheme="minorHAnsi" w:hAnsiTheme="minorHAnsi"/>
        </w:rPr>
        <w:t>La chambre doit disposer d’un espace de rangement, tel qu'une armoire ou une commode, permettant à l’élève d’y ranger ses vêtements et ses affaires.</w:t>
      </w:r>
    </w:p>
    <w:p w:rsidR="00326EE1" w:rsidRPr="004A42CC" w:rsidRDefault="00326EE1" w:rsidP="00326EE1">
      <w:pPr>
        <w:contextualSpacing/>
        <w:rPr>
          <w:rFonts w:asciiTheme="minorHAnsi" w:eastAsia="Times New Roman" w:hAnsiTheme="minorHAnsi"/>
          <w:lang w:eastAsia="fr-FR"/>
        </w:rPr>
      </w:pPr>
      <w:r w:rsidRPr="004A42CC">
        <w:rPr>
          <w:rFonts w:asciiTheme="minorHAnsi" w:hAnsiTheme="minorHAnsi"/>
        </w:rPr>
        <w:t xml:space="preserve">La chambre à coucher du participant doit être située dans la maison ou l'appartement occupé par la famille d’accueil. </w:t>
      </w:r>
    </w:p>
    <w:p w:rsidR="00326EE1" w:rsidRPr="004A42CC" w:rsidRDefault="00326EE1" w:rsidP="00326EE1">
      <w:pPr>
        <w:autoSpaceDE w:val="0"/>
        <w:autoSpaceDN w:val="0"/>
        <w:adjustRightInd w:val="0"/>
        <w:jc w:val="left"/>
        <w:rPr>
          <w:rFonts w:asciiTheme="minorHAnsi" w:hAnsiTheme="minorHAnsi"/>
          <w:bCs/>
          <w:iCs/>
        </w:rPr>
      </w:pPr>
    </w:p>
    <w:p w:rsidR="00326EE1" w:rsidRPr="004A42CC" w:rsidRDefault="00326EE1" w:rsidP="00326EE1">
      <w:pPr>
        <w:keepNext/>
        <w:keepLines/>
        <w:numPr>
          <w:ilvl w:val="2"/>
          <w:numId w:val="0"/>
        </w:numPr>
        <w:spacing w:before="120" w:line="276" w:lineRule="auto"/>
        <w:ind w:left="720" w:hanging="720"/>
        <w:contextualSpacing/>
        <w:outlineLvl w:val="2"/>
        <w:rPr>
          <w:rFonts w:asciiTheme="minorHAnsi" w:hAnsiTheme="minorHAnsi"/>
          <w:bCs/>
          <w:u w:val="single"/>
        </w:rPr>
      </w:pPr>
      <w:bookmarkStart w:id="6" w:name="_Toc422233063"/>
      <w:r w:rsidRPr="004A42CC">
        <w:rPr>
          <w:rFonts w:asciiTheme="minorHAnsi" w:hAnsiTheme="minorHAnsi"/>
          <w:bCs/>
          <w:u w:val="single"/>
        </w:rPr>
        <w:t>La toilette</w:t>
      </w:r>
      <w:bookmarkEnd w:id="6"/>
    </w:p>
    <w:p w:rsidR="00326EE1" w:rsidRPr="004A42CC" w:rsidRDefault="00326EE1" w:rsidP="00326EE1">
      <w:pPr>
        <w:autoSpaceDE w:val="0"/>
        <w:autoSpaceDN w:val="0"/>
        <w:adjustRightInd w:val="0"/>
        <w:rPr>
          <w:rFonts w:asciiTheme="minorHAnsi" w:hAnsiTheme="minorHAnsi"/>
        </w:rPr>
      </w:pPr>
      <w:r w:rsidRPr="004A42CC">
        <w:rPr>
          <w:rFonts w:asciiTheme="minorHAnsi" w:hAnsiTheme="minorHAnsi"/>
        </w:rPr>
        <w:t xml:space="preserve">L’élève doit avoir accès à une salle de bain. La salle de bain doit comprendre au moins les éléments suivants : </w:t>
      </w:r>
    </w:p>
    <w:p w:rsidR="00326EE1" w:rsidRPr="004A42CC" w:rsidRDefault="00326EE1" w:rsidP="00326EE1">
      <w:pPr>
        <w:numPr>
          <w:ilvl w:val="0"/>
          <w:numId w:val="1"/>
        </w:numPr>
        <w:autoSpaceDE w:val="0"/>
        <w:autoSpaceDN w:val="0"/>
        <w:adjustRightInd w:val="0"/>
        <w:contextualSpacing/>
        <w:rPr>
          <w:rFonts w:asciiTheme="minorHAnsi" w:hAnsiTheme="minorHAnsi"/>
        </w:rPr>
      </w:pPr>
      <w:r w:rsidRPr="004A42CC">
        <w:rPr>
          <w:rFonts w:asciiTheme="minorHAnsi" w:hAnsiTheme="minorHAnsi"/>
        </w:rPr>
        <w:t>des sanitaires ;</w:t>
      </w:r>
    </w:p>
    <w:p w:rsidR="00326EE1" w:rsidRPr="004A42CC" w:rsidRDefault="00326EE1" w:rsidP="00326EE1">
      <w:pPr>
        <w:numPr>
          <w:ilvl w:val="0"/>
          <w:numId w:val="1"/>
        </w:numPr>
        <w:autoSpaceDE w:val="0"/>
        <w:autoSpaceDN w:val="0"/>
        <w:adjustRightInd w:val="0"/>
        <w:contextualSpacing/>
        <w:rPr>
          <w:rFonts w:asciiTheme="minorHAnsi" w:eastAsia="Times New Roman" w:hAnsiTheme="minorHAnsi"/>
          <w:lang w:eastAsia="fr-FR"/>
        </w:rPr>
      </w:pPr>
      <w:r w:rsidRPr="004A42CC">
        <w:rPr>
          <w:rFonts w:asciiTheme="minorHAnsi" w:hAnsiTheme="minorHAnsi"/>
        </w:rPr>
        <w:t>un lavabo avec de l'eau chaude et froide ;</w:t>
      </w:r>
    </w:p>
    <w:p w:rsidR="00326EE1" w:rsidRPr="004A42CC" w:rsidRDefault="00326EE1" w:rsidP="00326EE1">
      <w:pPr>
        <w:numPr>
          <w:ilvl w:val="0"/>
          <w:numId w:val="1"/>
        </w:numPr>
        <w:autoSpaceDE w:val="0"/>
        <w:autoSpaceDN w:val="0"/>
        <w:adjustRightInd w:val="0"/>
        <w:contextualSpacing/>
        <w:rPr>
          <w:rFonts w:asciiTheme="minorHAnsi" w:eastAsia="Times New Roman" w:hAnsiTheme="minorHAnsi"/>
          <w:lang w:eastAsia="fr-FR"/>
        </w:rPr>
      </w:pPr>
      <w:r w:rsidRPr="004A42CC">
        <w:rPr>
          <w:rFonts w:asciiTheme="minorHAnsi" w:hAnsiTheme="minorHAnsi"/>
        </w:rPr>
        <w:t>une douche ou une baignoire avec de l'eau chaude et froide.</w:t>
      </w:r>
    </w:p>
    <w:p w:rsidR="00326EE1" w:rsidRPr="004A42CC" w:rsidRDefault="00326EE1" w:rsidP="00326EE1">
      <w:pPr>
        <w:autoSpaceDE w:val="0"/>
        <w:autoSpaceDN w:val="0"/>
        <w:adjustRightInd w:val="0"/>
        <w:rPr>
          <w:rFonts w:asciiTheme="minorHAnsi" w:eastAsia="Times New Roman" w:hAnsiTheme="minorHAnsi"/>
          <w:lang w:eastAsia="fr-FR"/>
        </w:rPr>
      </w:pPr>
    </w:p>
    <w:p w:rsidR="00326EE1" w:rsidRPr="004A42CC" w:rsidRDefault="00326EE1" w:rsidP="00326EE1">
      <w:pPr>
        <w:keepNext/>
        <w:keepLines/>
        <w:numPr>
          <w:ilvl w:val="2"/>
          <w:numId w:val="0"/>
        </w:numPr>
        <w:spacing w:before="120" w:line="276" w:lineRule="auto"/>
        <w:ind w:left="720" w:hanging="720"/>
        <w:contextualSpacing/>
        <w:outlineLvl w:val="2"/>
        <w:rPr>
          <w:rFonts w:asciiTheme="minorHAnsi" w:hAnsiTheme="minorHAnsi"/>
          <w:bCs/>
          <w:u w:val="single"/>
          <w:lang w:eastAsia="fr-FR"/>
        </w:rPr>
      </w:pPr>
      <w:bookmarkStart w:id="7" w:name="_Toc422233064"/>
      <w:r w:rsidRPr="004A42CC">
        <w:rPr>
          <w:rFonts w:asciiTheme="minorHAnsi" w:hAnsiTheme="minorHAnsi"/>
          <w:bCs/>
          <w:u w:val="single"/>
          <w:lang w:eastAsia="fr-FR"/>
        </w:rPr>
        <w:t>Autres exigences</w:t>
      </w:r>
      <w:bookmarkEnd w:id="7"/>
    </w:p>
    <w:p w:rsidR="00326EE1" w:rsidRPr="004A42CC" w:rsidRDefault="00326EE1" w:rsidP="00326EE1">
      <w:pPr>
        <w:autoSpaceDE w:val="0"/>
        <w:autoSpaceDN w:val="0"/>
        <w:adjustRightInd w:val="0"/>
        <w:rPr>
          <w:rFonts w:asciiTheme="minorHAnsi" w:hAnsiTheme="minorHAnsi"/>
        </w:rPr>
      </w:pPr>
      <w:r w:rsidRPr="004A42CC">
        <w:rPr>
          <w:rFonts w:asciiTheme="minorHAnsi" w:hAnsiTheme="minorHAnsi"/>
        </w:rPr>
        <w:t>L’élève doit avoir accès à un téléphone.</w:t>
      </w:r>
    </w:p>
    <w:p w:rsidR="00326EE1" w:rsidRPr="004A42CC" w:rsidRDefault="00326EE1" w:rsidP="00326EE1">
      <w:pPr>
        <w:autoSpaceDE w:val="0"/>
        <w:autoSpaceDN w:val="0"/>
        <w:adjustRightInd w:val="0"/>
        <w:rPr>
          <w:rFonts w:asciiTheme="minorHAnsi" w:hAnsiTheme="minorHAnsi"/>
        </w:rPr>
      </w:pPr>
    </w:p>
    <w:p w:rsidR="00326EE1" w:rsidRPr="004A42CC" w:rsidRDefault="00326EE1" w:rsidP="00326EE1">
      <w:pPr>
        <w:contextualSpacing/>
        <w:rPr>
          <w:rFonts w:asciiTheme="minorHAnsi" w:eastAsia="Times New Roman" w:hAnsiTheme="minorHAnsi"/>
          <w:lang w:eastAsia="fr-FR"/>
        </w:rPr>
      </w:pPr>
    </w:p>
    <w:p w:rsidR="00326EE1" w:rsidRPr="004A42CC" w:rsidRDefault="00326EE1" w:rsidP="00326EE1">
      <w:pPr>
        <w:keepNext/>
        <w:keepLines/>
        <w:numPr>
          <w:ilvl w:val="1"/>
          <w:numId w:val="0"/>
        </w:numPr>
        <w:spacing w:before="200" w:line="276" w:lineRule="auto"/>
        <w:ind w:left="576" w:hanging="576"/>
        <w:contextualSpacing/>
        <w:jc w:val="left"/>
        <w:outlineLvl w:val="1"/>
        <w:rPr>
          <w:rFonts w:asciiTheme="minorHAnsi" w:hAnsiTheme="minorHAnsi"/>
          <w:b/>
          <w:bCs/>
          <w:iCs/>
          <w:u w:val="single"/>
        </w:rPr>
      </w:pPr>
      <w:bookmarkStart w:id="8" w:name="_Toc422233065"/>
      <w:r w:rsidRPr="004A42CC">
        <w:rPr>
          <w:rFonts w:asciiTheme="minorHAnsi" w:hAnsiTheme="minorHAnsi"/>
          <w:b/>
          <w:bCs/>
          <w:iCs/>
          <w:u w:val="single"/>
        </w:rPr>
        <w:t>Informations à fournir à l'arrivée</w:t>
      </w:r>
      <w:bookmarkEnd w:id="8"/>
    </w:p>
    <w:p w:rsidR="00326EE1" w:rsidRPr="004A42CC" w:rsidRDefault="00326EE1" w:rsidP="00326EE1">
      <w:pPr>
        <w:contextualSpacing/>
        <w:rPr>
          <w:rFonts w:asciiTheme="minorHAnsi" w:eastAsia="Times New Roman" w:hAnsiTheme="minorHAnsi"/>
          <w:lang w:eastAsia="fr-FR"/>
        </w:rPr>
      </w:pPr>
      <w:r w:rsidRPr="004A42CC">
        <w:rPr>
          <w:rFonts w:asciiTheme="minorHAnsi" w:hAnsiTheme="minorHAnsi"/>
        </w:rPr>
        <w:t xml:space="preserve">Le </w:t>
      </w:r>
      <w:r w:rsidR="00B85414">
        <w:rPr>
          <w:rFonts w:asciiTheme="minorHAnsi" w:hAnsiTheme="minorHAnsi"/>
        </w:rPr>
        <w:t>prestataire</w:t>
      </w:r>
      <w:r w:rsidRPr="004A42CC">
        <w:rPr>
          <w:rFonts w:asciiTheme="minorHAnsi" w:hAnsiTheme="minorHAnsi"/>
        </w:rPr>
        <w:t xml:space="preserve"> doit s'assurer que tous les participants (élèves et professeurs) reçoivent les informations essentielles concernant les différents aspects du séjour. Des informations détaillées sur les excursions et autres activités doivent notamment être mises à la disposition de tous les participants.</w:t>
      </w:r>
    </w:p>
    <w:p w:rsidR="00326EE1" w:rsidRPr="004A42CC" w:rsidRDefault="00326EE1" w:rsidP="00326EE1">
      <w:pPr>
        <w:contextualSpacing/>
        <w:rPr>
          <w:rFonts w:asciiTheme="minorHAnsi" w:eastAsia="Times New Roman" w:hAnsiTheme="minorHAnsi"/>
          <w:lang w:eastAsia="fr-FR"/>
        </w:rPr>
      </w:pPr>
    </w:p>
    <w:p w:rsidR="00326EE1" w:rsidRPr="004A42CC" w:rsidRDefault="00326EE1" w:rsidP="00326EE1">
      <w:pPr>
        <w:contextualSpacing/>
        <w:rPr>
          <w:rFonts w:asciiTheme="minorHAnsi" w:eastAsia="Times New Roman" w:hAnsiTheme="minorHAnsi"/>
          <w:lang w:eastAsia="fr-FR"/>
        </w:rPr>
      </w:pPr>
    </w:p>
    <w:p w:rsidR="00326EE1" w:rsidRPr="004A42CC" w:rsidRDefault="00326EE1" w:rsidP="00326EE1">
      <w:pPr>
        <w:keepNext/>
        <w:keepLines/>
        <w:numPr>
          <w:ilvl w:val="1"/>
          <w:numId w:val="0"/>
        </w:numPr>
        <w:spacing w:before="200" w:line="276" w:lineRule="auto"/>
        <w:ind w:left="576" w:hanging="576"/>
        <w:contextualSpacing/>
        <w:jc w:val="left"/>
        <w:outlineLvl w:val="1"/>
        <w:rPr>
          <w:rFonts w:asciiTheme="minorHAnsi" w:hAnsiTheme="minorHAnsi"/>
          <w:b/>
          <w:bCs/>
          <w:iCs/>
          <w:u w:val="single"/>
        </w:rPr>
      </w:pPr>
      <w:bookmarkStart w:id="9" w:name="_Toc422233066"/>
      <w:r w:rsidRPr="004A42CC">
        <w:rPr>
          <w:rFonts w:asciiTheme="minorHAnsi" w:hAnsiTheme="minorHAnsi"/>
          <w:b/>
          <w:bCs/>
          <w:iCs/>
          <w:u w:val="single"/>
        </w:rPr>
        <w:lastRenderedPageBreak/>
        <w:t>Prestations attendues</w:t>
      </w:r>
      <w:bookmarkEnd w:id="9"/>
    </w:p>
    <w:p w:rsidR="00326EE1" w:rsidRPr="004A42CC" w:rsidRDefault="00326EE1" w:rsidP="00326EE1">
      <w:pPr>
        <w:contextualSpacing/>
        <w:rPr>
          <w:rFonts w:asciiTheme="minorHAnsi" w:eastAsia="Times New Roman" w:hAnsiTheme="minorHAnsi"/>
        </w:rPr>
      </w:pPr>
    </w:p>
    <w:p w:rsidR="00BC1321" w:rsidRDefault="00B85414" w:rsidP="00BC1321">
      <w:pPr>
        <w:rPr>
          <w:rFonts w:asciiTheme="minorHAnsi" w:hAnsiTheme="minorHAnsi"/>
          <w:b/>
          <w:u w:val="single"/>
        </w:rPr>
      </w:pPr>
      <w:r w:rsidRPr="004A222D">
        <w:rPr>
          <w:rFonts w:asciiTheme="minorHAnsi" w:hAnsiTheme="minorHAnsi"/>
          <w:b/>
          <w:u w:val="single"/>
        </w:rPr>
        <w:t xml:space="preserve">LIVERPOOL : </w:t>
      </w:r>
    </w:p>
    <w:p w:rsidR="00D614EB" w:rsidRPr="004A222D" w:rsidRDefault="00D614EB" w:rsidP="00BC1321">
      <w:pPr>
        <w:rPr>
          <w:rFonts w:asciiTheme="minorHAnsi" w:hAnsiTheme="minorHAnsi"/>
          <w:b/>
          <w:u w:val="single"/>
        </w:rPr>
      </w:pPr>
    </w:p>
    <w:p w:rsidR="00B85414" w:rsidRPr="00594246" w:rsidRDefault="00B85414" w:rsidP="00594246">
      <w:pPr>
        <w:pStyle w:val="Paragraphedeliste"/>
        <w:numPr>
          <w:ilvl w:val="0"/>
          <w:numId w:val="2"/>
        </w:numPr>
        <w:rPr>
          <w:rFonts w:asciiTheme="minorHAnsi" w:hAnsiTheme="minorHAnsi"/>
        </w:rPr>
      </w:pPr>
      <w:r w:rsidRPr="00594246">
        <w:rPr>
          <w:rFonts w:asciiTheme="minorHAnsi" w:hAnsiTheme="minorHAnsi"/>
        </w:rPr>
        <w:t xml:space="preserve">Visite du </w:t>
      </w:r>
      <w:proofErr w:type="spellStart"/>
      <w:r w:rsidRPr="00594246">
        <w:rPr>
          <w:rFonts w:asciiTheme="minorHAnsi" w:hAnsiTheme="minorHAnsi"/>
        </w:rPr>
        <w:t>Slavery</w:t>
      </w:r>
      <w:proofErr w:type="spellEnd"/>
      <w:r w:rsidRPr="00594246">
        <w:rPr>
          <w:rFonts w:asciiTheme="minorHAnsi" w:hAnsiTheme="minorHAnsi"/>
        </w:rPr>
        <w:t xml:space="preserve"> Museum </w:t>
      </w:r>
    </w:p>
    <w:p w:rsidR="00B85414" w:rsidRPr="00594246" w:rsidRDefault="001A2D5A" w:rsidP="00594246">
      <w:pPr>
        <w:pStyle w:val="Paragraphedeliste"/>
        <w:numPr>
          <w:ilvl w:val="0"/>
          <w:numId w:val="2"/>
        </w:numPr>
        <w:rPr>
          <w:rFonts w:asciiTheme="minorHAnsi" w:hAnsiTheme="minorHAnsi"/>
        </w:rPr>
      </w:pPr>
      <w:r w:rsidRPr="00594246">
        <w:rPr>
          <w:rFonts w:asciiTheme="minorHAnsi" w:hAnsiTheme="minorHAnsi"/>
        </w:rPr>
        <w:t xml:space="preserve">Visite guidée de la ville </w:t>
      </w:r>
    </w:p>
    <w:p w:rsidR="001A2D5A" w:rsidRPr="00594246" w:rsidRDefault="001A2D5A" w:rsidP="00594246">
      <w:pPr>
        <w:pStyle w:val="Paragraphedeliste"/>
        <w:numPr>
          <w:ilvl w:val="0"/>
          <w:numId w:val="2"/>
        </w:numPr>
        <w:rPr>
          <w:rFonts w:asciiTheme="minorHAnsi" w:hAnsiTheme="minorHAnsi"/>
        </w:rPr>
      </w:pPr>
      <w:r w:rsidRPr="00594246">
        <w:rPr>
          <w:rFonts w:asciiTheme="minorHAnsi" w:hAnsiTheme="minorHAnsi"/>
        </w:rPr>
        <w:t xml:space="preserve">Visite du musée Beatles Story </w:t>
      </w:r>
    </w:p>
    <w:p w:rsidR="001A2D5A" w:rsidRDefault="001A2D5A" w:rsidP="00BC1321">
      <w:pPr>
        <w:rPr>
          <w:rFonts w:asciiTheme="minorHAnsi" w:hAnsiTheme="minorHAnsi"/>
        </w:rPr>
      </w:pPr>
    </w:p>
    <w:p w:rsidR="001A2D5A" w:rsidRDefault="001A2D5A" w:rsidP="00BC1321">
      <w:pPr>
        <w:rPr>
          <w:rFonts w:asciiTheme="minorHAnsi" w:hAnsiTheme="minorHAnsi"/>
          <w:b/>
          <w:u w:val="single"/>
        </w:rPr>
      </w:pPr>
      <w:r w:rsidRPr="004A222D">
        <w:rPr>
          <w:rFonts w:asciiTheme="minorHAnsi" w:hAnsiTheme="minorHAnsi"/>
          <w:b/>
          <w:u w:val="single"/>
        </w:rPr>
        <w:t xml:space="preserve">MANCHESTER : </w:t>
      </w:r>
    </w:p>
    <w:p w:rsidR="00D614EB" w:rsidRPr="004A222D" w:rsidRDefault="00D614EB" w:rsidP="00BC1321">
      <w:pPr>
        <w:rPr>
          <w:rFonts w:asciiTheme="minorHAnsi" w:hAnsiTheme="minorHAnsi"/>
          <w:b/>
          <w:u w:val="single"/>
        </w:rPr>
      </w:pPr>
    </w:p>
    <w:p w:rsidR="001A2D5A" w:rsidRPr="00594246" w:rsidRDefault="001A2D5A" w:rsidP="00594246">
      <w:pPr>
        <w:pStyle w:val="Paragraphedeliste"/>
        <w:numPr>
          <w:ilvl w:val="0"/>
          <w:numId w:val="3"/>
        </w:numPr>
        <w:rPr>
          <w:rFonts w:asciiTheme="minorHAnsi" w:hAnsiTheme="minorHAnsi"/>
        </w:rPr>
      </w:pPr>
      <w:r w:rsidRPr="00594246">
        <w:rPr>
          <w:rFonts w:asciiTheme="minorHAnsi" w:hAnsiTheme="minorHAnsi"/>
        </w:rPr>
        <w:t xml:space="preserve">Visite du Manchester Museum of Science and </w:t>
      </w:r>
      <w:proofErr w:type="spellStart"/>
      <w:r w:rsidRPr="00594246">
        <w:rPr>
          <w:rFonts w:asciiTheme="minorHAnsi" w:hAnsiTheme="minorHAnsi"/>
        </w:rPr>
        <w:t>Industry</w:t>
      </w:r>
      <w:proofErr w:type="spellEnd"/>
      <w:r w:rsidRPr="00594246">
        <w:rPr>
          <w:rFonts w:asciiTheme="minorHAnsi" w:hAnsiTheme="minorHAnsi"/>
        </w:rPr>
        <w:t xml:space="preserve"> </w:t>
      </w:r>
    </w:p>
    <w:p w:rsidR="001A2D5A" w:rsidRPr="00A5673D" w:rsidRDefault="001A2D5A" w:rsidP="00BC1321">
      <w:pPr>
        <w:pStyle w:val="Paragraphedeliste"/>
        <w:numPr>
          <w:ilvl w:val="0"/>
          <w:numId w:val="3"/>
        </w:numPr>
        <w:rPr>
          <w:rFonts w:asciiTheme="minorHAnsi" w:hAnsiTheme="minorHAnsi"/>
        </w:rPr>
      </w:pPr>
      <w:r w:rsidRPr="00A5673D">
        <w:rPr>
          <w:rFonts w:asciiTheme="minorHAnsi" w:hAnsiTheme="minorHAnsi"/>
        </w:rPr>
        <w:t xml:space="preserve">Visite du </w:t>
      </w:r>
      <w:proofErr w:type="spellStart"/>
      <w:r w:rsidRPr="00A5673D">
        <w:rPr>
          <w:rFonts w:asciiTheme="minorHAnsi" w:hAnsiTheme="minorHAnsi"/>
        </w:rPr>
        <w:t>People’s</w:t>
      </w:r>
      <w:proofErr w:type="spellEnd"/>
      <w:r w:rsidRPr="00A5673D">
        <w:rPr>
          <w:rFonts w:asciiTheme="minorHAnsi" w:hAnsiTheme="minorHAnsi"/>
        </w:rPr>
        <w:t xml:space="preserve"> </w:t>
      </w:r>
      <w:proofErr w:type="spellStart"/>
      <w:r w:rsidRPr="00A5673D">
        <w:rPr>
          <w:rFonts w:asciiTheme="minorHAnsi" w:hAnsiTheme="minorHAnsi"/>
        </w:rPr>
        <w:t>History</w:t>
      </w:r>
      <w:proofErr w:type="spellEnd"/>
      <w:r w:rsidRPr="00A5673D">
        <w:rPr>
          <w:rFonts w:asciiTheme="minorHAnsi" w:hAnsiTheme="minorHAnsi"/>
        </w:rPr>
        <w:t xml:space="preserve"> Museum </w:t>
      </w:r>
    </w:p>
    <w:p w:rsidR="00D614EB" w:rsidRDefault="00D614EB" w:rsidP="00BC1321">
      <w:pPr>
        <w:rPr>
          <w:rFonts w:asciiTheme="minorHAnsi" w:hAnsiTheme="minorHAnsi"/>
        </w:rPr>
      </w:pPr>
    </w:p>
    <w:p w:rsidR="00103F87" w:rsidRPr="004A222D" w:rsidRDefault="001A2D5A" w:rsidP="00BC1321">
      <w:pPr>
        <w:rPr>
          <w:rFonts w:asciiTheme="minorHAnsi" w:hAnsiTheme="minorHAnsi"/>
          <w:b/>
          <w:u w:val="single"/>
        </w:rPr>
      </w:pPr>
      <w:r w:rsidRPr="004A222D">
        <w:rPr>
          <w:rFonts w:asciiTheme="minorHAnsi" w:hAnsiTheme="minorHAnsi"/>
          <w:b/>
          <w:u w:val="single"/>
        </w:rPr>
        <w:t>STATFORD UPON AVON</w:t>
      </w:r>
      <w:r w:rsidR="00103F87" w:rsidRPr="004A222D">
        <w:rPr>
          <w:rFonts w:asciiTheme="minorHAnsi" w:hAnsiTheme="minorHAnsi"/>
          <w:b/>
          <w:u w:val="single"/>
        </w:rPr>
        <w:t> :</w:t>
      </w:r>
    </w:p>
    <w:p w:rsidR="00103F87" w:rsidRPr="00594246" w:rsidRDefault="00103F87" w:rsidP="00594246">
      <w:pPr>
        <w:pStyle w:val="Paragraphedeliste"/>
        <w:numPr>
          <w:ilvl w:val="0"/>
          <w:numId w:val="4"/>
        </w:numPr>
        <w:rPr>
          <w:rFonts w:asciiTheme="minorHAnsi" w:hAnsiTheme="minorHAnsi"/>
        </w:rPr>
      </w:pPr>
      <w:r w:rsidRPr="00594246">
        <w:rPr>
          <w:rFonts w:asciiTheme="minorHAnsi" w:hAnsiTheme="minorHAnsi"/>
        </w:rPr>
        <w:t xml:space="preserve">Visite de la maison de Shakespeare </w:t>
      </w:r>
    </w:p>
    <w:p w:rsidR="00BC1321" w:rsidRPr="004A42CC" w:rsidRDefault="00BC1321" w:rsidP="00BC1321">
      <w:pPr>
        <w:rPr>
          <w:rFonts w:asciiTheme="minorHAnsi" w:hAnsiTheme="minorHAnsi"/>
        </w:rPr>
      </w:pPr>
    </w:p>
    <w:p w:rsidR="003F5F04" w:rsidRPr="004A42CC" w:rsidRDefault="005A32F6">
      <w:pPr>
        <w:rPr>
          <w:rFonts w:asciiTheme="minorHAnsi" w:hAnsiTheme="minorHAnsi"/>
        </w:rPr>
      </w:pPr>
    </w:p>
    <w:p w:rsidR="00F21486" w:rsidRDefault="00F21486" w:rsidP="00072A17">
      <w:pPr>
        <w:keepNext/>
        <w:keepLines/>
        <w:numPr>
          <w:ilvl w:val="1"/>
          <w:numId w:val="0"/>
        </w:numPr>
        <w:spacing w:before="200" w:line="276" w:lineRule="auto"/>
        <w:contextualSpacing/>
        <w:outlineLvl w:val="1"/>
        <w:rPr>
          <w:rFonts w:asciiTheme="minorHAnsi" w:hAnsiTheme="minorHAnsi"/>
          <w:b/>
          <w:bCs/>
          <w:iCs/>
          <w:u w:val="single"/>
        </w:rPr>
      </w:pPr>
      <w:r w:rsidRPr="004A42CC">
        <w:rPr>
          <w:rFonts w:asciiTheme="minorHAnsi" w:hAnsiTheme="minorHAnsi"/>
          <w:b/>
          <w:bCs/>
          <w:iCs/>
          <w:u w:val="single"/>
        </w:rPr>
        <w:t>P</w:t>
      </w:r>
      <w:r w:rsidR="00FB08D2">
        <w:rPr>
          <w:rFonts w:asciiTheme="minorHAnsi" w:hAnsiTheme="minorHAnsi"/>
          <w:b/>
          <w:bCs/>
          <w:iCs/>
          <w:u w:val="single"/>
        </w:rPr>
        <w:t>rix maximum par élève assurance</w:t>
      </w:r>
      <w:r w:rsidRPr="004A42CC">
        <w:rPr>
          <w:rFonts w:asciiTheme="minorHAnsi" w:hAnsiTheme="minorHAnsi"/>
          <w:b/>
          <w:bCs/>
          <w:iCs/>
          <w:u w:val="single"/>
        </w:rPr>
        <w:t xml:space="preserve"> annulation comprise</w:t>
      </w:r>
      <w:r w:rsidR="00D96C66" w:rsidRPr="004A42CC">
        <w:rPr>
          <w:rFonts w:asciiTheme="minorHAnsi" w:hAnsiTheme="minorHAnsi"/>
          <w:b/>
          <w:bCs/>
          <w:iCs/>
          <w:u w:val="single"/>
        </w:rPr>
        <w:t> : 350 euros</w:t>
      </w:r>
      <w:r w:rsidR="00A66DFD">
        <w:rPr>
          <w:rFonts w:asciiTheme="minorHAnsi" w:hAnsiTheme="minorHAnsi"/>
          <w:b/>
          <w:bCs/>
          <w:iCs/>
          <w:u w:val="single"/>
        </w:rPr>
        <w:t>,</w:t>
      </w:r>
      <w:r w:rsidR="00072A17">
        <w:rPr>
          <w:rFonts w:asciiTheme="minorHAnsi" w:hAnsiTheme="minorHAnsi"/>
          <w:b/>
          <w:bCs/>
          <w:iCs/>
          <w:u w:val="single"/>
        </w:rPr>
        <w:t xml:space="preserve"> soit un coût </w:t>
      </w:r>
      <w:r w:rsidR="00FB08D2">
        <w:rPr>
          <w:rFonts w:asciiTheme="minorHAnsi" w:hAnsiTheme="minorHAnsi"/>
          <w:b/>
          <w:bCs/>
          <w:iCs/>
          <w:u w:val="single"/>
        </w:rPr>
        <w:t xml:space="preserve">total </w:t>
      </w:r>
      <w:r w:rsidR="00072A17">
        <w:rPr>
          <w:rFonts w:asciiTheme="minorHAnsi" w:hAnsiTheme="minorHAnsi"/>
          <w:b/>
          <w:bCs/>
          <w:iCs/>
          <w:u w:val="single"/>
        </w:rPr>
        <w:t>du voyage s’élevant à 18.550,00 euros maximum.</w:t>
      </w:r>
    </w:p>
    <w:p w:rsidR="00D14E8A" w:rsidRPr="0048568B" w:rsidRDefault="0048568B" w:rsidP="004A222D">
      <w:pPr>
        <w:keepNext/>
        <w:keepLines/>
        <w:numPr>
          <w:ilvl w:val="1"/>
          <w:numId w:val="0"/>
        </w:numPr>
        <w:spacing w:before="200" w:line="276" w:lineRule="auto"/>
        <w:contextualSpacing/>
        <w:outlineLvl w:val="1"/>
        <w:rPr>
          <w:rFonts w:asciiTheme="minorHAnsi" w:hAnsiTheme="minorHAnsi"/>
          <w:bCs/>
          <w:iCs/>
        </w:rPr>
      </w:pPr>
      <w:r>
        <w:rPr>
          <w:rFonts w:asciiTheme="minorHAnsi" w:hAnsiTheme="minorHAnsi"/>
          <w:bCs/>
          <w:iCs/>
        </w:rPr>
        <w:t>Le prix proposé comprendra toutes les prestations, ainsi que l’assurance annulation pour le groupe</w:t>
      </w:r>
      <w:r w:rsidR="005C0127">
        <w:rPr>
          <w:rFonts w:asciiTheme="minorHAnsi" w:hAnsiTheme="minorHAnsi"/>
          <w:bCs/>
          <w:iCs/>
        </w:rPr>
        <w:t xml:space="preserve">. </w:t>
      </w:r>
      <w:r>
        <w:rPr>
          <w:rFonts w:asciiTheme="minorHAnsi" w:hAnsiTheme="minorHAnsi"/>
          <w:bCs/>
          <w:iCs/>
        </w:rPr>
        <w:t>Le supplément pour élèves majeurs devra être indiqué.</w:t>
      </w:r>
    </w:p>
    <w:p w:rsidR="0048568B" w:rsidRDefault="0048568B" w:rsidP="004A222D">
      <w:pPr>
        <w:keepNext/>
        <w:keepLines/>
        <w:numPr>
          <w:ilvl w:val="1"/>
          <w:numId w:val="0"/>
        </w:numPr>
        <w:spacing w:before="200" w:line="276" w:lineRule="auto"/>
        <w:contextualSpacing/>
        <w:outlineLvl w:val="1"/>
        <w:rPr>
          <w:rFonts w:asciiTheme="minorHAnsi" w:hAnsiTheme="minorHAnsi"/>
          <w:b/>
          <w:bCs/>
          <w:iCs/>
          <w:u w:val="single"/>
        </w:rPr>
      </w:pPr>
    </w:p>
    <w:p w:rsidR="00D614EB" w:rsidRDefault="00D614EB" w:rsidP="004A222D">
      <w:pPr>
        <w:keepNext/>
        <w:keepLines/>
        <w:numPr>
          <w:ilvl w:val="1"/>
          <w:numId w:val="0"/>
        </w:numPr>
        <w:spacing w:before="200" w:line="276" w:lineRule="auto"/>
        <w:contextualSpacing/>
        <w:outlineLvl w:val="1"/>
        <w:rPr>
          <w:rFonts w:asciiTheme="minorHAnsi" w:hAnsiTheme="minorHAnsi"/>
          <w:b/>
          <w:bCs/>
          <w:iCs/>
          <w:u w:val="single"/>
        </w:rPr>
      </w:pPr>
    </w:p>
    <w:p w:rsidR="00D14E8A" w:rsidRPr="00D14E8A" w:rsidRDefault="00D14E8A" w:rsidP="00D14E8A">
      <w:pPr>
        <w:keepNext/>
        <w:keepLines/>
        <w:numPr>
          <w:ilvl w:val="1"/>
          <w:numId w:val="0"/>
        </w:numPr>
        <w:spacing w:before="200" w:line="276" w:lineRule="auto"/>
        <w:ind w:left="576" w:hanging="576"/>
        <w:contextualSpacing/>
        <w:jc w:val="left"/>
        <w:outlineLvl w:val="1"/>
        <w:rPr>
          <w:b/>
          <w:bCs/>
          <w:iCs/>
          <w:u w:val="single"/>
        </w:rPr>
      </w:pPr>
      <w:bookmarkStart w:id="10" w:name="_Toc375208858"/>
      <w:bookmarkStart w:id="11" w:name="_Toc391566563"/>
      <w:bookmarkStart w:id="12" w:name="_Toc401571920"/>
      <w:bookmarkStart w:id="13" w:name="_Toc493237404"/>
      <w:r w:rsidRPr="00D14E8A">
        <w:rPr>
          <w:b/>
          <w:bCs/>
          <w:iCs/>
          <w:u w:val="single"/>
        </w:rPr>
        <w:t>Paiement</w:t>
      </w:r>
      <w:bookmarkEnd w:id="10"/>
      <w:bookmarkEnd w:id="11"/>
      <w:bookmarkEnd w:id="12"/>
      <w:bookmarkEnd w:id="13"/>
    </w:p>
    <w:p w:rsidR="00D14E8A" w:rsidRPr="00D14E8A" w:rsidRDefault="00D14E8A" w:rsidP="00D14E8A">
      <w:pPr>
        <w:keepNext/>
        <w:keepLines/>
        <w:numPr>
          <w:ilvl w:val="2"/>
          <w:numId w:val="0"/>
        </w:numPr>
        <w:spacing w:before="120" w:line="276" w:lineRule="auto"/>
        <w:contextualSpacing/>
        <w:outlineLvl w:val="2"/>
        <w:rPr>
          <w:rFonts w:eastAsia="Times New Roman"/>
          <w:bCs/>
          <w:lang w:eastAsia="fr-FR"/>
        </w:rPr>
      </w:pPr>
      <w:bookmarkStart w:id="14" w:name="_Toc493237405"/>
      <w:r w:rsidRPr="00D14E8A">
        <w:rPr>
          <w:rFonts w:eastAsia="Times New Roman"/>
          <w:bCs/>
          <w:lang w:eastAsia="fr-FR"/>
        </w:rPr>
        <w:t>Le paiement est effectué par mandat administratif.</w:t>
      </w:r>
      <w:bookmarkEnd w:id="14"/>
      <w:r w:rsidRPr="00D14E8A">
        <w:rPr>
          <w:rFonts w:eastAsia="Times New Roman"/>
          <w:bCs/>
          <w:lang w:eastAsia="fr-FR"/>
        </w:rPr>
        <w:t xml:space="preserve"> </w:t>
      </w:r>
    </w:p>
    <w:p w:rsidR="00D14E8A" w:rsidRPr="00D14E8A" w:rsidRDefault="00D14E8A" w:rsidP="00D14E8A">
      <w:pPr>
        <w:keepNext/>
        <w:keepLines/>
        <w:numPr>
          <w:ilvl w:val="2"/>
          <w:numId w:val="0"/>
        </w:numPr>
        <w:spacing w:before="120" w:line="276" w:lineRule="auto"/>
        <w:ind w:left="720" w:hanging="720"/>
        <w:contextualSpacing/>
        <w:outlineLvl w:val="2"/>
        <w:rPr>
          <w:rFonts w:eastAsia="Times New Roman"/>
          <w:bCs/>
          <w:u w:val="single"/>
          <w:lang w:eastAsia="fr-FR"/>
        </w:rPr>
      </w:pPr>
    </w:p>
    <w:p w:rsidR="00D14E8A" w:rsidRPr="00D14E8A" w:rsidRDefault="00D14E8A" w:rsidP="00D14E8A">
      <w:pPr>
        <w:keepNext/>
        <w:keepLines/>
        <w:numPr>
          <w:ilvl w:val="2"/>
          <w:numId w:val="0"/>
        </w:numPr>
        <w:spacing w:before="120" w:line="276" w:lineRule="auto"/>
        <w:ind w:left="720" w:hanging="720"/>
        <w:contextualSpacing/>
        <w:outlineLvl w:val="2"/>
        <w:rPr>
          <w:rFonts w:eastAsia="Times New Roman"/>
          <w:bCs/>
          <w:u w:val="single"/>
          <w:lang w:eastAsia="fr-FR"/>
        </w:rPr>
      </w:pPr>
      <w:bookmarkStart w:id="15" w:name="_Toc493237406"/>
      <w:r w:rsidRPr="00D14E8A">
        <w:rPr>
          <w:rFonts w:eastAsia="Times New Roman"/>
          <w:bCs/>
          <w:u w:val="single"/>
          <w:lang w:eastAsia="fr-FR"/>
        </w:rPr>
        <w:t>Le régime des avances</w:t>
      </w:r>
      <w:bookmarkEnd w:id="15"/>
    </w:p>
    <w:p w:rsidR="00D14E8A" w:rsidRPr="00D14E8A" w:rsidRDefault="00D14E8A" w:rsidP="00D14E8A">
      <w:pPr>
        <w:contextualSpacing/>
        <w:rPr>
          <w:rFonts w:eastAsia="Times New Roman"/>
        </w:rPr>
      </w:pPr>
      <w:r w:rsidRPr="00D14E8A">
        <w:rPr>
          <w:rFonts w:eastAsia="Times New Roman"/>
        </w:rPr>
        <w:t>Le paiement d’avances jusqu’à 70 % dérogatoires à la règle du service fait pourra être assuré conformément</w:t>
      </w:r>
      <w:r w:rsidRPr="00D14E8A">
        <w:rPr>
          <w:rFonts w:eastAsia="Times New Roman"/>
          <w:color w:val="000000"/>
          <w:lang w:eastAsia="fr-FR"/>
        </w:rPr>
        <w:t xml:space="preserve"> à la loi n° 92-645 du 13 juillet 1992 et décret d’application n° 94-490 du 15 juin 1994 relatifs aux conditions d’exercice des activités relatives à l’organisation et à la vente de voyages et séjours et rappelé dans la circulaire conjointe éducation nationale /finances n° 97-193 du 11 septembre 1997.</w:t>
      </w:r>
    </w:p>
    <w:p w:rsidR="00D14E8A" w:rsidRPr="00D14E8A" w:rsidRDefault="00D14E8A" w:rsidP="00D14E8A">
      <w:pPr>
        <w:contextualSpacing/>
        <w:rPr>
          <w:rFonts w:eastAsia="Times New Roman"/>
        </w:rPr>
      </w:pPr>
      <w:r w:rsidRPr="00D14E8A">
        <w:rPr>
          <w:rFonts w:eastAsia="Times New Roman"/>
          <w:color w:val="000000"/>
          <w:lang w:eastAsia="fr-FR"/>
        </w:rPr>
        <w:t>Ce dispositif s’applique également aux relations avec les associations agréées tourisme. Les avances sur marchés versées dans le cadre du décret n° 2004-15 du 7 janvier 2004 portant code des marchés publics</w:t>
      </w:r>
    </w:p>
    <w:p w:rsidR="00D14E8A" w:rsidRPr="00D14E8A" w:rsidRDefault="00D14E8A" w:rsidP="00D14E8A">
      <w:pPr>
        <w:contextualSpacing/>
        <w:rPr>
          <w:rFonts w:eastAsia="Times New Roman"/>
          <w:lang w:eastAsia="fr-FR"/>
        </w:rPr>
      </w:pPr>
    </w:p>
    <w:p w:rsidR="00D14E8A" w:rsidRPr="00D14E8A" w:rsidRDefault="00D14E8A" w:rsidP="00D14E8A">
      <w:pPr>
        <w:keepNext/>
        <w:keepLines/>
        <w:numPr>
          <w:ilvl w:val="2"/>
          <w:numId w:val="0"/>
        </w:numPr>
        <w:spacing w:before="120" w:line="276" w:lineRule="auto"/>
        <w:ind w:left="720" w:hanging="720"/>
        <w:contextualSpacing/>
        <w:outlineLvl w:val="2"/>
        <w:rPr>
          <w:rFonts w:eastAsia="Times New Roman"/>
          <w:bCs/>
          <w:u w:val="single"/>
          <w:lang w:eastAsia="fr-FR"/>
        </w:rPr>
      </w:pPr>
      <w:bookmarkStart w:id="16" w:name="_Ref421822467"/>
      <w:bookmarkStart w:id="17" w:name="_Toc493237407"/>
      <w:r w:rsidRPr="00D14E8A">
        <w:rPr>
          <w:rFonts w:eastAsia="Times New Roman"/>
          <w:bCs/>
          <w:u w:val="single"/>
          <w:lang w:eastAsia="fr-FR"/>
        </w:rPr>
        <w:t>Le paiement du solde</w:t>
      </w:r>
      <w:bookmarkEnd w:id="16"/>
      <w:bookmarkEnd w:id="17"/>
    </w:p>
    <w:p w:rsidR="00D14E8A" w:rsidRPr="00D14E8A" w:rsidRDefault="00D14E8A" w:rsidP="00D14E8A">
      <w:pPr>
        <w:contextualSpacing/>
        <w:rPr>
          <w:rFonts w:eastAsia="Times New Roman"/>
          <w:lang w:eastAsia="fr-FR"/>
        </w:rPr>
      </w:pPr>
      <w:r w:rsidRPr="00D14E8A">
        <w:rPr>
          <w:rFonts w:eastAsia="Times New Roman"/>
          <w:lang w:eastAsia="fr-FR"/>
        </w:rPr>
        <w:t xml:space="preserve">Le paiement du solde est effectué selon les règles de la comptabilité publique, sur présentation de facture et après </w:t>
      </w:r>
      <w:r w:rsidRPr="00D14E8A">
        <w:rPr>
          <w:rFonts w:eastAsia="Times New Roman"/>
          <w:color w:val="000000"/>
          <w:lang w:eastAsia="fr-FR"/>
        </w:rPr>
        <w:t>la remise des documents permettant la réalisation du séjour</w:t>
      </w:r>
      <w:r w:rsidRPr="00D14E8A">
        <w:rPr>
          <w:rFonts w:eastAsia="Times New Roman"/>
          <w:lang w:eastAsia="fr-FR"/>
        </w:rPr>
        <w:t xml:space="preserve"> et de tout élément justificatif.</w:t>
      </w:r>
    </w:p>
    <w:p w:rsidR="00D14E8A" w:rsidRDefault="00D14E8A" w:rsidP="00D14E8A">
      <w:pPr>
        <w:contextualSpacing/>
        <w:rPr>
          <w:rFonts w:eastAsia="Times New Roman"/>
          <w:lang w:eastAsia="fr-FR"/>
        </w:rPr>
      </w:pPr>
      <w:r w:rsidRPr="00D14E8A">
        <w:rPr>
          <w:rFonts w:eastAsia="Times New Roman"/>
          <w:lang w:eastAsia="fr-FR"/>
        </w:rPr>
        <w:t>Le pouvoir adjudicateur se libère des sommes dues en créditant le compte bancaire ou postal du titulaire.</w:t>
      </w:r>
    </w:p>
    <w:p w:rsidR="00D614EB" w:rsidRDefault="00D614EB" w:rsidP="00D14E8A">
      <w:pPr>
        <w:contextualSpacing/>
        <w:rPr>
          <w:rFonts w:eastAsia="Times New Roman"/>
          <w:lang w:eastAsia="fr-FR"/>
        </w:rPr>
      </w:pPr>
    </w:p>
    <w:p w:rsidR="005A32F6" w:rsidRDefault="005A32F6" w:rsidP="00D14E8A">
      <w:pPr>
        <w:contextualSpacing/>
        <w:rPr>
          <w:rFonts w:eastAsia="Times New Roman"/>
          <w:lang w:eastAsia="fr-FR"/>
        </w:rPr>
      </w:pPr>
    </w:p>
    <w:p w:rsidR="005A32F6" w:rsidRDefault="005A32F6" w:rsidP="00D14E8A">
      <w:pPr>
        <w:contextualSpacing/>
        <w:rPr>
          <w:rFonts w:eastAsia="Times New Roman"/>
          <w:lang w:eastAsia="fr-FR"/>
        </w:rPr>
      </w:pPr>
    </w:p>
    <w:p w:rsidR="005A32F6" w:rsidRDefault="005A32F6" w:rsidP="00D14E8A">
      <w:pPr>
        <w:contextualSpacing/>
        <w:rPr>
          <w:rFonts w:eastAsia="Times New Roman"/>
          <w:lang w:eastAsia="fr-FR"/>
        </w:rPr>
      </w:pPr>
    </w:p>
    <w:p w:rsidR="005A32F6" w:rsidRDefault="005A32F6" w:rsidP="00D14E8A">
      <w:pPr>
        <w:contextualSpacing/>
        <w:rPr>
          <w:rFonts w:eastAsia="Times New Roman"/>
          <w:lang w:eastAsia="fr-FR"/>
        </w:rPr>
      </w:pPr>
    </w:p>
    <w:p w:rsidR="005A32F6" w:rsidRDefault="005A32F6" w:rsidP="00D14E8A">
      <w:pPr>
        <w:contextualSpacing/>
        <w:rPr>
          <w:rFonts w:eastAsia="Times New Roman"/>
          <w:lang w:eastAsia="fr-FR"/>
        </w:rPr>
      </w:pPr>
    </w:p>
    <w:p w:rsidR="005A32F6" w:rsidRDefault="005A32F6" w:rsidP="00D14E8A">
      <w:pPr>
        <w:contextualSpacing/>
        <w:rPr>
          <w:rFonts w:eastAsia="Times New Roman"/>
          <w:lang w:eastAsia="fr-FR"/>
        </w:rPr>
      </w:pPr>
    </w:p>
    <w:p w:rsidR="005A32F6" w:rsidRDefault="005A32F6" w:rsidP="00D14E8A">
      <w:pPr>
        <w:contextualSpacing/>
        <w:rPr>
          <w:rFonts w:eastAsia="Times New Roman"/>
          <w:lang w:eastAsia="fr-FR"/>
        </w:rPr>
      </w:pPr>
      <w:bookmarkStart w:id="18" w:name="_GoBack"/>
      <w:bookmarkEnd w:id="18"/>
    </w:p>
    <w:p w:rsidR="00B825B8" w:rsidRPr="00B825B8" w:rsidRDefault="00B825B8" w:rsidP="00B825B8">
      <w:pPr>
        <w:contextualSpacing/>
        <w:rPr>
          <w:rFonts w:eastAsia="Times New Roman"/>
          <w:lang w:eastAsia="fr-FR"/>
        </w:rPr>
      </w:pPr>
      <w:r w:rsidRPr="00B825B8">
        <w:rPr>
          <w:rFonts w:eastAsia="Times New Roman"/>
          <w:lang w:eastAsia="fr-FR"/>
        </w:rPr>
        <w:lastRenderedPageBreak/>
        <w:t>Le comptable assignataire des paiements est :</w:t>
      </w:r>
    </w:p>
    <w:p w:rsidR="00B825B8" w:rsidRPr="00B825B8" w:rsidRDefault="00B825B8" w:rsidP="00B825B8">
      <w:pPr>
        <w:contextualSpacing/>
        <w:rPr>
          <w:rFonts w:eastAsia="Times New Roman"/>
          <w:lang w:eastAsia="fr-FR"/>
        </w:rPr>
      </w:pPr>
    </w:p>
    <w:p w:rsidR="00B825B8" w:rsidRPr="00B825B8" w:rsidRDefault="00B825B8" w:rsidP="00B825B8">
      <w:pPr>
        <w:pBdr>
          <w:top w:val="single" w:sz="8" w:space="1" w:color="0000FF"/>
          <w:left w:val="single" w:sz="8" w:space="4" w:color="0000FF"/>
          <w:bottom w:val="single" w:sz="8" w:space="1" w:color="0000FF"/>
          <w:right w:val="single" w:sz="8" w:space="4" w:color="0000FF"/>
        </w:pBdr>
        <w:contextualSpacing/>
        <w:jc w:val="center"/>
        <w:rPr>
          <w:rFonts w:eastAsia="Times New Roman"/>
          <w:b/>
          <w:bCs/>
          <w:lang w:eastAsia="fr-FR"/>
        </w:rPr>
      </w:pPr>
      <w:r w:rsidRPr="00B825B8">
        <w:rPr>
          <w:rFonts w:eastAsia="Times New Roman"/>
          <w:b/>
          <w:bCs/>
          <w:lang w:eastAsia="fr-FR"/>
        </w:rPr>
        <w:t>MONSIEUR L’AGENT COMPTABLE DU LYCEE GUILLAUME BUDE</w:t>
      </w:r>
    </w:p>
    <w:p w:rsidR="00B825B8" w:rsidRPr="00B825B8" w:rsidRDefault="00B825B8" w:rsidP="00B825B8">
      <w:pPr>
        <w:pBdr>
          <w:top w:val="single" w:sz="8" w:space="1" w:color="0000FF"/>
          <w:left w:val="single" w:sz="8" w:space="4" w:color="0000FF"/>
          <w:bottom w:val="single" w:sz="8" w:space="1" w:color="0000FF"/>
          <w:right w:val="single" w:sz="8" w:space="4" w:color="0000FF"/>
        </w:pBdr>
        <w:contextualSpacing/>
        <w:jc w:val="center"/>
        <w:rPr>
          <w:rFonts w:eastAsia="Times New Roman"/>
          <w:b/>
          <w:bCs/>
          <w:lang w:eastAsia="fr-FR"/>
        </w:rPr>
      </w:pPr>
      <w:r w:rsidRPr="00B825B8">
        <w:rPr>
          <w:rFonts w:eastAsia="Times New Roman"/>
          <w:b/>
          <w:bCs/>
          <w:lang w:eastAsia="fr-FR"/>
        </w:rPr>
        <w:t>LYCEE GUILLAUME BUDE</w:t>
      </w:r>
    </w:p>
    <w:p w:rsidR="00B825B8" w:rsidRPr="00B825B8" w:rsidRDefault="00B825B8" w:rsidP="00B825B8">
      <w:pPr>
        <w:pBdr>
          <w:top w:val="single" w:sz="8" w:space="1" w:color="0000FF"/>
          <w:left w:val="single" w:sz="8" w:space="4" w:color="0000FF"/>
          <w:bottom w:val="single" w:sz="8" w:space="1" w:color="0000FF"/>
          <w:right w:val="single" w:sz="8" w:space="4" w:color="0000FF"/>
        </w:pBdr>
        <w:contextualSpacing/>
        <w:jc w:val="center"/>
        <w:rPr>
          <w:rFonts w:eastAsia="Times New Roman"/>
          <w:b/>
          <w:bCs/>
          <w:lang w:eastAsia="fr-FR"/>
        </w:rPr>
      </w:pPr>
      <w:r w:rsidRPr="00B825B8">
        <w:rPr>
          <w:rFonts w:eastAsia="Times New Roman"/>
          <w:b/>
          <w:bCs/>
          <w:lang w:eastAsia="fr-FR"/>
        </w:rPr>
        <w:t>SERVICE INTENDANCE</w:t>
      </w:r>
    </w:p>
    <w:p w:rsidR="00B825B8" w:rsidRPr="00B825B8" w:rsidRDefault="00B825B8" w:rsidP="00B825B8">
      <w:pPr>
        <w:pBdr>
          <w:top w:val="single" w:sz="8" w:space="1" w:color="0000FF"/>
          <w:left w:val="single" w:sz="8" w:space="4" w:color="0000FF"/>
          <w:bottom w:val="single" w:sz="8" w:space="1" w:color="0000FF"/>
          <w:right w:val="single" w:sz="8" w:space="4" w:color="0000FF"/>
        </w:pBdr>
        <w:contextualSpacing/>
        <w:jc w:val="center"/>
        <w:rPr>
          <w:rFonts w:eastAsia="Times New Roman"/>
          <w:b/>
          <w:bCs/>
          <w:lang w:eastAsia="fr-FR"/>
        </w:rPr>
      </w:pPr>
      <w:r w:rsidRPr="00B825B8">
        <w:rPr>
          <w:rFonts w:eastAsia="Times New Roman"/>
          <w:b/>
          <w:bCs/>
          <w:lang w:eastAsia="fr-FR"/>
        </w:rPr>
        <w:t>2 VOIE GEORGES POMPIDOU</w:t>
      </w:r>
    </w:p>
    <w:p w:rsidR="00B825B8" w:rsidRPr="00B825B8" w:rsidRDefault="00B825B8" w:rsidP="00B825B8">
      <w:pPr>
        <w:pBdr>
          <w:top w:val="single" w:sz="8" w:space="1" w:color="0000FF"/>
          <w:left w:val="single" w:sz="8" w:space="4" w:color="0000FF"/>
          <w:bottom w:val="single" w:sz="8" w:space="1" w:color="0000FF"/>
          <w:right w:val="single" w:sz="8" w:space="4" w:color="0000FF"/>
        </w:pBdr>
        <w:contextualSpacing/>
        <w:jc w:val="center"/>
        <w:rPr>
          <w:rFonts w:eastAsia="Times New Roman"/>
          <w:b/>
          <w:bCs/>
          <w:lang w:eastAsia="fr-FR"/>
        </w:rPr>
      </w:pPr>
      <w:r w:rsidRPr="00B825B8">
        <w:rPr>
          <w:rFonts w:eastAsia="Times New Roman"/>
          <w:b/>
          <w:bCs/>
          <w:lang w:eastAsia="fr-FR"/>
        </w:rPr>
        <w:t>94450 LIMEIL-BREVANNES</w:t>
      </w:r>
    </w:p>
    <w:p w:rsidR="00B825B8" w:rsidRDefault="00B825B8" w:rsidP="00D14E8A">
      <w:pPr>
        <w:contextualSpacing/>
        <w:rPr>
          <w:rFonts w:eastAsia="Times New Roman"/>
          <w:lang w:eastAsia="fr-FR"/>
        </w:rPr>
      </w:pPr>
    </w:p>
    <w:p w:rsidR="00B825B8" w:rsidRPr="00D14E8A" w:rsidRDefault="00B825B8" w:rsidP="00D14E8A">
      <w:pPr>
        <w:contextualSpacing/>
        <w:rPr>
          <w:rFonts w:eastAsia="Times New Roman"/>
          <w:lang w:eastAsia="fr-FR"/>
        </w:rPr>
      </w:pPr>
    </w:p>
    <w:p w:rsidR="00D14E8A" w:rsidRDefault="001C17C7" w:rsidP="004A222D">
      <w:pPr>
        <w:keepNext/>
        <w:keepLines/>
        <w:numPr>
          <w:ilvl w:val="1"/>
          <w:numId w:val="0"/>
        </w:numPr>
        <w:spacing w:before="200" w:line="276" w:lineRule="auto"/>
        <w:contextualSpacing/>
        <w:outlineLvl w:val="1"/>
        <w:rPr>
          <w:b/>
          <w:bCs/>
          <w:iCs/>
          <w:u w:val="single"/>
        </w:rPr>
      </w:pPr>
      <w:r>
        <w:rPr>
          <w:b/>
          <w:bCs/>
          <w:iCs/>
          <w:u w:val="single"/>
        </w:rPr>
        <w:t xml:space="preserve">DATE LIMITE DE REMISE DES OFFRES </w:t>
      </w:r>
    </w:p>
    <w:p w:rsidR="001C17C7" w:rsidRDefault="001C17C7" w:rsidP="004A222D">
      <w:pPr>
        <w:keepNext/>
        <w:keepLines/>
        <w:numPr>
          <w:ilvl w:val="1"/>
          <w:numId w:val="0"/>
        </w:numPr>
        <w:spacing w:before="200" w:line="276" w:lineRule="auto"/>
        <w:contextualSpacing/>
        <w:outlineLvl w:val="1"/>
        <w:rPr>
          <w:bCs/>
          <w:iCs/>
        </w:rPr>
      </w:pPr>
      <w:r>
        <w:rPr>
          <w:bCs/>
          <w:iCs/>
        </w:rPr>
        <w:t>La date limite est fixée au 27 septembre 2019 à 12h00.</w:t>
      </w:r>
    </w:p>
    <w:p w:rsidR="002C76B6" w:rsidRDefault="002C76B6" w:rsidP="004A222D">
      <w:pPr>
        <w:keepNext/>
        <w:keepLines/>
        <w:numPr>
          <w:ilvl w:val="1"/>
          <w:numId w:val="0"/>
        </w:numPr>
        <w:spacing w:before="200" w:line="276" w:lineRule="auto"/>
        <w:contextualSpacing/>
        <w:outlineLvl w:val="1"/>
        <w:rPr>
          <w:bCs/>
          <w:iCs/>
        </w:rPr>
      </w:pPr>
      <w:r>
        <w:rPr>
          <w:bCs/>
          <w:iCs/>
        </w:rPr>
        <w:t>Les offres reçues après ce délai ne seront pas examinées.</w:t>
      </w:r>
    </w:p>
    <w:p w:rsidR="000145ED" w:rsidRDefault="000145ED" w:rsidP="004A222D">
      <w:pPr>
        <w:keepNext/>
        <w:keepLines/>
        <w:numPr>
          <w:ilvl w:val="1"/>
          <w:numId w:val="0"/>
        </w:numPr>
        <w:spacing w:before="200" w:line="276" w:lineRule="auto"/>
        <w:contextualSpacing/>
        <w:outlineLvl w:val="1"/>
        <w:rPr>
          <w:bCs/>
          <w:iCs/>
        </w:rPr>
      </w:pPr>
    </w:p>
    <w:p w:rsidR="000145ED" w:rsidRPr="000145ED" w:rsidRDefault="000145ED" w:rsidP="000145ED">
      <w:pPr>
        <w:keepNext/>
        <w:numPr>
          <w:ilvl w:val="2"/>
          <w:numId w:val="0"/>
        </w:numPr>
        <w:suppressAutoHyphens/>
        <w:spacing w:before="240" w:after="60"/>
        <w:ind w:left="720" w:hanging="720"/>
        <w:contextualSpacing/>
        <w:outlineLvl w:val="2"/>
        <w:rPr>
          <w:rFonts w:eastAsia="Times New Roman"/>
          <w:b/>
          <w:bCs/>
          <w:u w:val="single"/>
          <w:lang w:eastAsia="ar-SA"/>
        </w:rPr>
      </w:pPr>
      <w:bookmarkStart w:id="19" w:name="_Toc388435553"/>
      <w:bookmarkStart w:id="20" w:name="_Toc388435895"/>
      <w:bookmarkStart w:id="21" w:name="_Toc421834737"/>
      <w:bookmarkStart w:id="22" w:name="_Toc493237500"/>
      <w:r w:rsidRPr="000145ED">
        <w:rPr>
          <w:rFonts w:eastAsia="Times New Roman"/>
          <w:b/>
          <w:bCs/>
          <w:u w:val="single"/>
          <w:lang w:eastAsia="ar-SA"/>
        </w:rPr>
        <w:t>Remise des offres</w:t>
      </w:r>
      <w:bookmarkEnd w:id="19"/>
      <w:bookmarkEnd w:id="20"/>
      <w:bookmarkEnd w:id="21"/>
      <w:bookmarkEnd w:id="22"/>
    </w:p>
    <w:p w:rsidR="000145ED" w:rsidRPr="000145ED" w:rsidRDefault="000145ED" w:rsidP="000145ED">
      <w:pPr>
        <w:suppressAutoHyphens/>
        <w:contextualSpacing/>
        <w:rPr>
          <w:rFonts w:eastAsia="Times New Roman"/>
          <w:color w:val="000000"/>
          <w:u w:val="single"/>
          <w:lang w:eastAsia="ar-SA"/>
        </w:rPr>
      </w:pPr>
    </w:p>
    <w:p w:rsidR="006E1575" w:rsidRDefault="000145ED" w:rsidP="000145ED">
      <w:pPr>
        <w:suppressAutoHyphens/>
        <w:contextualSpacing/>
        <w:rPr>
          <w:rFonts w:eastAsia="Times New Roman"/>
          <w:lang w:eastAsia="ar-SA"/>
        </w:rPr>
      </w:pPr>
      <w:r w:rsidRPr="000145ED">
        <w:rPr>
          <w:rFonts w:eastAsia="Times New Roman"/>
          <w:lang w:eastAsia="ar-SA"/>
        </w:rPr>
        <w:t xml:space="preserve">Les offres </w:t>
      </w:r>
      <w:r w:rsidR="006E1575">
        <w:rPr>
          <w:rFonts w:eastAsia="Times New Roman"/>
          <w:lang w:eastAsia="ar-SA"/>
        </w:rPr>
        <w:t>peuvent parvenir par 2 biais :</w:t>
      </w:r>
    </w:p>
    <w:p w:rsidR="006E1575" w:rsidRDefault="006E1575" w:rsidP="000145ED">
      <w:pPr>
        <w:suppressAutoHyphens/>
        <w:contextualSpacing/>
        <w:rPr>
          <w:rFonts w:eastAsia="Times New Roman"/>
          <w:lang w:eastAsia="ar-SA"/>
        </w:rPr>
      </w:pPr>
    </w:p>
    <w:p w:rsidR="006E1575" w:rsidRDefault="006E1575" w:rsidP="006E1575">
      <w:pPr>
        <w:pStyle w:val="Paragraphedeliste"/>
        <w:numPr>
          <w:ilvl w:val="0"/>
          <w:numId w:val="1"/>
        </w:numPr>
        <w:suppressAutoHyphens/>
        <w:rPr>
          <w:rFonts w:eastAsia="Times New Roman"/>
          <w:lang w:eastAsia="ar-SA"/>
        </w:rPr>
      </w:pPr>
      <w:r>
        <w:rPr>
          <w:rFonts w:eastAsia="Times New Roman"/>
          <w:lang w:eastAsia="ar-SA"/>
        </w:rPr>
        <w:t>Elles peuvent être déposées sur l</w:t>
      </w:r>
      <w:r w:rsidRPr="006E1575">
        <w:rPr>
          <w:rFonts w:eastAsia="Times New Roman"/>
          <w:lang w:eastAsia="ar-SA"/>
        </w:rPr>
        <w:t>a</w:t>
      </w:r>
      <w:r w:rsidRPr="006E1575">
        <w:rPr>
          <w:rFonts w:eastAsia="Times New Roman"/>
          <w:b/>
          <w:lang w:eastAsia="ar-SA"/>
        </w:rPr>
        <w:t xml:space="preserve"> plateforme AJI</w:t>
      </w:r>
    </w:p>
    <w:p w:rsidR="000145ED" w:rsidRPr="006E1575" w:rsidRDefault="006E1575" w:rsidP="006E1575">
      <w:pPr>
        <w:pStyle w:val="Paragraphedeliste"/>
        <w:numPr>
          <w:ilvl w:val="0"/>
          <w:numId w:val="1"/>
        </w:numPr>
        <w:suppressAutoHyphens/>
        <w:rPr>
          <w:rFonts w:eastAsia="Times New Roman"/>
          <w:lang w:eastAsia="ar-SA"/>
        </w:rPr>
      </w:pPr>
      <w:r>
        <w:rPr>
          <w:rFonts w:eastAsia="Times New Roman"/>
          <w:lang w:eastAsia="ar-SA"/>
        </w:rPr>
        <w:t xml:space="preserve">Elles peuvent être </w:t>
      </w:r>
      <w:r w:rsidRPr="006E1575">
        <w:rPr>
          <w:rFonts w:eastAsia="Times New Roman"/>
          <w:b/>
          <w:lang w:eastAsia="ar-SA"/>
        </w:rPr>
        <w:t xml:space="preserve">envoyées par pli postal en recommandé </w:t>
      </w:r>
      <w:r w:rsidR="000145ED" w:rsidRPr="006E1575">
        <w:rPr>
          <w:rFonts w:eastAsia="Times New Roman"/>
          <w:b/>
          <w:lang w:eastAsia="ar-SA"/>
        </w:rPr>
        <w:t>avec accusé de réception</w:t>
      </w:r>
      <w:r w:rsidR="000145ED" w:rsidRPr="006E1575">
        <w:rPr>
          <w:rFonts w:eastAsia="Times New Roman"/>
          <w:lang w:eastAsia="ar-SA"/>
        </w:rPr>
        <w:t xml:space="preserve"> à l’adresse ci-dessous et porter les mentions suivantes :</w:t>
      </w:r>
    </w:p>
    <w:p w:rsidR="000145ED" w:rsidRPr="000145ED" w:rsidRDefault="000145ED" w:rsidP="000145ED">
      <w:pPr>
        <w:suppressAutoHyphens/>
        <w:contextualSpacing/>
        <w:rPr>
          <w:rFonts w:eastAsia="Times New Roman"/>
          <w:lang w:eastAsia="ar-SA"/>
        </w:rPr>
      </w:pPr>
    </w:p>
    <w:p w:rsidR="000145ED" w:rsidRPr="000145ED" w:rsidRDefault="000145ED" w:rsidP="000145ED">
      <w:pPr>
        <w:pBdr>
          <w:top w:val="single" w:sz="8" w:space="1" w:color="548DD4"/>
          <w:left w:val="single" w:sz="8" w:space="4" w:color="548DD4"/>
          <w:bottom w:val="single" w:sz="8" w:space="1" w:color="548DD4"/>
          <w:right w:val="single" w:sz="8" w:space="4" w:color="548DD4"/>
        </w:pBdr>
        <w:suppressAutoHyphens/>
        <w:contextualSpacing/>
        <w:jc w:val="center"/>
        <w:rPr>
          <w:rFonts w:eastAsia="Times New Roman"/>
          <w:b/>
          <w:bCs/>
          <w:color w:val="3366FF"/>
          <w:lang w:eastAsia="ar-SA"/>
        </w:rPr>
      </w:pPr>
      <w:bookmarkStart w:id="23" w:name="_Toc388435554"/>
      <w:bookmarkStart w:id="24" w:name="_Toc388435896"/>
      <w:bookmarkStart w:id="25" w:name="_Ref388535685"/>
    </w:p>
    <w:p w:rsidR="000145ED" w:rsidRPr="000145ED" w:rsidRDefault="000145ED" w:rsidP="000145ED">
      <w:pPr>
        <w:pBdr>
          <w:top w:val="single" w:sz="8" w:space="1" w:color="548DD4"/>
          <w:left w:val="single" w:sz="8" w:space="4" w:color="548DD4"/>
          <w:bottom w:val="single" w:sz="8" w:space="1" w:color="548DD4"/>
          <w:right w:val="single" w:sz="8" w:space="4" w:color="548DD4"/>
        </w:pBdr>
        <w:suppressAutoHyphens/>
        <w:contextualSpacing/>
        <w:jc w:val="center"/>
        <w:rPr>
          <w:rFonts w:eastAsia="Times New Roman"/>
          <w:b/>
          <w:bCs/>
          <w:color w:val="3366FF"/>
          <w:lang w:eastAsia="ar-SA"/>
        </w:rPr>
      </w:pPr>
      <w:r w:rsidRPr="000145ED">
        <w:rPr>
          <w:rFonts w:eastAsia="Times New Roman"/>
          <w:b/>
          <w:bCs/>
          <w:color w:val="3366FF"/>
          <w:lang w:eastAsia="ar-SA"/>
        </w:rPr>
        <w:t>LYCEE GUILLAUME BUDE</w:t>
      </w:r>
    </w:p>
    <w:p w:rsidR="000145ED" w:rsidRPr="000145ED" w:rsidRDefault="000145ED" w:rsidP="000145ED">
      <w:pPr>
        <w:pBdr>
          <w:top w:val="single" w:sz="8" w:space="1" w:color="548DD4"/>
          <w:left w:val="single" w:sz="8" w:space="4" w:color="548DD4"/>
          <w:bottom w:val="single" w:sz="8" w:space="1" w:color="548DD4"/>
          <w:right w:val="single" w:sz="8" w:space="4" w:color="548DD4"/>
        </w:pBdr>
        <w:suppressAutoHyphens/>
        <w:contextualSpacing/>
        <w:jc w:val="center"/>
        <w:rPr>
          <w:rFonts w:eastAsia="Times New Roman"/>
          <w:b/>
          <w:bCs/>
          <w:color w:val="3366FF"/>
          <w:lang w:eastAsia="ar-SA"/>
        </w:rPr>
      </w:pPr>
      <w:r w:rsidRPr="000145ED">
        <w:rPr>
          <w:rFonts w:eastAsia="Times New Roman"/>
          <w:b/>
          <w:bCs/>
          <w:color w:val="3366FF"/>
          <w:lang w:eastAsia="ar-SA"/>
        </w:rPr>
        <w:t>2 Voie Georges Pompidou</w:t>
      </w:r>
    </w:p>
    <w:p w:rsidR="000145ED" w:rsidRPr="000145ED" w:rsidRDefault="000145ED" w:rsidP="000145ED">
      <w:pPr>
        <w:pBdr>
          <w:top w:val="single" w:sz="8" w:space="1" w:color="548DD4"/>
          <w:left w:val="single" w:sz="8" w:space="4" w:color="548DD4"/>
          <w:bottom w:val="single" w:sz="8" w:space="1" w:color="548DD4"/>
          <w:right w:val="single" w:sz="8" w:space="4" w:color="548DD4"/>
        </w:pBdr>
        <w:suppressAutoHyphens/>
        <w:contextualSpacing/>
        <w:jc w:val="center"/>
        <w:rPr>
          <w:rFonts w:eastAsia="Times New Roman"/>
          <w:b/>
          <w:bCs/>
          <w:color w:val="3366FF"/>
          <w:lang w:eastAsia="ar-SA"/>
        </w:rPr>
      </w:pPr>
      <w:r w:rsidRPr="000145ED">
        <w:rPr>
          <w:rFonts w:eastAsia="Times New Roman"/>
          <w:b/>
          <w:bCs/>
          <w:color w:val="3366FF"/>
          <w:lang w:eastAsia="ar-SA"/>
        </w:rPr>
        <w:t>94450 LIMEIL-BREVANNES</w:t>
      </w:r>
    </w:p>
    <w:p w:rsidR="000145ED" w:rsidRPr="000145ED" w:rsidRDefault="000145ED" w:rsidP="000145ED">
      <w:pPr>
        <w:pBdr>
          <w:top w:val="single" w:sz="8" w:space="1" w:color="548DD4"/>
          <w:left w:val="single" w:sz="8" w:space="4" w:color="548DD4"/>
          <w:bottom w:val="single" w:sz="8" w:space="1" w:color="548DD4"/>
          <w:right w:val="single" w:sz="8" w:space="4" w:color="548DD4"/>
        </w:pBdr>
        <w:suppressAutoHyphens/>
        <w:contextualSpacing/>
        <w:jc w:val="center"/>
        <w:rPr>
          <w:rFonts w:eastAsia="Times New Roman"/>
          <w:b/>
          <w:bCs/>
          <w:color w:val="3366FF"/>
          <w:lang w:eastAsia="ar-SA"/>
        </w:rPr>
      </w:pPr>
    </w:p>
    <w:p w:rsidR="000145ED" w:rsidRPr="000145ED" w:rsidRDefault="000145ED" w:rsidP="000145ED">
      <w:pPr>
        <w:pBdr>
          <w:top w:val="single" w:sz="8" w:space="1" w:color="548DD4"/>
          <w:left w:val="single" w:sz="8" w:space="4" w:color="548DD4"/>
          <w:bottom w:val="single" w:sz="8" w:space="1" w:color="548DD4"/>
          <w:right w:val="single" w:sz="8" w:space="4" w:color="548DD4"/>
        </w:pBdr>
        <w:suppressAutoHyphens/>
        <w:contextualSpacing/>
        <w:jc w:val="center"/>
        <w:rPr>
          <w:rFonts w:eastAsia="Times New Roman"/>
          <w:b/>
          <w:bCs/>
          <w:color w:val="3366FF"/>
          <w:lang w:eastAsia="ar-SA"/>
        </w:rPr>
      </w:pPr>
      <w:r w:rsidRPr="000145ED">
        <w:rPr>
          <w:rFonts w:eastAsia="Times New Roman"/>
          <w:b/>
          <w:bCs/>
          <w:color w:val="3366FF"/>
          <w:lang w:eastAsia="ar-SA"/>
        </w:rPr>
        <w:t xml:space="preserve">MAPA VOYAGE SCOLAIRES </w:t>
      </w:r>
      <w:r w:rsidR="006E1575">
        <w:rPr>
          <w:rFonts w:eastAsia="Times New Roman"/>
          <w:b/>
          <w:bCs/>
          <w:color w:val="3366FF"/>
          <w:lang w:eastAsia="ar-SA"/>
        </w:rPr>
        <w:t>2019-2020</w:t>
      </w:r>
    </w:p>
    <w:p w:rsidR="000145ED" w:rsidRPr="000145ED" w:rsidRDefault="006E1575" w:rsidP="000145ED">
      <w:pPr>
        <w:pBdr>
          <w:top w:val="single" w:sz="8" w:space="1" w:color="548DD4"/>
          <w:left w:val="single" w:sz="8" w:space="4" w:color="548DD4"/>
          <w:bottom w:val="single" w:sz="8" w:space="1" w:color="548DD4"/>
          <w:right w:val="single" w:sz="8" w:space="4" w:color="548DD4"/>
        </w:pBdr>
        <w:suppressAutoHyphens/>
        <w:contextualSpacing/>
        <w:jc w:val="center"/>
        <w:rPr>
          <w:rFonts w:eastAsia="Times New Roman"/>
          <w:b/>
          <w:bCs/>
          <w:color w:val="3366FF"/>
          <w:lang w:eastAsia="ar-SA"/>
        </w:rPr>
      </w:pPr>
      <w:r>
        <w:rPr>
          <w:rFonts w:eastAsia="Times New Roman"/>
          <w:b/>
          <w:bCs/>
          <w:color w:val="3366FF"/>
          <w:lang w:eastAsia="ar-SA"/>
        </w:rPr>
        <w:t>MANCHESTER-LIVERPOOL</w:t>
      </w:r>
    </w:p>
    <w:p w:rsidR="000145ED" w:rsidRPr="000145ED" w:rsidRDefault="000145ED" w:rsidP="000145ED">
      <w:pPr>
        <w:pBdr>
          <w:top w:val="single" w:sz="8" w:space="1" w:color="548DD4"/>
          <w:left w:val="single" w:sz="8" w:space="4" w:color="548DD4"/>
          <w:bottom w:val="single" w:sz="8" w:space="1" w:color="548DD4"/>
          <w:right w:val="single" w:sz="8" w:space="4" w:color="548DD4"/>
        </w:pBdr>
        <w:suppressAutoHyphens/>
        <w:contextualSpacing/>
        <w:jc w:val="center"/>
        <w:rPr>
          <w:rFonts w:eastAsia="Times New Roman"/>
          <w:b/>
          <w:bCs/>
          <w:color w:val="3366FF"/>
          <w:lang w:eastAsia="ar-SA"/>
        </w:rPr>
      </w:pPr>
    </w:p>
    <w:p w:rsidR="000145ED" w:rsidRPr="000145ED" w:rsidRDefault="000145ED" w:rsidP="000145ED">
      <w:pPr>
        <w:pBdr>
          <w:top w:val="single" w:sz="8" w:space="1" w:color="548DD4"/>
          <w:left w:val="single" w:sz="8" w:space="4" w:color="548DD4"/>
          <w:bottom w:val="single" w:sz="8" w:space="1" w:color="548DD4"/>
          <w:right w:val="single" w:sz="8" w:space="4" w:color="548DD4"/>
        </w:pBdr>
        <w:suppressAutoHyphens/>
        <w:contextualSpacing/>
        <w:jc w:val="center"/>
        <w:rPr>
          <w:rFonts w:eastAsia="Times New Roman"/>
          <w:b/>
          <w:bCs/>
          <w:color w:val="3366FF"/>
          <w:lang w:eastAsia="ar-SA"/>
        </w:rPr>
      </w:pPr>
      <w:r w:rsidRPr="000145ED">
        <w:rPr>
          <w:rFonts w:eastAsia="Times New Roman"/>
          <w:b/>
          <w:bCs/>
          <w:color w:val="3366FF"/>
          <w:lang w:eastAsia="ar-SA"/>
        </w:rPr>
        <w:t>NE PAS OUVRIR AVANT LA SEANCE D’OUVERTURE DES PLIS</w:t>
      </w:r>
    </w:p>
    <w:p w:rsidR="000145ED" w:rsidRPr="000145ED" w:rsidRDefault="000145ED" w:rsidP="000145ED">
      <w:pPr>
        <w:pBdr>
          <w:top w:val="single" w:sz="8" w:space="1" w:color="548DD4"/>
          <w:left w:val="single" w:sz="8" w:space="4" w:color="548DD4"/>
          <w:bottom w:val="single" w:sz="8" w:space="1" w:color="548DD4"/>
          <w:right w:val="single" w:sz="8" w:space="4" w:color="548DD4"/>
        </w:pBdr>
        <w:suppressAutoHyphens/>
        <w:contextualSpacing/>
        <w:jc w:val="center"/>
        <w:rPr>
          <w:rFonts w:eastAsia="Times New Roman"/>
          <w:b/>
          <w:bCs/>
          <w:color w:val="3366FF"/>
          <w:lang w:eastAsia="ar-SA"/>
        </w:rPr>
      </w:pPr>
    </w:p>
    <w:p w:rsidR="000145ED" w:rsidRPr="000145ED" w:rsidRDefault="000145ED" w:rsidP="000145ED">
      <w:pPr>
        <w:suppressAutoHyphens/>
        <w:contextualSpacing/>
        <w:rPr>
          <w:rFonts w:eastAsia="Times New Roman"/>
          <w:lang w:eastAsia="ar-SA"/>
        </w:rPr>
      </w:pPr>
    </w:p>
    <w:p w:rsidR="000145ED" w:rsidRPr="000145ED" w:rsidRDefault="000145ED" w:rsidP="000145ED">
      <w:pPr>
        <w:suppressAutoHyphens/>
        <w:contextualSpacing/>
        <w:rPr>
          <w:rFonts w:eastAsia="Times New Roman"/>
          <w:lang w:eastAsia="ar-SA"/>
        </w:rPr>
      </w:pPr>
    </w:p>
    <w:p w:rsidR="000145ED" w:rsidRPr="000145ED" w:rsidRDefault="000145ED" w:rsidP="000145ED">
      <w:pPr>
        <w:keepNext/>
        <w:numPr>
          <w:ilvl w:val="1"/>
          <w:numId w:val="0"/>
        </w:numPr>
        <w:suppressAutoHyphens/>
        <w:ind w:left="576" w:hanging="576"/>
        <w:contextualSpacing/>
        <w:outlineLvl w:val="1"/>
        <w:rPr>
          <w:rFonts w:eastAsia="Times New Roman"/>
          <w:b/>
          <w:u w:val="single"/>
          <w:lang w:eastAsia="ar-SA"/>
        </w:rPr>
      </w:pPr>
      <w:bookmarkStart w:id="26" w:name="_Ref421833265"/>
      <w:bookmarkStart w:id="27" w:name="_Ref421833269"/>
      <w:bookmarkStart w:id="28" w:name="_Toc421834738"/>
      <w:bookmarkStart w:id="29" w:name="_Toc493237501"/>
      <w:r w:rsidRPr="000145ED">
        <w:rPr>
          <w:rFonts w:eastAsia="Times New Roman"/>
          <w:b/>
          <w:u w:val="single"/>
          <w:lang w:eastAsia="ar-SA"/>
        </w:rPr>
        <w:t>Dossier de candidature</w:t>
      </w:r>
      <w:bookmarkEnd w:id="23"/>
      <w:bookmarkEnd w:id="24"/>
      <w:bookmarkEnd w:id="25"/>
      <w:bookmarkEnd w:id="26"/>
      <w:bookmarkEnd w:id="27"/>
      <w:bookmarkEnd w:id="28"/>
      <w:bookmarkEnd w:id="29"/>
    </w:p>
    <w:p w:rsidR="000145ED" w:rsidRPr="000145ED" w:rsidRDefault="000145ED" w:rsidP="000145ED">
      <w:pPr>
        <w:suppressAutoHyphens/>
        <w:contextualSpacing/>
        <w:rPr>
          <w:rFonts w:eastAsia="Times New Roman"/>
          <w:lang w:eastAsia="ar-SA"/>
        </w:rPr>
      </w:pPr>
    </w:p>
    <w:p w:rsidR="000145ED" w:rsidRPr="000145ED" w:rsidRDefault="000145ED" w:rsidP="000145ED">
      <w:pPr>
        <w:suppressAutoHyphens/>
        <w:contextualSpacing/>
        <w:rPr>
          <w:rFonts w:eastAsia="Times New Roman"/>
          <w:lang w:eastAsia="ar-SA"/>
        </w:rPr>
      </w:pPr>
      <w:r w:rsidRPr="000145ED">
        <w:rPr>
          <w:rFonts w:eastAsia="Times New Roman"/>
          <w:lang w:eastAsia="ar-SA"/>
        </w:rPr>
        <w:t>Si le candidat détient des documents accessibles gratuitement en ligne (système électronique de mise à disposition d’informations administré par un organisme officiel ou espace de stockage numérique), il doit fournir dans le dossier de candidature toutes les informations nécessaires à la consultation de ces outils numériques conformément au décret n°2014-1097 du septembre 2014 en vigueur le 1</w:t>
      </w:r>
      <w:r w:rsidRPr="000145ED">
        <w:rPr>
          <w:rFonts w:eastAsia="Times New Roman"/>
          <w:vertAlign w:val="superscript"/>
          <w:lang w:eastAsia="ar-SA"/>
        </w:rPr>
        <w:t>er</w:t>
      </w:r>
      <w:r w:rsidRPr="000145ED">
        <w:rPr>
          <w:rFonts w:eastAsia="Times New Roman"/>
          <w:lang w:eastAsia="ar-SA"/>
        </w:rPr>
        <w:t xml:space="preserve"> octobre 2014.</w:t>
      </w:r>
      <w:bookmarkStart w:id="30" w:name="_Toc388435555"/>
      <w:bookmarkStart w:id="31" w:name="_Toc388435897"/>
    </w:p>
    <w:bookmarkEnd w:id="30"/>
    <w:bookmarkEnd w:id="31"/>
    <w:p w:rsidR="000145ED" w:rsidRPr="000145ED" w:rsidRDefault="000145ED" w:rsidP="000145ED">
      <w:pPr>
        <w:tabs>
          <w:tab w:val="left" w:pos="1134"/>
        </w:tabs>
        <w:contextualSpacing/>
        <w:rPr>
          <w:rFonts w:eastAsia="Times New Roman"/>
          <w:lang w:eastAsia="ar-SA"/>
        </w:rPr>
      </w:pPr>
    </w:p>
    <w:p w:rsidR="000145ED" w:rsidRPr="000145ED" w:rsidRDefault="000145ED" w:rsidP="000145ED">
      <w:pPr>
        <w:keepNext/>
        <w:numPr>
          <w:ilvl w:val="2"/>
          <w:numId w:val="0"/>
        </w:numPr>
        <w:suppressAutoHyphens/>
        <w:spacing w:before="240" w:after="60"/>
        <w:ind w:left="720" w:hanging="720"/>
        <w:contextualSpacing/>
        <w:outlineLvl w:val="2"/>
        <w:rPr>
          <w:rFonts w:eastAsia="Times New Roman"/>
          <w:bCs/>
          <w:u w:val="single"/>
          <w:lang w:eastAsia="ar-SA"/>
        </w:rPr>
      </w:pPr>
      <w:bookmarkStart w:id="32" w:name="_Toc388435558"/>
      <w:bookmarkStart w:id="33" w:name="_Toc388435900"/>
      <w:bookmarkStart w:id="34" w:name="_Toc421834742"/>
      <w:bookmarkStart w:id="35" w:name="_Toc493237505"/>
      <w:r w:rsidRPr="000145ED">
        <w:rPr>
          <w:rFonts w:eastAsia="Times New Roman"/>
          <w:bCs/>
          <w:u w:val="single"/>
          <w:lang w:eastAsia="ar-SA"/>
        </w:rPr>
        <w:t>Chaque candidat remettant une offre doit fournir :</w:t>
      </w:r>
      <w:bookmarkEnd w:id="32"/>
      <w:bookmarkEnd w:id="33"/>
      <w:bookmarkEnd w:id="34"/>
      <w:bookmarkEnd w:id="35"/>
    </w:p>
    <w:p w:rsidR="000145ED" w:rsidRPr="000145ED" w:rsidRDefault="000145ED" w:rsidP="000145ED">
      <w:pPr>
        <w:suppressAutoHyphens/>
        <w:contextualSpacing/>
        <w:rPr>
          <w:rFonts w:eastAsia="Times New Roman"/>
          <w:lang w:eastAsia="ar-SA"/>
        </w:rPr>
      </w:pPr>
    </w:p>
    <w:p w:rsidR="00320265" w:rsidRPr="00742EC6" w:rsidRDefault="00320265" w:rsidP="00320265">
      <w:pPr>
        <w:numPr>
          <w:ilvl w:val="1"/>
          <w:numId w:val="5"/>
        </w:numPr>
        <w:suppressAutoHyphens/>
        <w:contextualSpacing/>
        <w:rPr>
          <w:rFonts w:asciiTheme="minorHAnsi" w:eastAsia="Times New Roman" w:hAnsiTheme="minorHAnsi"/>
          <w:lang w:eastAsia="ar-SA"/>
        </w:rPr>
      </w:pPr>
      <w:r w:rsidRPr="00320265">
        <w:rPr>
          <w:rFonts w:asciiTheme="minorHAnsi" w:eastAsia="Times New Roman" w:hAnsiTheme="minorHAnsi"/>
          <w:lang w:eastAsia="ar-SA"/>
        </w:rPr>
        <w:t xml:space="preserve">La copie de l’agrément jeunesse et sport. </w:t>
      </w:r>
    </w:p>
    <w:p w:rsidR="00320265" w:rsidRPr="00742EC6" w:rsidRDefault="002C2B43" w:rsidP="00320265">
      <w:pPr>
        <w:numPr>
          <w:ilvl w:val="1"/>
          <w:numId w:val="5"/>
        </w:numPr>
        <w:suppressAutoHyphens/>
        <w:contextualSpacing/>
        <w:rPr>
          <w:rFonts w:asciiTheme="minorHAnsi" w:eastAsia="Times New Roman" w:hAnsiTheme="minorHAnsi"/>
          <w:lang w:eastAsia="ar-SA"/>
        </w:rPr>
      </w:pPr>
      <w:r>
        <w:rPr>
          <w:rFonts w:asciiTheme="minorHAnsi" w:eastAsia="Times New Roman" w:hAnsiTheme="minorHAnsi"/>
          <w:lang w:eastAsia="ar-SA"/>
        </w:rPr>
        <w:t xml:space="preserve">La </w:t>
      </w:r>
      <w:r w:rsidR="00320265" w:rsidRPr="00320265">
        <w:rPr>
          <w:rFonts w:asciiTheme="minorHAnsi" w:eastAsia="Times New Roman" w:hAnsiTheme="minorHAnsi"/>
          <w:lang w:eastAsia="ar-SA"/>
        </w:rPr>
        <w:t>copie du jugement prononcé, si le candidat est en redressement judiciaire,</w:t>
      </w:r>
    </w:p>
    <w:p w:rsidR="00723A14" w:rsidRPr="00742EC6" w:rsidRDefault="002C2B43" w:rsidP="00742EC6">
      <w:pPr>
        <w:numPr>
          <w:ilvl w:val="1"/>
          <w:numId w:val="5"/>
        </w:numPr>
        <w:suppressAutoHyphens/>
        <w:contextualSpacing/>
        <w:rPr>
          <w:rFonts w:asciiTheme="minorHAnsi" w:eastAsia="Times New Roman" w:hAnsiTheme="minorHAnsi"/>
          <w:lang w:eastAsia="ar-SA"/>
        </w:rPr>
      </w:pPr>
      <w:r>
        <w:rPr>
          <w:rFonts w:asciiTheme="minorHAnsi" w:eastAsia="Times New Roman" w:hAnsiTheme="minorHAnsi"/>
          <w:lang w:eastAsia="ar-SA"/>
        </w:rPr>
        <w:t xml:space="preserve">La </w:t>
      </w:r>
      <w:r w:rsidR="00320265" w:rsidRPr="00320265">
        <w:rPr>
          <w:rFonts w:asciiTheme="minorHAnsi" w:eastAsia="Times New Roman" w:hAnsiTheme="minorHAnsi"/>
          <w:lang w:eastAsia="ar-SA"/>
        </w:rPr>
        <w:t>déclaration sur l’honneur pour justifier que le candidat n’entre dans aucun des cas des interdictions de soumissionner aux marchés s’appliquant aux dispositions de l’article 38 de l’ordonnance du 6 juin 2005 et de l’article 29 de la loi n°2005-102 du 11 février 2005 pour l’égalité des droits et des chances, la participation et la citoyenneté des personnes handicapées,</w:t>
      </w:r>
    </w:p>
    <w:p w:rsidR="00723A14" w:rsidRPr="00742EC6" w:rsidRDefault="002C2B43" w:rsidP="00742EC6">
      <w:pPr>
        <w:pStyle w:val="Paragraphedeliste"/>
        <w:numPr>
          <w:ilvl w:val="1"/>
          <w:numId w:val="5"/>
        </w:numPr>
        <w:tabs>
          <w:tab w:val="left" w:pos="1134"/>
        </w:tabs>
        <w:rPr>
          <w:rFonts w:asciiTheme="minorHAnsi" w:eastAsia="Times New Roman" w:hAnsiTheme="minorHAnsi"/>
          <w:lang w:eastAsia="ar-SA"/>
        </w:rPr>
      </w:pPr>
      <w:r>
        <w:rPr>
          <w:rFonts w:asciiTheme="minorHAnsi" w:eastAsia="Times New Roman" w:hAnsiTheme="minorHAnsi"/>
          <w:lang w:eastAsia="ar-SA"/>
        </w:rPr>
        <w:lastRenderedPageBreak/>
        <w:t xml:space="preserve">Le </w:t>
      </w:r>
      <w:r w:rsidR="00723A14" w:rsidRPr="00723A14">
        <w:rPr>
          <w:rFonts w:asciiTheme="minorHAnsi" w:eastAsia="Times New Roman" w:hAnsiTheme="minorHAnsi"/>
          <w:lang w:eastAsia="ar-SA"/>
        </w:rPr>
        <w:t xml:space="preserve">document indiquant que le signataire est habilité à engager juridiquement l’entreprise (statuts, extrait </w:t>
      </w:r>
      <w:proofErr w:type="spellStart"/>
      <w:r w:rsidR="00723A14" w:rsidRPr="00723A14">
        <w:rPr>
          <w:rFonts w:asciiTheme="minorHAnsi" w:eastAsia="Times New Roman" w:hAnsiTheme="minorHAnsi"/>
          <w:lang w:eastAsia="ar-SA"/>
        </w:rPr>
        <w:t>Kbis</w:t>
      </w:r>
      <w:proofErr w:type="spellEnd"/>
      <w:r w:rsidR="00723A14" w:rsidRPr="00723A14">
        <w:rPr>
          <w:rFonts w:asciiTheme="minorHAnsi" w:eastAsia="Times New Roman" w:hAnsiTheme="minorHAnsi"/>
          <w:lang w:eastAsia="ar-SA"/>
        </w:rPr>
        <w:t>, pouvoir interne</w:t>
      </w:r>
      <w:r w:rsidR="00742EC6">
        <w:rPr>
          <w:rFonts w:asciiTheme="minorHAnsi" w:eastAsia="Times New Roman" w:hAnsiTheme="minorHAnsi"/>
          <w:lang w:eastAsia="ar-SA"/>
        </w:rPr>
        <w:t>)</w:t>
      </w:r>
    </w:p>
    <w:p w:rsidR="00320265" w:rsidRPr="00742EC6" w:rsidRDefault="00723A14" w:rsidP="00320265">
      <w:pPr>
        <w:numPr>
          <w:ilvl w:val="1"/>
          <w:numId w:val="5"/>
        </w:numPr>
        <w:suppressAutoHyphens/>
        <w:contextualSpacing/>
        <w:rPr>
          <w:rFonts w:eastAsia="Times New Roman"/>
          <w:lang w:eastAsia="ar-SA"/>
        </w:rPr>
      </w:pPr>
      <w:r>
        <w:rPr>
          <w:rFonts w:eastAsia="Times New Roman"/>
          <w:lang w:eastAsia="ar-SA"/>
        </w:rPr>
        <w:t>Une</w:t>
      </w:r>
      <w:r w:rsidRPr="000145ED">
        <w:rPr>
          <w:rFonts w:eastAsia="Times New Roman"/>
          <w:lang w:eastAsia="ar-SA"/>
        </w:rPr>
        <w:t xml:space="preserve"> fiche détaillant le séjour </w:t>
      </w:r>
      <w:r w:rsidR="002C2B43">
        <w:rPr>
          <w:rFonts w:eastAsia="Times New Roman"/>
          <w:lang w:eastAsia="ar-SA"/>
        </w:rPr>
        <w:t xml:space="preserve">et </w:t>
      </w:r>
      <w:r w:rsidRPr="000145ED">
        <w:rPr>
          <w:rFonts w:eastAsia="Times New Roman"/>
          <w:lang w:eastAsia="ar-SA"/>
        </w:rPr>
        <w:t>son organisation dans le temps.</w:t>
      </w:r>
    </w:p>
    <w:p w:rsidR="000145ED" w:rsidRPr="000145ED" w:rsidRDefault="000145ED" w:rsidP="000145ED">
      <w:pPr>
        <w:numPr>
          <w:ilvl w:val="1"/>
          <w:numId w:val="5"/>
        </w:numPr>
        <w:suppressAutoHyphens/>
        <w:contextualSpacing/>
        <w:rPr>
          <w:rFonts w:eastAsia="Times New Roman"/>
          <w:lang w:eastAsia="ar-SA"/>
        </w:rPr>
      </w:pPr>
      <w:r w:rsidRPr="000145ED">
        <w:rPr>
          <w:rFonts w:eastAsia="Times New Roman"/>
          <w:lang w:eastAsia="ar-SA"/>
        </w:rPr>
        <w:t>Un</w:t>
      </w:r>
      <w:r w:rsidR="00723A14">
        <w:rPr>
          <w:rFonts w:eastAsia="Times New Roman"/>
          <w:lang w:eastAsia="ar-SA"/>
        </w:rPr>
        <w:t>e</w:t>
      </w:r>
      <w:r w:rsidRPr="000145ED">
        <w:rPr>
          <w:rFonts w:eastAsia="Times New Roman"/>
          <w:lang w:eastAsia="ar-SA"/>
        </w:rPr>
        <w:t xml:space="preserve"> fiche présentant le coût des assurances annulation et la progressivité en f</w:t>
      </w:r>
      <w:r w:rsidR="002C2B43">
        <w:rPr>
          <w:rFonts w:eastAsia="Times New Roman"/>
          <w:lang w:eastAsia="ar-SA"/>
        </w:rPr>
        <w:t>onction de la date d’annulation</w:t>
      </w:r>
    </w:p>
    <w:p w:rsidR="000145ED" w:rsidRPr="000145ED" w:rsidRDefault="000145ED" w:rsidP="000145ED">
      <w:pPr>
        <w:suppressAutoHyphens/>
        <w:contextualSpacing/>
        <w:rPr>
          <w:rFonts w:eastAsia="Times New Roman"/>
          <w:lang w:eastAsia="ar-SA"/>
        </w:rPr>
      </w:pPr>
    </w:p>
    <w:p w:rsidR="00723A14" w:rsidRPr="000145ED" w:rsidRDefault="000145ED" w:rsidP="002C2B43">
      <w:pPr>
        <w:suppressAutoHyphens/>
        <w:contextualSpacing/>
        <w:rPr>
          <w:rFonts w:eastAsia="Times New Roman"/>
          <w:lang w:eastAsia="ar-SA"/>
        </w:rPr>
      </w:pPr>
      <w:r w:rsidRPr="000145ED">
        <w:rPr>
          <w:rFonts w:eastAsia="Times New Roman"/>
          <w:lang w:eastAsia="ar-SA"/>
        </w:rPr>
        <w:t xml:space="preserve">Chaque candidat peut également produire toute pièce qu’il estime de nature à appuyer son offre. </w:t>
      </w:r>
    </w:p>
    <w:p w:rsidR="000145ED" w:rsidRDefault="000145ED" w:rsidP="002C2B43">
      <w:pPr>
        <w:keepNext/>
        <w:keepLines/>
        <w:numPr>
          <w:ilvl w:val="1"/>
          <w:numId w:val="0"/>
        </w:numPr>
        <w:contextualSpacing/>
        <w:outlineLvl w:val="1"/>
        <w:rPr>
          <w:rFonts w:eastAsia="Times New Roman"/>
          <w:lang w:eastAsia="ar-SA"/>
        </w:rPr>
      </w:pPr>
      <w:r w:rsidRPr="000145ED">
        <w:rPr>
          <w:rFonts w:eastAsia="Times New Roman"/>
          <w:lang w:eastAsia="ar-SA"/>
        </w:rPr>
        <w:t xml:space="preserve">Les propositions financières du candidat devront être suffisamment complètes et détaillées pour permettre au pouvoir adjudicateur d’apprécier son offre au regard des critères de sélection mentionnés </w:t>
      </w:r>
      <w:r w:rsidR="00320265">
        <w:rPr>
          <w:rFonts w:eastAsia="Times New Roman"/>
          <w:lang w:eastAsia="ar-SA"/>
        </w:rPr>
        <w:t>ci-dessous.</w:t>
      </w:r>
    </w:p>
    <w:p w:rsidR="00723A14" w:rsidRDefault="00723A14" w:rsidP="000145ED">
      <w:pPr>
        <w:keepNext/>
        <w:keepLines/>
        <w:numPr>
          <w:ilvl w:val="1"/>
          <w:numId w:val="0"/>
        </w:numPr>
        <w:spacing w:before="200" w:line="276" w:lineRule="auto"/>
        <w:contextualSpacing/>
        <w:outlineLvl w:val="1"/>
        <w:rPr>
          <w:rFonts w:eastAsia="Times New Roman"/>
          <w:lang w:eastAsia="ar-SA"/>
        </w:rPr>
      </w:pPr>
    </w:p>
    <w:p w:rsidR="00E859CE" w:rsidRPr="00E859CE" w:rsidRDefault="00E859CE" w:rsidP="00E859CE">
      <w:pPr>
        <w:keepNext/>
        <w:spacing w:before="100" w:beforeAutospacing="1" w:after="100" w:afterAutospacing="1"/>
        <w:ind w:left="431" w:hanging="431"/>
        <w:contextualSpacing/>
        <w:outlineLvl w:val="0"/>
        <w:rPr>
          <w:rFonts w:asciiTheme="minorHAnsi" w:eastAsia="Times New Roman" w:hAnsiTheme="minorHAnsi"/>
          <w:b/>
          <w:bCs/>
          <w:caps/>
          <w:kern w:val="28"/>
          <w:u w:val="single"/>
          <w:lang w:eastAsia="ar-SA"/>
        </w:rPr>
      </w:pPr>
      <w:bookmarkStart w:id="36" w:name="_Toc388435560"/>
      <w:bookmarkStart w:id="37" w:name="_Toc388435902"/>
      <w:bookmarkStart w:id="38" w:name="_Ref421833104"/>
      <w:bookmarkStart w:id="39" w:name="_Ref421833113"/>
      <w:bookmarkStart w:id="40" w:name="_Toc421834744"/>
      <w:bookmarkStart w:id="41" w:name="_Toc493237507"/>
      <w:r w:rsidRPr="00E859CE">
        <w:rPr>
          <w:rFonts w:asciiTheme="minorHAnsi" w:eastAsia="Times New Roman" w:hAnsiTheme="minorHAnsi"/>
          <w:b/>
          <w:bCs/>
          <w:caps/>
          <w:kern w:val="28"/>
          <w:u w:val="single"/>
          <w:lang w:eastAsia="ar-SA"/>
        </w:rPr>
        <w:t>ANALYSE DES CANDIDATURES ET DES OFFRES</w:t>
      </w:r>
      <w:bookmarkEnd w:id="36"/>
      <w:bookmarkEnd w:id="37"/>
      <w:bookmarkEnd w:id="38"/>
      <w:bookmarkEnd w:id="39"/>
      <w:bookmarkEnd w:id="40"/>
      <w:bookmarkEnd w:id="41"/>
    </w:p>
    <w:p w:rsidR="00E859CE" w:rsidRPr="00E859CE" w:rsidRDefault="00E859CE" w:rsidP="00E859CE">
      <w:pPr>
        <w:suppressAutoHyphens/>
        <w:rPr>
          <w:rFonts w:asciiTheme="minorHAnsi" w:eastAsia="Times New Roman" w:hAnsiTheme="minorHAnsi"/>
          <w:lang w:eastAsia="ar-SA"/>
        </w:rPr>
      </w:pPr>
    </w:p>
    <w:p w:rsidR="00E859CE" w:rsidRPr="00E859CE" w:rsidRDefault="00E859CE" w:rsidP="00E859CE">
      <w:pPr>
        <w:keepNext/>
        <w:numPr>
          <w:ilvl w:val="1"/>
          <w:numId w:val="0"/>
        </w:numPr>
        <w:suppressAutoHyphens/>
        <w:ind w:left="576" w:hanging="576"/>
        <w:contextualSpacing/>
        <w:outlineLvl w:val="1"/>
        <w:rPr>
          <w:rFonts w:asciiTheme="minorHAnsi" w:eastAsia="Times New Roman" w:hAnsiTheme="minorHAnsi"/>
          <w:b/>
          <w:u w:val="single"/>
          <w:lang w:eastAsia="ar-SA"/>
        </w:rPr>
      </w:pPr>
      <w:bookmarkStart w:id="42" w:name="_Toc388435561"/>
      <w:bookmarkStart w:id="43" w:name="_Toc388435903"/>
      <w:bookmarkStart w:id="44" w:name="_Toc421834745"/>
      <w:bookmarkStart w:id="45" w:name="_Toc493237508"/>
      <w:r w:rsidRPr="00E859CE">
        <w:rPr>
          <w:rFonts w:asciiTheme="minorHAnsi" w:eastAsia="Times New Roman" w:hAnsiTheme="minorHAnsi"/>
          <w:b/>
          <w:u w:val="single"/>
          <w:lang w:eastAsia="ar-SA"/>
        </w:rPr>
        <w:t>Analyse des candidatures</w:t>
      </w:r>
      <w:bookmarkEnd w:id="42"/>
      <w:bookmarkEnd w:id="43"/>
      <w:bookmarkEnd w:id="44"/>
      <w:bookmarkEnd w:id="45"/>
    </w:p>
    <w:p w:rsidR="00E859CE" w:rsidRPr="00E859CE" w:rsidRDefault="00E859CE" w:rsidP="00E859CE">
      <w:pPr>
        <w:suppressAutoHyphens/>
        <w:contextualSpacing/>
        <w:rPr>
          <w:rFonts w:asciiTheme="minorHAnsi" w:eastAsia="Times New Roman" w:hAnsiTheme="minorHAnsi"/>
          <w:lang w:eastAsia="ar-SA"/>
        </w:rPr>
      </w:pPr>
    </w:p>
    <w:p w:rsidR="00E859CE" w:rsidRPr="00E859CE" w:rsidRDefault="00E859CE" w:rsidP="002C2B43">
      <w:pPr>
        <w:suppressAutoHyphens/>
        <w:contextualSpacing/>
        <w:rPr>
          <w:rFonts w:asciiTheme="minorHAnsi" w:eastAsia="Times New Roman" w:hAnsiTheme="minorHAnsi"/>
          <w:lang w:eastAsia="ar-SA"/>
        </w:rPr>
      </w:pPr>
      <w:r w:rsidRPr="00E859CE">
        <w:rPr>
          <w:rFonts w:asciiTheme="minorHAnsi" w:eastAsia="Times New Roman" w:hAnsiTheme="minorHAnsi"/>
          <w:lang w:eastAsia="ar-SA"/>
        </w:rPr>
        <w:t>Les candidatures sont analysées su</w:t>
      </w:r>
      <w:r>
        <w:rPr>
          <w:rFonts w:asciiTheme="minorHAnsi" w:eastAsia="Times New Roman" w:hAnsiTheme="minorHAnsi"/>
          <w:lang w:eastAsia="ar-SA"/>
        </w:rPr>
        <w:t>r la base des documents demandé</w:t>
      </w:r>
      <w:r w:rsidRPr="00E859CE">
        <w:rPr>
          <w:rFonts w:asciiTheme="minorHAnsi" w:eastAsia="Times New Roman" w:hAnsiTheme="minorHAnsi"/>
          <w:lang w:eastAsia="ar-SA"/>
        </w:rPr>
        <w:t>s, conformément à l’article 52 du code des marchés publics, et selon les recommandations de la circulaire du 14 février 2012 relative au guide de bonnes pratiques en matière de marché public.</w:t>
      </w:r>
    </w:p>
    <w:p w:rsidR="00E859CE" w:rsidRPr="00E859CE" w:rsidRDefault="00E859CE" w:rsidP="00E859CE">
      <w:pPr>
        <w:suppressAutoHyphens/>
        <w:contextualSpacing/>
        <w:rPr>
          <w:rFonts w:asciiTheme="minorHAnsi" w:eastAsia="Times New Roman" w:hAnsiTheme="minorHAnsi"/>
          <w:lang w:eastAsia="ar-SA"/>
        </w:rPr>
      </w:pPr>
    </w:p>
    <w:p w:rsidR="00E859CE" w:rsidRPr="00E859CE" w:rsidRDefault="00E859CE" w:rsidP="00E859CE">
      <w:pPr>
        <w:suppressAutoHyphens/>
        <w:contextualSpacing/>
        <w:rPr>
          <w:rFonts w:asciiTheme="minorHAnsi" w:eastAsia="Times New Roman" w:hAnsiTheme="minorHAnsi"/>
          <w:lang w:eastAsia="ar-SA"/>
        </w:rPr>
      </w:pPr>
      <w:r w:rsidRPr="00E859CE">
        <w:rPr>
          <w:rFonts w:asciiTheme="minorHAnsi" w:eastAsia="Times New Roman" w:hAnsiTheme="minorHAnsi"/>
          <w:lang w:eastAsia="ar-SA"/>
        </w:rPr>
        <w:t xml:space="preserve">Ainsi, seront éliminés les candidats qui ne peuvent soumissionner à un marché public en application des dispositions de l’article 43 du code des marchés publics, ou qui, le cas échéant après demande du pouvoir adjudicateur produisent un dossier ne comportant pas les pièces mentionnées dans le présent </w:t>
      </w:r>
      <w:r>
        <w:rPr>
          <w:rFonts w:asciiTheme="minorHAnsi" w:eastAsia="Times New Roman" w:hAnsiTheme="minorHAnsi"/>
          <w:lang w:eastAsia="ar-SA"/>
        </w:rPr>
        <w:t>document.</w:t>
      </w:r>
      <w:r w:rsidRPr="00E859CE">
        <w:rPr>
          <w:rFonts w:asciiTheme="minorHAnsi" w:eastAsia="Times New Roman" w:hAnsiTheme="minorHAnsi"/>
          <w:lang w:eastAsia="ar-SA"/>
        </w:rPr>
        <w:t xml:space="preserve"> </w:t>
      </w:r>
    </w:p>
    <w:p w:rsidR="00E859CE" w:rsidRPr="00E859CE" w:rsidRDefault="00E859CE" w:rsidP="00E859CE">
      <w:pPr>
        <w:suppressAutoHyphens/>
        <w:contextualSpacing/>
        <w:rPr>
          <w:rFonts w:asciiTheme="minorHAnsi" w:eastAsia="Times New Roman" w:hAnsiTheme="minorHAnsi"/>
          <w:lang w:eastAsia="ar-SA"/>
        </w:rPr>
      </w:pPr>
    </w:p>
    <w:p w:rsidR="00E859CE" w:rsidRPr="00E859CE" w:rsidRDefault="00E859CE" w:rsidP="00E859CE">
      <w:pPr>
        <w:suppressAutoHyphens/>
        <w:contextualSpacing/>
        <w:rPr>
          <w:rFonts w:asciiTheme="minorHAnsi" w:eastAsia="Times New Roman" w:hAnsiTheme="minorHAnsi"/>
          <w:lang w:eastAsia="ar-SA"/>
        </w:rPr>
      </w:pPr>
      <w:r w:rsidRPr="00E859CE">
        <w:rPr>
          <w:rFonts w:asciiTheme="minorHAnsi" w:eastAsia="Times New Roman" w:hAnsiTheme="minorHAnsi"/>
          <w:lang w:eastAsia="ar-SA"/>
        </w:rPr>
        <w:t>En outre, seront éliminés les candidats ne disposant manifestement pas des capacités suffisantes pour exécuter le marché.</w:t>
      </w:r>
    </w:p>
    <w:p w:rsidR="00E859CE" w:rsidRPr="00E859CE" w:rsidRDefault="00E859CE" w:rsidP="00E859CE">
      <w:pPr>
        <w:suppressAutoHyphens/>
        <w:contextualSpacing/>
        <w:rPr>
          <w:rFonts w:asciiTheme="minorHAnsi" w:eastAsia="Times New Roman" w:hAnsiTheme="minorHAnsi"/>
          <w:lang w:eastAsia="ar-SA"/>
        </w:rPr>
      </w:pPr>
    </w:p>
    <w:p w:rsidR="00E859CE" w:rsidRPr="00E859CE" w:rsidRDefault="00E859CE" w:rsidP="00E859CE">
      <w:pPr>
        <w:keepNext/>
        <w:numPr>
          <w:ilvl w:val="1"/>
          <w:numId w:val="0"/>
        </w:numPr>
        <w:suppressAutoHyphens/>
        <w:ind w:left="576" w:hanging="576"/>
        <w:contextualSpacing/>
        <w:outlineLvl w:val="1"/>
        <w:rPr>
          <w:rFonts w:asciiTheme="minorHAnsi" w:eastAsia="Times New Roman" w:hAnsiTheme="minorHAnsi"/>
          <w:b/>
          <w:u w:val="single"/>
          <w:lang w:eastAsia="ar-SA"/>
        </w:rPr>
      </w:pPr>
      <w:bookmarkStart w:id="46" w:name="_Toc388435562"/>
      <w:bookmarkStart w:id="47" w:name="_Toc388435904"/>
      <w:bookmarkStart w:id="48" w:name="_Ref388535753"/>
      <w:bookmarkStart w:id="49" w:name="_Ref421834588"/>
      <w:bookmarkStart w:id="50" w:name="_Toc421834746"/>
      <w:bookmarkStart w:id="51" w:name="_Toc493237509"/>
      <w:r w:rsidRPr="00E859CE">
        <w:rPr>
          <w:rFonts w:asciiTheme="minorHAnsi" w:eastAsia="Times New Roman" w:hAnsiTheme="minorHAnsi"/>
          <w:b/>
          <w:u w:val="single"/>
          <w:lang w:eastAsia="ar-SA"/>
        </w:rPr>
        <w:t>Analyse des offres</w:t>
      </w:r>
      <w:bookmarkEnd w:id="46"/>
      <w:bookmarkEnd w:id="47"/>
      <w:bookmarkEnd w:id="48"/>
      <w:bookmarkEnd w:id="49"/>
      <w:bookmarkEnd w:id="50"/>
      <w:bookmarkEnd w:id="51"/>
    </w:p>
    <w:p w:rsidR="00E859CE" w:rsidRPr="00E859CE" w:rsidRDefault="00E859CE" w:rsidP="00E859CE">
      <w:pPr>
        <w:suppressAutoHyphens/>
        <w:contextualSpacing/>
        <w:rPr>
          <w:rFonts w:asciiTheme="minorHAnsi" w:eastAsia="Times New Roman" w:hAnsiTheme="minorHAnsi"/>
          <w:lang w:eastAsia="ar-SA"/>
        </w:rPr>
      </w:pPr>
    </w:p>
    <w:p w:rsidR="00E859CE" w:rsidRPr="00E859CE" w:rsidRDefault="00E859CE" w:rsidP="00E859CE">
      <w:pPr>
        <w:suppressAutoHyphens/>
        <w:contextualSpacing/>
        <w:rPr>
          <w:rFonts w:asciiTheme="minorHAnsi" w:eastAsia="Times New Roman" w:hAnsiTheme="minorHAnsi"/>
          <w:lang w:eastAsia="ar-SA"/>
        </w:rPr>
      </w:pPr>
      <w:r w:rsidRPr="00E859CE">
        <w:rPr>
          <w:rFonts w:asciiTheme="minorHAnsi" w:eastAsia="Times New Roman" w:hAnsiTheme="minorHAnsi"/>
          <w:lang w:eastAsia="ar-SA"/>
        </w:rPr>
        <w:t xml:space="preserve">Le </w:t>
      </w:r>
      <w:r w:rsidRPr="00E859CE">
        <w:rPr>
          <w:rFonts w:asciiTheme="minorHAnsi" w:eastAsia="Times New Roman" w:hAnsiTheme="minorHAnsi"/>
          <w:u w:val="dotted"/>
          <w:lang w:eastAsia="ar-SA"/>
        </w:rPr>
        <w:t>Lycée Guillaume Budé</w:t>
      </w:r>
      <w:r w:rsidRPr="00E859CE">
        <w:rPr>
          <w:rFonts w:asciiTheme="minorHAnsi" w:eastAsia="Times New Roman" w:hAnsiTheme="minorHAnsi"/>
          <w:lang w:eastAsia="ar-SA"/>
        </w:rPr>
        <w:t xml:space="preserve"> appréciera les offres en fonction des critères de sélection ci-dessous énoncés par ordre d’importance décroissante et selon le coefficient de pondération indiqué :</w:t>
      </w:r>
    </w:p>
    <w:p w:rsidR="00E859CE" w:rsidRPr="00E859CE" w:rsidRDefault="00E859CE" w:rsidP="00E859CE">
      <w:pPr>
        <w:suppressAutoHyphens/>
        <w:contextualSpacing/>
        <w:rPr>
          <w:rFonts w:asciiTheme="minorHAnsi" w:eastAsia="Times New Roman" w:hAnsiTheme="minorHAnsi"/>
          <w:lang w:eastAsia="ar-SA"/>
        </w:rPr>
      </w:pPr>
    </w:p>
    <w:p w:rsidR="00E859CE" w:rsidRPr="00E859CE" w:rsidRDefault="00E859CE" w:rsidP="00E859CE">
      <w:pPr>
        <w:keepNext/>
        <w:numPr>
          <w:ilvl w:val="2"/>
          <w:numId w:val="0"/>
        </w:numPr>
        <w:suppressAutoHyphens/>
        <w:spacing w:before="240" w:after="60"/>
        <w:ind w:left="720" w:hanging="720"/>
        <w:contextualSpacing/>
        <w:outlineLvl w:val="2"/>
        <w:rPr>
          <w:rFonts w:asciiTheme="minorHAnsi" w:eastAsia="Times New Roman" w:hAnsiTheme="minorHAnsi"/>
          <w:bCs/>
          <w:u w:val="single"/>
          <w:lang w:eastAsia="ar-SA"/>
        </w:rPr>
      </w:pPr>
      <w:bookmarkStart w:id="52" w:name="_Toc421834747"/>
      <w:bookmarkStart w:id="53" w:name="_Toc493237510"/>
      <w:r w:rsidRPr="00E859CE">
        <w:rPr>
          <w:rFonts w:asciiTheme="minorHAnsi" w:eastAsia="Times New Roman" w:hAnsiTheme="minorHAnsi"/>
          <w:bCs/>
          <w:u w:val="single"/>
          <w:lang w:eastAsia="ar-SA"/>
        </w:rPr>
        <w:t>Qualité de l’offre 40%.</w:t>
      </w:r>
      <w:bookmarkEnd w:id="52"/>
      <w:bookmarkEnd w:id="53"/>
    </w:p>
    <w:p w:rsidR="00E859CE" w:rsidRPr="00E859CE" w:rsidRDefault="00E859CE" w:rsidP="00E859CE">
      <w:pPr>
        <w:suppressAutoHyphens/>
        <w:rPr>
          <w:rFonts w:asciiTheme="minorHAnsi" w:eastAsia="Times New Roman" w:hAnsiTheme="minorHAnsi"/>
          <w:lang w:eastAsia="ar-SA"/>
        </w:rPr>
      </w:pPr>
    </w:p>
    <w:p w:rsidR="00E859CE" w:rsidRPr="00E859CE" w:rsidRDefault="00E859CE" w:rsidP="00E859CE">
      <w:pPr>
        <w:numPr>
          <w:ilvl w:val="1"/>
          <w:numId w:val="5"/>
        </w:numPr>
        <w:suppressAutoHyphens/>
        <w:contextualSpacing/>
        <w:rPr>
          <w:rFonts w:asciiTheme="minorHAnsi" w:eastAsia="Times New Roman" w:hAnsiTheme="minorHAnsi"/>
          <w:bCs/>
          <w:lang w:eastAsia="ar-SA"/>
        </w:rPr>
      </w:pPr>
      <w:r w:rsidRPr="00E859CE">
        <w:rPr>
          <w:rFonts w:asciiTheme="minorHAnsi" w:eastAsia="Times New Roman" w:hAnsiTheme="minorHAnsi"/>
          <w:bCs/>
          <w:lang w:eastAsia="ar-SA"/>
        </w:rPr>
        <w:t>Qualité global</w:t>
      </w:r>
      <w:r w:rsidR="00C61F45">
        <w:rPr>
          <w:rFonts w:asciiTheme="minorHAnsi" w:eastAsia="Times New Roman" w:hAnsiTheme="minorHAnsi"/>
          <w:bCs/>
          <w:lang w:eastAsia="ar-SA"/>
        </w:rPr>
        <w:t>e</w:t>
      </w:r>
      <w:r w:rsidRPr="00E859CE">
        <w:rPr>
          <w:rFonts w:asciiTheme="minorHAnsi" w:eastAsia="Times New Roman" w:hAnsiTheme="minorHAnsi"/>
          <w:bCs/>
          <w:lang w:eastAsia="ar-SA"/>
        </w:rPr>
        <w:t xml:space="preserve"> au regard du projet pédagogique (</w:t>
      </w:r>
      <w:proofErr w:type="spellStart"/>
      <w:r w:rsidRPr="00E859CE">
        <w:rPr>
          <w:rFonts w:asciiTheme="minorHAnsi" w:eastAsia="Times New Roman" w:hAnsiTheme="minorHAnsi"/>
          <w:bCs/>
          <w:lang w:eastAsia="ar-SA"/>
        </w:rPr>
        <w:t>coef</w:t>
      </w:r>
      <w:proofErr w:type="spellEnd"/>
      <w:r w:rsidRPr="00E859CE">
        <w:rPr>
          <w:rFonts w:asciiTheme="minorHAnsi" w:eastAsia="Times New Roman" w:hAnsiTheme="minorHAnsi"/>
          <w:bCs/>
          <w:lang w:eastAsia="ar-SA"/>
        </w:rPr>
        <w:t xml:space="preserve"> 4),</w:t>
      </w:r>
    </w:p>
    <w:p w:rsidR="00E859CE" w:rsidRPr="00E859CE" w:rsidRDefault="00E859CE" w:rsidP="00E859CE">
      <w:pPr>
        <w:numPr>
          <w:ilvl w:val="1"/>
          <w:numId w:val="5"/>
        </w:numPr>
        <w:suppressAutoHyphens/>
        <w:contextualSpacing/>
        <w:rPr>
          <w:rFonts w:asciiTheme="minorHAnsi" w:eastAsia="Times New Roman" w:hAnsiTheme="minorHAnsi"/>
          <w:bCs/>
          <w:lang w:eastAsia="ar-SA"/>
        </w:rPr>
      </w:pPr>
      <w:r w:rsidRPr="00E859CE">
        <w:rPr>
          <w:rFonts w:asciiTheme="minorHAnsi" w:eastAsia="Times New Roman" w:hAnsiTheme="minorHAnsi"/>
          <w:bCs/>
          <w:lang w:eastAsia="ar-SA"/>
        </w:rPr>
        <w:t>Qualité du mode de transport (</w:t>
      </w:r>
      <w:proofErr w:type="spellStart"/>
      <w:r w:rsidRPr="00E859CE">
        <w:rPr>
          <w:rFonts w:asciiTheme="minorHAnsi" w:eastAsia="Times New Roman" w:hAnsiTheme="minorHAnsi"/>
          <w:bCs/>
          <w:lang w:eastAsia="ar-SA"/>
        </w:rPr>
        <w:t>coef</w:t>
      </w:r>
      <w:proofErr w:type="spellEnd"/>
      <w:r w:rsidRPr="00E859CE">
        <w:rPr>
          <w:rFonts w:asciiTheme="minorHAnsi" w:eastAsia="Times New Roman" w:hAnsiTheme="minorHAnsi"/>
          <w:bCs/>
          <w:lang w:eastAsia="ar-SA"/>
        </w:rPr>
        <w:t xml:space="preserve"> 3),</w:t>
      </w:r>
    </w:p>
    <w:p w:rsidR="00E859CE" w:rsidRPr="00E859CE" w:rsidRDefault="00E859CE" w:rsidP="00E859CE">
      <w:pPr>
        <w:numPr>
          <w:ilvl w:val="1"/>
          <w:numId w:val="5"/>
        </w:numPr>
        <w:suppressAutoHyphens/>
        <w:contextualSpacing/>
        <w:rPr>
          <w:rFonts w:asciiTheme="minorHAnsi" w:eastAsia="Times New Roman" w:hAnsiTheme="minorHAnsi"/>
          <w:bCs/>
          <w:lang w:eastAsia="ar-SA"/>
        </w:rPr>
      </w:pPr>
      <w:r w:rsidRPr="00E859CE">
        <w:rPr>
          <w:rFonts w:asciiTheme="minorHAnsi" w:eastAsia="Times New Roman" w:hAnsiTheme="minorHAnsi"/>
          <w:bCs/>
          <w:lang w:eastAsia="ar-SA"/>
        </w:rPr>
        <w:t>Qualité de l’hébergement (</w:t>
      </w:r>
      <w:proofErr w:type="spellStart"/>
      <w:r w:rsidRPr="00E859CE">
        <w:rPr>
          <w:rFonts w:asciiTheme="minorHAnsi" w:eastAsia="Times New Roman" w:hAnsiTheme="minorHAnsi"/>
          <w:bCs/>
          <w:lang w:eastAsia="ar-SA"/>
        </w:rPr>
        <w:t>coef</w:t>
      </w:r>
      <w:proofErr w:type="spellEnd"/>
      <w:r w:rsidRPr="00E859CE">
        <w:rPr>
          <w:rFonts w:asciiTheme="minorHAnsi" w:eastAsia="Times New Roman" w:hAnsiTheme="minorHAnsi"/>
          <w:bCs/>
          <w:lang w:eastAsia="ar-SA"/>
        </w:rPr>
        <w:t xml:space="preserve"> 3),</w:t>
      </w:r>
    </w:p>
    <w:p w:rsidR="00E859CE" w:rsidRPr="00E859CE" w:rsidRDefault="00E859CE" w:rsidP="00E859CE">
      <w:pPr>
        <w:numPr>
          <w:ilvl w:val="1"/>
          <w:numId w:val="5"/>
        </w:numPr>
        <w:suppressAutoHyphens/>
        <w:contextualSpacing/>
        <w:rPr>
          <w:rFonts w:asciiTheme="minorHAnsi" w:eastAsia="Times New Roman" w:hAnsiTheme="minorHAnsi"/>
          <w:bCs/>
          <w:lang w:eastAsia="ar-SA"/>
        </w:rPr>
      </w:pPr>
      <w:r w:rsidRPr="00E859CE">
        <w:rPr>
          <w:rFonts w:asciiTheme="minorHAnsi" w:eastAsia="Times New Roman" w:hAnsiTheme="minorHAnsi"/>
          <w:bCs/>
          <w:lang w:eastAsia="ar-SA"/>
        </w:rPr>
        <w:t>Cohérence du lieu d’implantation des familles d’accueil (</w:t>
      </w:r>
      <w:proofErr w:type="spellStart"/>
      <w:r w:rsidRPr="00E859CE">
        <w:rPr>
          <w:rFonts w:asciiTheme="minorHAnsi" w:eastAsia="Times New Roman" w:hAnsiTheme="minorHAnsi"/>
          <w:bCs/>
          <w:lang w:eastAsia="ar-SA"/>
        </w:rPr>
        <w:t>coef</w:t>
      </w:r>
      <w:proofErr w:type="spellEnd"/>
      <w:r w:rsidRPr="00E859CE">
        <w:rPr>
          <w:rFonts w:asciiTheme="minorHAnsi" w:eastAsia="Times New Roman" w:hAnsiTheme="minorHAnsi"/>
          <w:bCs/>
          <w:lang w:eastAsia="ar-SA"/>
        </w:rPr>
        <w:t xml:space="preserve"> 2).</w:t>
      </w:r>
    </w:p>
    <w:p w:rsidR="00E859CE" w:rsidRPr="00E859CE" w:rsidRDefault="00E859CE" w:rsidP="00E859CE">
      <w:pPr>
        <w:suppressAutoHyphens/>
        <w:contextualSpacing/>
        <w:rPr>
          <w:rFonts w:asciiTheme="minorHAnsi" w:eastAsia="Times New Roman" w:hAnsiTheme="minorHAnsi"/>
          <w:bCs/>
          <w:lang w:eastAsia="ar-SA"/>
        </w:rPr>
      </w:pPr>
    </w:p>
    <w:p w:rsidR="00E859CE" w:rsidRPr="00E859CE" w:rsidRDefault="00E859CE" w:rsidP="00E859CE">
      <w:pPr>
        <w:keepNext/>
        <w:numPr>
          <w:ilvl w:val="2"/>
          <w:numId w:val="0"/>
        </w:numPr>
        <w:suppressAutoHyphens/>
        <w:spacing w:before="240" w:after="60"/>
        <w:ind w:left="720" w:hanging="720"/>
        <w:contextualSpacing/>
        <w:outlineLvl w:val="2"/>
        <w:rPr>
          <w:rFonts w:asciiTheme="minorHAnsi" w:eastAsia="Times New Roman" w:hAnsiTheme="minorHAnsi"/>
          <w:bCs/>
          <w:lang w:eastAsia="ar-SA"/>
        </w:rPr>
      </w:pPr>
      <w:bookmarkStart w:id="54" w:name="_Toc421834748"/>
      <w:bookmarkStart w:id="55" w:name="_Toc493237511"/>
      <w:r w:rsidRPr="00E859CE">
        <w:rPr>
          <w:rFonts w:asciiTheme="minorHAnsi" w:eastAsia="Times New Roman" w:hAnsiTheme="minorHAnsi"/>
          <w:bCs/>
          <w:u w:val="single"/>
          <w:lang w:eastAsia="ar-SA"/>
        </w:rPr>
        <w:t>Prix des prestations 60%.</w:t>
      </w:r>
      <w:bookmarkEnd w:id="54"/>
      <w:bookmarkEnd w:id="55"/>
      <w:r w:rsidRPr="00E859CE">
        <w:rPr>
          <w:rFonts w:asciiTheme="minorHAnsi" w:eastAsia="Times New Roman" w:hAnsiTheme="minorHAnsi"/>
          <w:bCs/>
          <w:u w:val="single"/>
          <w:lang w:eastAsia="ar-SA"/>
        </w:rPr>
        <w:t xml:space="preserve"> </w:t>
      </w:r>
    </w:p>
    <w:p w:rsidR="00E859CE" w:rsidRPr="00E859CE" w:rsidRDefault="00E859CE" w:rsidP="00E859CE">
      <w:pPr>
        <w:suppressAutoHyphens/>
        <w:contextualSpacing/>
        <w:rPr>
          <w:rFonts w:asciiTheme="minorHAnsi" w:eastAsia="Times New Roman" w:hAnsiTheme="minorHAnsi"/>
          <w:bCs/>
          <w:u w:val="single"/>
          <w:lang w:eastAsia="ar-SA"/>
        </w:rPr>
      </w:pPr>
    </w:p>
    <w:p w:rsidR="00E859CE" w:rsidRPr="00B31770" w:rsidRDefault="00B31770" w:rsidP="00B31770">
      <w:pPr>
        <w:numPr>
          <w:ilvl w:val="1"/>
          <w:numId w:val="5"/>
        </w:numPr>
        <w:suppressAutoHyphens/>
        <w:contextualSpacing/>
        <w:rPr>
          <w:rFonts w:asciiTheme="minorHAnsi" w:eastAsia="Times New Roman" w:hAnsiTheme="minorHAnsi"/>
          <w:lang w:eastAsia="ar-SA"/>
        </w:rPr>
      </w:pPr>
      <w:r>
        <w:rPr>
          <w:rFonts w:asciiTheme="minorHAnsi" w:eastAsia="Times New Roman" w:hAnsiTheme="minorHAnsi"/>
          <w:lang w:eastAsia="ar-SA"/>
        </w:rPr>
        <w:t>Prix total du voyage</w:t>
      </w:r>
      <w:r w:rsidR="00E859CE" w:rsidRPr="00E859CE">
        <w:rPr>
          <w:rFonts w:asciiTheme="minorHAnsi" w:eastAsia="Times New Roman" w:hAnsiTheme="minorHAnsi"/>
          <w:lang w:eastAsia="ar-SA"/>
        </w:rPr>
        <w:t>  (</w:t>
      </w:r>
      <w:proofErr w:type="spellStart"/>
      <w:r w:rsidR="00E859CE" w:rsidRPr="00E859CE">
        <w:rPr>
          <w:rFonts w:asciiTheme="minorHAnsi" w:eastAsia="Times New Roman" w:hAnsiTheme="minorHAnsi"/>
          <w:lang w:eastAsia="ar-SA"/>
        </w:rPr>
        <w:t>coef</w:t>
      </w:r>
      <w:proofErr w:type="spellEnd"/>
      <w:r w:rsidR="00E859CE" w:rsidRPr="00E859CE">
        <w:rPr>
          <w:rFonts w:asciiTheme="minorHAnsi" w:eastAsia="Times New Roman" w:hAnsiTheme="minorHAnsi"/>
          <w:lang w:eastAsia="ar-SA"/>
        </w:rPr>
        <w:t xml:space="preserve"> 3),</w:t>
      </w:r>
    </w:p>
    <w:p w:rsidR="00E859CE" w:rsidRPr="00E859CE" w:rsidRDefault="00B31770" w:rsidP="00E859CE">
      <w:pPr>
        <w:numPr>
          <w:ilvl w:val="1"/>
          <w:numId w:val="5"/>
        </w:numPr>
        <w:suppressAutoHyphens/>
        <w:contextualSpacing/>
        <w:rPr>
          <w:rFonts w:asciiTheme="minorHAnsi" w:eastAsia="Times New Roman" w:hAnsiTheme="minorHAnsi"/>
          <w:lang w:eastAsia="ar-SA"/>
        </w:rPr>
      </w:pPr>
      <w:r>
        <w:rPr>
          <w:rFonts w:asciiTheme="minorHAnsi" w:eastAsia="Times New Roman" w:hAnsiTheme="minorHAnsi"/>
          <w:bCs/>
          <w:lang w:eastAsia="ar-SA"/>
        </w:rPr>
        <w:t>Prix</w:t>
      </w:r>
      <w:r w:rsidR="00E859CE" w:rsidRPr="00E859CE">
        <w:rPr>
          <w:rFonts w:asciiTheme="minorHAnsi" w:eastAsia="Times New Roman" w:hAnsiTheme="minorHAnsi"/>
          <w:bCs/>
          <w:lang w:eastAsia="ar-SA"/>
        </w:rPr>
        <w:t xml:space="preserve"> de l’assurance annulation (</w:t>
      </w:r>
      <w:proofErr w:type="spellStart"/>
      <w:r w:rsidR="00E859CE" w:rsidRPr="00E859CE">
        <w:rPr>
          <w:rFonts w:asciiTheme="minorHAnsi" w:eastAsia="Times New Roman" w:hAnsiTheme="minorHAnsi"/>
          <w:bCs/>
          <w:lang w:eastAsia="ar-SA"/>
        </w:rPr>
        <w:t>coef</w:t>
      </w:r>
      <w:proofErr w:type="spellEnd"/>
      <w:r w:rsidR="00C61F45">
        <w:rPr>
          <w:rFonts w:asciiTheme="minorHAnsi" w:eastAsia="Times New Roman" w:hAnsiTheme="minorHAnsi"/>
          <w:bCs/>
          <w:lang w:eastAsia="ar-SA"/>
        </w:rPr>
        <w:t xml:space="preserve"> </w:t>
      </w:r>
      <w:r w:rsidR="00E859CE" w:rsidRPr="00E859CE">
        <w:rPr>
          <w:rFonts w:asciiTheme="minorHAnsi" w:eastAsia="Times New Roman" w:hAnsiTheme="minorHAnsi"/>
          <w:bCs/>
          <w:lang w:eastAsia="ar-SA"/>
        </w:rPr>
        <w:t>1).</w:t>
      </w:r>
    </w:p>
    <w:p w:rsidR="00E859CE" w:rsidRPr="00E859CE" w:rsidRDefault="00E859CE" w:rsidP="00E859CE">
      <w:pPr>
        <w:suppressAutoHyphens/>
        <w:contextualSpacing/>
        <w:rPr>
          <w:rFonts w:asciiTheme="minorHAnsi" w:eastAsia="Times New Roman" w:hAnsiTheme="minorHAnsi"/>
          <w:bCs/>
          <w:lang w:eastAsia="ar-SA"/>
        </w:rPr>
      </w:pPr>
    </w:p>
    <w:p w:rsidR="00D479A8" w:rsidRPr="00D479A8" w:rsidRDefault="00D479A8" w:rsidP="00D479A8">
      <w:pPr>
        <w:keepNext/>
        <w:numPr>
          <w:ilvl w:val="1"/>
          <w:numId w:val="0"/>
        </w:numPr>
        <w:suppressAutoHyphens/>
        <w:ind w:left="576" w:hanging="576"/>
        <w:contextualSpacing/>
        <w:outlineLvl w:val="1"/>
        <w:rPr>
          <w:rFonts w:asciiTheme="minorHAnsi" w:eastAsia="Times New Roman" w:hAnsiTheme="minorHAnsi"/>
          <w:b/>
          <w:u w:val="single"/>
          <w:lang w:eastAsia="ar-SA"/>
        </w:rPr>
      </w:pPr>
      <w:bookmarkStart w:id="56" w:name="_Toc421834749"/>
      <w:bookmarkStart w:id="57" w:name="_Toc493237522"/>
      <w:r w:rsidRPr="00D479A8">
        <w:rPr>
          <w:rFonts w:asciiTheme="minorHAnsi" w:eastAsia="Times New Roman" w:hAnsiTheme="minorHAnsi"/>
          <w:b/>
          <w:u w:val="single"/>
          <w:lang w:eastAsia="ar-SA"/>
        </w:rPr>
        <w:t>Précisions</w:t>
      </w:r>
      <w:bookmarkEnd w:id="56"/>
      <w:bookmarkEnd w:id="57"/>
    </w:p>
    <w:p w:rsidR="00D479A8" w:rsidRPr="00D479A8" w:rsidRDefault="00D479A8" w:rsidP="00D479A8">
      <w:pPr>
        <w:tabs>
          <w:tab w:val="left" w:pos="1134"/>
        </w:tabs>
        <w:contextualSpacing/>
        <w:rPr>
          <w:rFonts w:asciiTheme="minorHAnsi" w:eastAsia="Times New Roman" w:hAnsiTheme="minorHAnsi"/>
          <w:lang w:eastAsia="ar-SA"/>
        </w:rPr>
      </w:pPr>
    </w:p>
    <w:p w:rsidR="00D479A8" w:rsidRPr="00D479A8" w:rsidRDefault="00D479A8" w:rsidP="00D479A8">
      <w:pPr>
        <w:suppressAutoHyphens/>
        <w:rPr>
          <w:rFonts w:asciiTheme="minorHAnsi" w:eastAsia="Times New Roman" w:hAnsiTheme="minorHAnsi"/>
          <w:lang w:eastAsia="ar-SA"/>
        </w:rPr>
      </w:pPr>
      <w:r w:rsidRPr="00D479A8">
        <w:rPr>
          <w:rFonts w:asciiTheme="minorHAnsi" w:eastAsia="Times New Roman" w:hAnsiTheme="minorHAnsi"/>
          <w:lang w:eastAsia="ar-SA"/>
        </w:rPr>
        <w:t>Des précisions pourront être demandées au candidat soit lorsque l'offre n'est pas suffisamment claire et doit être précisée ou sa teneur complétée, soit lorsque l'offre paraît anormalement basse ou encore dans le cas de discordance entre le montant de l’offre d’une part et les éléments ayant contribué à la détermination de ce montant d’autre part</w:t>
      </w:r>
      <w:r w:rsidRPr="00D479A8">
        <w:rPr>
          <w:rFonts w:asciiTheme="minorHAnsi" w:eastAsia="Times New Roman" w:hAnsiTheme="minorHAnsi"/>
          <w:i/>
          <w:iCs/>
          <w:lang w:eastAsia="ar-SA"/>
        </w:rPr>
        <w:t>.</w:t>
      </w:r>
    </w:p>
    <w:p w:rsidR="00D479A8" w:rsidRPr="00D479A8" w:rsidRDefault="00D479A8" w:rsidP="00D479A8">
      <w:pPr>
        <w:suppressAutoHyphens/>
        <w:contextualSpacing/>
        <w:rPr>
          <w:rFonts w:asciiTheme="minorHAnsi" w:eastAsia="Times New Roman" w:hAnsiTheme="minorHAnsi"/>
          <w:lang w:eastAsia="ar-SA"/>
        </w:rPr>
      </w:pPr>
    </w:p>
    <w:p w:rsidR="00D479A8" w:rsidRPr="00D479A8" w:rsidRDefault="00D479A8" w:rsidP="00D479A8">
      <w:pPr>
        <w:suppressAutoHyphens/>
        <w:contextualSpacing/>
        <w:rPr>
          <w:rFonts w:asciiTheme="minorHAnsi" w:eastAsia="Times New Roman" w:hAnsiTheme="minorHAnsi"/>
          <w:lang w:eastAsia="ar-SA"/>
        </w:rPr>
      </w:pPr>
    </w:p>
    <w:p w:rsidR="00D479A8" w:rsidRPr="00D479A8" w:rsidRDefault="00D479A8" w:rsidP="00D479A8">
      <w:pPr>
        <w:keepNext/>
        <w:spacing w:before="100" w:beforeAutospacing="1" w:after="100" w:afterAutospacing="1"/>
        <w:ind w:left="431" w:hanging="431"/>
        <w:contextualSpacing/>
        <w:outlineLvl w:val="0"/>
        <w:rPr>
          <w:rFonts w:asciiTheme="minorHAnsi" w:eastAsia="Times New Roman" w:hAnsiTheme="minorHAnsi"/>
          <w:b/>
          <w:bCs/>
          <w:caps/>
          <w:kern w:val="28"/>
          <w:u w:val="single"/>
          <w:lang w:eastAsia="ar-SA"/>
        </w:rPr>
      </w:pPr>
      <w:bookmarkStart w:id="58" w:name="_Toc388435564"/>
      <w:bookmarkStart w:id="59" w:name="_Toc388435906"/>
      <w:bookmarkStart w:id="60" w:name="_Toc421834750"/>
      <w:bookmarkStart w:id="61" w:name="_Toc493237523"/>
      <w:r w:rsidRPr="00D479A8">
        <w:rPr>
          <w:rFonts w:asciiTheme="minorHAnsi" w:eastAsia="Times New Roman" w:hAnsiTheme="minorHAnsi"/>
          <w:b/>
          <w:bCs/>
          <w:caps/>
          <w:kern w:val="28"/>
          <w:u w:val="single"/>
          <w:lang w:eastAsia="ar-SA"/>
        </w:rPr>
        <w:t>Décision finale</w:t>
      </w:r>
      <w:bookmarkEnd w:id="58"/>
      <w:bookmarkEnd w:id="59"/>
      <w:bookmarkEnd w:id="60"/>
      <w:bookmarkEnd w:id="61"/>
    </w:p>
    <w:p w:rsidR="00D479A8" w:rsidRPr="00D479A8" w:rsidRDefault="00D479A8" w:rsidP="00D479A8">
      <w:pPr>
        <w:suppressAutoHyphens/>
        <w:rPr>
          <w:rFonts w:asciiTheme="minorHAnsi" w:eastAsia="Times New Roman" w:hAnsiTheme="minorHAnsi"/>
          <w:lang w:eastAsia="ar-SA"/>
        </w:rPr>
      </w:pPr>
    </w:p>
    <w:p w:rsidR="00D479A8" w:rsidRPr="00D479A8" w:rsidRDefault="00D479A8" w:rsidP="00D479A8">
      <w:pPr>
        <w:keepNext/>
        <w:numPr>
          <w:ilvl w:val="1"/>
          <w:numId w:val="0"/>
        </w:numPr>
        <w:suppressAutoHyphens/>
        <w:ind w:left="576" w:hanging="576"/>
        <w:contextualSpacing/>
        <w:outlineLvl w:val="1"/>
        <w:rPr>
          <w:rFonts w:asciiTheme="minorHAnsi" w:eastAsia="Times New Roman" w:hAnsiTheme="minorHAnsi"/>
          <w:b/>
          <w:u w:val="single"/>
          <w:lang w:eastAsia="ar-SA"/>
        </w:rPr>
      </w:pPr>
      <w:bookmarkStart w:id="62" w:name="_Toc388435565"/>
      <w:bookmarkStart w:id="63" w:name="_Toc388435907"/>
      <w:bookmarkStart w:id="64" w:name="_Toc421834751"/>
      <w:bookmarkStart w:id="65" w:name="_Toc493237524"/>
      <w:r w:rsidRPr="00D479A8">
        <w:rPr>
          <w:rFonts w:asciiTheme="minorHAnsi" w:eastAsia="Times New Roman" w:hAnsiTheme="minorHAnsi"/>
          <w:b/>
          <w:u w:val="single"/>
          <w:lang w:eastAsia="ar-SA"/>
        </w:rPr>
        <w:t>Attribution du marché</w:t>
      </w:r>
      <w:bookmarkEnd w:id="62"/>
      <w:bookmarkEnd w:id="63"/>
      <w:bookmarkEnd w:id="64"/>
      <w:bookmarkEnd w:id="65"/>
    </w:p>
    <w:p w:rsidR="00D479A8" w:rsidRPr="00D479A8" w:rsidRDefault="00D479A8" w:rsidP="00D479A8">
      <w:pPr>
        <w:suppressAutoHyphens/>
        <w:contextualSpacing/>
        <w:rPr>
          <w:rFonts w:asciiTheme="minorHAnsi" w:eastAsia="Times New Roman" w:hAnsiTheme="minorHAnsi"/>
          <w:lang w:eastAsia="ar-SA"/>
        </w:rPr>
      </w:pPr>
    </w:p>
    <w:p w:rsidR="00D479A8" w:rsidRDefault="00D479A8" w:rsidP="00D479A8">
      <w:pPr>
        <w:suppressAutoHyphens/>
        <w:contextualSpacing/>
        <w:rPr>
          <w:rFonts w:asciiTheme="minorHAnsi" w:eastAsia="Times New Roman" w:hAnsiTheme="minorHAnsi"/>
          <w:lang w:eastAsia="ar-SA"/>
        </w:rPr>
      </w:pPr>
      <w:r w:rsidRPr="00D479A8">
        <w:rPr>
          <w:rFonts w:asciiTheme="minorHAnsi" w:eastAsia="Times New Roman" w:hAnsiTheme="minorHAnsi"/>
          <w:lang w:eastAsia="ar-SA"/>
        </w:rPr>
        <w:t>Les offres seront notées puis</w:t>
      </w:r>
      <w:r>
        <w:rPr>
          <w:rFonts w:asciiTheme="minorHAnsi" w:eastAsia="Times New Roman" w:hAnsiTheme="minorHAnsi"/>
          <w:lang w:eastAsia="ar-SA"/>
        </w:rPr>
        <w:t xml:space="preserve"> classées par ordre croissant, c</w:t>
      </w:r>
      <w:r w:rsidRPr="00D479A8">
        <w:rPr>
          <w:rFonts w:asciiTheme="minorHAnsi" w:eastAsia="Times New Roman" w:hAnsiTheme="minorHAnsi"/>
          <w:lang w:eastAsia="ar-SA"/>
        </w:rPr>
        <w:t>onformément aux critères définis</w:t>
      </w:r>
      <w:r>
        <w:rPr>
          <w:rFonts w:asciiTheme="minorHAnsi" w:eastAsia="Times New Roman" w:hAnsiTheme="minorHAnsi"/>
          <w:lang w:eastAsia="ar-SA"/>
        </w:rPr>
        <w:t xml:space="preserve"> ci-dessus.</w:t>
      </w:r>
      <w:r w:rsidRPr="00D479A8">
        <w:rPr>
          <w:rFonts w:asciiTheme="minorHAnsi" w:eastAsia="Times New Roman" w:hAnsiTheme="minorHAnsi"/>
          <w:i/>
          <w:lang w:eastAsia="ar-SA"/>
        </w:rPr>
        <w:t xml:space="preserve"> </w:t>
      </w:r>
    </w:p>
    <w:p w:rsidR="00D479A8" w:rsidRDefault="00D479A8" w:rsidP="00D479A8">
      <w:pPr>
        <w:suppressAutoHyphens/>
        <w:contextualSpacing/>
        <w:rPr>
          <w:rFonts w:asciiTheme="minorHAnsi" w:eastAsia="Times New Roman" w:hAnsiTheme="minorHAnsi"/>
          <w:lang w:eastAsia="ar-SA"/>
        </w:rPr>
      </w:pPr>
      <w:r w:rsidRPr="00D479A8">
        <w:rPr>
          <w:rFonts w:asciiTheme="minorHAnsi" w:eastAsia="Times New Roman" w:hAnsiTheme="minorHAnsi"/>
          <w:lang w:eastAsia="ar-SA"/>
        </w:rPr>
        <w:t>L’offre la mieux classée est ensuite retenue.</w:t>
      </w:r>
    </w:p>
    <w:p w:rsidR="00D479A8" w:rsidRDefault="00D479A8" w:rsidP="00D479A8">
      <w:pPr>
        <w:suppressAutoHyphens/>
        <w:contextualSpacing/>
        <w:rPr>
          <w:rFonts w:asciiTheme="minorHAnsi" w:eastAsia="Times New Roman" w:hAnsiTheme="minorHAnsi"/>
          <w:lang w:eastAsia="ar-SA"/>
        </w:rPr>
      </w:pPr>
    </w:p>
    <w:p w:rsidR="00D479A8" w:rsidRPr="00D479A8" w:rsidRDefault="00D479A8" w:rsidP="00D479A8">
      <w:pPr>
        <w:suppressAutoHyphens/>
        <w:contextualSpacing/>
        <w:rPr>
          <w:rFonts w:asciiTheme="minorHAnsi" w:eastAsia="Times New Roman" w:hAnsiTheme="minorHAnsi"/>
          <w:lang w:eastAsia="ar-SA"/>
        </w:rPr>
      </w:pPr>
      <w:r>
        <w:rPr>
          <w:rFonts w:asciiTheme="minorHAnsi" w:eastAsia="Times New Roman" w:hAnsiTheme="minorHAnsi"/>
          <w:lang w:eastAsia="ar-SA"/>
        </w:rPr>
        <w:t xml:space="preserve">Les candidats </w:t>
      </w:r>
      <w:r w:rsidR="00705303">
        <w:rPr>
          <w:rFonts w:asciiTheme="minorHAnsi" w:eastAsia="Times New Roman" w:hAnsiTheme="minorHAnsi"/>
          <w:lang w:eastAsia="ar-SA"/>
        </w:rPr>
        <w:t>sont</w:t>
      </w:r>
      <w:r>
        <w:rPr>
          <w:rFonts w:asciiTheme="minorHAnsi" w:eastAsia="Times New Roman" w:hAnsiTheme="minorHAnsi"/>
          <w:lang w:eastAsia="ar-SA"/>
        </w:rPr>
        <w:t xml:space="preserve"> informés de la décision </w:t>
      </w:r>
      <w:r w:rsidR="003366A3">
        <w:rPr>
          <w:rFonts w:asciiTheme="minorHAnsi" w:eastAsia="Times New Roman" w:hAnsiTheme="minorHAnsi"/>
          <w:lang w:eastAsia="ar-SA"/>
        </w:rPr>
        <w:t xml:space="preserve">finale </w:t>
      </w:r>
      <w:r>
        <w:rPr>
          <w:rFonts w:asciiTheme="minorHAnsi" w:eastAsia="Times New Roman" w:hAnsiTheme="minorHAnsi"/>
          <w:lang w:eastAsia="ar-SA"/>
        </w:rPr>
        <w:t>directement sur la plateforme AJI.</w:t>
      </w:r>
    </w:p>
    <w:p w:rsidR="00D479A8" w:rsidRPr="00D479A8" w:rsidRDefault="00D479A8" w:rsidP="00D479A8">
      <w:pPr>
        <w:tabs>
          <w:tab w:val="left" w:pos="1134"/>
        </w:tabs>
        <w:contextualSpacing/>
        <w:rPr>
          <w:rFonts w:asciiTheme="minorHAnsi" w:eastAsia="Times New Roman" w:hAnsiTheme="minorHAnsi"/>
          <w:lang w:eastAsia="ar-SA"/>
        </w:rPr>
      </w:pPr>
    </w:p>
    <w:p w:rsidR="00742EC6" w:rsidRPr="00D479A8" w:rsidRDefault="00742EC6" w:rsidP="000145ED">
      <w:pPr>
        <w:keepNext/>
        <w:keepLines/>
        <w:numPr>
          <w:ilvl w:val="1"/>
          <w:numId w:val="0"/>
        </w:numPr>
        <w:spacing w:before="200" w:line="276" w:lineRule="auto"/>
        <w:contextualSpacing/>
        <w:outlineLvl w:val="1"/>
        <w:rPr>
          <w:rFonts w:asciiTheme="minorHAnsi" w:eastAsia="Times New Roman" w:hAnsiTheme="minorHAnsi"/>
          <w:lang w:eastAsia="ar-SA"/>
        </w:rPr>
      </w:pPr>
    </w:p>
    <w:p w:rsidR="00723A14" w:rsidRPr="00E859CE" w:rsidRDefault="00723A14" w:rsidP="000145ED">
      <w:pPr>
        <w:keepNext/>
        <w:keepLines/>
        <w:numPr>
          <w:ilvl w:val="1"/>
          <w:numId w:val="0"/>
        </w:numPr>
        <w:spacing w:before="200" w:line="276" w:lineRule="auto"/>
        <w:contextualSpacing/>
        <w:outlineLvl w:val="1"/>
        <w:rPr>
          <w:rFonts w:asciiTheme="minorHAnsi" w:hAnsiTheme="minorHAnsi"/>
          <w:bCs/>
          <w:iCs/>
        </w:rPr>
      </w:pPr>
    </w:p>
    <w:sectPr w:rsidR="00723A14" w:rsidRPr="00E85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13"/>
    <w:lvl w:ilvl="0">
      <w:start w:val="1"/>
      <w:numFmt w:val="bullet"/>
      <w:lvlText w:val=""/>
      <w:lvlJc w:val="left"/>
      <w:pPr>
        <w:tabs>
          <w:tab w:val="num" w:pos="180"/>
        </w:tabs>
        <w:ind w:left="180" w:hanging="360"/>
      </w:pPr>
      <w:rPr>
        <w:rFonts w:ascii="Symbol" w:hAnsi="Symbol" w:cs="Symbol"/>
      </w:rPr>
    </w:lvl>
    <w:lvl w:ilvl="1">
      <w:start w:val="6"/>
      <w:numFmt w:val="bullet"/>
      <w:lvlText w:val="-"/>
      <w:lvlJc w:val="left"/>
      <w:pPr>
        <w:tabs>
          <w:tab w:val="num" w:pos="900"/>
        </w:tabs>
        <w:ind w:left="900" w:hanging="360"/>
      </w:pPr>
      <w:rPr>
        <w:rFonts w:ascii="Arial" w:hAnsi="Arial" w:cs="Arial"/>
      </w:rPr>
    </w:lvl>
    <w:lvl w:ilvl="2">
      <w:start w:val="1"/>
      <w:numFmt w:val="bullet"/>
      <w:lvlText w:val=""/>
      <w:lvlJc w:val="left"/>
      <w:pPr>
        <w:tabs>
          <w:tab w:val="num" w:pos="1620"/>
        </w:tabs>
        <w:ind w:left="1620" w:hanging="360"/>
      </w:pPr>
      <w:rPr>
        <w:rFonts w:ascii="Wingdings" w:hAnsi="Wingdings" w:cs="Wingdings"/>
      </w:rPr>
    </w:lvl>
    <w:lvl w:ilvl="3">
      <w:start w:val="1"/>
      <w:numFmt w:val="bullet"/>
      <w:lvlText w:val=""/>
      <w:lvlJc w:val="left"/>
      <w:pPr>
        <w:tabs>
          <w:tab w:val="num" w:pos="2340"/>
        </w:tabs>
        <w:ind w:left="2340" w:hanging="360"/>
      </w:pPr>
      <w:rPr>
        <w:rFonts w:ascii="Symbol" w:hAnsi="Symbol" w:cs="Symbol"/>
      </w:rPr>
    </w:lvl>
    <w:lvl w:ilvl="4">
      <w:start w:val="1"/>
      <w:numFmt w:val="bullet"/>
      <w:lvlText w:val="o"/>
      <w:lvlJc w:val="left"/>
      <w:pPr>
        <w:tabs>
          <w:tab w:val="num" w:pos="3060"/>
        </w:tabs>
        <w:ind w:left="3060" w:hanging="360"/>
      </w:pPr>
      <w:rPr>
        <w:rFonts w:ascii="Courier New" w:hAnsi="Courier New" w:cs="Courier New"/>
      </w:rPr>
    </w:lvl>
    <w:lvl w:ilvl="5">
      <w:start w:val="1"/>
      <w:numFmt w:val="bullet"/>
      <w:lvlText w:val=""/>
      <w:lvlJc w:val="left"/>
      <w:pPr>
        <w:tabs>
          <w:tab w:val="num" w:pos="3780"/>
        </w:tabs>
        <w:ind w:left="3780" w:hanging="360"/>
      </w:pPr>
      <w:rPr>
        <w:rFonts w:ascii="Wingdings" w:hAnsi="Wingdings" w:cs="Wingdings"/>
      </w:rPr>
    </w:lvl>
    <w:lvl w:ilvl="6">
      <w:start w:val="1"/>
      <w:numFmt w:val="bullet"/>
      <w:lvlText w:val=""/>
      <w:lvlJc w:val="left"/>
      <w:pPr>
        <w:tabs>
          <w:tab w:val="num" w:pos="4500"/>
        </w:tabs>
        <w:ind w:left="4500" w:hanging="360"/>
      </w:pPr>
      <w:rPr>
        <w:rFonts w:ascii="Symbol" w:hAnsi="Symbol" w:cs="Symbol"/>
      </w:rPr>
    </w:lvl>
    <w:lvl w:ilvl="7">
      <w:start w:val="1"/>
      <w:numFmt w:val="bullet"/>
      <w:lvlText w:val="o"/>
      <w:lvlJc w:val="left"/>
      <w:pPr>
        <w:tabs>
          <w:tab w:val="num" w:pos="5220"/>
        </w:tabs>
        <w:ind w:left="5220" w:hanging="360"/>
      </w:pPr>
      <w:rPr>
        <w:rFonts w:ascii="Courier New" w:hAnsi="Courier New" w:cs="Courier New"/>
      </w:rPr>
    </w:lvl>
    <w:lvl w:ilvl="8">
      <w:start w:val="1"/>
      <w:numFmt w:val="bullet"/>
      <w:lvlText w:val=""/>
      <w:lvlJc w:val="left"/>
      <w:pPr>
        <w:tabs>
          <w:tab w:val="num" w:pos="5940"/>
        </w:tabs>
        <w:ind w:left="5940" w:hanging="360"/>
      </w:pPr>
      <w:rPr>
        <w:rFonts w:ascii="Wingdings" w:hAnsi="Wingdings" w:cs="Wingdings"/>
      </w:rPr>
    </w:lvl>
  </w:abstractNum>
  <w:abstractNum w:abstractNumId="1" w15:restartNumberingAfterBreak="0">
    <w:nsid w:val="2738452D"/>
    <w:multiLevelType w:val="hybridMultilevel"/>
    <w:tmpl w:val="15EAE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6C59C3"/>
    <w:multiLevelType w:val="singleLevel"/>
    <w:tmpl w:val="AC62B8BA"/>
    <w:lvl w:ilvl="0">
      <w:start w:val="2000"/>
      <w:numFmt w:val="bullet"/>
      <w:lvlText w:val="-"/>
      <w:lvlJc w:val="left"/>
      <w:pPr>
        <w:tabs>
          <w:tab w:val="num" w:pos="1211"/>
        </w:tabs>
        <w:ind w:left="1211" w:hanging="360"/>
      </w:pPr>
      <w:rPr>
        <w:rFonts w:hint="default"/>
      </w:rPr>
    </w:lvl>
  </w:abstractNum>
  <w:abstractNum w:abstractNumId="3" w15:restartNumberingAfterBreak="0">
    <w:nsid w:val="51562254"/>
    <w:multiLevelType w:val="hybridMultilevel"/>
    <w:tmpl w:val="3FD40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381B77"/>
    <w:multiLevelType w:val="hybridMultilevel"/>
    <w:tmpl w:val="99AE2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E1"/>
    <w:rsid w:val="000145ED"/>
    <w:rsid w:val="00050745"/>
    <w:rsid w:val="00072A17"/>
    <w:rsid w:val="00103F87"/>
    <w:rsid w:val="00112715"/>
    <w:rsid w:val="00155D10"/>
    <w:rsid w:val="001A28F9"/>
    <w:rsid w:val="001A2D5A"/>
    <w:rsid w:val="001C17C7"/>
    <w:rsid w:val="00296855"/>
    <w:rsid w:val="002C2B43"/>
    <w:rsid w:val="002C76B6"/>
    <w:rsid w:val="00320265"/>
    <w:rsid w:val="00326EE1"/>
    <w:rsid w:val="003366A3"/>
    <w:rsid w:val="00356715"/>
    <w:rsid w:val="0036087F"/>
    <w:rsid w:val="0041065C"/>
    <w:rsid w:val="0048568B"/>
    <w:rsid w:val="004A222D"/>
    <w:rsid w:val="004A42CC"/>
    <w:rsid w:val="0056654B"/>
    <w:rsid w:val="00594246"/>
    <w:rsid w:val="005A32F6"/>
    <w:rsid w:val="005C0127"/>
    <w:rsid w:val="00696844"/>
    <w:rsid w:val="006E1575"/>
    <w:rsid w:val="00705303"/>
    <w:rsid w:val="00723A14"/>
    <w:rsid w:val="00742EC6"/>
    <w:rsid w:val="00873B27"/>
    <w:rsid w:val="00904122"/>
    <w:rsid w:val="00922BA3"/>
    <w:rsid w:val="009260CC"/>
    <w:rsid w:val="00A15CDB"/>
    <w:rsid w:val="00A24697"/>
    <w:rsid w:val="00A5673D"/>
    <w:rsid w:val="00A66DFD"/>
    <w:rsid w:val="00AD40FB"/>
    <w:rsid w:val="00B04386"/>
    <w:rsid w:val="00B31770"/>
    <w:rsid w:val="00B825B8"/>
    <w:rsid w:val="00B85414"/>
    <w:rsid w:val="00BA2B8D"/>
    <w:rsid w:val="00BC1321"/>
    <w:rsid w:val="00C61F45"/>
    <w:rsid w:val="00D14E8A"/>
    <w:rsid w:val="00D479A8"/>
    <w:rsid w:val="00D614EB"/>
    <w:rsid w:val="00D96C66"/>
    <w:rsid w:val="00DB4B1D"/>
    <w:rsid w:val="00E16C01"/>
    <w:rsid w:val="00E44430"/>
    <w:rsid w:val="00E859CE"/>
    <w:rsid w:val="00EB100D"/>
    <w:rsid w:val="00EB2F92"/>
    <w:rsid w:val="00F21486"/>
    <w:rsid w:val="00F614B3"/>
    <w:rsid w:val="00F7733C"/>
    <w:rsid w:val="00FB0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CE3B4-F77A-4A07-B7CB-075F5113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EE1"/>
    <w:pPr>
      <w:spacing w:after="0" w:line="240" w:lineRule="auto"/>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326EE1"/>
    <w:rPr>
      <w:sz w:val="16"/>
      <w:szCs w:val="16"/>
    </w:rPr>
  </w:style>
  <w:style w:type="paragraph" w:styleId="Commentaire">
    <w:name w:val="annotation text"/>
    <w:basedOn w:val="Normal"/>
    <w:link w:val="CommentaireCar"/>
    <w:uiPriority w:val="99"/>
    <w:semiHidden/>
    <w:unhideWhenUsed/>
    <w:rsid w:val="00326EE1"/>
    <w:pPr>
      <w:contextualSpacing/>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semiHidden/>
    <w:rsid w:val="00326EE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26E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6EE1"/>
    <w:rPr>
      <w:rFonts w:ascii="Segoe UI" w:eastAsia="Calibri" w:hAnsi="Segoe UI" w:cs="Segoe UI"/>
      <w:sz w:val="18"/>
      <w:szCs w:val="18"/>
    </w:rPr>
  </w:style>
  <w:style w:type="paragraph" w:styleId="Paragraphedeliste">
    <w:name w:val="List Paragraph"/>
    <w:basedOn w:val="Normal"/>
    <w:uiPriority w:val="34"/>
    <w:qFormat/>
    <w:rsid w:val="00594246"/>
    <w:pPr>
      <w:ind w:left="720"/>
      <w:contextualSpacing/>
    </w:pPr>
  </w:style>
  <w:style w:type="character" w:styleId="Lienhypertexte">
    <w:name w:val="Hyperlink"/>
    <w:semiHidden/>
    <w:rsid w:val="00296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0940742w@ac-crete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1480</Words>
  <Characters>8142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secint1</dc:creator>
  <cp:lastModifiedBy>secint1</cp:lastModifiedBy>
  <cp:revision>27</cp:revision>
  <cp:lastPrinted>2019-08-28T07:51:00Z</cp:lastPrinted>
  <dcterms:created xsi:type="dcterms:W3CDTF">2019-07-15T15:35:00Z</dcterms:created>
  <dcterms:modified xsi:type="dcterms:W3CDTF">2019-08-28T07:53:00Z</dcterms:modified>
</cp:coreProperties>
</file>