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CA" w:rsidRDefault="009D6ACA" w:rsidP="009D6ACA">
      <w:pPr>
        <w:jc w:val="center"/>
        <w:rPr>
          <w:b/>
          <w:sz w:val="32"/>
          <w:szCs w:val="32"/>
        </w:rPr>
      </w:pPr>
    </w:p>
    <w:p w:rsidR="00C31347" w:rsidRDefault="00F228F0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b/>
        </w:rPr>
      </w:pPr>
      <w:r w:rsidRPr="00C31347">
        <w:rPr>
          <w:b/>
          <w:caps/>
          <w:sz w:val="32"/>
          <w:szCs w:val="32"/>
        </w:rPr>
        <w:t>Règlement de consultation</w:t>
      </w:r>
      <w:r w:rsidR="00C31347" w:rsidRPr="00C31347">
        <w:rPr>
          <w:b/>
        </w:rPr>
        <w:t xml:space="preserve"> </w:t>
      </w:r>
    </w:p>
    <w:p w:rsidR="00C31347" w:rsidRDefault="00C31347" w:rsidP="000F4547">
      <w:pPr>
        <w:ind w:left="720"/>
        <w:rPr>
          <w:b/>
          <w:caps/>
          <w:sz w:val="32"/>
          <w:szCs w:val="32"/>
        </w:rPr>
      </w:pPr>
    </w:p>
    <w:p w:rsidR="00744CAE" w:rsidRDefault="0054407E" w:rsidP="00530BF4">
      <w:pPr>
        <w:ind w:left="720" w:right="-286" w:hanging="720"/>
        <w:rPr>
          <w:sz w:val="32"/>
          <w:szCs w:val="32"/>
        </w:rPr>
      </w:pPr>
      <w:r>
        <w:rPr>
          <w:sz w:val="32"/>
          <w:szCs w:val="32"/>
          <w:u w:val="single"/>
        </w:rPr>
        <w:t>Objet du marché :</w:t>
      </w:r>
      <w:r>
        <w:rPr>
          <w:sz w:val="32"/>
          <w:szCs w:val="32"/>
        </w:rPr>
        <w:t xml:space="preserve"> </w:t>
      </w:r>
    </w:p>
    <w:p w:rsidR="00BD680A" w:rsidRDefault="00BD680A" w:rsidP="00530BF4">
      <w:pPr>
        <w:ind w:left="720" w:right="-286" w:hanging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VOYAGE </w:t>
      </w:r>
      <w:r w:rsidR="009352B1">
        <w:rPr>
          <w:sz w:val="32"/>
          <w:szCs w:val="32"/>
        </w:rPr>
        <w:t>A LONDRES</w:t>
      </w:r>
      <w:r>
        <w:rPr>
          <w:sz w:val="32"/>
          <w:szCs w:val="32"/>
        </w:rPr>
        <w:t xml:space="preserve"> DU </w:t>
      </w:r>
      <w:r w:rsidR="00AC2E3A">
        <w:rPr>
          <w:sz w:val="32"/>
          <w:szCs w:val="32"/>
        </w:rPr>
        <w:t>6</w:t>
      </w:r>
      <w:r w:rsidR="0028719F">
        <w:rPr>
          <w:sz w:val="32"/>
          <w:szCs w:val="32"/>
        </w:rPr>
        <w:t xml:space="preserve"> </w:t>
      </w:r>
      <w:r w:rsidR="005A5085">
        <w:rPr>
          <w:sz w:val="32"/>
          <w:szCs w:val="32"/>
        </w:rPr>
        <w:t xml:space="preserve">AU </w:t>
      </w:r>
      <w:r w:rsidR="00AC2E3A">
        <w:rPr>
          <w:sz w:val="32"/>
          <w:szCs w:val="32"/>
        </w:rPr>
        <w:t>11 AVRIL 2020</w:t>
      </w:r>
    </w:p>
    <w:p w:rsidR="00BD680A" w:rsidRPr="00BD680A" w:rsidRDefault="00BD680A" w:rsidP="0053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6"/>
        <w:rPr>
          <w:rFonts w:ascii="Courier New" w:hAnsi="Courier New" w:cs="Courier New"/>
          <w:sz w:val="20"/>
          <w:szCs w:val="20"/>
        </w:rPr>
      </w:pPr>
    </w:p>
    <w:p w:rsidR="009D6ACA" w:rsidRPr="00C31347" w:rsidRDefault="009D6ACA" w:rsidP="00530BF4">
      <w:pPr>
        <w:ind w:right="-286"/>
        <w:rPr>
          <w:sz w:val="28"/>
          <w:szCs w:val="28"/>
        </w:rPr>
      </w:pPr>
      <w:r w:rsidRPr="00C31347">
        <w:rPr>
          <w:b/>
          <w:sz w:val="28"/>
          <w:szCs w:val="28"/>
        </w:rPr>
        <w:t xml:space="preserve">Marché public de : </w:t>
      </w:r>
      <w:r w:rsidR="00265E20" w:rsidRPr="00265E20">
        <w:rPr>
          <w:sz w:val="28"/>
          <w:szCs w:val="28"/>
        </w:rPr>
        <w:t>Transports - Services - Sorties et voyages</w:t>
      </w:r>
    </w:p>
    <w:p w:rsidR="009D6ACA" w:rsidRDefault="009D6ACA" w:rsidP="00530BF4">
      <w:pPr>
        <w:ind w:right="-286"/>
        <w:rPr>
          <w:sz w:val="28"/>
          <w:szCs w:val="28"/>
        </w:rPr>
      </w:pPr>
    </w:p>
    <w:p w:rsidR="0054407E" w:rsidRPr="00C31347" w:rsidRDefault="0054407E" w:rsidP="00530BF4">
      <w:pPr>
        <w:ind w:right="-286"/>
        <w:rPr>
          <w:sz w:val="28"/>
          <w:szCs w:val="28"/>
        </w:rPr>
      </w:pPr>
    </w:p>
    <w:p w:rsidR="00C31347" w:rsidRPr="00C31347" w:rsidRDefault="00C31347" w:rsidP="0053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  <w:rPr>
          <w:b/>
          <w:i/>
          <w:u w:val="single"/>
        </w:rPr>
      </w:pPr>
      <w:r w:rsidRPr="00C31347">
        <w:rPr>
          <w:b/>
          <w:i/>
          <w:u w:val="single"/>
        </w:rPr>
        <w:t>Personne publique contractante :</w:t>
      </w:r>
    </w:p>
    <w:p w:rsidR="00C31347" w:rsidRDefault="00C31347" w:rsidP="0053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</w:pPr>
      <w:r>
        <w:t xml:space="preserve">COLLEGE </w:t>
      </w:r>
      <w:r w:rsidR="00D61674">
        <w:t>JEAN DE LA FONTAINE</w:t>
      </w:r>
    </w:p>
    <w:p w:rsidR="00C31347" w:rsidRDefault="00D61674" w:rsidP="0053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</w:pPr>
      <w:r>
        <w:t>1 rue du collège</w:t>
      </w:r>
      <w:r w:rsidR="00C31347">
        <w:t xml:space="preserve"> – </w:t>
      </w:r>
      <w:r>
        <w:t>67118 GEISPOLSHEIM</w:t>
      </w:r>
    </w:p>
    <w:p w:rsidR="00C31347" w:rsidRPr="00C31347" w:rsidRDefault="00C31347" w:rsidP="0053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</w:pPr>
      <w:r>
        <w:t xml:space="preserve">Tél : </w:t>
      </w:r>
      <w:r w:rsidR="00D61674">
        <w:t>03.88.59.91.59</w:t>
      </w:r>
      <w:r>
        <w:t xml:space="preserve"> </w:t>
      </w:r>
    </w:p>
    <w:p w:rsidR="00F228F0" w:rsidRDefault="00F228F0" w:rsidP="00530BF4">
      <w:pPr>
        <w:ind w:right="-286"/>
        <w:rPr>
          <w:sz w:val="32"/>
          <w:szCs w:val="32"/>
        </w:rPr>
      </w:pPr>
    </w:p>
    <w:p w:rsidR="00F228F0" w:rsidRPr="00530BF4" w:rsidRDefault="00F228F0" w:rsidP="00530BF4">
      <w:pPr>
        <w:ind w:right="-286"/>
        <w:jc w:val="both"/>
      </w:pPr>
      <w:r w:rsidRPr="00530BF4">
        <w:rPr>
          <w:u w:val="single"/>
        </w:rPr>
        <w:t>Pouvoir adjudicateur :</w:t>
      </w:r>
      <w:r w:rsidRPr="00530BF4">
        <w:t xml:space="preserve"> </w:t>
      </w:r>
      <w:r w:rsidR="00CC4BA8">
        <w:t>Mme Sylvie LAUGEL</w:t>
      </w:r>
      <w:r w:rsidRPr="00530BF4">
        <w:t xml:space="preserve">, Ordonnateur du collège </w:t>
      </w:r>
      <w:r w:rsidR="00D61674" w:rsidRPr="00530BF4">
        <w:t>Jean de La Fontaine à Geispolsheim</w:t>
      </w:r>
      <w:r w:rsidR="000F4547" w:rsidRPr="00530BF4">
        <w:t>.</w:t>
      </w:r>
    </w:p>
    <w:p w:rsidR="00C31347" w:rsidRPr="00530BF4" w:rsidRDefault="00C31347" w:rsidP="00530BF4">
      <w:pPr>
        <w:ind w:right="-286"/>
        <w:jc w:val="both"/>
        <w:rPr>
          <w:b/>
          <w:u w:val="single"/>
        </w:rPr>
      </w:pPr>
      <w:r w:rsidRPr="00530BF4">
        <w:rPr>
          <w:u w:val="single"/>
        </w:rPr>
        <w:t>Personne responsable du suivi du marché</w:t>
      </w:r>
      <w:r w:rsidRPr="00530BF4">
        <w:t> : M</w:t>
      </w:r>
      <w:r w:rsidR="00D61674" w:rsidRPr="00530BF4">
        <w:t>. H. MANSUY</w:t>
      </w:r>
      <w:r w:rsidRPr="00530BF4">
        <w:t>, Gestionnaire</w:t>
      </w:r>
    </w:p>
    <w:p w:rsidR="00F228F0" w:rsidRPr="00530BF4" w:rsidRDefault="00F228F0" w:rsidP="00530BF4">
      <w:pPr>
        <w:ind w:right="-286"/>
        <w:jc w:val="both"/>
      </w:pPr>
      <w:r w:rsidRPr="00530BF4">
        <w:rPr>
          <w:u w:val="single"/>
        </w:rPr>
        <w:t>Agent comptable assignataire :</w:t>
      </w:r>
      <w:r w:rsidRPr="00530BF4">
        <w:t xml:space="preserve"> M</w:t>
      </w:r>
      <w:r w:rsidR="00D459A1" w:rsidRPr="00530BF4">
        <w:t>. J</w:t>
      </w:r>
      <w:r w:rsidR="00D61674" w:rsidRPr="00530BF4">
        <w:t>. BAGUET</w:t>
      </w:r>
      <w:r w:rsidRPr="00530BF4">
        <w:t xml:space="preserve">, </w:t>
      </w:r>
      <w:r w:rsidR="00C31347" w:rsidRPr="00530BF4">
        <w:t>Agent C</w:t>
      </w:r>
      <w:r w:rsidRPr="00530BF4">
        <w:t>omptable au L</w:t>
      </w:r>
      <w:r w:rsidR="00D61674" w:rsidRPr="00530BF4">
        <w:t>ycée Jean Monnet de Strasbourg</w:t>
      </w:r>
      <w:r w:rsidR="000F4547" w:rsidRPr="00530BF4">
        <w:t>.</w:t>
      </w:r>
    </w:p>
    <w:p w:rsidR="00E237CB" w:rsidRDefault="00E237CB" w:rsidP="00530BF4">
      <w:pPr>
        <w:ind w:right="-286"/>
        <w:rPr>
          <w:b/>
        </w:rPr>
      </w:pPr>
    </w:p>
    <w:p w:rsidR="00E237CB" w:rsidRDefault="00E237CB" w:rsidP="0053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  <w:rPr>
          <w:b/>
        </w:rPr>
      </w:pPr>
      <w:r>
        <w:rPr>
          <w:b/>
        </w:rPr>
        <w:t>DATE LIMITE DE RECEPTION DES OFFRES :</w:t>
      </w:r>
    </w:p>
    <w:p w:rsidR="00E237CB" w:rsidRDefault="00E237CB" w:rsidP="0053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  <w:rPr>
          <w:b/>
        </w:rPr>
      </w:pPr>
    </w:p>
    <w:p w:rsidR="006D0930" w:rsidRPr="00C74318" w:rsidRDefault="00CC4BA8" w:rsidP="0053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  <w:jc w:val="center"/>
        <w:rPr>
          <w:b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Lundi 16</w:t>
      </w:r>
      <w:r w:rsidR="005A5085">
        <w:rPr>
          <w:b/>
          <w:bCs/>
          <w:color w:val="FF0000"/>
          <w:sz w:val="36"/>
          <w:szCs w:val="36"/>
        </w:rPr>
        <w:t xml:space="preserve"> septembre 2019</w:t>
      </w:r>
      <w:r w:rsidR="00051E90">
        <w:rPr>
          <w:b/>
          <w:bCs/>
          <w:color w:val="FF0000"/>
          <w:sz w:val="36"/>
          <w:szCs w:val="36"/>
        </w:rPr>
        <w:t xml:space="preserve"> </w:t>
      </w:r>
      <w:r w:rsidR="00583C3E">
        <w:rPr>
          <w:b/>
          <w:bCs/>
          <w:color w:val="FF0000"/>
          <w:sz w:val="36"/>
          <w:szCs w:val="36"/>
        </w:rPr>
        <w:t xml:space="preserve">à 16 </w:t>
      </w:r>
      <w:r w:rsidR="006D0930" w:rsidRPr="00C74318">
        <w:rPr>
          <w:b/>
          <w:bCs/>
          <w:color w:val="FF0000"/>
          <w:sz w:val="36"/>
          <w:szCs w:val="36"/>
        </w:rPr>
        <w:t>h</w:t>
      </w:r>
    </w:p>
    <w:p w:rsidR="00C74318" w:rsidRDefault="00C74318" w:rsidP="0053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  <w:jc w:val="center"/>
      </w:pPr>
    </w:p>
    <w:p w:rsidR="006D0930" w:rsidRPr="00E237CB" w:rsidRDefault="006D0930" w:rsidP="0053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  <w:jc w:val="center"/>
      </w:pPr>
      <w:r w:rsidRPr="00E237CB">
        <w:t xml:space="preserve">Au collège </w:t>
      </w:r>
      <w:r w:rsidR="00D61674">
        <w:rPr>
          <w:caps/>
        </w:rPr>
        <w:t>Jean de La Fontaine à Geispolsheim</w:t>
      </w:r>
    </w:p>
    <w:p w:rsidR="006D0930" w:rsidRPr="00E237CB" w:rsidRDefault="006D0930" w:rsidP="0053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6"/>
        <w:jc w:val="center"/>
      </w:pPr>
      <w:r w:rsidRPr="00E237CB">
        <w:t>Service Intendance</w:t>
      </w:r>
    </w:p>
    <w:p w:rsidR="00E237CB" w:rsidRDefault="00E237CB" w:rsidP="00530BF4">
      <w:pPr>
        <w:ind w:right="-286"/>
        <w:rPr>
          <w:b/>
        </w:rPr>
      </w:pPr>
    </w:p>
    <w:p w:rsidR="00764297" w:rsidRPr="00530BF4" w:rsidRDefault="00C40EB3" w:rsidP="00530BF4">
      <w:pPr>
        <w:pStyle w:val="Paragraphedeliste"/>
        <w:numPr>
          <w:ilvl w:val="0"/>
          <w:numId w:val="16"/>
        </w:numPr>
        <w:ind w:right="-286"/>
        <w:rPr>
          <w:b/>
        </w:rPr>
      </w:pPr>
      <w:r w:rsidRPr="00530BF4">
        <w:rPr>
          <w:b/>
        </w:rPr>
        <w:t>– Présentation de la Procédure et du marché à conclure</w:t>
      </w:r>
    </w:p>
    <w:p w:rsidR="001C6C09" w:rsidRPr="00530BF4" w:rsidRDefault="001C6C09" w:rsidP="00530BF4">
      <w:pPr>
        <w:pStyle w:val="Paragraphedeliste"/>
        <w:ind w:left="705" w:right="-286"/>
        <w:rPr>
          <w:b/>
        </w:rPr>
      </w:pPr>
    </w:p>
    <w:p w:rsidR="00C40EB3" w:rsidRPr="00530BF4" w:rsidRDefault="00C40EB3" w:rsidP="00530BF4">
      <w:pPr>
        <w:pStyle w:val="Paragraphedeliste"/>
        <w:numPr>
          <w:ilvl w:val="1"/>
          <w:numId w:val="16"/>
        </w:numPr>
        <w:ind w:right="-286"/>
        <w:jc w:val="both"/>
        <w:rPr>
          <w:b/>
          <w:i/>
        </w:rPr>
      </w:pPr>
      <w:r w:rsidRPr="00530BF4">
        <w:rPr>
          <w:b/>
          <w:i/>
        </w:rPr>
        <w:t>Mode de passation du marché</w:t>
      </w:r>
    </w:p>
    <w:p w:rsidR="00C40EB3" w:rsidRPr="00530BF4" w:rsidRDefault="00C40EB3" w:rsidP="00530BF4">
      <w:pPr>
        <w:pStyle w:val="Paragraphedeliste"/>
        <w:ind w:left="705" w:right="-286"/>
        <w:jc w:val="both"/>
      </w:pPr>
      <w:r w:rsidRPr="00530BF4">
        <w:t xml:space="preserve">Marché </w:t>
      </w:r>
      <w:r w:rsidR="00B9361F" w:rsidRPr="00530BF4">
        <w:t>selon une procédure adaptée</w:t>
      </w:r>
      <w:r w:rsidRPr="00530BF4">
        <w:t xml:space="preserve"> lancée en application de</w:t>
      </w:r>
      <w:r w:rsidR="00B9361F" w:rsidRPr="00530BF4">
        <w:t xml:space="preserve">s </w:t>
      </w:r>
      <w:r w:rsidRPr="00530BF4">
        <w:t>article</w:t>
      </w:r>
      <w:r w:rsidR="00B9361F" w:rsidRPr="00530BF4">
        <w:t>s</w:t>
      </w:r>
      <w:r w:rsidRPr="00530BF4">
        <w:t xml:space="preserve"> </w:t>
      </w:r>
      <w:r w:rsidR="00DB5A40" w:rsidRPr="00530BF4">
        <w:t>76 et 77</w:t>
      </w:r>
      <w:r w:rsidRPr="00530BF4">
        <w:t xml:space="preserve"> du Code des Marchés Public issu du décret n°2006/975 du 1/08/2006</w:t>
      </w:r>
    </w:p>
    <w:p w:rsidR="00DB5A40" w:rsidRPr="00530BF4" w:rsidRDefault="00DB5A40" w:rsidP="00530BF4">
      <w:pPr>
        <w:pStyle w:val="Paragraphedeliste"/>
        <w:ind w:left="705" w:right="-286"/>
        <w:jc w:val="both"/>
      </w:pPr>
    </w:p>
    <w:p w:rsidR="00C40EB3" w:rsidRPr="00530BF4" w:rsidRDefault="00C40EB3" w:rsidP="00530BF4">
      <w:pPr>
        <w:pStyle w:val="Paragraphedeliste"/>
        <w:ind w:left="705" w:right="-286"/>
        <w:jc w:val="both"/>
      </w:pPr>
    </w:p>
    <w:p w:rsidR="00C40EB3" w:rsidRPr="00530BF4" w:rsidRDefault="00C40EB3" w:rsidP="00530BF4">
      <w:pPr>
        <w:pStyle w:val="Paragraphedeliste"/>
        <w:numPr>
          <w:ilvl w:val="1"/>
          <w:numId w:val="16"/>
        </w:numPr>
        <w:ind w:right="-286"/>
        <w:jc w:val="both"/>
        <w:rPr>
          <w:b/>
          <w:i/>
        </w:rPr>
      </w:pPr>
      <w:r w:rsidRPr="00530BF4">
        <w:rPr>
          <w:b/>
          <w:i/>
        </w:rPr>
        <w:t>Objet et forme du marché</w:t>
      </w:r>
    </w:p>
    <w:p w:rsidR="0054407E" w:rsidRPr="00530BF4" w:rsidRDefault="00B9361F" w:rsidP="00530BF4">
      <w:pPr>
        <w:pStyle w:val="Paragraphedeliste"/>
        <w:ind w:left="705" w:right="-286"/>
        <w:jc w:val="both"/>
      </w:pPr>
      <w:r w:rsidRPr="00530BF4">
        <w:t xml:space="preserve">Il s’agit de marchés </w:t>
      </w:r>
      <w:r w:rsidR="00C40EB3" w:rsidRPr="00530BF4">
        <w:t xml:space="preserve">à bon de commande ayant pour objet </w:t>
      </w:r>
      <w:r w:rsidR="00265E20" w:rsidRPr="00530BF4">
        <w:t xml:space="preserve">le projet d’un voyage scolaire à Londres, du </w:t>
      </w:r>
      <w:r w:rsidR="00CC4BA8">
        <w:t>6 au 11 avril 2020</w:t>
      </w:r>
      <w:r w:rsidR="00265E20" w:rsidRPr="00530BF4">
        <w:t xml:space="preserve"> pour le collège Jean de La Fontaine à Geispolsheim</w:t>
      </w:r>
    </w:p>
    <w:p w:rsidR="003111A4" w:rsidRDefault="003111A4" w:rsidP="00530BF4">
      <w:pPr>
        <w:ind w:right="-286"/>
        <w:jc w:val="both"/>
      </w:pPr>
    </w:p>
    <w:p w:rsidR="00530BF4" w:rsidRDefault="00530BF4" w:rsidP="00530BF4">
      <w:pPr>
        <w:ind w:right="-286"/>
        <w:jc w:val="both"/>
      </w:pPr>
    </w:p>
    <w:p w:rsidR="00530BF4" w:rsidRPr="00530BF4" w:rsidRDefault="00530BF4" w:rsidP="00530BF4">
      <w:pPr>
        <w:ind w:right="-286"/>
        <w:jc w:val="both"/>
      </w:pPr>
    </w:p>
    <w:p w:rsidR="00265E20" w:rsidRPr="00530BF4" w:rsidRDefault="00265E20" w:rsidP="00530BF4">
      <w:pPr>
        <w:pStyle w:val="PrformatHTML"/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30BF4">
        <w:rPr>
          <w:rFonts w:ascii="Times New Roman" w:hAnsi="Times New Roman" w:cs="Times New Roman"/>
          <w:sz w:val="24"/>
          <w:szCs w:val="24"/>
        </w:rPr>
        <w:lastRenderedPageBreak/>
        <w:t>Modalités:</w:t>
      </w:r>
    </w:p>
    <w:p w:rsidR="00265E20" w:rsidRPr="00530BF4" w:rsidRDefault="00265E20" w:rsidP="00530BF4">
      <w:pPr>
        <w:pStyle w:val="PrformatHTML"/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30BF4">
        <w:rPr>
          <w:rFonts w:ascii="Times New Roman" w:hAnsi="Times New Roman" w:cs="Times New Roman"/>
          <w:sz w:val="24"/>
          <w:szCs w:val="24"/>
        </w:rPr>
        <w:t xml:space="preserve">- </w:t>
      </w:r>
      <w:r w:rsidR="00CC4BA8">
        <w:rPr>
          <w:rFonts w:ascii="Times New Roman" w:hAnsi="Times New Roman" w:cs="Times New Roman"/>
          <w:sz w:val="24"/>
          <w:szCs w:val="24"/>
        </w:rPr>
        <w:t>12</w:t>
      </w:r>
      <w:r w:rsidR="005A5085" w:rsidRPr="00530BF4">
        <w:rPr>
          <w:rFonts w:ascii="Times New Roman" w:hAnsi="Times New Roman" w:cs="Times New Roman"/>
          <w:sz w:val="24"/>
          <w:szCs w:val="24"/>
        </w:rPr>
        <w:t>0</w:t>
      </w:r>
      <w:r w:rsidRPr="00530BF4">
        <w:rPr>
          <w:rFonts w:ascii="Times New Roman" w:hAnsi="Times New Roman" w:cs="Times New Roman"/>
          <w:sz w:val="24"/>
          <w:szCs w:val="24"/>
        </w:rPr>
        <w:t xml:space="preserve"> élèves</w:t>
      </w:r>
      <w:r w:rsidR="00CC4BA8">
        <w:rPr>
          <w:rFonts w:ascii="Times New Roman" w:hAnsi="Times New Roman" w:cs="Times New Roman"/>
          <w:sz w:val="24"/>
          <w:szCs w:val="24"/>
        </w:rPr>
        <w:t xml:space="preserve"> maximum</w:t>
      </w:r>
      <w:r w:rsidR="009352B1">
        <w:rPr>
          <w:rFonts w:ascii="Times New Roman" w:hAnsi="Times New Roman" w:cs="Times New Roman"/>
          <w:sz w:val="24"/>
          <w:szCs w:val="24"/>
        </w:rPr>
        <w:t xml:space="preserve"> et</w:t>
      </w:r>
      <w:r w:rsidRPr="00530BF4">
        <w:rPr>
          <w:rFonts w:ascii="Times New Roman" w:hAnsi="Times New Roman" w:cs="Times New Roman"/>
          <w:sz w:val="24"/>
          <w:szCs w:val="24"/>
        </w:rPr>
        <w:t xml:space="preserve"> </w:t>
      </w:r>
      <w:r w:rsidR="00051E90" w:rsidRPr="00530BF4">
        <w:rPr>
          <w:rFonts w:ascii="Times New Roman" w:hAnsi="Times New Roman" w:cs="Times New Roman"/>
          <w:sz w:val="24"/>
          <w:szCs w:val="24"/>
        </w:rPr>
        <w:t>8</w:t>
      </w:r>
      <w:r w:rsidRPr="00530BF4">
        <w:rPr>
          <w:rFonts w:ascii="Times New Roman" w:hAnsi="Times New Roman" w:cs="Times New Roman"/>
          <w:sz w:val="24"/>
          <w:szCs w:val="24"/>
        </w:rPr>
        <w:t xml:space="preserve"> accompagnateurs</w:t>
      </w:r>
    </w:p>
    <w:p w:rsidR="00265E20" w:rsidRPr="00530BF4" w:rsidRDefault="00B235C5" w:rsidP="00530BF4">
      <w:pPr>
        <w:pStyle w:val="PrformatHTML"/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30BF4">
        <w:rPr>
          <w:rFonts w:ascii="Times New Roman" w:hAnsi="Times New Roman" w:cs="Times New Roman"/>
          <w:sz w:val="24"/>
          <w:szCs w:val="24"/>
        </w:rPr>
        <w:t>- autocar</w:t>
      </w:r>
      <w:r w:rsidR="005A5085" w:rsidRPr="00530BF4">
        <w:rPr>
          <w:rFonts w:ascii="Times New Roman" w:hAnsi="Times New Roman" w:cs="Times New Roman"/>
          <w:sz w:val="24"/>
          <w:szCs w:val="24"/>
        </w:rPr>
        <w:t>s</w:t>
      </w:r>
      <w:r w:rsidRPr="00530BF4">
        <w:rPr>
          <w:rFonts w:ascii="Times New Roman" w:hAnsi="Times New Roman" w:cs="Times New Roman"/>
          <w:sz w:val="24"/>
          <w:szCs w:val="24"/>
        </w:rPr>
        <w:t xml:space="preserve"> de tourisme </w:t>
      </w:r>
      <w:r w:rsidR="005A5085" w:rsidRPr="00530BF4">
        <w:rPr>
          <w:rFonts w:ascii="Times New Roman" w:hAnsi="Times New Roman" w:cs="Times New Roman"/>
          <w:sz w:val="24"/>
          <w:szCs w:val="24"/>
        </w:rPr>
        <w:t xml:space="preserve">récents équipés de toilettes </w:t>
      </w:r>
      <w:r w:rsidRPr="00530BF4">
        <w:rPr>
          <w:rFonts w:ascii="Times New Roman" w:hAnsi="Times New Roman" w:cs="Times New Roman"/>
          <w:sz w:val="24"/>
          <w:szCs w:val="24"/>
        </w:rPr>
        <w:t xml:space="preserve">avec </w:t>
      </w:r>
      <w:r w:rsidR="00265E20" w:rsidRPr="00530BF4">
        <w:rPr>
          <w:rFonts w:ascii="Times New Roman" w:hAnsi="Times New Roman" w:cs="Times New Roman"/>
          <w:sz w:val="24"/>
          <w:szCs w:val="24"/>
        </w:rPr>
        <w:t>2 chauffeurs</w:t>
      </w:r>
      <w:r w:rsidR="009352B1">
        <w:rPr>
          <w:rFonts w:ascii="Times New Roman" w:hAnsi="Times New Roman" w:cs="Times New Roman"/>
          <w:sz w:val="24"/>
          <w:szCs w:val="24"/>
        </w:rPr>
        <w:t xml:space="preserve"> par bus</w:t>
      </w:r>
      <w:r w:rsidR="00265E20" w:rsidRPr="00530BF4">
        <w:rPr>
          <w:rFonts w:ascii="Times New Roman" w:hAnsi="Times New Roman" w:cs="Times New Roman"/>
          <w:sz w:val="24"/>
          <w:szCs w:val="24"/>
        </w:rPr>
        <w:t xml:space="preserve"> </w:t>
      </w:r>
      <w:r w:rsidR="005A5085" w:rsidRPr="00530BF4">
        <w:rPr>
          <w:rFonts w:ascii="Times New Roman" w:hAnsi="Times New Roman" w:cs="Times New Roman"/>
          <w:sz w:val="24"/>
          <w:szCs w:val="24"/>
        </w:rPr>
        <w:t>pendant tout le séjour</w:t>
      </w:r>
    </w:p>
    <w:p w:rsidR="005A5085" w:rsidRPr="00530BF4" w:rsidRDefault="005A5085" w:rsidP="00530BF4">
      <w:pPr>
        <w:pStyle w:val="PrformatHTML"/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30BF4">
        <w:rPr>
          <w:rFonts w:ascii="Times New Roman" w:hAnsi="Times New Roman" w:cs="Times New Roman"/>
          <w:sz w:val="24"/>
          <w:szCs w:val="24"/>
        </w:rPr>
        <w:t>- obligation d’emprunter les autoroutes en France</w:t>
      </w:r>
    </w:p>
    <w:p w:rsidR="00B235C5" w:rsidRPr="00530BF4" w:rsidRDefault="00B235C5" w:rsidP="00530BF4">
      <w:pPr>
        <w:pStyle w:val="PrformatHTML"/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30BF4">
        <w:rPr>
          <w:rFonts w:ascii="Times New Roman" w:hAnsi="Times New Roman" w:cs="Times New Roman"/>
          <w:sz w:val="24"/>
          <w:szCs w:val="24"/>
        </w:rPr>
        <w:t>- frais de péages, parking, traversée maritime, repas des chauffeurs inclus</w:t>
      </w:r>
    </w:p>
    <w:p w:rsidR="00265E20" w:rsidRPr="00530BF4" w:rsidRDefault="00265E20" w:rsidP="00530BF4">
      <w:pPr>
        <w:pStyle w:val="PrformatHTML"/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30BF4">
        <w:rPr>
          <w:rFonts w:ascii="Times New Roman" w:hAnsi="Times New Roman" w:cs="Times New Roman"/>
          <w:sz w:val="24"/>
          <w:szCs w:val="24"/>
        </w:rPr>
        <w:t>- départ du collège lundi matin</w:t>
      </w:r>
      <w:r w:rsidR="00CC4BA8">
        <w:rPr>
          <w:rFonts w:ascii="Times New Roman" w:hAnsi="Times New Roman" w:cs="Times New Roman"/>
          <w:sz w:val="24"/>
          <w:szCs w:val="24"/>
        </w:rPr>
        <w:t xml:space="preserve"> 5h30</w:t>
      </w:r>
      <w:r w:rsidR="00051E90" w:rsidRPr="00530BF4">
        <w:rPr>
          <w:rFonts w:ascii="Times New Roman" w:hAnsi="Times New Roman" w:cs="Times New Roman"/>
          <w:sz w:val="24"/>
          <w:szCs w:val="24"/>
        </w:rPr>
        <w:t xml:space="preserve">0, arrivée dans les familles à Londres </w:t>
      </w:r>
      <w:r w:rsidR="005A5085" w:rsidRPr="00530BF4">
        <w:rPr>
          <w:rFonts w:ascii="Times New Roman" w:hAnsi="Times New Roman" w:cs="Times New Roman"/>
          <w:sz w:val="24"/>
          <w:szCs w:val="24"/>
        </w:rPr>
        <w:t>vers 19 heures</w:t>
      </w:r>
    </w:p>
    <w:p w:rsidR="00265E20" w:rsidRPr="00530BF4" w:rsidRDefault="00265E20" w:rsidP="00530BF4">
      <w:pPr>
        <w:pStyle w:val="PrformatHTML"/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30BF4">
        <w:rPr>
          <w:rFonts w:ascii="Times New Roman" w:hAnsi="Times New Roman" w:cs="Times New Roman"/>
          <w:sz w:val="24"/>
          <w:szCs w:val="24"/>
        </w:rPr>
        <w:t>- retour au collège samedi midi</w:t>
      </w:r>
    </w:p>
    <w:p w:rsidR="00051E90" w:rsidRPr="00530BF4" w:rsidRDefault="00051E90" w:rsidP="00530BF4">
      <w:pPr>
        <w:pStyle w:val="PrformatHTML"/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30BF4">
        <w:rPr>
          <w:rFonts w:ascii="Times New Roman" w:hAnsi="Times New Roman" w:cs="Times New Roman"/>
          <w:sz w:val="24"/>
          <w:szCs w:val="24"/>
        </w:rPr>
        <w:t>- traversée en ferry</w:t>
      </w:r>
    </w:p>
    <w:p w:rsidR="00B235C5" w:rsidRPr="00530BF4" w:rsidRDefault="00265E20" w:rsidP="00530BF4">
      <w:pPr>
        <w:pStyle w:val="PrformatHTML"/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30BF4">
        <w:rPr>
          <w:rFonts w:ascii="Times New Roman" w:hAnsi="Times New Roman" w:cs="Times New Roman"/>
          <w:sz w:val="24"/>
          <w:szCs w:val="24"/>
        </w:rPr>
        <w:t>- hébergement en famille d'accueil à Londres</w:t>
      </w:r>
      <w:r w:rsidR="00B235C5" w:rsidRPr="00530BF4">
        <w:rPr>
          <w:rFonts w:ascii="Times New Roman" w:hAnsi="Times New Roman" w:cs="Times New Roman"/>
          <w:sz w:val="24"/>
          <w:szCs w:val="24"/>
        </w:rPr>
        <w:t xml:space="preserve">, </w:t>
      </w:r>
      <w:r w:rsidR="00995172">
        <w:rPr>
          <w:rFonts w:ascii="Times New Roman" w:hAnsi="Times New Roman" w:cs="Times New Roman"/>
          <w:sz w:val="24"/>
          <w:szCs w:val="24"/>
        </w:rPr>
        <w:t>4</w:t>
      </w:r>
      <w:r w:rsidR="00B235C5" w:rsidRPr="00530BF4">
        <w:rPr>
          <w:rFonts w:ascii="Times New Roman" w:hAnsi="Times New Roman" w:cs="Times New Roman"/>
          <w:sz w:val="24"/>
          <w:szCs w:val="24"/>
        </w:rPr>
        <w:t xml:space="preserve"> nuits en pension complète</w:t>
      </w:r>
      <w:r w:rsidR="005A5085" w:rsidRPr="00530BF4">
        <w:rPr>
          <w:rFonts w:ascii="Times New Roman" w:hAnsi="Times New Roman" w:cs="Times New Roman"/>
          <w:sz w:val="24"/>
          <w:szCs w:val="24"/>
        </w:rPr>
        <w:t xml:space="preserve"> avec un maximum de </w:t>
      </w:r>
      <w:r w:rsidR="005A5085" w:rsidRPr="00530BF4">
        <w:rPr>
          <w:rFonts w:ascii="Times New Roman" w:hAnsi="Times New Roman" w:cs="Times New Roman"/>
          <w:b/>
          <w:sz w:val="24"/>
          <w:szCs w:val="24"/>
        </w:rPr>
        <w:t xml:space="preserve">4 élèves </w:t>
      </w:r>
      <w:r w:rsidR="005A5085" w:rsidRPr="00530BF4">
        <w:rPr>
          <w:rFonts w:ascii="Times New Roman" w:hAnsi="Times New Roman" w:cs="Times New Roman"/>
          <w:sz w:val="24"/>
          <w:szCs w:val="24"/>
        </w:rPr>
        <w:t>par famille</w:t>
      </w:r>
    </w:p>
    <w:p w:rsidR="00530BF4" w:rsidRPr="00530BF4" w:rsidRDefault="00530BF4" w:rsidP="00530BF4">
      <w:pPr>
        <w:spacing w:after="120"/>
        <w:ind w:right="-284"/>
        <w:rPr>
          <w:rFonts w:eastAsia="Calibri" w:cs="Calibri"/>
        </w:rPr>
      </w:pPr>
      <w:r w:rsidRPr="00530BF4">
        <w:t>-</w:t>
      </w:r>
      <w:r w:rsidRPr="00530BF4">
        <w:rPr>
          <w:rFonts w:eastAsia="Calibri" w:cs="Calibri"/>
        </w:rPr>
        <w:t xml:space="preserve"> déjeuner et dîner dans les familles, déjeuners préparés par les familles (repas tirés du sac).</w:t>
      </w:r>
    </w:p>
    <w:p w:rsidR="00051E90" w:rsidRPr="00530BF4" w:rsidRDefault="00051E90" w:rsidP="00530BF4">
      <w:pPr>
        <w:pStyle w:val="PrformatHTML"/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30BF4">
        <w:rPr>
          <w:rFonts w:ascii="Times New Roman" w:hAnsi="Times New Roman" w:cs="Times New Roman"/>
          <w:sz w:val="24"/>
          <w:szCs w:val="24"/>
        </w:rPr>
        <w:t>- les accompagnateurs seront accueillis dans deux familles d’accueil différentes, par groupe de 4</w:t>
      </w:r>
    </w:p>
    <w:p w:rsidR="00EF731D" w:rsidRPr="00530BF4" w:rsidRDefault="00B235C5" w:rsidP="00530BF4">
      <w:pPr>
        <w:pStyle w:val="PrformatHTML"/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30BF4">
        <w:rPr>
          <w:rFonts w:ascii="Times New Roman" w:hAnsi="Times New Roman" w:cs="Times New Roman"/>
          <w:sz w:val="24"/>
          <w:szCs w:val="24"/>
        </w:rPr>
        <w:t>- assurance annulation incluse</w:t>
      </w:r>
    </w:p>
    <w:p w:rsidR="00EF731D" w:rsidRPr="00530BF4" w:rsidRDefault="00EF731D" w:rsidP="00530BF4">
      <w:pPr>
        <w:pStyle w:val="PrformatHTML"/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30BF4">
        <w:rPr>
          <w:rFonts w:ascii="Times New Roman" w:hAnsi="Times New Roman" w:cs="Times New Roman"/>
          <w:sz w:val="24"/>
          <w:szCs w:val="24"/>
        </w:rPr>
        <w:t>- guide touristique et cahier pédagogique inclus</w:t>
      </w:r>
    </w:p>
    <w:p w:rsidR="00265E20" w:rsidRPr="00530BF4" w:rsidRDefault="00EF731D" w:rsidP="00530BF4">
      <w:pPr>
        <w:pStyle w:val="PrformatHTML"/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30BF4">
        <w:rPr>
          <w:rFonts w:ascii="Times New Roman" w:hAnsi="Times New Roman" w:cs="Times New Roman"/>
          <w:sz w:val="24"/>
          <w:szCs w:val="24"/>
        </w:rPr>
        <w:t>- messagerie vocale durant le séjour</w:t>
      </w:r>
      <w:r w:rsidR="00265E20" w:rsidRPr="00530BF4">
        <w:rPr>
          <w:rFonts w:ascii="Times New Roman" w:hAnsi="Times New Roman" w:cs="Times New Roman"/>
          <w:sz w:val="24"/>
          <w:szCs w:val="24"/>
        </w:rPr>
        <w:t>.</w:t>
      </w:r>
    </w:p>
    <w:p w:rsidR="00265E20" w:rsidRPr="00530BF4" w:rsidRDefault="00265E20" w:rsidP="00530BF4">
      <w:pPr>
        <w:pStyle w:val="PrformatHTML"/>
        <w:ind w:right="-286"/>
        <w:rPr>
          <w:sz w:val="24"/>
          <w:szCs w:val="24"/>
        </w:rPr>
      </w:pPr>
    </w:p>
    <w:p w:rsidR="00051E90" w:rsidRPr="00530BF4" w:rsidRDefault="00051E90" w:rsidP="00530BF4">
      <w:pPr>
        <w:pStyle w:val="PrformatHTML"/>
        <w:ind w:right="-286"/>
        <w:rPr>
          <w:rFonts w:ascii="Times New Roman" w:hAnsi="Times New Roman" w:cs="Times New Roman"/>
          <w:sz w:val="24"/>
          <w:szCs w:val="24"/>
          <w:u w:val="single"/>
        </w:rPr>
      </w:pPr>
      <w:r w:rsidRPr="00530BF4">
        <w:rPr>
          <w:rFonts w:ascii="Times New Roman" w:hAnsi="Times New Roman" w:cs="Times New Roman"/>
          <w:sz w:val="24"/>
          <w:szCs w:val="24"/>
          <w:u w:val="single"/>
        </w:rPr>
        <w:t>Détails du voyage :</w:t>
      </w:r>
    </w:p>
    <w:p w:rsidR="00051E90" w:rsidRPr="00530BF4" w:rsidRDefault="00051E90" w:rsidP="00530BF4">
      <w:pPr>
        <w:pStyle w:val="PrformatHTML"/>
        <w:ind w:right="-286"/>
        <w:rPr>
          <w:rFonts w:ascii="Times New Roman" w:hAnsi="Times New Roman" w:cs="Times New Roman"/>
          <w:sz w:val="24"/>
          <w:szCs w:val="24"/>
        </w:rPr>
      </w:pPr>
    </w:p>
    <w:p w:rsidR="00530BF4" w:rsidRDefault="00530BF4" w:rsidP="00530BF4">
      <w:pPr>
        <w:spacing w:after="120"/>
        <w:ind w:right="-286"/>
        <w:rPr>
          <w:rFonts w:eastAsia="Calibri" w:cs="Calibri"/>
        </w:rPr>
      </w:pPr>
      <w:r w:rsidRPr="00530BF4">
        <w:rPr>
          <w:rFonts w:eastAsia="Calibri" w:cs="Calibri"/>
          <w:u w:val="single"/>
        </w:rPr>
        <w:t>Jour 1</w:t>
      </w:r>
      <w:r w:rsidRPr="00401DF4">
        <w:rPr>
          <w:rFonts w:eastAsia="Calibri" w:cs="Calibri"/>
          <w:u w:val="single"/>
        </w:rPr>
        <w:t> lundi</w:t>
      </w:r>
      <w:r w:rsidR="00401DF4">
        <w:rPr>
          <w:rFonts w:eastAsia="Calibri" w:cs="Calibri"/>
        </w:rPr>
        <w:t> :</w:t>
      </w:r>
      <w:r w:rsidRPr="00530BF4">
        <w:rPr>
          <w:rFonts w:eastAsia="Calibri" w:cs="Calibri"/>
        </w:rPr>
        <w:t xml:space="preserve"> matin, départ de Geispolsheim à </w:t>
      </w:r>
      <w:r w:rsidR="00CC4BA8">
        <w:rPr>
          <w:rFonts w:eastAsia="Calibri" w:cs="Calibri"/>
        </w:rPr>
        <w:t>5h30</w:t>
      </w:r>
      <w:r w:rsidRPr="00530BF4">
        <w:rPr>
          <w:rFonts w:eastAsia="Calibri" w:cs="Calibri"/>
        </w:rPr>
        <w:t>. Traversée en ferry dans l’après-midi. Arrivée dans</w:t>
      </w:r>
      <w:r w:rsidR="00401DF4">
        <w:rPr>
          <w:rFonts w:eastAsia="Calibri" w:cs="Calibri"/>
        </w:rPr>
        <w:t xml:space="preserve"> les familles d’accueil vers 19h</w:t>
      </w:r>
      <w:r w:rsidRPr="00530BF4">
        <w:rPr>
          <w:rFonts w:eastAsia="Calibri" w:cs="Calibri"/>
        </w:rPr>
        <w:t>00.</w:t>
      </w:r>
    </w:p>
    <w:p w:rsidR="00401DF4" w:rsidRPr="00401DF4" w:rsidRDefault="00401DF4" w:rsidP="00530BF4">
      <w:pPr>
        <w:spacing w:after="120"/>
        <w:ind w:right="-286"/>
        <w:rPr>
          <w:rFonts w:eastAsia="Calibri" w:cs="Calibri"/>
          <w:sz w:val="16"/>
          <w:szCs w:val="16"/>
        </w:rPr>
      </w:pPr>
    </w:p>
    <w:p w:rsidR="00401DF4" w:rsidRDefault="00530BF4" w:rsidP="00530BF4">
      <w:pPr>
        <w:spacing w:after="120"/>
        <w:ind w:right="-286"/>
        <w:rPr>
          <w:rFonts w:eastAsia="Calibri" w:cs="Calibri"/>
        </w:rPr>
      </w:pPr>
      <w:r w:rsidRPr="00530BF4">
        <w:rPr>
          <w:rFonts w:eastAsia="Calibri" w:cs="Calibri"/>
          <w:u w:val="single"/>
        </w:rPr>
        <w:t xml:space="preserve">Jour </w:t>
      </w:r>
      <w:r w:rsidRPr="00401DF4">
        <w:rPr>
          <w:rFonts w:eastAsia="Calibri" w:cs="Calibri"/>
          <w:u w:val="single"/>
        </w:rPr>
        <w:t xml:space="preserve">2 : </w:t>
      </w:r>
      <w:r w:rsidR="00CC4BA8" w:rsidRPr="00401DF4">
        <w:rPr>
          <w:rFonts w:eastAsia="Calibri" w:cs="Calibri"/>
          <w:u w:val="single"/>
        </w:rPr>
        <w:t>mardi</w:t>
      </w:r>
      <w:r w:rsidR="00401DF4">
        <w:rPr>
          <w:rFonts w:eastAsia="Calibri" w:cs="Calibri"/>
        </w:rPr>
        <w:t> :</w:t>
      </w:r>
      <w:r w:rsidR="00CC4BA8">
        <w:rPr>
          <w:rFonts w:eastAsia="Calibri" w:cs="Calibri"/>
        </w:rPr>
        <w:t xml:space="preserve"> </w:t>
      </w:r>
      <w:r w:rsidRPr="00530BF4">
        <w:rPr>
          <w:rFonts w:eastAsia="Calibri" w:cs="Calibri"/>
        </w:rPr>
        <w:t xml:space="preserve">matin, </w:t>
      </w:r>
      <w:r w:rsidR="00CC4BA8">
        <w:rPr>
          <w:rFonts w:eastAsia="Calibri" w:cs="Calibri"/>
        </w:rPr>
        <w:t>visite de la Tour de Londres ; mardi après-midi</w:t>
      </w:r>
      <w:r w:rsidR="00401DF4">
        <w:rPr>
          <w:rFonts w:eastAsia="Calibri" w:cs="Calibri"/>
        </w:rPr>
        <w:t>, croisière sur la Tamise de la Tour à Westminster Bridge</w:t>
      </w:r>
    </w:p>
    <w:p w:rsidR="00401DF4" w:rsidRPr="00401DF4" w:rsidRDefault="00401DF4" w:rsidP="00530BF4">
      <w:pPr>
        <w:pStyle w:val="Sansinterligne"/>
        <w:spacing w:after="120"/>
        <w:ind w:right="-286"/>
        <w:rPr>
          <w:rFonts w:ascii="Times New Roman" w:eastAsia="Calibri" w:hAnsi="Times New Roman" w:cs="Calibri"/>
          <w:sz w:val="16"/>
          <w:szCs w:val="16"/>
        </w:rPr>
      </w:pPr>
    </w:p>
    <w:p w:rsidR="00530BF4" w:rsidRPr="00401DF4" w:rsidRDefault="00530BF4" w:rsidP="00530BF4">
      <w:pPr>
        <w:pStyle w:val="Sansinterligne"/>
        <w:spacing w:after="120"/>
        <w:ind w:right="-286"/>
        <w:rPr>
          <w:rFonts w:ascii="Times New Roman" w:eastAsia="Calibri" w:hAnsi="Times New Roman"/>
          <w:sz w:val="24"/>
          <w:szCs w:val="24"/>
        </w:rPr>
      </w:pPr>
      <w:r w:rsidRPr="00401DF4">
        <w:rPr>
          <w:rFonts w:ascii="Times New Roman" w:eastAsia="Calibri" w:hAnsi="Times New Roman"/>
          <w:sz w:val="24"/>
          <w:szCs w:val="24"/>
          <w:u w:val="single"/>
        </w:rPr>
        <w:t>Jour 3</w:t>
      </w:r>
      <w:r w:rsidR="00401DF4" w:rsidRPr="00401DF4">
        <w:rPr>
          <w:rFonts w:ascii="Times New Roman" w:eastAsia="Calibri" w:hAnsi="Times New Roman"/>
          <w:sz w:val="24"/>
          <w:szCs w:val="24"/>
          <w:u w:val="single"/>
        </w:rPr>
        <w:t> mercredi</w:t>
      </w:r>
      <w:r w:rsidR="00401DF4">
        <w:rPr>
          <w:rFonts w:ascii="Times New Roman" w:eastAsia="Calibri" w:hAnsi="Times New Roman"/>
          <w:sz w:val="24"/>
          <w:szCs w:val="24"/>
        </w:rPr>
        <w:t xml:space="preserve"> : </w:t>
      </w:r>
      <w:r w:rsidR="00401DF4" w:rsidRPr="00401DF4">
        <w:rPr>
          <w:rFonts w:ascii="Times New Roman" w:eastAsia="Calibri" w:hAnsi="Times New Roman"/>
          <w:sz w:val="24"/>
          <w:szCs w:val="24"/>
        </w:rPr>
        <w:t>matin, visite du Science Museum ; après-midi, visite du Wembley stadium</w:t>
      </w:r>
    </w:p>
    <w:p w:rsidR="00530BF4" w:rsidRPr="001935F3" w:rsidRDefault="00530BF4" w:rsidP="00530BF4">
      <w:pPr>
        <w:pStyle w:val="Sansinterligne"/>
        <w:spacing w:after="120"/>
        <w:ind w:right="-286"/>
        <w:rPr>
          <w:rFonts w:ascii="Times New Roman" w:eastAsia="Calibri" w:hAnsi="Times New Roman"/>
          <w:sz w:val="24"/>
          <w:szCs w:val="24"/>
        </w:rPr>
      </w:pPr>
      <w:r w:rsidRPr="001935F3">
        <w:rPr>
          <w:rFonts w:ascii="Times New Roman" w:eastAsia="Calibri" w:hAnsi="Times New Roman"/>
          <w:sz w:val="24"/>
          <w:szCs w:val="24"/>
        </w:rPr>
        <w:t xml:space="preserve">             </w:t>
      </w:r>
    </w:p>
    <w:p w:rsidR="00530BF4" w:rsidRPr="001935F3" w:rsidRDefault="00530BF4" w:rsidP="00530BF4">
      <w:pPr>
        <w:pStyle w:val="Sansinterligne"/>
        <w:spacing w:after="120"/>
        <w:ind w:right="-286"/>
        <w:rPr>
          <w:rFonts w:ascii="Times New Roman" w:eastAsia="Calibri" w:hAnsi="Times New Roman"/>
          <w:sz w:val="24"/>
          <w:szCs w:val="24"/>
          <w:lang w:val="en-US"/>
        </w:rPr>
      </w:pPr>
      <w:r w:rsidRPr="001935F3">
        <w:rPr>
          <w:rFonts w:ascii="Times New Roman" w:eastAsia="Calibri" w:hAnsi="Times New Roman"/>
          <w:sz w:val="24"/>
          <w:szCs w:val="24"/>
          <w:u w:val="single"/>
          <w:lang w:val="en-US"/>
        </w:rPr>
        <w:t xml:space="preserve">Jour </w:t>
      </w:r>
      <w:r w:rsidRPr="00401DF4">
        <w:rPr>
          <w:rFonts w:ascii="Times New Roman" w:eastAsia="Calibri" w:hAnsi="Times New Roman"/>
          <w:sz w:val="24"/>
          <w:szCs w:val="24"/>
          <w:u w:val="single"/>
          <w:lang w:val="en-US"/>
        </w:rPr>
        <w:t>4</w:t>
      </w:r>
      <w:r w:rsidR="00401DF4" w:rsidRPr="00401DF4">
        <w:rPr>
          <w:rFonts w:ascii="Times New Roman" w:eastAsia="Calibri" w:hAnsi="Times New Roman"/>
          <w:sz w:val="24"/>
          <w:szCs w:val="24"/>
          <w:u w:val="single"/>
          <w:lang w:val="en-US"/>
        </w:rPr>
        <w:t> </w:t>
      </w:r>
      <w:proofErr w:type="spellStart"/>
      <w:proofErr w:type="gramStart"/>
      <w:r w:rsidR="00401DF4" w:rsidRPr="00401DF4">
        <w:rPr>
          <w:rFonts w:ascii="Times New Roman" w:eastAsia="Calibri" w:hAnsi="Times New Roman"/>
          <w:sz w:val="24"/>
          <w:szCs w:val="24"/>
          <w:u w:val="single"/>
          <w:lang w:val="en-US"/>
        </w:rPr>
        <w:t>jeudi</w:t>
      </w:r>
      <w:proofErr w:type="spellEnd"/>
      <w:r w:rsidR="00401DF4">
        <w:rPr>
          <w:rFonts w:ascii="Times New Roman" w:eastAsia="Calibri" w:hAnsi="Times New Roman"/>
          <w:sz w:val="24"/>
          <w:szCs w:val="24"/>
          <w:lang w:val="en-US"/>
        </w:rPr>
        <w:t xml:space="preserve"> :</w:t>
      </w:r>
      <w:proofErr w:type="gramEnd"/>
      <w:r w:rsidR="00401DF4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="00401DF4">
        <w:rPr>
          <w:rFonts w:ascii="Times New Roman" w:eastAsia="Calibri" w:hAnsi="Times New Roman"/>
          <w:sz w:val="24"/>
          <w:szCs w:val="24"/>
          <w:lang w:val="en-US"/>
        </w:rPr>
        <w:t>matin</w:t>
      </w:r>
      <w:proofErr w:type="spellEnd"/>
      <w:r w:rsidR="00401DF4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 w:rsidR="00401DF4">
        <w:rPr>
          <w:rFonts w:ascii="Times New Roman" w:eastAsia="Calibri" w:hAnsi="Times New Roman"/>
          <w:sz w:val="24"/>
          <w:szCs w:val="24"/>
          <w:lang w:val="en-US"/>
        </w:rPr>
        <w:t>visite</w:t>
      </w:r>
      <w:proofErr w:type="spellEnd"/>
      <w:r w:rsidR="00401DF4">
        <w:rPr>
          <w:rFonts w:ascii="Times New Roman" w:eastAsia="Calibri" w:hAnsi="Times New Roman"/>
          <w:sz w:val="24"/>
          <w:szCs w:val="24"/>
          <w:lang w:val="en-US"/>
        </w:rPr>
        <w:t xml:space="preserve"> des </w:t>
      </w:r>
      <w:r w:rsidRPr="001935F3">
        <w:rPr>
          <w:rFonts w:ascii="Times New Roman" w:eastAsia="Calibri" w:hAnsi="Times New Roman"/>
          <w:sz w:val="24"/>
          <w:szCs w:val="24"/>
          <w:lang w:val="en-US"/>
        </w:rPr>
        <w:t xml:space="preserve">Harry Potter Studios </w:t>
      </w:r>
      <w:r w:rsidR="00401DF4">
        <w:rPr>
          <w:rFonts w:ascii="Times New Roman" w:eastAsia="Calibri" w:hAnsi="Times New Roman"/>
          <w:sz w:val="24"/>
          <w:szCs w:val="24"/>
          <w:lang w:val="en-US"/>
        </w:rPr>
        <w:t>; après-midi à Richmond park</w:t>
      </w:r>
    </w:p>
    <w:p w:rsidR="00401DF4" w:rsidRPr="00401DF4" w:rsidRDefault="00530BF4" w:rsidP="00530BF4">
      <w:pPr>
        <w:pStyle w:val="Sansinterligne"/>
        <w:spacing w:after="120"/>
        <w:ind w:right="-286"/>
        <w:rPr>
          <w:rFonts w:ascii="Times New Roman" w:eastAsia="Calibri" w:hAnsi="Times New Roman"/>
          <w:sz w:val="16"/>
          <w:szCs w:val="16"/>
          <w:lang w:val="en-US"/>
        </w:rPr>
      </w:pPr>
      <w:r w:rsidRPr="001935F3">
        <w:rPr>
          <w:rFonts w:ascii="Times New Roman" w:eastAsia="Calibri" w:hAnsi="Times New Roman"/>
          <w:sz w:val="24"/>
          <w:szCs w:val="24"/>
          <w:lang w:val="en-US"/>
        </w:rPr>
        <w:t xml:space="preserve">        </w:t>
      </w:r>
    </w:p>
    <w:p w:rsidR="00530BF4" w:rsidRPr="00401DF4" w:rsidRDefault="00530BF4" w:rsidP="00530BF4">
      <w:pPr>
        <w:pStyle w:val="Sansinterligne"/>
        <w:spacing w:after="120"/>
        <w:ind w:right="-286"/>
        <w:rPr>
          <w:rFonts w:ascii="Times New Roman" w:eastAsia="Calibri" w:hAnsi="Times New Roman"/>
          <w:sz w:val="24"/>
          <w:szCs w:val="24"/>
          <w:lang w:val="en-US"/>
        </w:rPr>
      </w:pPr>
      <w:r w:rsidRPr="001935F3">
        <w:rPr>
          <w:rFonts w:ascii="Times New Roman" w:eastAsia="Calibri" w:hAnsi="Times New Roman"/>
          <w:sz w:val="24"/>
          <w:szCs w:val="24"/>
          <w:u w:val="single"/>
        </w:rPr>
        <w:t>Jour 5</w:t>
      </w:r>
      <w:r w:rsidR="00401DF4" w:rsidRPr="00401DF4">
        <w:rPr>
          <w:rFonts w:ascii="Times New Roman" w:eastAsia="Calibri" w:hAnsi="Times New Roman"/>
          <w:sz w:val="24"/>
          <w:szCs w:val="24"/>
          <w:u w:val="single"/>
        </w:rPr>
        <w:t> vendredi</w:t>
      </w:r>
      <w:r w:rsidR="00401DF4">
        <w:rPr>
          <w:rFonts w:ascii="Times New Roman" w:eastAsia="Calibri" w:hAnsi="Times New Roman"/>
          <w:sz w:val="24"/>
          <w:szCs w:val="24"/>
        </w:rPr>
        <w:t xml:space="preserve"> : matin, </w:t>
      </w:r>
      <w:r w:rsidRPr="001935F3">
        <w:rPr>
          <w:rFonts w:ascii="Times New Roman" w:eastAsia="Calibri" w:hAnsi="Times New Roman"/>
          <w:sz w:val="24"/>
          <w:szCs w:val="24"/>
        </w:rPr>
        <w:t>vi</w:t>
      </w:r>
      <w:r w:rsidR="00401DF4">
        <w:rPr>
          <w:rFonts w:ascii="Times New Roman" w:eastAsia="Calibri" w:hAnsi="Times New Roman"/>
          <w:sz w:val="24"/>
          <w:szCs w:val="24"/>
        </w:rPr>
        <w:t xml:space="preserve">site du British Museum ; </w:t>
      </w:r>
      <w:r w:rsidR="00995172">
        <w:rPr>
          <w:rFonts w:ascii="Times New Roman" w:eastAsia="Calibri" w:hAnsi="Times New Roman"/>
          <w:sz w:val="24"/>
          <w:szCs w:val="24"/>
        </w:rPr>
        <w:t>p</w:t>
      </w:r>
      <w:r w:rsidRPr="001935F3">
        <w:rPr>
          <w:rFonts w:ascii="Times New Roman" w:eastAsia="Calibri" w:hAnsi="Times New Roman"/>
          <w:sz w:val="24"/>
          <w:szCs w:val="24"/>
        </w:rPr>
        <w:t xml:space="preserve">romenade dans les rues de Londres l’après-midi (Oxford Street, </w:t>
      </w:r>
      <w:proofErr w:type="spellStart"/>
      <w:r w:rsidRPr="001935F3">
        <w:rPr>
          <w:rFonts w:ascii="Times New Roman" w:eastAsia="Calibri" w:hAnsi="Times New Roman"/>
          <w:sz w:val="24"/>
          <w:szCs w:val="24"/>
        </w:rPr>
        <w:t>Regent</w:t>
      </w:r>
      <w:proofErr w:type="spellEnd"/>
      <w:r w:rsidRPr="001935F3">
        <w:rPr>
          <w:rFonts w:ascii="Times New Roman" w:eastAsia="Calibri" w:hAnsi="Times New Roman"/>
          <w:sz w:val="24"/>
          <w:szCs w:val="24"/>
        </w:rPr>
        <w:t xml:space="preserve"> Street, Oxford </w:t>
      </w:r>
      <w:proofErr w:type="spellStart"/>
      <w:r w:rsidRPr="001935F3">
        <w:rPr>
          <w:rFonts w:ascii="Times New Roman" w:eastAsia="Calibri" w:hAnsi="Times New Roman"/>
          <w:sz w:val="24"/>
          <w:szCs w:val="24"/>
        </w:rPr>
        <w:t>Circus</w:t>
      </w:r>
      <w:proofErr w:type="spellEnd"/>
      <w:r w:rsidRPr="001935F3">
        <w:rPr>
          <w:rFonts w:ascii="Times New Roman" w:eastAsia="Calibri" w:hAnsi="Times New Roman"/>
          <w:sz w:val="24"/>
          <w:szCs w:val="24"/>
        </w:rPr>
        <w:t xml:space="preserve">). </w:t>
      </w:r>
    </w:p>
    <w:p w:rsidR="00530BF4" w:rsidRDefault="00401DF4" w:rsidP="00530BF4">
      <w:pPr>
        <w:pStyle w:val="Sansinterligne"/>
        <w:spacing w:after="120"/>
        <w:ind w:right="-28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Départ de Londres aux environs de 20h00</w:t>
      </w:r>
    </w:p>
    <w:p w:rsidR="00401DF4" w:rsidRPr="009352B1" w:rsidRDefault="00401DF4" w:rsidP="00530BF4">
      <w:pPr>
        <w:pStyle w:val="Sansinterligne"/>
        <w:spacing w:after="120"/>
        <w:ind w:right="-286"/>
        <w:rPr>
          <w:rFonts w:ascii="Times New Roman" w:eastAsia="Calibri" w:hAnsi="Times New Roman"/>
          <w:sz w:val="16"/>
          <w:szCs w:val="16"/>
        </w:rPr>
      </w:pPr>
    </w:p>
    <w:p w:rsidR="00556827" w:rsidRDefault="00530BF4" w:rsidP="00680F9A">
      <w:pPr>
        <w:spacing w:after="120"/>
        <w:ind w:right="-286"/>
        <w:rPr>
          <w:rFonts w:eastAsia="Calibri"/>
        </w:rPr>
      </w:pPr>
      <w:r w:rsidRPr="001935F3">
        <w:rPr>
          <w:rFonts w:eastAsia="Calibri"/>
          <w:u w:val="single"/>
        </w:rPr>
        <w:t>Jour 6</w:t>
      </w:r>
      <w:r w:rsidRPr="001935F3">
        <w:rPr>
          <w:rFonts w:eastAsia="Calibri"/>
        </w:rPr>
        <w:t> : arrivée à Geispolsheim devant le collège, le lendemain, samedi vers 12h00.</w:t>
      </w:r>
    </w:p>
    <w:p w:rsidR="00401DF4" w:rsidRPr="00680F9A" w:rsidRDefault="00401DF4" w:rsidP="00680F9A">
      <w:pPr>
        <w:spacing w:after="120"/>
        <w:ind w:right="-286"/>
        <w:rPr>
          <w:rFonts w:eastAsia="Calibri"/>
        </w:rPr>
      </w:pPr>
    </w:p>
    <w:p w:rsidR="00C40EB3" w:rsidRPr="00530BF4" w:rsidRDefault="00C40EB3" w:rsidP="00530BF4">
      <w:pPr>
        <w:pStyle w:val="Paragraphedeliste"/>
        <w:numPr>
          <w:ilvl w:val="1"/>
          <w:numId w:val="16"/>
        </w:numPr>
        <w:ind w:right="-286"/>
        <w:jc w:val="both"/>
        <w:rPr>
          <w:b/>
          <w:i/>
        </w:rPr>
      </w:pPr>
      <w:r w:rsidRPr="00530BF4">
        <w:rPr>
          <w:b/>
          <w:i/>
        </w:rPr>
        <w:lastRenderedPageBreak/>
        <w:t>Allotissement</w:t>
      </w:r>
    </w:p>
    <w:p w:rsidR="0020452F" w:rsidRPr="00530BF4" w:rsidRDefault="00C74318" w:rsidP="00530BF4">
      <w:pPr>
        <w:pStyle w:val="Paragraphedeliste"/>
        <w:ind w:left="705" w:right="-286"/>
        <w:jc w:val="both"/>
      </w:pPr>
      <w:r w:rsidRPr="00530BF4">
        <w:t>Le marché n’est pas allotie</w:t>
      </w:r>
      <w:r w:rsidR="003111A4" w:rsidRPr="00530BF4">
        <w:t>.</w:t>
      </w:r>
    </w:p>
    <w:p w:rsidR="00D37CD1" w:rsidRPr="00530BF4" w:rsidRDefault="00D37CD1" w:rsidP="00530BF4">
      <w:pPr>
        <w:ind w:right="-286"/>
        <w:jc w:val="both"/>
      </w:pPr>
    </w:p>
    <w:p w:rsidR="00C40EB3" w:rsidRPr="00530BF4" w:rsidRDefault="00C40EB3" w:rsidP="00530BF4">
      <w:pPr>
        <w:pStyle w:val="Paragraphedeliste"/>
        <w:numPr>
          <w:ilvl w:val="1"/>
          <w:numId w:val="16"/>
        </w:numPr>
        <w:ind w:right="-286"/>
        <w:jc w:val="both"/>
        <w:rPr>
          <w:b/>
          <w:i/>
        </w:rPr>
      </w:pPr>
      <w:r w:rsidRPr="00530BF4">
        <w:rPr>
          <w:b/>
          <w:i/>
        </w:rPr>
        <w:t>Variantes</w:t>
      </w:r>
    </w:p>
    <w:p w:rsidR="000C28B2" w:rsidRPr="00530BF4" w:rsidRDefault="00744CAE" w:rsidP="00530BF4">
      <w:pPr>
        <w:pStyle w:val="Paragraphedeliste"/>
        <w:ind w:left="705" w:right="-286"/>
        <w:jc w:val="both"/>
      </w:pPr>
      <w:r w:rsidRPr="00530BF4">
        <w:rPr>
          <w:bCs/>
          <w:lang w:eastAsia="ar-SA"/>
        </w:rPr>
        <w:t xml:space="preserve">Les variantes </w:t>
      </w:r>
      <w:r w:rsidR="00D61674" w:rsidRPr="00530BF4">
        <w:rPr>
          <w:bCs/>
          <w:lang w:eastAsia="ar-SA"/>
        </w:rPr>
        <w:t xml:space="preserve">ne </w:t>
      </w:r>
      <w:r w:rsidRPr="00530BF4">
        <w:rPr>
          <w:bCs/>
          <w:lang w:eastAsia="ar-SA"/>
        </w:rPr>
        <w:t xml:space="preserve">sont </w:t>
      </w:r>
      <w:r w:rsidR="00D61674" w:rsidRPr="00530BF4">
        <w:rPr>
          <w:bCs/>
          <w:lang w:eastAsia="ar-SA"/>
        </w:rPr>
        <w:t xml:space="preserve">pas </w:t>
      </w:r>
      <w:r w:rsidRPr="00530BF4">
        <w:rPr>
          <w:bCs/>
          <w:lang w:eastAsia="ar-SA"/>
        </w:rPr>
        <w:t>acceptées.</w:t>
      </w:r>
    </w:p>
    <w:p w:rsidR="00C40EB3" w:rsidRPr="00530BF4" w:rsidRDefault="00C40EB3" w:rsidP="00530BF4">
      <w:pPr>
        <w:ind w:right="-286"/>
        <w:jc w:val="both"/>
      </w:pPr>
    </w:p>
    <w:p w:rsidR="00C40EB3" w:rsidRPr="00530BF4" w:rsidRDefault="00C40EB3" w:rsidP="00530BF4">
      <w:pPr>
        <w:pStyle w:val="Paragraphedeliste"/>
        <w:numPr>
          <w:ilvl w:val="1"/>
          <w:numId w:val="16"/>
        </w:numPr>
        <w:ind w:right="-286"/>
        <w:jc w:val="both"/>
        <w:rPr>
          <w:b/>
          <w:i/>
        </w:rPr>
      </w:pPr>
      <w:r w:rsidRPr="00530BF4">
        <w:rPr>
          <w:b/>
          <w:i/>
        </w:rPr>
        <w:t>Modalités de financement et règlement</w:t>
      </w:r>
    </w:p>
    <w:p w:rsidR="006D7E80" w:rsidRPr="00530BF4" w:rsidRDefault="006D7E80" w:rsidP="00530BF4">
      <w:pPr>
        <w:pStyle w:val="Paragraphedeliste"/>
        <w:ind w:left="705" w:right="-286"/>
        <w:jc w:val="both"/>
      </w:pPr>
      <w:r w:rsidRPr="00530BF4">
        <w:t xml:space="preserve">Le prix s’entend ferme et non révisable pendant une durée </w:t>
      </w:r>
      <w:r w:rsidR="00C74318" w:rsidRPr="00530BF4">
        <w:t>du marché</w:t>
      </w:r>
      <w:r w:rsidRPr="00530BF4">
        <w:t xml:space="preserve">, à compter de la date de prise d’effet du contrat. Ce prix comprend </w:t>
      </w:r>
      <w:r w:rsidR="00F94BCC" w:rsidRPr="00530BF4">
        <w:t>le transport, les visites et l’hébergement dans les familles d’accueil</w:t>
      </w:r>
      <w:r w:rsidR="00401DF4">
        <w:t xml:space="preserve"> et le petit déjeuner</w:t>
      </w:r>
      <w:r w:rsidR="001177DB">
        <w:t xml:space="preserve"> sur l’aire d’autoroute de Verdun</w:t>
      </w:r>
      <w:r w:rsidR="00744CAE" w:rsidRPr="00530BF4">
        <w:t>.</w:t>
      </w:r>
    </w:p>
    <w:p w:rsidR="006D7E80" w:rsidRPr="00530BF4" w:rsidRDefault="006D7E80" w:rsidP="00530BF4">
      <w:pPr>
        <w:pStyle w:val="Paragraphedeliste"/>
        <w:ind w:left="705" w:right="-286"/>
        <w:jc w:val="both"/>
      </w:pPr>
    </w:p>
    <w:p w:rsidR="006D7E80" w:rsidRPr="00530BF4" w:rsidRDefault="006D7E80" w:rsidP="00530BF4">
      <w:pPr>
        <w:pStyle w:val="Paragraphedeliste"/>
        <w:ind w:left="705" w:right="-286"/>
        <w:jc w:val="both"/>
      </w:pPr>
      <w:r w:rsidRPr="00530BF4">
        <w:rPr>
          <w:i/>
        </w:rPr>
        <w:t xml:space="preserve">Le délai global de paiement est de 30 jours à compter de la </w:t>
      </w:r>
      <w:r w:rsidRPr="00530BF4">
        <w:rPr>
          <w:i/>
          <w:u w:val="single"/>
        </w:rPr>
        <w:t xml:space="preserve">date de réception de la facture et après service </w:t>
      </w:r>
      <w:r w:rsidR="009352B1" w:rsidRPr="00530BF4">
        <w:rPr>
          <w:i/>
          <w:u w:val="single"/>
        </w:rPr>
        <w:t>fait</w:t>
      </w:r>
      <w:r w:rsidR="009352B1">
        <w:rPr>
          <w:i/>
        </w:rPr>
        <w:t xml:space="preserve"> </w:t>
      </w:r>
      <w:r w:rsidR="009352B1" w:rsidRPr="00530BF4">
        <w:t>(</w:t>
      </w:r>
      <w:r w:rsidRPr="00530BF4">
        <w:t>décret n°2002-232 du 21 janvier 2002 et circulaire du 13 mars 2002 du Ministère de l’Economie, des Finances et de l’Industrie).</w:t>
      </w:r>
    </w:p>
    <w:p w:rsidR="0054407E" w:rsidRPr="00530BF4" w:rsidRDefault="0054407E" w:rsidP="00530BF4">
      <w:pPr>
        <w:pStyle w:val="Paragraphedeliste"/>
        <w:ind w:left="705" w:right="-286"/>
        <w:jc w:val="both"/>
        <w:rPr>
          <w:b/>
        </w:rPr>
      </w:pPr>
    </w:p>
    <w:p w:rsidR="00C40EB3" w:rsidRPr="00530BF4" w:rsidRDefault="006D7E80" w:rsidP="00530BF4">
      <w:pPr>
        <w:pStyle w:val="Paragraphedeliste"/>
        <w:numPr>
          <w:ilvl w:val="0"/>
          <w:numId w:val="16"/>
        </w:numPr>
        <w:ind w:right="-286"/>
        <w:jc w:val="both"/>
        <w:rPr>
          <w:b/>
        </w:rPr>
      </w:pPr>
      <w:r w:rsidRPr="00530BF4">
        <w:rPr>
          <w:b/>
        </w:rPr>
        <w:t>Retrait, dépôt et examen des</w:t>
      </w:r>
      <w:r w:rsidR="00C40EB3" w:rsidRPr="00530BF4">
        <w:rPr>
          <w:b/>
        </w:rPr>
        <w:t xml:space="preserve"> offres</w:t>
      </w:r>
      <w:bookmarkStart w:id="0" w:name="_GoBack"/>
      <w:bookmarkEnd w:id="0"/>
    </w:p>
    <w:p w:rsidR="001C6C09" w:rsidRPr="00530BF4" w:rsidRDefault="001C6C09" w:rsidP="00530BF4">
      <w:pPr>
        <w:pStyle w:val="Paragraphedeliste"/>
        <w:ind w:left="705" w:right="-286"/>
        <w:jc w:val="both"/>
        <w:rPr>
          <w:b/>
        </w:rPr>
      </w:pPr>
    </w:p>
    <w:p w:rsidR="006D7E80" w:rsidRPr="00530BF4" w:rsidRDefault="006D7E80" w:rsidP="00530BF4">
      <w:pPr>
        <w:pStyle w:val="Paragraphedeliste"/>
        <w:numPr>
          <w:ilvl w:val="1"/>
          <w:numId w:val="16"/>
        </w:numPr>
        <w:ind w:right="-286"/>
        <w:jc w:val="both"/>
        <w:rPr>
          <w:b/>
          <w:i/>
        </w:rPr>
      </w:pPr>
      <w:r w:rsidRPr="00530BF4">
        <w:rPr>
          <w:b/>
          <w:i/>
        </w:rPr>
        <w:t>Retrait des offres</w:t>
      </w:r>
    </w:p>
    <w:p w:rsidR="006D7E80" w:rsidRPr="00530BF4" w:rsidRDefault="006D7E80" w:rsidP="00530BF4">
      <w:pPr>
        <w:pStyle w:val="Paragraphedeliste"/>
        <w:ind w:left="705" w:right="-286"/>
        <w:jc w:val="both"/>
      </w:pPr>
      <w:r w:rsidRPr="00530BF4">
        <w:t>Un exemplaire du dossier comprenant le présent règlement de consultation, le cahier des clauses particulières et l’acte d’engagement peut être retiré :</w:t>
      </w:r>
    </w:p>
    <w:p w:rsidR="006D7E80" w:rsidRPr="00530BF4" w:rsidRDefault="006D7E80" w:rsidP="00530BF4">
      <w:pPr>
        <w:pStyle w:val="Paragraphedeliste"/>
        <w:ind w:left="705" w:right="-286"/>
        <w:jc w:val="both"/>
      </w:pPr>
      <w:r w:rsidRPr="00530BF4">
        <w:t>- sur simple demande auprès de la personne responsable du suivi du marché</w:t>
      </w:r>
    </w:p>
    <w:p w:rsidR="006D7E80" w:rsidRPr="00530BF4" w:rsidRDefault="006D7E80" w:rsidP="00530BF4">
      <w:pPr>
        <w:pStyle w:val="Paragraphedeliste"/>
        <w:ind w:left="705" w:right="-286"/>
        <w:jc w:val="both"/>
      </w:pPr>
      <w:r w:rsidRPr="00530BF4">
        <w:t>- par envoi direct aux prestataires connus</w:t>
      </w:r>
    </w:p>
    <w:p w:rsidR="006D7E80" w:rsidRPr="00530BF4" w:rsidRDefault="006D7E80" w:rsidP="00530BF4">
      <w:pPr>
        <w:pStyle w:val="Paragraphedeliste"/>
        <w:ind w:left="705" w:right="-286"/>
        <w:jc w:val="both"/>
      </w:pPr>
    </w:p>
    <w:p w:rsidR="006D7E80" w:rsidRPr="00530BF4" w:rsidRDefault="006D7E80" w:rsidP="00530BF4">
      <w:pPr>
        <w:pStyle w:val="Paragraphedeliste"/>
        <w:numPr>
          <w:ilvl w:val="1"/>
          <w:numId w:val="16"/>
        </w:numPr>
        <w:ind w:right="-286"/>
        <w:jc w:val="both"/>
        <w:rPr>
          <w:b/>
          <w:i/>
        </w:rPr>
      </w:pPr>
      <w:r w:rsidRPr="00530BF4">
        <w:rPr>
          <w:b/>
          <w:i/>
        </w:rPr>
        <w:t>Dépôt des offres</w:t>
      </w:r>
    </w:p>
    <w:p w:rsidR="006D7E80" w:rsidRPr="00530BF4" w:rsidRDefault="006D7E80" w:rsidP="00530BF4">
      <w:pPr>
        <w:pStyle w:val="Paragraphedeliste"/>
        <w:ind w:left="705" w:right="-286"/>
        <w:jc w:val="both"/>
      </w:pPr>
      <w:r w:rsidRPr="00530BF4">
        <w:t>Le dossier du candidat sera transmis à l’adresse suivante :</w:t>
      </w:r>
    </w:p>
    <w:p w:rsidR="0054407E" w:rsidRPr="00530BF4" w:rsidRDefault="0054407E" w:rsidP="00530BF4">
      <w:pPr>
        <w:pStyle w:val="Paragraphedeliste"/>
        <w:ind w:left="705" w:right="-286"/>
        <w:jc w:val="both"/>
      </w:pPr>
    </w:p>
    <w:p w:rsidR="006D7E80" w:rsidRPr="00530BF4" w:rsidRDefault="006D7E80" w:rsidP="00530BF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right="-286"/>
        <w:jc w:val="both"/>
        <w:rPr>
          <w:b/>
        </w:rPr>
      </w:pPr>
      <w:r w:rsidRPr="00530BF4">
        <w:rPr>
          <w:b/>
        </w:rPr>
        <w:t xml:space="preserve">COLLEGE </w:t>
      </w:r>
      <w:r w:rsidR="00C74318" w:rsidRPr="00530BF4">
        <w:rPr>
          <w:b/>
        </w:rPr>
        <w:t>JEAN DE LA FONTAINE</w:t>
      </w:r>
    </w:p>
    <w:p w:rsidR="006D7E80" w:rsidRPr="00530BF4" w:rsidRDefault="006D7E80" w:rsidP="00530BF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right="-286"/>
        <w:jc w:val="both"/>
        <w:rPr>
          <w:i/>
        </w:rPr>
      </w:pPr>
      <w:r w:rsidRPr="00530BF4">
        <w:rPr>
          <w:i/>
        </w:rPr>
        <w:t>Service Intendance</w:t>
      </w:r>
    </w:p>
    <w:p w:rsidR="006D7E80" w:rsidRPr="00530BF4" w:rsidRDefault="00C74318" w:rsidP="00530BF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right="-286"/>
        <w:jc w:val="both"/>
      </w:pPr>
      <w:r w:rsidRPr="00530BF4">
        <w:t>1 rue du collège</w:t>
      </w:r>
    </w:p>
    <w:p w:rsidR="006D7E80" w:rsidRDefault="00C74318" w:rsidP="00530BF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right="-286"/>
        <w:jc w:val="both"/>
      </w:pPr>
      <w:r w:rsidRPr="00530BF4">
        <w:t>67118 GEISPOLSHEIM</w:t>
      </w:r>
    </w:p>
    <w:p w:rsidR="003E5810" w:rsidRDefault="003E5810" w:rsidP="00530BF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right="-286"/>
        <w:jc w:val="both"/>
      </w:pPr>
    </w:p>
    <w:p w:rsidR="003E5810" w:rsidRDefault="003E5810" w:rsidP="00530BF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right="-286"/>
        <w:jc w:val="both"/>
      </w:pPr>
      <w:r>
        <w:t>Ou par messagerie électronique à l’adresse suivante :</w:t>
      </w:r>
    </w:p>
    <w:p w:rsidR="003E5810" w:rsidRDefault="003E5810" w:rsidP="00530BF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right="-286"/>
        <w:jc w:val="both"/>
      </w:pPr>
    </w:p>
    <w:p w:rsidR="003E5810" w:rsidRPr="00530BF4" w:rsidRDefault="003E5810" w:rsidP="00530BF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right="-286"/>
        <w:jc w:val="both"/>
      </w:pPr>
      <w:r>
        <w:t>herve.mansuy@ac-strasbourg.fr</w:t>
      </w:r>
    </w:p>
    <w:p w:rsidR="00E237CB" w:rsidRPr="00530BF4" w:rsidRDefault="0054407E" w:rsidP="00530BF4">
      <w:pPr>
        <w:pStyle w:val="Paragraphedeliste"/>
        <w:ind w:left="705" w:right="-286"/>
        <w:jc w:val="both"/>
      </w:pPr>
      <w:proofErr w:type="gramStart"/>
      <w:r w:rsidRPr="00530BF4">
        <w:t>a</w:t>
      </w:r>
      <w:r w:rsidR="00E237CB" w:rsidRPr="00530BF4">
        <w:t>vant</w:t>
      </w:r>
      <w:proofErr w:type="gramEnd"/>
      <w:r w:rsidR="00E237CB" w:rsidRPr="00530BF4">
        <w:t xml:space="preserve"> le jour et l’heure inscrits sur la première page du présent règlement de consultation.</w:t>
      </w:r>
    </w:p>
    <w:p w:rsidR="00E237CB" w:rsidRPr="00530BF4" w:rsidRDefault="00E237CB" w:rsidP="00530BF4">
      <w:pPr>
        <w:pStyle w:val="Paragraphedeliste"/>
        <w:ind w:left="705" w:right="-286"/>
        <w:jc w:val="both"/>
      </w:pPr>
      <w:r w:rsidRPr="00530BF4">
        <w:t>Les dossiers remis ou dont l’avis de réception serait délivré après la date et l’heure limite fixées ne seront pas retenus.</w:t>
      </w:r>
    </w:p>
    <w:p w:rsidR="0054407E" w:rsidRPr="00530BF4" w:rsidRDefault="0054407E" w:rsidP="00530BF4">
      <w:pPr>
        <w:pStyle w:val="Paragraphedeliste"/>
        <w:ind w:left="705" w:right="-286"/>
        <w:jc w:val="both"/>
      </w:pPr>
    </w:p>
    <w:p w:rsidR="006D7E80" w:rsidRPr="00530BF4" w:rsidRDefault="006D7E80" w:rsidP="00530BF4">
      <w:pPr>
        <w:pStyle w:val="Paragraphedeliste"/>
        <w:numPr>
          <w:ilvl w:val="0"/>
          <w:numId w:val="19"/>
        </w:numPr>
        <w:ind w:right="-286"/>
        <w:jc w:val="both"/>
        <w:rPr>
          <w:b/>
          <w:u w:val="single"/>
        </w:rPr>
      </w:pPr>
      <w:r w:rsidRPr="00530BF4">
        <w:rPr>
          <w:u w:val="single"/>
        </w:rPr>
        <w:t>Pièces à fournir par le candidat :</w:t>
      </w:r>
    </w:p>
    <w:p w:rsidR="00AF0AA5" w:rsidRPr="00530BF4" w:rsidRDefault="00AF0AA5" w:rsidP="00530BF4">
      <w:pPr>
        <w:ind w:right="-286"/>
        <w:jc w:val="both"/>
        <w:rPr>
          <w:b/>
        </w:rPr>
      </w:pPr>
      <w:r w:rsidRPr="00530BF4">
        <w:t>Les documents relatifs à l’offre</w:t>
      </w:r>
      <w:r w:rsidR="001C6C09" w:rsidRPr="00530BF4">
        <w:t> :</w:t>
      </w:r>
    </w:p>
    <w:p w:rsidR="006D7E80" w:rsidRPr="00530BF4" w:rsidRDefault="006D7E80" w:rsidP="00530BF4">
      <w:pPr>
        <w:pStyle w:val="Paragraphedeliste"/>
        <w:numPr>
          <w:ilvl w:val="1"/>
          <w:numId w:val="19"/>
        </w:numPr>
        <w:ind w:right="-286"/>
        <w:jc w:val="both"/>
      </w:pPr>
      <w:r w:rsidRPr="00530BF4">
        <w:t xml:space="preserve">Acte d’engagement joint (si besoin, y joindre un document </w:t>
      </w:r>
      <w:r w:rsidR="004D3E70" w:rsidRPr="00530BF4">
        <w:t>détaillé</w:t>
      </w:r>
      <w:r w:rsidRPr="00530BF4">
        <w:t>) signée du candidat (art. L 324-9, L.324-10, L 125-1, L125-3 du Code du Travail)</w:t>
      </w:r>
    </w:p>
    <w:p w:rsidR="005F24CF" w:rsidRPr="00530BF4" w:rsidRDefault="005F24CF" w:rsidP="00530BF4">
      <w:pPr>
        <w:pStyle w:val="Paragraphedeliste"/>
        <w:numPr>
          <w:ilvl w:val="1"/>
          <w:numId w:val="19"/>
        </w:numPr>
        <w:ind w:right="-286"/>
        <w:jc w:val="both"/>
      </w:pPr>
      <w:r w:rsidRPr="00530BF4">
        <w:t>Un devis détaillé des prestations demandées</w:t>
      </w:r>
    </w:p>
    <w:p w:rsidR="009B64F5" w:rsidRPr="00530BF4" w:rsidRDefault="009B64F5" w:rsidP="00530BF4">
      <w:pPr>
        <w:ind w:left="705" w:right="-286"/>
        <w:jc w:val="both"/>
      </w:pPr>
    </w:p>
    <w:p w:rsidR="004D3E70" w:rsidRPr="00530BF4" w:rsidRDefault="004D3E70" w:rsidP="00530BF4">
      <w:pPr>
        <w:ind w:left="705" w:right="-286"/>
        <w:jc w:val="both"/>
      </w:pPr>
    </w:p>
    <w:p w:rsidR="006D7E80" w:rsidRPr="00530BF4" w:rsidRDefault="006D7E80" w:rsidP="00530BF4">
      <w:pPr>
        <w:pStyle w:val="Paragraphedeliste"/>
        <w:numPr>
          <w:ilvl w:val="1"/>
          <w:numId w:val="16"/>
        </w:numPr>
        <w:ind w:right="-286"/>
        <w:jc w:val="both"/>
        <w:rPr>
          <w:b/>
          <w:i/>
        </w:rPr>
      </w:pPr>
      <w:r w:rsidRPr="00530BF4">
        <w:rPr>
          <w:b/>
          <w:i/>
        </w:rPr>
        <w:t>Durée de validité des offres</w:t>
      </w:r>
    </w:p>
    <w:p w:rsidR="00AF0AA5" w:rsidRPr="00530BF4" w:rsidRDefault="00AF0AA5" w:rsidP="00530BF4">
      <w:pPr>
        <w:pStyle w:val="Paragraphedeliste"/>
        <w:ind w:left="705" w:right="-286"/>
        <w:jc w:val="both"/>
      </w:pPr>
      <w:r w:rsidRPr="00530BF4">
        <w:t xml:space="preserve">Le candidat est tenu par son offre </w:t>
      </w:r>
      <w:r w:rsidRPr="001177DB">
        <w:rPr>
          <w:u w:val="single"/>
        </w:rPr>
        <w:t>pendant 90 jours à compter de la date de dépôt des offres.</w:t>
      </w:r>
    </w:p>
    <w:p w:rsidR="00AF0AA5" w:rsidRPr="00530BF4" w:rsidRDefault="00AF0AA5" w:rsidP="00530BF4">
      <w:pPr>
        <w:pStyle w:val="Paragraphedeliste"/>
        <w:ind w:left="705" w:right="-286"/>
        <w:jc w:val="both"/>
      </w:pPr>
    </w:p>
    <w:p w:rsidR="006D7E80" w:rsidRPr="00530BF4" w:rsidRDefault="006D7E80" w:rsidP="00530BF4">
      <w:pPr>
        <w:pStyle w:val="Paragraphedeliste"/>
        <w:numPr>
          <w:ilvl w:val="1"/>
          <w:numId w:val="16"/>
        </w:numPr>
        <w:ind w:right="-286"/>
        <w:jc w:val="both"/>
        <w:rPr>
          <w:b/>
          <w:i/>
        </w:rPr>
      </w:pPr>
      <w:r w:rsidRPr="00530BF4">
        <w:rPr>
          <w:b/>
          <w:i/>
        </w:rPr>
        <w:t>Examen des candidatures</w:t>
      </w:r>
    </w:p>
    <w:p w:rsidR="006A64B0" w:rsidRPr="00530BF4" w:rsidRDefault="006A64B0" w:rsidP="00530BF4">
      <w:pPr>
        <w:pStyle w:val="Paragraphedeliste"/>
        <w:ind w:left="705" w:right="-286"/>
        <w:jc w:val="both"/>
      </w:pPr>
      <w:r w:rsidRPr="00530BF4">
        <w:t>L’examen portera sur la recevabilité des candidatures</w:t>
      </w:r>
      <w:r w:rsidR="008B4DDD" w:rsidRPr="00530BF4">
        <w:t xml:space="preserve"> au regard des informations et documents fournis quant à la capacité professionnelle, technique et financière.</w:t>
      </w:r>
    </w:p>
    <w:p w:rsidR="008B4DDD" w:rsidRPr="00530BF4" w:rsidRDefault="008B4DDD" w:rsidP="00530BF4">
      <w:pPr>
        <w:pStyle w:val="Paragraphedeliste"/>
        <w:ind w:left="705" w:right="-286"/>
        <w:jc w:val="both"/>
      </w:pPr>
    </w:p>
    <w:p w:rsidR="006D7E80" w:rsidRPr="00530BF4" w:rsidRDefault="006A64B0" w:rsidP="00530BF4">
      <w:pPr>
        <w:pStyle w:val="Paragraphedeliste"/>
        <w:numPr>
          <w:ilvl w:val="1"/>
          <w:numId w:val="16"/>
        </w:numPr>
        <w:ind w:right="-286"/>
        <w:jc w:val="both"/>
        <w:rPr>
          <w:b/>
          <w:i/>
        </w:rPr>
      </w:pPr>
      <w:r w:rsidRPr="00530BF4">
        <w:rPr>
          <w:b/>
          <w:i/>
        </w:rPr>
        <w:t>Examen des offres et attribution du marché</w:t>
      </w:r>
    </w:p>
    <w:p w:rsidR="008B4DDD" w:rsidRPr="00530BF4" w:rsidRDefault="008B4DDD" w:rsidP="00530BF4">
      <w:pPr>
        <w:pStyle w:val="Paragraphedeliste"/>
        <w:ind w:left="705" w:right="-286"/>
        <w:jc w:val="both"/>
      </w:pPr>
      <w:r w:rsidRPr="00530BF4">
        <w:t xml:space="preserve">Les offres non conformes à l’objet du marché sont </w:t>
      </w:r>
      <w:r w:rsidR="001C6C09" w:rsidRPr="00530BF4">
        <w:t>éliminées</w:t>
      </w:r>
      <w:r w:rsidRPr="00530BF4">
        <w:t>.</w:t>
      </w:r>
    </w:p>
    <w:p w:rsidR="008B4DDD" w:rsidRPr="00530BF4" w:rsidRDefault="008B4DDD" w:rsidP="00530BF4">
      <w:pPr>
        <w:pStyle w:val="Paragraphedeliste"/>
        <w:ind w:left="705" w:right="-286"/>
        <w:jc w:val="both"/>
      </w:pPr>
      <w:r w:rsidRPr="00530BF4">
        <w:t>Pour chaque offre, afin de déterminer l’offre économiquement la plus avantageuse, il sera tenu compte des critères énumérés ci-après par ordre d’importance décroissant</w:t>
      </w:r>
      <w:r w:rsidR="004D3E70" w:rsidRPr="00530BF4">
        <w:t xml:space="preserve"> </w:t>
      </w:r>
      <w:r w:rsidRPr="00530BF4">
        <w:t>:</w:t>
      </w:r>
    </w:p>
    <w:p w:rsidR="003111A4" w:rsidRPr="00530BF4" w:rsidRDefault="003111A4" w:rsidP="00530BF4">
      <w:pPr>
        <w:pStyle w:val="Paragraphedeliste"/>
        <w:ind w:left="705" w:right="-286"/>
        <w:jc w:val="both"/>
        <w:rPr>
          <w:b/>
          <w:u w:val="single"/>
        </w:rPr>
      </w:pPr>
      <w:r w:rsidRPr="00530BF4">
        <w:rPr>
          <w:b/>
          <w:u w:val="single"/>
        </w:rPr>
        <w:t>Pour l’ensemble des marchés :</w:t>
      </w:r>
    </w:p>
    <w:p w:rsidR="008B4DDD" w:rsidRPr="00530BF4" w:rsidRDefault="009B64F5" w:rsidP="00530BF4">
      <w:pPr>
        <w:pStyle w:val="Paragraphedeliste"/>
        <w:ind w:left="705" w:right="-286"/>
        <w:jc w:val="both"/>
      </w:pPr>
      <w:r w:rsidRPr="00530BF4">
        <w:t xml:space="preserve">- le prix : </w:t>
      </w:r>
      <w:r w:rsidR="00556827" w:rsidRPr="00530BF4">
        <w:t>7</w:t>
      </w:r>
      <w:r w:rsidR="00EF731D" w:rsidRPr="00530BF4">
        <w:t>0</w:t>
      </w:r>
      <w:r w:rsidR="008B4DDD" w:rsidRPr="00530BF4">
        <w:t>%</w:t>
      </w:r>
    </w:p>
    <w:p w:rsidR="009B64F5" w:rsidRPr="00530BF4" w:rsidRDefault="008B4DDD" w:rsidP="00530BF4">
      <w:pPr>
        <w:pStyle w:val="Corpsdetexte3"/>
        <w:spacing w:after="0"/>
        <w:ind w:left="709" w:right="-286"/>
        <w:jc w:val="both"/>
        <w:rPr>
          <w:bCs/>
          <w:sz w:val="24"/>
          <w:szCs w:val="24"/>
        </w:rPr>
      </w:pPr>
      <w:r w:rsidRPr="00530BF4">
        <w:rPr>
          <w:sz w:val="24"/>
          <w:szCs w:val="24"/>
        </w:rPr>
        <w:t>-</w:t>
      </w:r>
      <w:r w:rsidR="00EF731D" w:rsidRPr="00530BF4">
        <w:rPr>
          <w:sz w:val="24"/>
          <w:szCs w:val="24"/>
        </w:rPr>
        <w:t xml:space="preserve"> les services associés </w:t>
      </w:r>
      <w:r w:rsidR="00ED1EC1" w:rsidRPr="00530BF4">
        <w:rPr>
          <w:sz w:val="24"/>
          <w:szCs w:val="24"/>
        </w:rPr>
        <w:t xml:space="preserve">: </w:t>
      </w:r>
      <w:r w:rsidR="00556827" w:rsidRPr="00530BF4">
        <w:rPr>
          <w:sz w:val="24"/>
          <w:szCs w:val="24"/>
        </w:rPr>
        <w:t>3</w:t>
      </w:r>
      <w:r w:rsidR="00ED1EC1" w:rsidRPr="00530BF4">
        <w:rPr>
          <w:sz w:val="24"/>
          <w:szCs w:val="24"/>
        </w:rPr>
        <w:t>0%</w:t>
      </w:r>
    </w:p>
    <w:p w:rsidR="008B4DDD" w:rsidRPr="00530BF4" w:rsidRDefault="008B4DDD" w:rsidP="00530BF4">
      <w:pPr>
        <w:pStyle w:val="Paragraphedeliste"/>
        <w:ind w:left="705" w:right="-286"/>
        <w:jc w:val="both"/>
      </w:pPr>
    </w:p>
    <w:p w:rsidR="001C6C09" w:rsidRPr="00530BF4" w:rsidRDefault="001C6C09" w:rsidP="00530BF4">
      <w:pPr>
        <w:pStyle w:val="Corpsdetexte3"/>
        <w:spacing w:after="0"/>
        <w:ind w:right="-286"/>
        <w:jc w:val="both"/>
        <w:rPr>
          <w:b/>
          <w:sz w:val="24"/>
          <w:szCs w:val="24"/>
        </w:rPr>
      </w:pPr>
      <w:r w:rsidRPr="00530BF4">
        <w:rPr>
          <w:b/>
          <w:sz w:val="24"/>
          <w:szCs w:val="24"/>
        </w:rPr>
        <w:t>Renseignements</w:t>
      </w:r>
    </w:p>
    <w:p w:rsidR="0054407E" w:rsidRPr="00530BF4" w:rsidRDefault="001C6C09" w:rsidP="00530BF4">
      <w:pPr>
        <w:pStyle w:val="Corpsdetexte3"/>
        <w:ind w:right="-286"/>
        <w:rPr>
          <w:sz w:val="24"/>
          <w:szCs w:val="24"/>
        </w:rPr>
      </w:pPr>
      <w:r w:rsidRPr="00530BF4">
        <w:rPr>
          <w:sz w:val="24"/>
          <w:szCs w:val="24"/>
        </w:rPr>
        <w:t>Les renseignements d’ordre administratif ou technique peuvent être obtenus auprès de :</w:t>
      </w:r>
    </w:p>
    <w:p w:rsidR="003E5810" w:rsidRDefault="00085DD3" w:rsidP="00530BF4">
      <w:pPr>
        <w:pStyle w:val="Corpsdetexte3"/>
        <w:ind w:right="-286"/>
        <w:rPr>
          <w:sz w:val="24"/>
          <w:szCs w:val="24"/>
        </w:rPr>
      </w:pPr>
      <w:r w:rsidRPr="00530BF4">
        <w:rPr>
          <w:sz w:val="24"/>
          <w:szCs w:val="24"/>
        </w:rPr>
        <w:t>M. MANSUY</w:t>
      </w:r>
      <w:r w:rsidR="001C6C09" w:rsidRPr="00530BF4">
        <w:rPr>
          <w:sz w:val="24"/>
          <w:szCs w:val="24"/>
        </w:rPr>
        <w:t>, gestionnaire du collège</w:t>
      </w:r>
      <w:r w:rsidRPr="00530BF4">
        <w:rPr>
          <w:sz w:val="24"/>
          <w:szCs w:val="24"/>
        </w:rPr>
        <w:t xml:space="preserve"> ; </w:t>
      </w:r>
      <w:r w:rsidR="001C6C09" w:rsidRPr="00530BF4">
        <w:rPr>
          <w:sz w:val="24"/>
          <w:szCs w:val="24"/>
        </w:rPr>
        <w:t xml:space="preserve">tel : </w:t>
      </w:r>
      <w:r w:rsidRPr="00530BF4">
        <w:rPr>
          <w:sz w:val="24"/>
          <w:szCs w:val="24"/>
        </w:rPr>
        <w:t>03.88.59.91.51</w:t>
      </w:r>
      <w:r w:rsidR="001C6C09" w:rsidRPr="00530BF4">
        <w:rPr>
          <w:sz w:val="24"/>
          <w:szCs w:val="24"/>
        </w:rPr>
        <w:t xml:space="preserve"> ; </w:t>
      </w:r>
      <w:r w:rsidRPr="00530BF4">
        <w:rPr>
          <w:sz w:val="24"/>
          <w:szCs w:val="24"/>
        </w:rPr>
        <w:t>email :</w:t>
      </w:r>
    </w:p>
    <w:p w:rsidR="00B92309" w:rsidRPr="003E5810" w:rsidRDefault="009352B1" w:rsidP="00B92309">
      <w:pPr>
        <w:pStyle w:val="Corpsdetexte3"/>
        <w:ind w:right="-286"/>
        <w:jc w:val="center"/>
        <w:rPr>
          <w:sz w:val="24"/>
          <w:szCs w:val="24"/>
        </w:rPr>
      </w:pPr>
      <w:hyperlink r:id="rId7" w:history="1">
        <w:r w:rsidR="00B92309" w:rsidRPr="00203A65">
          <w:rPr>
            <w:rStyle w:val="Lienhypertexte"/>
            <w:sz w:val="24"/>
            <w:szCs w:val="24"/>
          </w:rPr>
          <w:t>herve.mansuy@ac-strasbourg.fr</w:t>
        </w:r>
      </w:hyperlink>
    </w:p>
    <w:p w:rsidR="003E5810" w:rsidRDefault="003E5810" w:rsidP="00530BF4">
      <w:pPr>
        <w:pStyle w:val="Corpsdetexte3"/>
        <w:ind w:right="-286"/>
        <w:rPr>
          <w:sz w:val="24"/>
          <w:szCs w:val="24"/>
        </w:rPr>
      </w:pPr>
      <w:r>
        <w:rPr>
          <w:sz w:val="24"/>
          <w:szCs w:val="24"/>
        </w:rPr>
        <w:t>M. SPINNHIRNY, professeur d’anglais, organisateur du voyage ; email :</w:t>
      </w:r>
    </w:p>
    <w:p w:rsidR="003E5810" w:rsidRDefault="009352B1" w:rsidP="003E5810">
      <w:pPr>
        <w:pStyle w:val="Corpsdetexte3"/>
        <w:ind w:right="-286"/>
        <w:jc w:val="center"/>
        <w:rPr>
          <w:sz w:val="24"/>
          <w:szCs w:val="24"/>
        </w:rPr>
      </w:pPr>
      <w:hyperlink r:id="rId8" w:history="1">
        <w:r w:rsidR="003E5810" w:rsidRPr="00203A65">
          <w:rPr>
            <w:rStyle w:val="Lienhypertexte"/>
            <w:sz w:val="24"/>
            <w:szCs w:val="24"/>
          </w:rPr>
          <w:t>pascal.spinnhirny@ac-strasbourg.fr</w:t>
        </w:r>
      </w:hyperlink>
    </w:p>
    <w:p w:rsidR="003E5810" w:rsidRPr="00530BF4" w:rsidRDefault="003E5810" w:rsidP="003E5810">
      <w:pPr>
        <w:pStyle w:val="Corpsdetexte3"/>
        <w:ind w:right="-286"/>
        <w:jc w:val="center"/>
        <w:rPr>
          <w:sz w:val="24"/>
          <w:szCs w:val="24"/>
        </w:rPr>
      </w:pPr>
    </w:p>
    <w:sectPr w:rsidR="003E5810" w:rsidRPr="00530BF4" w:rsidSect="00827C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D8" w:rsidRDefault="00736ED8">
      <w:r>
        <w:separator/>
      </w:r>
    </w:p>
  </w:endnote>
  <w:endnote w:type="continuationSeparator" w:id="0">
    <w:p w:rsidR="00736ED8" w:rsidRDefault="0073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ransparent">
    <w:altName w:val="Times New Roma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6A" w:rsidRDefault="000322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B2" w:rsidRDefault="008009B2">
    <w:pPr>
      <w:pStyle w:val="Pieddepage"/>
    </w:pPr>
    <w:r>
      <w:t xml:space="preserve">COLLEGE </w:t>
    </w:r>
    <w:r w:rsidR="006E53C2">
      <w:t>JEAN DE LA FONTAINE</w:t>
    </w:r>
    <w:r>
      <w:t xml:space="preserve"> – </w:t>
    </w:r>
    <w:r w:rsidR="006E53C2">
      <w:t>1 rue du collège</w:t>
    </w:r>
    <w:r>
      <w:t xml:space="preserve"> – </w:t>
    </w:r>
    <w:r w:rsidR="006E53C2">
      <w:t>67118 GEISPOLSHEIM</w:t>
    </w:r>
  </w:p>
  <w:p w:rsidR="008009B2" w:rsidRDefault="008009B2">
    <w:pPr>
      <w:pStyle w:val="Pieddepage"/>
    </w:pPr>
    <w:r>
      <w:t xml:space="preserve">Tél. : </w:t>
    </w:r>
    <w:r w:rsidR="006E53C2">
      <w:t>03.88.59.91.59</w:t>
    </w:r>
    <w:r>
      <w:t xml:space="preserve"> – Fax : </w:t>
    </w:r>
    <w:r w:rsidR="003A3856" w:rsidRPr="003A3856">
      <w:rPr>
        <w:color w:val="000000"/>
      </w:rPr>
      <w:t>03.90.29.75.61</w:t>
    </w:r>
    <w:r>
      <w:t xml:space="preserve">– Courriel : </w:t>
    </w:r>
    <w:r w:rsidR="00E96801">
      <w:t>0671824</w:t>
    </w:r>
    <w:r w:rsidR="006E53C2">
      <w:t>U</w:t>
    </w:r>
    <w:r>
      <w:t>@ac-</w:t>
    </w:r>
    <w:r w:rsidR="006E53C2">
      <w:t>strasbourg</w:t>
    </w:r>
    <w:r>
      <w:t>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6A" w:rsidRDefault="000322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D8" w:rsidRDefault="00736ED8">
      <w:r>
        <w:separator/>
      </w:r>
    </w:p>
  </w:footnote>
  <w:footnote w:type="continuationSeparator" w:id="0">
    <w:p w:rsidR="00736ED8" w:rsidRDefault="00736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6A" w:rsidRDefault="000322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9B2" w:rsidRDefault="0003226A">
    <w:pPr>
      <w:rPr>
        <w:rFonts w:ascii="Trebuchet MS" w:hAnsi="Trebuchet MS"/>
        <w:noProof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0" locked="0" layoutInCell="1" allowOverlap="1" wp14:anchorId="587B2384" wp14:editId="070E678F">
          <wp:simplePos x="0" y="0"/>
          <wp:positionH relativeFrom="column">
            <wp:posOffset>4445</wp:posOffset>
          </wp:positionH>
          <wp:positionV relativeFrom="paragraph">
            <wp:posOffset>-31115</wp:posOffset>
          </wp:positionV>
          <wp:extent cx="989965" cy="1079500"/>
          <wp:effectExtent l="0" t="0" r="635" b="635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F9A">
      <w:rPr>
        <w:rFonts w:ascii="Comic Sans MS" w:hAnsi="Comic Sans MS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526E617" wp14:editId="6055D938">
          <wp:simplePos x="0" y="0"/>
          <wp:positionH relativeFrom="column">
            <wp:posOffset>4147820</wp:posOffset>
          </wp:positionH>
          <wp:positionV relativeFrom="paragraph">
            <wp:posOffset>121285</wp:posOffset>
          </wp:positionV>
          <wp:extent cx="1871980" cy="1079500"/>
          <wp:effectExtent l="0" t="0" r="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3D engagem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226A" w:rsidRDefault="0003226A">
    <w:pPr>
      <w:rPr>
        <w:rFonts w:ascii="Trebuchet MS" w:hAnsi="Trebuchet MS"/>
        <w:noProof/>
      </w:rPr>
    </w:pPr>
  </w:p>
  <w:p w:rsidR="0003226A" w:rsidRDefault="0003226A">
    <w:pPr>
      <w:rPr>
        <w:rFonts w:ascii="Trebuchet MS" w:hAnsi="Trebuchet MS"/>
        <w:noProof/>
      </w:rPr>
    </w:pPr>
  </w:p>
  <w:p w:rsidR="0003226A" w:rsidRDefault="0003226A">
    <w:pPr>
      <w:rPr>
        <w:rFonts w:ascii="Trebuchet MS" w:hAnsi="Trebuchet MS"/>
        <w:noProof/>
      </w:rPr>
    </w:pPr>
  </w:p>
  <w:p w:rsidR="0003226A" w:rsidRDefault="0003226A">
    <w:pPr>
      <w:rPr>
        <w:rFonts w:ascii="Trebuchet MS" w:hAnsi="Trebuchet MS"/>
        <w:noProof/>
      </w:rPr>
    </w:pPr>
  </w:p>
  <w:p w:rsidR="0003226A" w:rsidRDefault="0003226A">
    <w:pPr>
      <w:rPr>
        <w:rFonts w:ascii="Trebuchet MS" w:hAnsi="Trebuchet MS"/>
      </w:rPr>
    </w:pPr>
  </w:p>
  <w:p w:rsidR="00CC001E" w:rsidRPr="00CC001E" w:rsidRDefault="00CC001E">
    <w:pPr>
      <w:rPr>
        <w:rFonts w:ascii="Comic Sans MS" w:hAnsi="Comic Sans MS"/>
        <w:sz w:val="18"/>
        <w:szCs w:val="18"/>
      </w:rPr>
    </w:pPr>
    <w:r w:rsidRPr="00CC001E">
      <w:rPr>
        <w:rFonts w:ascii="Comic Sans MS" w:hAnsi="Comic Sans MS"/>
        <w:sz w:val="18"/>
        <w:szCs w:val="18"/>
      </w:rPr>
      <w:t>1 rue du collège</w:t>
    </w:r>
  </w:p>
  <w:p w:rsidR="008009B2" w:rsidRPr="00CC001E" w:rsidRDefault="00CC001E">
    <w:pPr>
      <w:rPr>
        <w:rFonts w:ascii="Comic Sans MS" w:hAnsi="Comic Sans MS"/>
        <w:sz w:val="18"/>
        <w:szCs w:val="18"/>
      </w:rPr>
    </w:pPr>
    <w:r w:rsidRPr="00CC001E">
      <w:rPr>
        <w:rFonts w:ascii="Comic Sans MS" w:hAnsi="Comic Sans MS"/>
        <w:sz w:val="18"/>
        <w:szCs w:val="18"/>
      </w:rPr>
      <w:t>67118 GEISPOLSHEIM</w:t>
    </w:r>
  </w:p>
  <w:p w:rsidR="008009B2" w:rsidRDefault="008009B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6A" w:rsidRDefault="000322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2_"/>
      </v:shape>
    </w:pict>
  </w:numPicBullet>
  <w:abstractNum w:abstractNumId="0" w15:restartNumberingAfterBreak="0">
    <w:nsid w:val="02540C7A"/>
    <w:multiLevelType w:val="hybridMultilevel"/>
    <w:tmpl w:val="A11C38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5F36B1"/>
    <w:multiLevelType w:val="multilevel"/>
    <w:tmpl w:val="AE381C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C401D8"/>
    <w:multiLevelType w:val="hybridMultilevel"/>
    <w:tmpl w:val="E6AC0DF4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E477B"/>
    <w:multiLevelType w:val="hybridMultilevel"/>
    <w:tmpl w:val="10B0AA0C"/>
    <w:lvl w:ilvl="0" w:tplc="5662845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43761"/>
    <w:multiLevelType w:val="hybridMultilevel"/>
    <w:tmpl w:val="852C6A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1B32"/>
    <w:multiLevelType w:val="hybridMultilevel"/>
    <w:tmpl w:val="AB321E8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6DD0C62"/>
    <w:multiLevelType w:val="hybridMultilevel"/>
    <w:tmpl w:val="A94AF45E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431FB"/>
    <w:multiLevelType w:val="multilevel"/>
    <w:tmpl w:val="23D4EA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8EF7A9A"/>
    <w:multiLevelType w:val="hybridMultilevel"/>
    <w:tmpl w:val="50A661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3674"/>
    <w:multiLevelType w:val="hybridMultilevel"/>
    <w:tmpl w:val="634CC040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819F9"/>
    <w:multiLevelType w:val="multilevel"/>
    <w:tmpl w:val="50A6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25CE8"/>
    <w:multiLevelType w:val="hybridMultilevel"/>
    <w:tmpl w:val="1786B01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59D6999"/>
    <w:multiLevelType w:val="hybridMultilevel"/>
    <w:tmpl w:val="E7929048"/>
    <w:lvl w:ilvl="0" w:tplc="D24A0AE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F7B84"/>
    <w:multiLevelType w:val="multilevel"/>
    <w:tmpl w:val="AE381C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681199"/>
    <w:multiLevelType w:val="hybridMultilevel"/>
    <w:tmpl w:val="D4F2E3B0"/>
    <w:lvl w:ilvl="0" w:tplc="8A78C11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 w15:restartNumberingAfterBreak="0">
    <w:nsid w:val="4EE0252B"/>
    <w:multiLevelType w:val="hybridMultilevel"/>
    <w:tmpl w:val="9DCAC306"/>
    <w:lvl w:ilvl="0" w:tplc="603A038E">
      <w:start w:val="1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524E4303"/>
    <w:multiLevelType w:val="hybridMultilevel"/>
    <w:tmpl w:val="F862817A"/>
    <w:lvl w:ilvl="0" w:tplc="8A78C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717F5"/>
    <w:multiLevelType w:val="hybridMultilevel"/>
    <w:tmpl w:val="54E2C9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2B8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64A91"/>
    <w:multiLevelType w:val="hybridMultilevel"/>
    <w:tmpl w:val="D4F2E3B0"/>
    <w:lvl w:ilvl="0" w:tplc="8A78C11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 w15:restartNumberingAfterBreak="0">
    <w:nsid w:val="6B0B580F"/>
    <w:multiLevelType w:val="hybridMultilevel"/>
    <w:tmpl w:val="228A50D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295ED8"/>
    <w:multiLevelType w:val="multilevel"/>
    <w:tmpl w:val="AE381C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F1580C"/>
    <w:multiLevelType w:val="hybridMultilevel"/>
    <w:tmpl w:val="3C76F340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9"/>
  </w:num>
  <w:num w:numId="10">
    <w:abstractNumId w:val="12"/>
  </w:num>
  <w:num w:numId="11">
    <w:abstractNumId w:val="21"/>
  </w:num>
  <w:num w:numId="12">
    <w:abstractNumId w:val="6"/>
  </w:num>
  <w:num w:numId="13">
    <w:abstractNumId w:val="2"/>
  </w:num>
  <w:num w:numId="14">
    <w:abstractNumId w:val="3"/>
  </w:num>
  <w:num w:numId="15">
    <w:abstractNumId w:val="9"/>
  </w:num>
  <w:num w:numId="16">
    <w:abstractNumId w:val="1"/>
  </w:num>
  <w:num w:numId="17">
    <w:abstractNumId w:val="20"/>
  </w:num>
  <w:num w:numId="18">
    <w:abstractNumId w:val="13"/>
  </w:num>
  <w:num w:numId="19">
    <w:abstractNumId w:val="5"/>
  </w:num>
  <w:num w:numId="20">
    <w:abstractNumId w:val="7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0"/>
    <w:rsid w:val="000029ED"/>
    <w:rsid w:val="0003226A"/>
    <w:rsid w:val="000400CC"/>
    <w:rsid w:val="00051E90"/>
    <w:rsid w:val="00054899"/>
    <w:rsid w:val="00085DD3"/>
    <w:rsid w:val="000861C1"/>
    <w:rsid w:val="000B249A"/>
    <w:rsid w:val="000C28B2"/>
    <w:rsid w:val="000D564E"/>
    <w:rsid w:val="000F4547"/>
    <w:rsid w:val="000F4AC2"/>
    <w:rsid w:val="001177DB"/>
    <w:rsid w:val="00135FCE"/>
    <w:rsid w:val="001935F3"/>
    <w:rsid w:val="001C6C09"/>
    <w:rsid w:val="001E0F61"/>
    <w:rsid w:val="0020452F"/>
    <w:rsid w:val="00265E20"/>
    <w:rsid w:val="0028719F"/>
    <w:rsid w:val="002E3E09"/>
    <w:rsid w:val="002F3382"/>
    <w:rsid w:val="002F74E9"/>
    <w:rsid w:val="003111A4"/>
    <w:rsid w:val="003258F0"/>
    <w:rsid w:val="003748C6"/>
    <w:rsid w:val="0037636A"/>
    <w:rsid w:val="003A26D1"/>
    <w:rsid w:val="003A3856"/>
    <w:rsid w:val="003A492C"/>
    <w:rsid w:val="003D7EA5"/>
    <w:rsid w:val="003E30A9"/>
    <w:rsid w:val="003E5810"/>
    <w:rsid w:val="003F158F"/>
    <w:rsid w:val="003F22B8"/>
    <w:rsid w:val="00401DF4"/>
    <w:rsid w:val="00432872"/>
    <w:rsid w:val="00494FF3"/>
    <w:rsid w:val="004D3E70"/>
    <w:rsid w:val="005109A5"/>
    <w:rsid w:val="00530BF4"/>
    <w:rsid w:val="0054407E"/>
    <w:rsid w:val="00550ED3"/>
    <w:rsid w:val="00556827"/>
    <w:rsid w:val="0057134F"/>
    <w:rsid w:val="00583C3E"/>
    <w:rsid w:val="005A5085"/>
    <w:rsid w:val="005D441A"/>
    <w:rsid w:val="005F24CF"/>
    <w:rsid w:val="006804C8"/>
    <w:rsid w:val="00680F9A"/>
    <w:rsid w:val="006835B3"/>
    <w:rsid w:val="006A64B0"/>
    <w:rsid w:val="006C107C"/>
    <w:rsid w:val="006D0930"/>
    <w:rsid w:val="006D7E80"/>
    <w:rsid w:val="006E53C2"/>
    <w:rsid w:val="007029B8"/>
    <w:rsid w:val="00736ED8"/>
    <w:rsid w:val="00744CAE"/>
    <w:rsid w:val="00756D3A"/>
    <w:rsid w:val="00764297"/>
    <w:rsid w:val="0076607C"/>
    <w:rsid w:val="007A3B27"/>
    <w:rsid w:val="007E21F2"/>
    <w:rsid w:val="008009B2"/>
    <w:rsid w:val="00813790"/>
    <w:rsid w:val="00827C0D"/>
    <w:rsid w:val="0087556A"/>
    <w:rsid w:val="0088456B"/>
    <w:rsid w:val="008A6342"/>
    <w:rsid w:val="008B4DDD"/>
    <w:rsid w:val="008C2E1D"/>
    <w:rsid w:val="009208B5"/>
    <w:rsid w:val="009352B1"/>
    <w:rsid w:val="009363F3"/>
    <w:rsid w:val="0094247D"/>
    <w:rsid w:val="00945B0A"/>
    <w:rsid w:val="009636EC"/>
    <w:rsid w:val="00995172"/>
    <w:rsid w:val="009A23D7"/>
    <w:rsid w:val="009B64F5"/>
    <w:rsid w:val="009D6ACA"/>
    <w:rsid w:val="00A2145F"/>
    <w:rsid w:val="00A75DCF"/>
    <w:rsid w:val="00A84FD6"/>
    <w:rsid w:val="00AC2E3A"/>
    <w:rsid w:val="00AE0F60"/>
    <w:rsid w:val="00AE42F4"/>
    <w:rsid w:val="00AF0AA5"/>
    <w:rsid w:val="00B235C5"/>
    <w:rsid w:val="00B7187D"/>
    <w:rsid w:val="00B82C3F"/>
    <w:rsid w:val="00B908CC"/>
    <w:rsid w:val="00B91FC6"/>
    <w:rsid w:val="00B92309"/>
    <w:rsid w:val="00B92B0F"/>
    <w:rsid w:val="00B9361F"/>
    <w:rsid w:val="00BD680A"/>
    <w:rsid w:val="00C014F5"/>
    <w:rsid w:val="00C31347"/>
    <w:rsid w:val="00C40EB3"/>
    <w:rsid w:val="00C4370F"/>
    <w:rsid w:val="00C63279"/>
    <w:rsid w:val="00C74318"/>
    <w:rsid w:val="00C855AC"/>
    <w:rsid w:val="00C87940"/>
    <w:rsid w:val="00CA155A"/>
    <w:rsid w:val="00CA7A21"/>
    <w:rsid w:val="00CC001E"/>
    <w:rsid w:val="00CC4BA8"/>
    <w:rsid w:val="00CD30E1"/>
    <w:rsid w:val="00CE24D9"/>
    <w:rsid w:val="00CE485E"/>
    <w:rsid w:val="00D23126"/>
    <w:rsid w:val="00D37CD1"/>
    <w:rsid w:val="00D459A1"/>
    <w:rsid w:val="00D51D18"/>
    <w:rsid w:val="00D61674"/>
    <w:rsid w:val="00D6494A"/>
    <w:rsid w:val="00DB5A40"/>
    <w:rsid w:val="00DD30CF"/>
    <w:rsid w:val="00E15053"/>
    <w:rsid w:val="00E237CB"/>
    <w:rsid w:val="00E5526F"/>
    <w:rsid w:val="00E609ED"/>
    <w:rsid w:val="00E96801"/>
    <w:rsid w:val="00ED1EC1"/>
    <w:rsid w:val="00EF731D"/>
    <w:rsid w:val="00F228F0"/>
    <w:rsid w:val="00F60F2A"/>
    <w:rsid w:val="00F90965"/>
    <w:rsid w:val="00F90AB0"/>
    <w:rsid w:val="00F94BCC"/>
    <w:rsid w:val="00FE6A3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21CF3"/>
  <w15:docId w15:val="{332F199B-325B-4F31-9A4F-39B6DFAE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60"/>
    <w:rPr>
      <w:sz w:val="24"/>
      <w:szCs w:val="24"/>
    </w:rPr>
  </w:style>
  <w:style w:type="paragraph" w:styleId="Titre1">
    <w:name w:val="heading 1"/>
    <w:basedOn w:val="Normal"/>
    <w:next w:val="Normal"/>
    <w:qFormat/>
    <w:rsid w:val="00827C0D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27C0D"/>
    <w:pPr>
      <w:keepNext/>
      <w:outlineLvl w:val="1"/>
    </w:pPr>
    <w:rPr>
      <w:rFonts w:ascii="Bookman Old Style" w:hAnsi="Bookman Old Style"/>
      <w:b/>
      <w:bCs/>
      <w:sz w:val="20"/>
    </w:rPr>
  </w:style>
  <w:style w:type="paragraph" w:styleId="Titre3">
    <w:name w:val="heading 3"/>
    <w:basedOn w:val="Normal"/>
    <w:next w:val="Normal"/>
    <w:qFormat/>
    <w:rsid w:val="00827C0D"/>
    <w:pPr>
      <w:keepNext/>
      <w:jc w:val="center"/>
      <w:outlineLvl w:val="2"/>
    </w:pPr>
    <w:rPr>
      <w:rFonts w:ascii="Bookman Old Style" w:hAnsi="Bookman Old Style"/>
      <w:i/>
      <w:iCs/>
      <w:sz w:val="20"/>
    </w:rPr>
  </w:style>
  <w:style w:type="paragraph" w:styleId="Titre4">
    <w:name w:val="heading 4"/>
    <w:basedOn w:val="Normal"/>
    <w:next w:val="Normal"/>
    <w:qFormat/>
    <w:rsid w:val="00827C0D"/>
    <w:pPr>
      <w:keepNext/>
      <w:jc w:val="center"/>
      <w:outlineLvl w:val="3"/>
    </w:pPr>
    <w:rPr>
      <w:sz w:val="40"/>
    </w:rPr>
  </w:style>
  <w:style w:type="paragraph" w:styleId="Titre5">
    <w:name w:val="heading 5"/>
    <w:basedOn w:val="Normal"/>
    <w:next w:val="Normal"/>
    <w:qFormat/>
    <w:rsid w:val="00827C0D"/>
    <w:pPr>
      <w:keepNext/>
      <w:jc w:val="center"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7C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27C0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827C0D"/>
    <w:pPr>
      <w:jc w:val="center"/>
    </w:pPr>
    <w:rPr>
      <w:rFonts w:ascii="Bookman Old Style" w:hAnsi="Bookman Old Style" w:cs="Arabic Transparent"/>
      <w:sz w:val="36"/>
    </w:rPr>
  </w:style>
  <w:style w:type="paragraph" w:styleId="Corpsdetexte">
    <w:name w:val="Body Text"/>
    <w:basedOn w:val="Normal"/>
    <w:rsid w:val="00827C0D"/>
    <w:rPr>
      <w:b/>
      <w:bCs/>
      <w:i/>
      <w:iCs/>
    </w:rPr>
  </w:style>
  <w:style w:type="character" w:styleId="Lienhypertexte">
    <w:name w:val="Hyperlink"/>
    <w:basedOn w:val="Policepardfaut"/>
    <w:rsid w:val="00827C0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660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660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607C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1C6C0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C6C09"/>
    <w:rPr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BD6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D680A"/>
    <w:rPr>
      <w:rFonts w:ascii="Courier New" w:hAnsi="Courier New" w:cs="Courier New"/>
    </w:rPr>
  </w:style>
  <w:style w:type="paragraph" w:styleId="Sansinterligne">
    <w:name w:val="No Spacing"/>
    <w:uiPriority w:val="1"/>
    <w:qFormat/>
    <w:rsid w:val="00530BF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.spinnhirny@ac-strasbourg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erve.mansuy@ac-strasbourg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875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DEMI-PENSION 2008</vt:lpstr>
    </vt:vector>
  </TitlesOfParts>
  <Company>en</Company>
  <LinksUpToDate>false</LinksUpToDate>
  <CharactersWithSpaces>5484</CharactersWithSpaces>
  <SharedDoc>false</SharedDoc>
  <HLinks>
    <vt:vector size="6" baseType="variant"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http://www.ac-toulouse.fr/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DEMI-PENSION 2008</dc:title>
  <dc:creator>Collège ST Pierre de lages</dc:creator>
  <cp:lastModifiedBy>ge</cp:lastModifiedBy>
  <cp:revision>4</cp:revision>
  <cp:lastPrinted>2018-07-16T08:11:00Z</cp:lastPrinted>
  <dcterms:created xsi:type="dcterms:W3CDTF">2019-07-16T09:07:00Z</dcterms:created>
  <dcterms:modified xsi:type="dcterms:W3CDTF">2019-07-16T13:43:00Z</dcterms:modified>
</cp:coreProperties>
</file>