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69" w:rsidRDefault="00F3116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CAHIER DES CHARGES POUR VOYAGE GENAS / </w:t>
      </w:r>
      <w:r w:rsidR="00BD4E64">
        <w:rPr>
          <w:b/>
          <w:sz w:val="32"/>
          <w:u w:val="single"/>
        </w:rPr>
        <w:t>ANGLETERRE</w:t>
      </w:r>
    </w:p>
    <w:p w:rsidR="00F31169" w:rsidRDefault="00F31169">
      <w:pPr>
        <w:jc w:val="center"/>
        <w:rPr>
          <w:b/>
          <w:sz w:val="32"/>
          <w:u w:val="single"/>
        </w:rPr>
      </w:pPr>
    </w:p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4"/>
              <w:rPr>
                <w:color w:val="008080"/>
                <w:sz w:val="26"/>
                <w:szCs w:val="26"/>
              </w:rPr>
            </w:pPr>
            <w:r>
              <w:rPr>
                <w:sz w:val="26"/>
              </w:rPr>
              <w:t>Dépositaire de l’offre</w:t>
            </w:r>
          </w:p>
        </w:tc>
      </w:tr>
      <w:tr w:rsidR="00F31169">
        <w:trPr>
          <w:trHeight w:val="2668"/>
        </w:trPr>
        <w:tc>
          <w:tcPr>
            <w:tcW w:w="10440" w:type="dxa"/>
          </w:tcPr>
          <w:p w:rsidR="00F31169" w:rsidRDefault="00F31169">
            <w:pPr>
              <w:rPr>
                <w:b/>
                <w:sz w:val="22"/>
              </w:rPr>
            </w:pP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LOUIS LEPRINCE-RINGUET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RUE LOUIS REY BP 220 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69744 GENAS CEDEX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Pouvoir adjudicateur : </w:t>
            </w:r>
            <w:r w:rsidR="00356591">
              <w:rPr>
                <w:rFonts w:ascii="Arial" w:hAnsi="Arial" w:cs="Arial"/>
                <w:b/>
                <w:sz w:val="22"/>
                <w:szCs w:val="22"/>
              </w:rPr>
              <w:t>DERGHAM Catherine,</w:t>
            </w:r>
            <w:r w:rsidR="007A1199">
              <w:rPr>
                <w:rFonts w:ascii="Arial" w:hAnsi="Arial" w:cs="Arial"/>
                <w:b/>
                <w:sz w:val="22"/>
                <w:szCs w:val="22"/>
              </w:rPr>
              <w:t xml:space="preserve"> Principal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Nelly TRABET, Gestionnaire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Tél.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04.78.40.61.92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04.72.47.23.89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hyperlink r:id="rId7" w:history="1">
              <w:r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Intendant.0693331w@ac-lyon.fr</w:t>
              </w:r>
            </w:hyperlink>
          </w:p>
          <w:p w:rsidR="00F31169" w:rsidRDefault="00F31169">
            <w:pPr>
              <w:spacing w:line="288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comptable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Micheline MEYET</w:t>
            </w:r>
            <w:r>
              <w:rPr>
                <w:b/>
                <w:bCs/>
                <w:sz w:val="22"/>
              </w:rPr>
              <w:t xml:space="preserve"> </w:t>
            </w:r>
            <w:r w:rsidR="00F178A1">
              <w:rPr>
                <w:b/>
                <w:bCs/>
                <w:sz w:val="22"/>
              </w:rPr>
              <w:t>(jusqu’au 30/08/19) puis  Bernard GASQUET</w:t>
            </w:r>
          </w:p>
        </w:tc>
      </w:tr>
    </w:tbl>
    <w:p w:rsidR="00F31169" w:rsidRDefault="00F31169">
      <w:pPr>
        <w:pStyle w:val="Titre3"/>
      </w:pPr>
      <w:r>
        <w:t>Participants</w:t>
      </w:r>
    </w:p>
    <w:p w:rsidR="00356591" w:rsidRDefault="00356591">
      <w:pPr>
        <w:jc w:val="both"/>
        <w:rPr>
          <w:b/>
          <w:szCs w:val="600"/>
        </w:rPr>
      </w:pPr>
    </w:p>
    <w:p w:rsidR="00F31169" w:rsidRPr="00EB1837" w:rsidRDefault="00F31169">
      <w:pPr>
        <w:jc w:val="both"/>
        <w:rPr>
          <w:b/>
        </w:rPr>
      </w:pPr>
      <w:r w:rsidRPr="00EB1837">
        <w:rPr>
          <w:b/>
        </w:rPr>
        <w:t xml:space="preserve">Assurance annulation groupe + individuelle </w:t>
      </w:r>
      <w:proofErr w:type="gramStart"/>
      <w:r w:rsidRPr="00EB1837">
        <w:rPr>
          <w:b/>
        </w:rPr>
        <w:t>à  inclure</w:t>
      </w:r>
      <w:proofErr w:type="gramEnd"/>
      <w:r w:rsidRPr="00EB1837">
        <w:rPr>
          <w:b/>
        </w:rPr>
        <w:t xml:space="preserve"> au prix du voyage</w:t>
      </w:r>
    </w:p>
    <w:p w:rsidR="00356591" w:rsidRPr="00EB1837" w:rsidRDefault="00356591" w:rsidP="00356591">
      <w:pPr>
        <w:pStyle w:val="Textbody"/>
        <w:spacing w:after="0" w:line="276" w:lineRule="auto"/>
        <w:jc w:val="both"/>
        <w:rPr>
          <w:rFonts w:ascii="Calibri Light" w:hAnsi="Calibri Light"/>
          <w:i/>
        </w:rPr>
      </w:pPr>
    </w:p>
    <w:p w:rsidR="00356591" w:rsidRPr="00EB1837" w:rsidRDefault="00356591" w:rsidP="00356591">
      <w:pPr>
        <w:pStyle w:val="Textbody"/>
        <w:spacing w:after="0" w:line="276" w:lineRule="auto"/>
        <w:jc w:val="both"/>
        <w:rPr>
          <w:rFonts w:ascii="Calibri Light" w:hAnsi="Calibri Light"/>
          <w:i/>
        </w:rPr>
      </w:pPr>
      <w:r w:rsidRPr="00EB1837">
        <w:rPr>
          <w:rFonts w:ascii="Calibri Light" w:hAnsi="Calibri Light"/>
          <w:i/>
        </w:rPr>
        <w:t>4</w:t>
      </w:r>
      <w:r w:rsidR="00021D3C" w:rsidRPr="00EB1837">
        <w:rPr>
          <w:rFonts w:ascii="Calibri Light" w:hAnsi="Calibri Light"/>
          <w:i/>
        </w:rPr>
        <w:t>9 élèves - 4 accompagnateurs - 3</w:t>
      </w:r>
      <w:r w:rsidRPr="00EB1837">
        <w:rPr>
          <w:rFonts w:ascii="Calibri Light" w:hAnsi="Calibri Light"/>
          <w:i/>
        </w:rPr>
        <w:t xml:space="preserve"> nuitées – pension complète à partir du lundi soir jusqu'au jeudi soir inclus</w:t>
      </w:r>
    </w:p>
    <w:p w:rsidR="00356591" w:rsidRPr="00EB1837" w:rsidRDefault="00356591" w:rsidP="00510B06">
      <w:pPr>
        <w:jc w:val="both"/>
      </w:pPr>
    </w:p>
    <w:p w:rsidR="00BD4E64" w:rsidRPr="00EB1837" w:rsidRDefault="00BD4E64" w:rsidP="00510B06">
      <w:pPr>
        <w:jc w:val="both"/>
      </w:pPr>
      <w:r w:rsidRPr="00EB1837">
        <w:t xml:space="preserve"> </w:t>
      </w:r>
      <w:proofErr w:type="gramStart"/>
      <w:r w:rsidRPr="00EB1837">
        <w:t>trajet</w:t>
      </w:r>
      <w:proofErr w:type="gramEnd"/>
      <w:r w:rsidR="001007C3" w:rsidRPr="00EB1837">
        <w:t xml:space="preserve"> : </w:t>
      </w:r>
      <w:r w:rsidRPr="00EB1837">
        <w:t>bus + bateau</w:t>
      </w:r>
    </w:p>
    <w:p w:rsidR="00356591" w:rsidRPr="00510B06" w:rsidRDefault="00356591" w:rsidP="00510B06">
      <w:pPr>
        <w:jc w:val="both"/>
        <w:rPr>
          <w:szCs w:val="600"/>
        </w:rPr>
      </w:pPr>
    </w:p>
    <w:p w:rsidR="00F31169" w:rsidRDefault="00F31169">
      <w:pPr>
        <w:pStyle w:val="Titre3"/>
      </w:pPr>
      <w:r>
        <w:t xml:space="preserve">Programme : du </w:t>
      </w:r>
      <w:r w:rsidR="001A55AF">
        <w:t>10</w:t>
      </w:r>
      <w:r w:rsidR="00021D3C">
        <w:t>/05</w:t>
      </w:r>
      <w:r w:rsidR="00356591">
        <w:t xml:space="preserve"> au </w:t>
      </w:r>
      <w:r w:rsidR="001A55AF">
        <w:t>15</w:t>
      </w:r>
      <w:r w:rsidR="00021D3C">
        <w:t>/05/2020</w:t>
      </w:r>
    </w:p>
    <w:p w:rsidR="00356591" w:rsidRDefault="00356591" w:rsidP="00356591">
      <w:pPr>
        <w:pStyle w:val="Textbody"/>
        <w:spacing w:after="0" w:line="276" w:lineRule="auto"/>
        <w:jc w:val="both"/>
        <w:rPr>
          <w:rFonts w:ascii="Calibri Light" w:hAnsi="Calibri Light"/>
          <w:b/>
          <w:bCs/>
          <w:sz w:val="28"/>
          <w:szCs w:val="28"/>
        </w:rPr>
      </w:pPr>
      <w:proofErr w:type="gramStart"/>
      <w:r>
        <w:rPr>
          <w:rFonts w:ascii="Calibri Light" w:hAnsi="Calibri Light"/>
          <w:b/>
          <w:bCs/>
          <w:sz w:val="28"/>
          <w:szCs w:val="28"/>
        </w:rPr>
        <w:t>sur</w:t>
      </w:r>
      <w:proofErr w:type="gramEnd"/>
      <w:r>
        <w:rPr>
          <w:rFonts w:ascii="Calibri Light" w:hAnsi="Calibri Light"/>
          <w:b/>
          <w:bCs/>
          <w:sz w:val="28"/>
          <w:szCs w:val="28"/>
        </w:rPr>
        <w:t xml:space="preserve"> les traces de Harry Potter</w:t>
      </w:r>
    </w:p>
    <w:p w:rsidR="00356591" w:rsidRDefault="00356591" w:rsidP="00356591">
      <w:pPr>
        <w:pStyle w:val="Textbody"/>
        <w:spacing w:after="0" w:line="276" w:lineRule="auto"/>
        <w:jc w:val="both"/>
        <w:rPr>
          <w:rFonts w:hint="eastAsia"/>
        </w:rPr>
      </w:pP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Jour 1 – dimanche 10/05/2020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Départ dimanche soir en début de soirée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Les élèves prennent un pique-nique pour le repas du soir </w:t>
      </w:r>
      <w:r>
        <w:rPr>
          <w:rFonts w:ascii="Calibri Light" w:hAnsi="Calibri Light"/>
          <w:b/>
          <w:bCs/>
          <w:sz w:val="28"/>
          <w:szCs w:val="28"/>
        </w:rPr>
        <w:t>préparé par les parents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Route de nuit vers Calais</w:t>
      </w:r>
    </w:p>
    <w:p w:rsidR="0059072B" w:rsidRDefault="0059072B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Jour 2 – lundi 11/05/2020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Traversée en ferry Calais-Douvres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English breakfast sur le ferry </w:t>
      </w:r>
      <w:r>
        <w:rPr>
          <w:rFonts w:ascii="Calibri Light" w:hAnsi="Calibri Light"/>
          <w:b/>
          <w:bCs/>
          <w:sz w:val="28"/>
          <w:szCs w:val="28"/>
        </w:rPr>
        <w:t>(compris dans le prix du voyage)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matin</w:t>
      </w:r>
      <w:proofErr w:type="gramEnd"/>
      <w:r>
        <w:rPr>
          <w:rFonts w:ascii="Calibri Light" w:hAnsi="Calibri Light"/>
          <w:sz w:val="28"/>
          <w:szCs w:val="28"/>
        </w:rPr>
        <w:t xml:space="preserve"> : Visite </w:t>
      </w:r>
      <w:r>
        <w:rPr>
          <w:rFonts w:ascii="Calibri Light" w:hAnsi="Calibri Light"/>
          <w:b/>
          <w:bCs/>
          <w:sz w:val="28"/>
          <w:szCs w:val="28"/>
        </w:rPr>
        <w:t>libre</w:t>
      </w:r>
      <w:r>
        <w:rPr>
          <w:rFonts w:ascii="Calibri Light" w:hAnsi="Calibri Light"/>
          <w:sz w:val="28"/>
          <w:szCs w:val="28"/>
        </w:rPr>
        <w:t xml:space="preserve"> de Dover </w:t>
      </w:r>
      <w:proofErr w:type="spellStart"/>
      <w:r>
        <w:rPr>
          <w:rFonts w:ascii="Calibri Light" w:hAnsi="Calibri Light"/>
          <w:sz w:val="28"/>
          <w:szCs w:val="28"/>
        </w:rPr>
        <w:t>castle</w:t>
      </w:r>
      <w:proofErr w:type="spellEnd"/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sz w:val="28"/>
          <w:szCs w:val="28"/>
        </w:rPr>
        <w:t xml:space="preserve">Pique-nique </w:t>
      </w:r>
      <w:r>
        <w:rPr>
          <w:rFonts w:ascii="Calibri Light" w:hAnsi="Calibri Light"/>
          <w:b/>
          <w:bCs/>
          <w:sz w:val="28"/>
          <w:szCs w:val="28"/>
        </w:rPr>
        <w:t>fourni par les parents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après</w:t>
      </w:r>
      <w:proofErr w:type="gramEnd"/>
      <w:r>
        <w:rPr>
          <w:rFonts w:ascii="Calibri Light" w:hAnsi="Calibri Light"/>
          <w:sz w:val="28"/>
          <w:szCs w:val="28"/>
          <w:u w:val="single"/>
        </w:rPr>
        <w:t>-midi</w:t>
      </w:r>
      <w:r>
        <w:rPr>
          <w:rFonts w:ascii="Calibri Light" w:hAnsi="Calibri Light"/>
          <w:sz w:val="28"/>
          <w:szCs w:val="28"/>
        </w:rPr>
        <w:t xml:space="preserve"> : Initiation au cricket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Accueil dans les familles – début de la pension complète</w:t>
      </w:r>
    </w:p>
    <w:p w:rsidR="0059072B" w:rsidRDefault="0059072B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Jour 3 – mardi 12/05/2020</w:t>
      </w:r>
    </w:p>
    <w:p w:rsidR="0059072B" w:rsidRPr="00DD5FFA" w:rsidRDefault="0059072B" w:rsidP="0059072B">
      <w:pPr>
        <w:pStyle w:val="Standard"/>
        <w:rPr>
          <w:rFonts w:hint="eastAsia"/>
          <w:lang w:val="en-US"/>
        </w:rPr>
      </w:pPr>
      <w:proofErr w:type="spellStart"/>
      <w:proofErr w:type="gramStart"/>
      <w:r w:rsidRPr="00DD5FFA">
        <w:rPr>
          <w:rFonts w:ascii="Calibri Light" w:hAnsi="Calibri Light"/>
          <w:sz w:val="28"/>
          <w:szCs w:val="28"/>
          <w:u w:val="single"/>
          <w:lang w:val="en-US"/>
        </w:rPr>
        <w:t>matin</w:t>
      </w:r>
      <w:proofErr w:type="spellEnd"/>
      <w:r w:rsidRPr="00DD5FFA">
        <w:rPr>
          <w:rFonts w:ascii="Calibri Light" w:hAnsi="Calibri Light"/>
          <w:sz w:val="28"/>
          <w:szCs w:val="28"/>
          <w:lang w:val="en-US"/>
        </w:rPr>
        <w:t xml:space="preserve"> :</w:t>
      </w:r>
      <w:proofErr w:type="gramEnd"/>
      <w:r w:rsidRPr="00DD5FFA"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 w:rsidRPr="00DD5FFA">
        <w:rPr>
          <w:rFonts w:ascii="Calibri Light" w:hAnsi="Calibri Light"/>
          <w:sz w:val="28"/>
          <w:szCs w:val="28"/>
          <w:lang w:val="en-US"/>
        </w:rPr>
        <w:t>Visite</w:t>
      </w:r>
      <w:proofErr w:type="spellEnd"/>
      <w:r w:rsidRPr="00DD5FFA">
        <w:rPr>
          <w:rFonts w:ascii="Calibri Light" w:hAnsi="Calibri Light"/>
          <w:sz w:val="28"/>
          <w:szCs w:val="28"/>
          <w:lang w:val="en-US"/>
        </w:rPr>
        <w:t xml:space="preserve"> des studios Warner Bros Harry Potter</w:t>
      </w:r>
    </w:p>
    <w:p w:rsidR="0059072B" w:rsidRDefault="0059072B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Panier-repas fourni par les familles d'accueil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après</w:t>
      </w:r>
      <w:proofErr w:type="gramEnd"/>
      <w:r>
        <w:rPr>
          <w:rFonts w:ascii="Calibri Light" w:hAnsi="Calibri Light"/>
          <w:sz w:val="28"/>
          <w:szCs w:val="28"/>
          <w:u w:val="single"/>
        </w:rPr>
        <w:t>-midi</w:t>
      </w:r>
      <w:r>
        <w:rPr>
          <w:rFonts w:ascii="Calibri Light" w:hAnsi="Calibri Light"/>
          <w:sz w:val="28"/>
          <w:szCs w:val="28"/>
        </w:rPr>
        <w:t xml:space="preserve"> : Visite </w:t>
      </w:r>
      <w:r>
        <w:rPr>
          <w:rFonts w:ascii="Calibri Light" w:hAnsi="Calibri Light"/>
          <w:b/>
          <w:bCs/>
          <w:sz w:val="28"/>
          <w:szCs w:val="28"/>
        </w:rPr>
        <w:t>libre</w:t>
      </w:r>
      <w:r>
        <w:rPr>
          <w:rFonts w:ascii="Calibri Light" w:hAnsi="Calibri Light"/>
          <w:sz w:val="28"/>
          <w:szCs w:val="28"/>
        </w:rPr>
        <w:t xml:space="preserve"> de Windsor et temps libre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Retour familles d'accueil</w:t>
      </w:r>
    </w:p>
    <w:p w:rsidR="0059072B" w:rsidRDefault="0059072B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</w:p>
    <w:p w:rsidR="001A55AF" w:rsidRDefault="001A55AF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lastRenderedPageBreak/>
        <w:t>Jour 4 – mercredi 13/05/2020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matin</w:t>
      </w:r>
      <w:proofErr w:type="gramEnd"/>
      <w:r>
        <w:rPr>
          <w:rFonts w:ascii="Calibri Light" w:hAnsi="Calibri Light"/>
          <w:sz w:val="28"/>
          <w:szCs w:val="28"/>
        </w:rPr>
        <w:t xml:space="preserve"> : dépose vers Tower Bridge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11h00 : visite libre de SKY GARDEN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Retour à pied vers Trafalgar Square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Panier-repas fourni par les familles d'accueil</w:t>
      </w:r>
      <w:r>
        <w:rPr>
          <w:rFonts w:ascii="Calibri Light" w:hAnsi="Calibri Light"/>
          <w:sz w:val="28"/>
          <w:szCs w:val="28"/>
        </w:rPr>
        <w:t xml:space="preserve"> à St </w:t>
      </w:r>
      <w:proofErr w:type="spellStart"/>
      <w:r>
        <w:rPr>
          <w:rFonts w:ascii="Calibri Light" w:hAnsi="Calibri Light"/>
          <w:sz w:val="28"/>
          <w:szCs w:val="28"/>
        </w:rPr>
        <w:t>James's</w:t>
      </w:r>
      <w:proofErr w:type="spellEnd"/>
      <w:r>
        <w:rPr>
          <w:rFonts w:ascii="Calibri Light" w:hAnsi="Calibri Light"/>
          <w:sz w:val="28"/>
          <w:szCs w:val="28"/>
        </w:rPr>
        <w:t xml:space="preserve"> Park</w:t>
      </w:r>
    </w:p>
    <w:p w:rsidR="0059072B" w:rsidRPr="006E7953" w:rsidRDefault="0059072B" w:rsidP="0059072B">
      <w:pPr>
        <w:pStyle w:val="Standard"/>
        <w:rPr>
          <w:rFonts w:hint="eastAsia"/>
          <w:lang w:val="en-US"/>
        </w:rPr>
      </w:pPr>
      <w:r>
        <w:rPr>
          <w:rFonts w:ascii="Calibri Light" w:hAnsi="Calibri Light"/>
          <w:sz w:val="28"/>
          <w:szCs w:val="28"/>
          <w:u w:val="single"/>
          <w:lang w:val="en-US"/>
        </w:rPr>
        <w:t>après-</w:t>
      </w:r>
      <w:proofErr w:type="gramStart"/>
      <w:r>
        <w:rPr>
          <w:rFonts w:ascii="Calibri Light" w:hAnsi="Calibri Light"/>
          <w:sz w:val="28"/>
          <w:szCs w:val="28"/>
          <w:u w:val="single"/>
          <w:lang w:val="en-US"/>
        </w:rPr>
        <w:t>midi</w:t>
      </w:r>
      <w:r>
        <w:rPr>
          <w:rFonts w:ascii="Calibri Light" w:hAnsi="Calibri Light"/>
          <w:sz w:val="28"/>
          <w:szCs w:val="28"/>
          <w:lang w:val="en-US"/>
        </w:rPr>
        <w:t xml:space="preserve"> :</w:t>
      </w:r>
      <w:proofErr w:type="gramEnd"/>
      <w:r>
        <w:rPr>
          <w:rFonts w:ascii="Calibri Light" w:hAnsi="Calibri Light"/>
          <w:sz w:val="28"/>
          <w:szCs w:val="28"/>
          <w:lang w:val="en-US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  <w:lang w:val="en-US"/>
        </w:rPr>
        <w:t>visite</w:t>
      </w:r>
      <w:proofErr w:type="spellEnd"/>
      <w:r>
        <w:rPr>
          <w:rFonts w:ascii="Calibri Light" w:hAnsi="Calibri Light"/>
          <w:sz w:val="28"/>
          <w:szCs w:val="28"/>
          <w:lang w:val="en-US"/>
        </w:rPr>
        <w:t xml:space="preserve"> à pied Westminster (Buckingham Palace, Westminster, Big Ben)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sz w:val="28"/>
          <w:szCs w:val="28"/>
          <w:u w:val="single"/>
        </w:rPr>
        <w:t>15h30</w:t>
      </w:r>
      <w:r>
        <w:rPr>
          <w:rFonts w:ascii="Calibri Light" w:hAnsi="Calibri Light"/>
          <w:sz w:val="28"/>
          <w:szCs w:val="28"/>
        </w:rPr>
        <w:t xml:space="preserve"> :  tour sur le London </w:t>
      </w:r>
      <w:proofErr w:type="spellStart"/>
      <w:r>
        <w:rPr>
          <w:rFonts w:ascii="Calibri Light" w:hAnsi="Calibri Light"/>
          <w:sz w:val="28"/>
          <w:szCs w:val="28"/>
        </w:rPr>
        <w:t>eye</w:t>
      </w:r>
      <w:proofErr w:type="spellEnd"/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Puis retour en familles d'accueil</w:t>
      </w:r>
    </w:p>
    <w:p w:rsidR="0059072B" w:rsidRDefault="0059072B" w:rsidP="0059072B">
      <w:pPr>
        <w:pStyle w:val="Standard"/>
        <w:rPr>
          <w:rFonts w:ascii="Calibri Light" w:hAnsi="Calibri Light"/>
          <w:b/>
          <w:bCs/>
          <w:sz w:val="28"/>
          <w:szCs w:val="28"/>
        </w:rPr>
      </w:pP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Jour 5 – jeudi 14/05/2020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proofErr w:type="gramStart"/>
      <w:r>
        <w:rPr>
          <w:rFonts w:ascii="Calibri Light" w:hAnsi="Calibri Light"/>
          <w:sz w:val="28"/>
          <w:szCs w:val="28"/>
        </w:rPr>
        <w:t>départ</w:t>
      </w:r>
      <w:proofErr w:type="gramEnd"/>
      <w:r>
        <w:rPr>
          <w:rFonts w:ascii="Calibri Light" w:hAnsi="Calibri Light"/>
          <w:sz w:val="28"/>
          <w:szCs w:val="28"/>
        </w:rPr>
        <w:t xml:space="preserve"> pour Brighton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matin</w:t>
      </w:r>
      <w:proofErr w:type="gramEnd"/>
      <w:r>
        <w:rPr>
          <w:rFonts w:ascii="Calibri Light" w:hAnsi="Calibri Light"/>
          <w:sz w:val="28"/>
          <w:szCs w:val="28"/>
        </w:rPr>
        <w:t xml:space="preserve"> : montée dans la Brighton </w:t>
      </w:r>
      <w:proofErr w:type="spellStart"/>
      <w:r>
        <w:rPr>
          <w:rFonts w:ascii="Calibri Light" w:hAnsi="Calibri Light"/>
          <w:sz w:val="28"/>
          <w:szCs w:val="28"/>
        </w:rPr>
        <w:t>tower</w:t>
      </w:r>
      <w:proofErr w:type="spellEnd"/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Panier-repas fourni par les familles d'accueil</w:t>
      </w:r>
      <w:r>
        <w:rPr>
          <w:rFonts w:ascii="Calibri Light" w:hAnsi="Calibri Light"/>
          <w:sz w:val="28"/>
          <w:szCs w:val="28"/>
        </w:rPr>
        <w:t xml:space="preserve"> + petit temps libre dans les </w:t>
      </w:r>
      <w:proofErr w:type="spellStart"/>
      <w:r>
        <w:rPr>
          <w:rFonts w:ascii="Calibri Light" w:hAnsi="Calibri Light"/>
          <w:sz w:val="28"/>
          <w:szCs w:val="28"/>
        </w:rPr>
        <w:t>Lanes</w:t>
      </w:r>
      <w:proofErr w:type="spellEnd"/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après</w:t>
      </w:r>
      <w:proofErr w:type="gramEnd"/>
      <w:r>
        <w:rPr>
          <w:rFonts w:ascii="Calibri Light" w:hAnsi="Calibri Light"/>
          <w:sz w:val="28"/>
          <w:szCs w:val="28"/>
          <w:u w:val="single"/>
        </w:rPr>
        <w:t>-midi</w:t>
      </w:r>
      <w:r>
        <w:rPr>
          <w:rFonts w:ascii="Calibri Light" w:hAnsi="Calibri Light"/>
          <w:sz w:val="28"/>
          <w:szCs w:val="28"/>
        </w:rPr>
        <w:t xml:space="preserve"> :  </w:t>
      </w:r>
      <w:r>
        <w:rPr>
          <w:rFonts w:ascii="Calibri Light" w:hAnsi="Calibri Light"/>
          <w:b/>
          <w:bCs/>
          <w:sz w:val="28"/>
          <w:szCs w:val="28"/>
        </w:rPr>
        <w:t>visite</w:t>
      </w:r>
      <w:r>
        <w:rPr>
          <w:rFonts w:ascii="Calibri Light" w:hAnsi="Calibri Light"/>
          <w:sz w:val="28"/>
          <w:szCs w:val="28"/>
        </w:rPr>
        <w:t xml:space="preserve"> du Royal </w:t>
      </w:r>
      <w:proofErr w:type="spellStart"/>
      <w:r>
        <w:rPr>
          <w:rFonts w:ascii="Calibri Light" w:hAnsi="Calibri Light"/>
          <w:sz w:val="28"/>
          <w:szCs w:val="28"/>
        </w:rPr>
        <w:t>Pavillion</w:t>
      </w:r>
      <w:proofErr w:type="spellEnd"/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proofErr w:type="gramStart"/>
      <w:r>
        <w:rPr>
          <w:rFonts w:ascii="Calibri Light" w:hAnsi="Calibri Light"/>
          <w:sz w:val="28"/>
          <w:szCs w:val="28"/>
        </w:rPr>
        <w:t>vers</w:t>
      </w:r>
      <w:proofErr w:type="gramEnd"/>
      <w:r>
        <w:rPr>
          <w:rFonts w:ascii="Calibri Light" w:hAnsi="Calibri Light"/>
          <w:sz w:val="28"/>
          <w:szCs w:val="28"/>
        </w:rPr>
        <w:t xml:space="preserve"> 15/16h00 : départ de Brighton direction Douvres</w:t>
      </w:r>
    </w:p>
    <w:p w:rsidR="0059072B" w:rsidRDefault="0059072B" w:rsidP="0059072B">
      <w:pPr>
        <w:pStyle w:val="Standard"/>
        <w:rPr>
          <w:rFonts w:hint="eastAsia"/>
        </w:rPr>
      </w:pPr>
      <w:proofErr w:type="gramStart"/>
      <w:r>
        <w:rPr>
          <w:rFonts w:ascii="Calibri Light" w:hAnsi="Calibri Light"/>
          <w:sz w:val="28"/>
          <w:szCs w:val="28"/>
          <w:u w:val="single"/>
        </w:rPr>
        <w:t>soirée</w:t>
      </w:r>
      <w:proofErr w:type="gramEnd"/>
      <w:r>
        <w:rPr>
          <w:rFonts w:ascii="Calibri Light" w:hAnsi="Calibri Light"/>
          <w:sz w:val="28"/>
          <w:szCs w:val="28"/>
        </w:rPr>
        <w:t xml:space="preserve"> : Traversée vers Calais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Panier-repas du soir fourni par les familles d'accueil</w:t>
      </w:r>
    </w:p>
    <w:p w:rsidR="0059072B" w:rsidRDefault="0059072B" w:rsidP="0059072B">
      <w:pPr>
        <w:pStyle w:val="Standard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Trajet de retour de nuit</w:t>
      </w:r>
    </w:p>
    <w:p w:rsidR="0059072B" w:rsidRDefault="0059072B" w:rsidP="0059072B">
      <w:pPr>
        <w:pStyle w:val="Standard"/>
        <w:rPr>
          <w:rFonts w:hint="eastAsia"/>
        </w:rPr>
      </w:pPr>
      <w:r>
        <w:rPr>
          <w:rFonts w:ascii="Calibri Light" w:hAnsi="Calibri Light"/>
          <w:b/>
          <w:bCs/>
          <w:sz w:val="28"/>
          <w:szCs w:val="28"/>
        </w:rPr>
        <w:t>Retour à Genas en début de matinée le vendredi</w:t>
      </w:r>
      <w:r>
        <w:rPr>
          <w:rFonts w:ascii="Calibri Light" w:hAnsi="Calibri Light"/>
          <w:b/>
          <w:bCs/>
          <w:sz w:val="30"/>
          <w:szCs w:val="30"/>
        </w:rPr>
        <w:t xml:space="preserve"> 15 mai 2020</w:t>
      </w:r>
    </w:p>
    <w:p w:rsidR="00356591" w:rsidRDefault="00356591" w:rsidP="00356591">
      <w:pPr>
        <w:pStyle w:val="Textbody"/>
        <w:spacing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BD4E64" w:rsidRPr="00BD4E64" w:rsidRDefault="00BD4E64" w:rsidP="00BD4E64">
      <w:pPr>
        <w:rPr>
          <w:lang w:eastAsia="ar-SA"/>
        </w:rPr>
      </w:pPr>
    </w:p>
    <w:tbl>
      <w:tblPr>
        <w:tblW w:w="10440" w:type="dxa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Corpsdetexte"/>
              <w:jc w:val="center"/>
              <w:rPr>
                <w:b/>
                <w:color w:val="008080"/>
                <w:sz w:val="26"/>
                <w:szCs w:val="26"/>
              </w:rPr>
            </w:pPr>
            <w:r>
              <w:rPr>
                <w:b/>
                <w:color w:val="008080"/>
                <w:sz w:val="26"/>
                <w:szCs w:val="26"/>
              </w:rPr>
              <w:t>Modalités de financement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Acompte à la commande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 w:rsidR="005000B5">
              <w:rPr>
                <w:rFonts w:ascii="Comic Sans MS" w:hAnsi="Comic Sans MS"/>
                <w:b/>
                <w:bCs/>
                <w:color w:val="000000"/>
                <w:sz w:val="22"/>
              </w:rPr>
              <w:t>après ré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ception de la facture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 xml:space="preserve">par virement bancaire 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>(RIB à fournir avec la facture)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En aucun cas les acomptes avant service fait ne pourront dépasser 70 % du montant global de la prestation.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 solde sera réglé après réception de l’ensemble des documents permettant la réalisation du voyage.</w:t>
            </w:r>
          </w:p>
          <w:p w:rsidR="00F31169" w:rsidRDefault="00F31169">
            <w:pPr>
              <w:pStyle w:val="Corpsdetexte"/>
              <w:rPr>
                <w:bCs/>
                <w:strike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Les factures seront établies en un original et une copie et porteront les mentions légales.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color w:val="000000"/>
                <w:sz w:val="18"/>
                <w:szCs w:val="18"/>
              </w:rPr>
              <w:t>Cf. circulaire 2005 022 du 2/2/2005 précisant le dispositif à la règlementation du paiement après service fait</w:t>
            </w:r>
            <w:r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Présentation des offres</w:t>
            </w:r>
          </w:p>
        </w:tc>
      </w:tr>
      <w:tr w:rsidR="00F31169">
        <w:trPr>
          <w:trHeight w:val="718"/>
        </w:trPr>
        <w:tc>
          <w:tcPr>
            <w:tcW w:w="10440" w:type="dxa"/>
          </w:tcPr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Dossier en langue française qui devra contenir</w:t>
            </w:r>
            <w:r>
              <w:rPr>
                <w:rFonts w:ascii="Comic Sans MS" w:hAnsi="Comic Sans MS"/>
                <w:sz w:val="22"/>
                <w:szCs w:val="22"/>
              </w:rPr>
              <w:t> :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F31169" w:rsidRDefault="003F095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r w:rsidR="00F31169">
              <w:rPr>
                <w:rFonts w:ascii="Comic Sans MS" w:hAnsi="Comic Sans MS"/>
                <w:b/>
                <w:sz w:val="22"/>
                <w:szCs w:val="22"/>
                <w:u w:val="single"/>
              </w:rPr>
              <w:t>Une offre</w:t>
            </w:r>
            <w:r w:rsidR="00F31169">
              <w:rPr>
                <w:rFonts w:ascii="Comic Sans MS" w:hAnsi="Comic Sans MS"/>
                <w:sz w:val="22"/>
                <w:szCs w:val="22"/>
              </w:rPr>
              <w:t xml:space="preserve"> détaillée spécifiant le prix global du voyage, ainsi que le prix unitaire, présentant un descriptif précis des différentes prestations : le transport y compris les déplacements sur place, l’hébergement, les visites </w:t>
            </w:r>
            <w:proofErr w:type="gramStart"/>
            <w:r w:rsidR="00F31169">
              <w:rPr>
                <w:rFonts w:ascii="Comic Sans MS" w:hAnsi="Comic Sans MS"/>
                <w:sz w:val="22"/>
                <w:szCs w:val="22"/>
              </w:rPr>
              <w:t>guidées,  l’assurance</w:t>
            </w:r>
            <w:proofErr w:type="gramEnd"/>
            <w:r w:rsidR="00F31169">
              <w:rPr>
                <w:rFonts w:ascii="Comic Sans MS" w:hAnsi="Comic Sans MS"/>
                <w:sz w:val="22"/>
                <w:szCs w:val="22"/>
              </w:rPr>
              <w:t xml:space="preserve"> responsabilité civile (RCP) de l’organisateur. 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prix par élève et accompagnateurs seront indiqués séparément</w:t>
            </w:r>
            <w:r w:rsidR="00872E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72EDB" w:rsidRPr="008717F4">
              <w:rPr>
                <w:rFonts w:ascii="Comic Sans MS" w:hAnsi="Comic Sans MS"/>
                <w:color w:val="FF0000"/>
                <w:sz w:val="22"/>
                <w:szCs w:val="22"/>
              </w:rPr>
              <w:t>(attention, il ne doit pas y avoir de gratuité pour les accompagnateurs</w:t>
            </w:r>
            <w:r w:rsidR="008717F4" w:rsidRPr="008717F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ou de tarif préférentiel</w:t>
            </w:r>
            <w:r w:rsidR="00872EDB" w:rsidRPr="008717F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dans le devis</w:t>
            </w:r>
            <w:r w:rsidR="008717F4" w:rsidRPr="008717F4">
              <w:rPr>
                <w:rFonts w:ascii="Comic Sans MS" w:hAnsi="Comic Sans MS"/>
                <w:color w:val="FF0000"/>
                <w:sz w:val="22"/>
                <w:szCs w:val="22"/>
              </w:rPr>
              <w:t>)</w:t>
            </w:r>
            <w:r w:rsidRPr="008717F4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139E4" w:rsidRPr="003F0954" w:rsidRDefault="008139E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Transmission des offres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Date limite de réception des offres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 w:rsidR="00185EF9">
              <w:rPr>
                <w:rFonts w:ascii="Comic Sans MS" w:hAnsi="Comic Sans MS"/>
                <w:b/>
                <w:sz w:val="22"/>
                <w:szCs w:val="22"/>
              </w:rPr>
              <w:t>mardi</w:t>
            </w:r>
            <w:bookmarkStart w:id="0" w:name="_GoBack"/>
            <w:bookmarkEnd w:id="0"/>
            <w:r w:rsidR="00185EF9">
              <w:rPr>
                <w:rFonts w:ascii="Comic Sans MS" w:hAnsi="Comic Sans MS"/>
                <w:b/>
                <w:sz w:val="22"/>
                <w:szCs w:val="22"/>
              </w:rPr>
              <w:t xml:space="preserve"> 27</w:t>
            </w:r>
            <w:r w:rsidR="001A55AF">
              <w:rPr>
                <w:rFonts w:ascii="Comic Sans MS" w:hAnsi="Comic Sans MS"/>
                <w:b/>
                <w:sz w:val="22"/>
                <w:szCs w:val="22"/>
              </w:rPr>
              <w:t xml:space="preserve"> aout</w:t>
            </w:r>
            <w:r w:rsidR="00EB1837">
              <w:rPr>
                <w:rFonts w:ascii="Comic Sans MS" w:hAnsi="Comic Sans MS"/>
                <w:b/>
                <w:sz w:val="22"/>
                <w:szCs w:val="22"/>
              </w:rPr>
              <w:t xml:space="preserve"> 2019</w:t>
            </w:r>
          </w:p>
          <w:p w:rsidR="00F31169" w:rsidRDefault="00F31169" w:rsidP="00EB1837">
            <w:pPr>
              <w:jc w:val="both"/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Les offres seront à adresser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B1837">
              <w:rPr>
                <w:rFonts w:ascii="Comic Sans MS" w:hAnsi="Comic Sans MS"/>
                <w:b/>
                <w:sz w:val="22"/>
                <w:szCs w:val="22"/>
              </w:rPr>
              <w:t xml:space="preserve">sur le site « site.aji-France.com » et envoyé au collège par courrier </w:t>
            </w:r>
            <w:r>
              <w:rPr>
                <w:rFonts w:ascii="Comic Sans MS" w:hAnsi="Comic Sans MS"/>
                <w:sz w:val="22"/>
                <w:szCs w:val="22"/>
              </w:rPr>
              <w:t xml:space="preserve">sous enveloppe portant la mention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« </w:t>
            </w:r>
            <w:r w:rsidR="00F408F2">
              <w:rPr>
                <w:rFonts w:ascii="Comic Sans MS" w:hAnsi="Comic Sans MS"/>
                <w:b/>
                <w:sz w:val="22"/>
                <w:szCs w:val="22"/>
              </w:rPr>
              <w:t>GESTION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1A55AF">
              <w:rPr>
                <w:rFonts w:ascii="Comic Sans MS" w:hAnsi="Comic Sans MS"/>
                <w:b/>
                <w:sz w:val="22"/>
                <w:szCs w:val="22"/>
              </w:rPr>
              <w:t xml:space="preserve">DEVIS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Voyage </w:t>
            </w:r>
            <w:r w:rsidR="001007C3">
              <w:rPr>
                <w:rFonts w:ascii="Comic Sans MS" w:hAnsi="Comic Sans MS"/>
                <w:b/>
                <w:sz w:val="22"/>
                <w:szCs w:val="22"/>
              </w:rPr>
              <w:t>Angleterre</w:t>
            </w:r>
            <w:r w:rsidR="00EB1837">
              <w:rPr>
                <w:rFonts w:ascii="Comic Sans MS" w:hAnsi="Comic Sans MS"/>
                <w:b/>
                <w:sz w:val="22"/>
                <w:szCs w:val="22"/>
              </w:rPr>
              <w:t> » ou par mail intendant.</w:t>
            </w:r>
            <w:r w:rsidR="000B1D23">
              <w:rPr>
                <w:rFonts w:ascii="Comic Sans MS" w:hAnsi="Comic Sans MS"/>
                <w:b/>
                <w:sz w:val="22"/>
                <w:szCs w:val="22"/>
              </w:rPr>
              <w:t>0693331w@a</w:t>
            </w:r>
            <w:r w:rsidR="00EB1837">
              <w:rPr>
                <w:rFonts w:ascii="Comic Sans MS" w:hAnsi="Comic Sans MS"/>
                <w:b/>
                <w:sz w:val="22"/>
                <w:szCs w:val="22"/>
              </w:rPr>
              <w:t xml:space="preserve">c-lyon.fr </w:t>
            </w: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jc w:val="center"/>
              <w:rPr>
                <w:b/>
                <w:bCs/>
                <w:color w:val="008080"/>
                <w:sz w:val="26"/>
                <w:szCs w:val="26"/>
              </w:rPr>
            </w:pPr>
            <w:r>
              <w:rPr>
                <w:b/>
                <w:bCs/>
                <w:color w:val="008080"/>
                <w:sz w:val="26"/>
                <w:szCs w:val="26"/>
              </w:rPr>
              <w:t>Assurances et garanties 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Société justifie d’une assurance tous risques contractée auprès d’une compagnie agréée, la garantissant contre tous les dommages aux personnes et aux bagages, liés à l’exécution de la prestation.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Cette assurance devra garantir notamment les risques suivants :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assistance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/ rapatriement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annulation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individuelle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annulation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collective liée à un contexte particulier ou toute circonstance capitale</w:t>
            </w:r>
          </w:p>
          <w:p w:rsidR="003F0954" w:rsidRDefault="00F31169" w:rsidP="003F0954">
            <w:pPr>
              <w:ind w:left="650" w:hanging="65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-  assurance couvrant l’intégralité du coût du voyage en cas d’annulation totale par le collège ou           décision des autorités publiques (pandémie…).</w:t>
            </w:r>
          </w:p>
        </w:tc>
      </w:tr>
    </w:tbl>
    <w:p w:rsidR="00F31169" w:rsidRDefault="00F31169" w:rsidP="003F0954">
      <w:pPr>
        <w:jc w:val="both"/>
      </w:pPr>
    </w:p>
    <w:sectPr w:rsidR="00F31169" w:rsidSect="003F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BD" w:rsidRDefault="00925FBD">
      <w:r>
        <w:separator/>
      </w:r>
    </w:p>
  </w:endnote>
  <w:endnote w:type="continuationSeparator" w:id="0">
    <w:p w:rsidR="00925FBD" w:rsidRDefault="009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85EF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925FBD" w:rsidRDefault="00925F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BD" w:rsidRDefault="00925FBD">
      <w:r>
        <w:separator/>
      </w:r>
    </w:p>
  </w:footnote>
  <w:footnote w:type="continuationSeparator" w:id="0">
    <w:p w:rsidR="00925FBD" w:rsidRDefault="0092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E90"/>
    <w:multiLevelType w:val="hybridMultilevel"/>
    <w:tmpl w:val="B84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056"/>
    <w:multiLevelType w:val="hybridMultilevel"/>
    <w:tmpl w:val="844E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A82"/>
    <w:multiLevelType w:val="hybridMultilevel"/>
    <w:tmpl w:val="4E104FEC"/>
    <w:lvl w:ilvl="0" w:tplc="137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215"/>
    <w:multiLevelType w:val="hybridMultilevel"/>
    <w:tmpl w:val="E350162A"/>
    <w:lvl w:ilvl="0" w:tplc="8BEA1FFA">
      <w:start w:val="1"/>
      <w:numFmt w:val="decimal"/>
      <w:pStyle w:val="Titre3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2F33"/>
    <w:multiLevelType w:val="hybridMultilevel"/>
    <w:tmpl w:val="F29295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75F"/>
    <w:multiLevelType w:val="hybridMultilevel"/>
    <w:tmpl w:val="7CC0363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EAC"/>
    <w:multiLevelType w:val="hybridMultilevel"/>
    <w:tmpl w:val="67A2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0BFE"/>
    <w:multiLevelType w:val="hybridMultilevel"/>
    <w:tmpl w:val="77881C4C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75D5"/>
    <w:multiLevelType w:val="hybridMultilevel"/>
    <w:tmpl w:val="70F4E47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4D50"/>
    <w:multiLevelType w:val="hybridMultilevel"/>
    <w:tmpl w:val="70FA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14E7"/>
    <w:multiLevelType w:val="hybridMultilevel"/>
    <w:tmpl w:val="AB404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0000"/>
    <w:multiLevelType w:val="hybridMultilevel"/>
    <w:tmpl w:val="7C84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4F0D"/>
    <w:multiLevelType w:val="hybridMultilevel"/>
    <w:tmpl w:val="B1988E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1B93"/>
    <w:multiLevelType w:val="hybridMultilevel"/>
    <w:tmpl w:val="FDE61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6FAD"/>
    <w:multiLevelType w:val="hybridMultilevel"/>
    <w:tmpl w:val="1292A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7DE2"/>
    <w:multiLevelType w:val="multilevel"/>
    <w:tmpl w:val="42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76110"/>
    <w:multiLevelType w:val="hybridMultilevel"/>
    <w:tmpl w:val="FDE614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F2E"/>
    <w:multiLevelType w:val="hybridMultilevel"/>
    <w:tmpl w:val="FD40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7250"/>
    <w:multiLevelType w:val="hybridMultilevel"/>
    <w:tmpl w:val="918AC43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B3745"/>
    <w:multiLevelType w:val="hybridMultilevel"/>
    <w:tmpl w:val="15304EB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54E8"/>
    <w:multiLevelType w:val="hybridMultilevel"/>
    <w:tmpl w:val="3B6ACC86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75A1"/>
    <w:multiLevelType w:val="hybridMultilevel"/>
    <w:tmpl w:val="FE082440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9CA"/>
    <w:multiLevelType w:val="hybridMultilevel"/>
    <w:tmpl w:val="9C5C07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2"/>
  </w:num>
  <w:num w:numId="19">
    <w:abstractNumId w:val="19"/>
  </w:num>
  <w:num w:numId="20">
    <w:abstractNumId w:val="21"/>
  </w:num>
  <w:num w:numId="21">
    <w:abstractNumId w:val="5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9"/>
    <w:rsid w:val="00021D3C"/>
    <w:rsid w:val="00042F69"/>
    <w:rsid w:val="000B1D23"/>
    <w:rsid w:val="001007C3"/>
    <w:rsid w:val="001433B0"/>
    <w:rsid w:val="00160F53"/>
    <w:rsid w:val="0018415A"/>
    <w:rsid w:val="00185EF9"/>
    <w:rsid w:val="001A55AF"/>
    <w:rsid w:val="0022089F"/>
    <w:rsid w:val="002C6D54"/>
    <w:rsid w:val="002F079C"/>
    <w:rsid w:val="00334D23"/>
    <w:rsid w:val="00356591"/>
    <w:rsid w:val="003D323D"/>
    <w:rsid w:val="003F0954"/>
    <w:rsid w:val="004069BC"/>
    <w:rsid w:val="00434BB6"/>
    <w:rsid w:val="00447C19"/>
    <w:rsid w:val="0046699E"/>
    <w:rsid w:val="004E09FB"/>
    <w:rsid w:val="005000B5"/>
    <w:rsid w:val="00510B06"/>
    <w:rsid w:val="0059072B"/>
    <w:rsid w:val="0064711A"/>
    <w:rsid w:val="006F47B9"/>
    <w:rsid w:val="00711ABD"/>
    <w:rsid w:val="0073423E"/>
    <w:rsid w:val="007402B8"/>
    <w:rsid w:val="007A1199"/>
    <w:rsid w:val="008139E4"/>
    <w:rsid w:val="00826B1B"/>
    <w:rsid w:val="008717F4"/>
    <w:rsid w:val="00872EDB"/>
    <w:rsid w:val="008970CF"/>
    <w:rsid w:val="00925FBD"/>
    <w:rsid w:val="009300DD"/>
    <w:rsid w:val="00961194"/>
    <w:rsid w:val="00996719"/>
    <w:rsid w:val="009B1D5F"/>
    <w:rsid w:val="00A65822"/>
    <w:rsid w:val="00A915DF"/>
    <w:rsid w:val="00A95EFE"/>
    <w:rsid w:val="00AD1D96"/>
    <w:rsid w:val="00BD4E64"/>
    <w:rsid w:val="00C22587"/>
    <w:rsid w:val="00C729E7"/>
    <w:rsid w:val="00C838F2"/>
    <w:rsid w:val="00C95609"/>
    <w:rsid w:val="00D1746A"/>
    <w:rsid w:val="00D43F0E"/>
    <w:rsid w:val="00DD5FFA"/>
    <w:rsid w:val="00E34F7E"/>
    <w:rsid w:val="00E35DA8"/>
    <w:rsid w:val="00EB1837"/>
    <w:rsid w:val="00F178A1"/>
    <w:rsid w:val="00F21CEB"/>
    <w:rsid w:val="00F31169"/>
    <w:rsid w:val="00F408F2"/>
    <w:rsid w:val="00F43E8E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0F8FC"/>
  <w15:docId w15:val="{3F608400-19CB-49EF-809D-0D03D02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rebuchet MS" w:hAnsi="Trebuchet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9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36"/>
    </w:rPr>
  </w:style>
  <w:style w:type="paragraph" w:styleId="Sous-titr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</w:rPr>
  </w:style>
  <w:style w:type="paragraph" w:styleId="Corpsdetexte2">
    <w:name w:val="Body Text 2"/>
    <w:basedOn w:val="Normal"/>
    <w:semiHidden/>
    <w:pPr>
      <w:jc w:val="center"/>
    </w:pPr>
    <w:rPr>
      <w:rFonts w:ascii="Trebuchet MS" w:hAnsi="Trebuchet MS"/>
      <w:sz w:val="5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9"/>
    </w:p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character" w:styleId="lev">
    <w:name w:val="Strong"/>
    <w:uiPriority w:val="22"/>
    <w:qFormat/>
    <w:rsid w:val="00996719"/>
    <w:rPr>
      <w:b/>
      <w:bCs/>
    </w:rPr>
  </w:style>
  <w:style w:type="paragraph" w:customStyle="1" w:styleId="Textbody">
    <w:name w:val="Text body"/>
    <w:basedOn w:val="Normal"/>
    <w:rsid w:val="0035659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356591"/>
    <w:rPr>
      <w:b/>
      <w:bCs/>
    </w:rPr>
  </w:style>
  <w:style w:type="paragraph" w:customStyle="1" w:styleId="Standard">
    <w:name w:val="Standard"/>
    <w:rsid w:val="0059072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ndant.0693331w@ac-lyo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 en Grande-Bretagne du 9 au 15 avril 2006</vt:lpstr>
    </vt:vector>
  </TitlesOfParts>
  <Company>Collège Louis LEPRINCE RINGUET</Company>
  <LinksUpToDate>false</LinksUpToDate>
  <CharactersWithSpaces>4200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mailto:Intendant.0693331w@ac-lyon.fr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en Grande-Bretagne du 9 au 15 avril 2006</dc:title>
  <dc:creator>ntrabet</dc:creator>
  <cp:lastModifiedBy>ntrabet</cp:lastModifiedBy>
  <cp:revision>7</cp:revision>
  <cp:lastPrinted>2012-06-22T13:28:00Z</cp:lastPrinted>
  <dcterms:created xsi:type="dcterms:W3CDTF">2019-06-20T09:40:00Z</dcterms:created>
  <dcterms:modified xsi:type="dcterms:W3CDTF">2019-06-20T13:08:00Z</dcterms:modified>
</cp:coreProperties>
</file>