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2" w:rsidRDefault="00AD79D2"/>
    <w:p w:rsidR="00746383" w:rsidRDefault="00317590" w:rsidP="00746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MARCHES PUBLICS REGLEM</w:t>
      </w:r>
      <w:r w:rsidR="00715D6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NT DE LA CONSULTATION</w:t>
      </w:r>
    </w:p>
    <w:p w:rsidR="00317590" w:rsidRDefault="00317590" w:rsidP="00746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Procédure adaptée contrat de téléphonie du collège</w:t>
      </w:r>
    </w:p>
    <w:p w:rsidR="00746383" w:rsidRDefault="00746383" w:rsidP="00746383">
      <w:pPr>
        <w:rPr>
          <w:b/>
          <w:sz w:val="24"/>
          <w:szCs w:val="24"/>
        </w:rPr>
      </w:pPr>
    </w:p>
    <w:p w:rsidR="00746383" w:rsidRDefault="00746383" w:rsidP="00746383">
      <w:pPr>
        <w:rPr>
          <w:b/>
          <w:sz w:val="24"/>
          <w:szCs w:val="24"/>
        </w:rPr>
      </w:pPr>
    </w:p>
    <w:p w:rsidR="00746383" w:rsidRPr="00E84F77" w:rsidRDefault="00746383" w:rsidP="00746383">
      <w:pPr>
        <w:rPr>
          <w:b/>
          <w:sz w:val="24"/>
          <w:szCs w:val="24"/>
          <w:u w:val="single"/>
        </w:rPr>
      </w:pPr>
      <w:r w:rsidRPr="00E84F77">
        <w:rPr>
          <w:b/>
          <w:sz w:val="24"/>
          <w:szCs w:val="24"/>
          <w:u w:val="single"/>
        </w:rPr>
        <w:t>Article 1 – Identification du pouvoir adjudicateur</w:t>
      </w:r>
    </w:p>
    <w:p w:rsidR="00746383" w:rsidRDefault="0074638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7463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ollège Henri Dunant </w:t>
      </w:r>
    </w:p>
    <w:p w:rsidR="00746383" w:rsidRDefault="0074638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29 rue Henri Dunant</w:t>
      </w:r>
    </w:p>
    <w:p w:rsidR="00746383" w:rsidRDefault="0074638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92500 RUEIL-MALMAISON</w:t>
      </w:r>
    </w:p>
    <w:p w:rsidR="00746383" w:rsidRDefault="0074638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Mail : </w:t>
      </w:r>
      <w:hyperlink r:id="rId8" w:history="1">
        <w:r w:rsidR="00A43E01" w:rsidRPr="00D7757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int.0920852b@ac-versailles.fr</w:t>
        </w:r>
      </w:hyperlink>
    </w:p>
    <w:p w:rsidR="00746383" w:rsidRDefault="0074638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6383" w:rsidRPr="00E84F77" w:rsidRDefault="0074638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84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Article 2 – Objet du marché       </w:t>
      </w:r>
    </w:p>
    <w:p w:rsidR="00746383" w:rsidRDefault="00F03DB1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Mise en place d’un contrat d’abonnement pour la téléphonie fixe au collège.</w:t>
      </w:r>
    </w:p>
    <w:p w:rsidR="00F03DB1" w:rsidRDefault="00F03DB1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DB1" w:rsidRPr="00E84F77" w:rsidRDefault="00F03DB1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84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Article 3 – Caractéristiques du marché </w:t>
      </w:r>
    </w:p>
    <w:p w:rsidR="00746383" w:rsidRPr="00E84F77" w:rsidRDefault="0074638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F03DB1" w:rsidRDefault="00F03DB1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6F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Configuration actuelle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A410EB" w:rsidRDefault="00F03DB1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T0</w:t>
      </w:r>
      <w:r w:rsidR="00E436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(standard) </w:t>
      </w:r>
    </w:p>
    <w:p w:rsidR="00E436F3" w:rsidRDefault="00E436F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T0 (pour les 2 lignes directes : Principal et Gestionnaire)</w:t>
      </w:r>
    </w:p>
    <w:p w:rsidR="00E436F3" w:rsidRPr="00746383" w:rsidRDefault="00E436F3" w:rsidP="00746383">
      <w:pPr>
        <w:tabs>
          <w:tab w:val="left" w:pos="99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ligne analogique pour le fax</w:t>
      </w:r>
    </w:p>
    <w:p w:rsidR="00746383" w:rsidRDefault="00746383" w:rsidP="00746383">
      <w:pPr>
        <w:rPr>
          <w:sz w:val="24"/>
          <w:szCs w:val="24"/>
        </w:rPr>
      </w:pPr>
    </w:p>
    <w:p w:rsidR="00E436F3" w:rsidRDefault="00E436F3" w:rsidP="00D47E4F">
      <w:pPr>
        <w:jc w:val="both"/>
        <w:rPr>
          <w:sz w:val="24"/>
          <w:szCs w:val="24"/>
        </w:rPr>
      </w:pPr>
      <w:r w:rsidRPr="00E436F3">
        <w:rPr>
          <w:sz w:val="24"/>
          <w:szCs w:val="24"/>
          <w:u w:val="single"/>
        </w:rPr>
        <w:t>Détails des prestations demandées</w:t>
      </w:r>
      <w:r>
        <w:rPr>
          <w:sz w:val="24"/>
          <w:szCs w:val="24"/>
        </w:rPr>
        <w:t> :</w:t>
      </w:r>
    </w:p>
    <w:p w:rsidR="00E436F3" w:rsidRDefault="00E436F3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7E4F">
        <w:rPr>
          <w:sz w:val="24"/>
          <w:szCs w:val="24"/>
        </w:rPr>
        <w:t xml:space="preserve"> </w:t>
      </w:r>
      <w:r>
        <w:rPr>
          <w:sz w:val="24"/>
          <w:szCs w:val="24"/>
        </w:rPr>
        <w:t>Communications incluses dans le forfait : locales, nationales, sur fixes et mobiles, illimitées vers n’importe quel opérateur.</w:t>
      </w:r>
    </w:p>
    <w:p w:rsidR="00E436F3" w:rsidRDefault="00E436F3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7E4F">
        <w:rPr>
          <w:sz w:val="24"/>
          <w:szCs w:val="24"/>
        </w:rPr>
        <w:t xml:space="preserve"> </w:t>
      </w:r>
      <w:r>
        <w:rPr>
          <w:sz w:val="24"/>
          <w:szCs w:val="24"/>
        </w:rPr>
        <w:t>Communications numéros spéciaux</w:t>
      </w:r>
      <w:r w:rsidR="00313971">
        <w:rPr>
          <w:sz w:val="24"/>
          <w:szCs w:val="24"/>
        </w:rPr>
        <w:t xml:space="preserve"> et numéros d’urgence</w:t>
      </w:r>
      <w:r>
        <w:rPr>
          <w:sz w:val="24"/>
          <w:szCs w:val="24"/>
        </w:rPr>
        <w:t xml:space="preserve"> autorisés</w:t>
      </w:r>
    </w:p>
    <w:p w:rsidR="00E436F3" w:rsidRDefault="00E436F3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7E4F">
        <w:rPr>
          <w:sz w:val="24"/>
          <w:szCs w:val="24"/>
        </w:rPr>
        <w:t xml:space="preserve"> </w:t>
      </w:r>
      <w:r>
        <w:rPr>
          <w:sz w:val="24"/>
          <w:szCs w:val="24"/>
        </w:rPr>
        <w:t>Aucun changement de la numérotation actuelle</w:t>
      </w:r>
    </w:p>
    <w:p w:rsidR="00D47E4F" w:rsidRDefault="00D47E4F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Montant pour les frais de mise en service ? </w:t>
      </w:r>
    </w:p>
    <w:p w:rsidR="00D47E4F" w:rsidRDefault="00D47E4F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>-Prise en charge par le prestataire retenu du changement d’opérateur sans coupure pour l’établissement.</w:t>
      </w:r>
    </w:p>
    <w:p w:rsidR="00E436F3" w:rsidRDefault="00E436F3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7E4F">
        <w:rPr>
          <w:sz w:val="24"/>
          <w:szCs w:val="24"/>
        </w:rPr>
        <w:t xml:space="preserve"> </w:t>
      </w:r>
      <w:r>
        <w:rPr>
          <w:sz w:val="24"/>
          <w:szCs w:val="24"/>
        </w:rPr>
        <w:t>Prix fermes pour la totalité des prestations</w:t>
      </w:r>
    </w:p>
    <w:p w:rsidR="00E436F3" w:rsidRDefault="00E436F3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7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Contrat </w:t>
      </w:r>
      <w:r w:rsidR="00D47E4F">
        <w:rPr>
          <w:sz w:val="24"/>
          <w:szCs w:val="24"/>
        </w:rPr>
        <w:t xml:space="preserve">de 3 ans fermes </w:t>
      </w:r>
      <w:r>
        <w:rPr>
          <w:sz w:val="24"/>
          <w:szCs w:val="24"/>
        </w:rPr>
        <w:t xml:space="preserve">à compter du </w:t>
      </w:r>
      <w:r w:rsidRPr="00E436F3">
        <w:rPr>
          <w:sz w:val="24"/>
          <w:szCs w:val="24"/>
          <w:u w:val="single"/>
        </w:rPr>
        <w:t>31/08/2019</w:t>
      </w:r>
      <w:r w:rsidRPr="00E436F3">
        <w:rPr>
          <w:sz w:val="24"/>
          <w:szCs w:val="24"/>
        </w:rPr>
        <w:t xml:space="preserve"> (date de fin d’engagement actuel)</w:t>
      </w:r>
    </w:p>
    <w:p w:rsidR="005171DC" w:rsidRDefault="005171DC" w:rsidP="00D47E4F">
      <w:pPr>
        <w:jc w:val="both"/>
        <w:rPr>
          <w:sz w:val="24"/>
          <w:szCs w:val="24"/>
        </w:rPr>
      </w:pPr>
      <w:r>
        <w:rPr>
          <w:sz w:val="24"/>
          <w:szCs w:val="24"/>
        </w:rPr>
        <w:t>- Service extranet pour le suivi et détail des communications</w:t>
      </w:r>
    </w:p>
    <w:p w:rsidR="00AF427E" w:rsidRDefault="00AF427E" w:rsidP="00E436F3">
      <w:pPr>
        <w:rPr>
          <w:sz w:val="24"/>
          <w:szCs w:val="24"/>
          <w:u w:val="single"/>
        </w:rPr>
      </w:pPr>
    </w:p>
    <w:p w:rsidR="00D47E4F" w:rsidRPr="00E84F77" w:rsidRDefault="00E84F77" w:rsidP="00E436F3">
      <w:pPr>
        <w:rPr>
          <w:b/>
          <w:sz w:val="24"/>
          <w:szCs w:val="24"/>
          <w:u w:val="single"/>
        </w:rPr>
      </w:pPr>
      <w:r w:rsidRPr="00E84F77">
        <w:rPr>
          <w:b/>
          <w:sz w:val="24"/>
          <w:szCs w:val="24"/>
          <w:u w:val="single"/>
        </w:rPr>
        <w:t>Article 4 – SAV</w:t>
      </w:r>
    </w:p>
    <w:p w:rsidR="00E84F77" w:rsidRDefault="00E84F77" w:rsidP="00E436F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84F77">
        <w:rPr>
          <w:sz w:val="24"/>
          <w:szCs w:val="24"/>
        </w:rPr>
        <w:t>Un interlocuteur dédié</w:t>
      </w:r>
      <w:r>
        <w:rPr>
          <w:sz w:val="24"/>
          <w:szCs w:val="24"/>
        </w:rPr>
        <w:t xml:space="preserve"> (relation  de proximité avec le commercial)</w:t>
      </w:r>
    </w:p>
    <w:p w:rsidR="00E84F77" w:rsidRDefault="00E84F77" w:rsidP="00E436F3">
      <w:pPr>
        <w:rPr>
          <w:sz w:val="24"/>
          <w:szCs w:val="24"/>
        </w:rPr>
      </w:pPr>
      <w:r>
        <w:rPr>
          <w:sz w:val="24"/>
          <w:szCs w:val="24"/>
        </w:rPr>
        <w:t>-Intervention garantie dans les 4 heures en cas de panne</w:t>
      </w:r>
    </w:p>
    <w:p w:rsidR="00E84F77" w:rsidRPr="00E84F77" w:rsidRDefault="00E84F77" w:rsidP="00E436F3">
      <w:pPr>
        <w:rPr>
          <w:sz w:val="24"/>
          <w:szCs w:val="24"/>
        </w:rPr>
      </w:pPr>
    </w:p>
    <w:p w:rsidR="00E436F3" w:rsidRPr="00E84F77" w:rsidRDefault="00E84F77" w:rsidP="00746383">
      <w:pPr>
        <w:rPr>
          <w:b/>
          <w:sz w:val="24"/>
          <w:szCs w:val="24"/>
          <w:u w:val="single"/>
        </w:rPr>
      </w:pPr>
      <w:r w:rsidRPr="00E84F77">
        <w:rPr>
          <w:b/>
          <w:sz w:val="24"/>
          <w:szCs w:val="24"/>
          <w:u w:val="single"/>
        </w:rPr>
        <w:t>Article 5</w:t>
      </w:r>
      <w:r w:rsidR="00D47E4F" w:rsidRPr="00E84F77">
        <w:rPr>
          <w:b/>
          <w:sz w:val="24"/>
          <w:szCs w:val="24"/>
          <w:u w:val="single"/>
        </w:rPr>
        <w:t xml:space="preserve"> -  Conditions relatives au marché</w:t>
      </w:r>
    </w:p>
    <w:p w:rsidR="00D47E4F" w:rsidRDefault="00D47E4F" w:rsidP="00D47E4F">
      <w:pPr>
        <w:rPr>
          <w:sz w:val="24"/>
          <w:szCs w:val="24"/>
        </w:rPr>
      </w:pPr>
      <w:r>
        <w:rPr>
          <w:sz w:val="24"/>
          <w:szCs w:val="24"/>
        </w:rPr>
        <w:t>- Le contrat sera présenté et voté au Conseil d’Administration du 1</w:t>
      </w:r>
      <w:r w:rsidRPr="00D47E4F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2019</w:t>
      </w:r>
    </w:p>
    <w:p w:rsidR="00D47E4F" w:rsidRDefault="00D47E4F" w:rsidP="00D47E4F">
      <w:pPr>
        <w:rPr>
          <w:sz w:val="24"/>
          <w:szCs w:val="24"/>
        </w:rPr>
      </w:pPr>
      <w:r>
        <w:rPr>
          <w:sz w:val="24"/>
          <w:szCs w:val="24"/>
        </w:rPr>
        <w:t>- Paiement par mandat administratif sous trente jours à réception de factures</w:t>
      </w:r>
    </w:p>
    <w:p w:rsidR="00D47E4F" w:rsidRDefault="00D47E4F" w:rsidP="00D47E4F">
      <w:pPr>
        <w:rPr>
          <w:sz w:val="24"/>
          <w:szCs w:val="24"/>
        </w:rPr>
      </w:pPr>
      <w:r>
        <w:rPr>
          <w:sz w:val="24"/>
          <w:szCs w:val="24"/>
        </w:rPr>
        <w:t xml:space="preserve">- Dépôt des factures sur le Portail CHORUS </w:t>
      </w:r>
    </w:p>
    <w:p w:rsidR="00D47E4F" w:rsidRDefault="00D47E4F" w:rsidP="00D47E4F">
      <w:pPr>
        <w:rPr>
          <w:sz w:val="24"/>
          <w:szCs w:val="24"/>
        </w:rPr>
      </w:pPr>
    </w:p>
    <w:p w:rsidR="00D47E4F" w:rsidRPr="00E84F77" w:rsidRDefault="00D47E4F" w:rsidP="00D47E4F">
      <w:pPr>
        <w:rPr>
          <w:b/>
          <w:sz w:val="24"/>
          <w:szCs w:val="24"/>
          <w:u w:val="single"/>
        </w:rPr>
      </w:pPr>
      <w:r w:rsidRPr="00E84F77">
        <w:rPr>
          <w:b/>
          <w:sz w:val="24"/>
          <w:szCs w:val="24"/>
          <w:u w:val="single"/>
        </w:rPr>
        <w:t xml:space="preserve">Article </w:t>
      </w:r>
      <w:r w:rsidR="00E84F77" w:rsidRPr="00E84F77">
        <w:rPr>
          <w:b/>
          <w:sz w:val="24"/>
          <w:szCs w:val="24"/>
          <w:u w:val="single"/>
        </w:rPr>
        <w:t>6</w:t>
      </w:r>
      <w:r w:rsidRPr="00E84F77">
        <w:rPr>
          <w:b/>
          <w:sz w:val="24"/>
          <w:szCs w:val="24"/>
          <w:u w:val="single"/>
        </w:rPr>
        <w:t xml:space="preserve"> – Présentation des candidatures et offres</w:t>
      </w:r>
    </w:p>
    <w:p w:rsidR="00D47E4F" w:rsidRDefault="00D47E4F" w:rsidP="00D47E4F">
      <w:pPr>
        <w:rPr>
          <w:sz w:val="24"/>
          <w:szCs w:val="24"/>
        </w:rPr>
      </w:pPr>
      <w:r>
        <w:rPr>
          <w:sz w:val="24"/>
          <w:szCs w:val="24"/>
        </w:rPr>
        <w:t xml:space="preserve">Elles devront être déposées sur la plateforme aji-France.com avec copie sur l’adresse mail </w:t>
      </w:r>
      <w:hyperlink r:id="rId9" w:history="1">
        <w:r w:rsidRPr="00205013">
          <w:rPr>
            <w:rStyle w:val="Lienhypertexte"/>
            <w:sz w:val="24"/>
            <w:szCs w:val="24"/>
          </w:rPr>
          <w:t>int.0920852b@ac-versailles.fr</w:t>
        </w:r>
      </w:hyperlink>
    </w:p>
    <w:p w:rsidR="00D47E4F" w:rsidRDefault="00D47E4F" w:rsidP="00D47E4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devis chiffré de la prestation</w:t>
      </w:r>
    </w:p>
    <w:p w:rsidR="00D47E4F" w:rsidRDefault="00D47E4F" w:rsidP="00D47E4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Présentation et détail de la prestation proposée</w:t>
      </w:r>
    </w:p>
    <w:p w:rsidR="00D47E4F" w:rsidRPr="00E84F77" w:rsidRDefault="000C03D9" w:rsidP="000C03D9">
      <w:pPr>
        <w:rPr>
          <w:b/>
          <w:sz w:val="24"/>
          <w:szCs w:val="24"/>
          <w:u w:val="single"/>
        </w:rPr>
      </w:pPr>
      <w:r w:rsidRPr="00E84F77">
        <w:rPr>
          <w:b/>
          <w:sz w:val="24"/>
          <w:szCs w:val="24"/>
          <w:u w:val="single"/>
        </w:rPr>
        <w:t xml:space="preserve">Article </w:t>
      </w:r>
      <w:r w:rsidR="00E84F77" w:rsidRPr="00E84F77">
        <w:rPr>
          <w:b/>
          <w:sz w:val="24"/>
          <w:szCs w:val="24"/>
          <w:u w:val="single"/>
        </w:rPr>
        <w:t>7</w:t>
      </w:r>
      <w:r w:rsidRPr="00E84F77">
        <w:rPr>
          <w:b/>
          <w:sz w:val="24"/>
          <w:szCs w:val="24"/>
          <w:u w:val="single"/>
        </w:rPr>
        <w:t xml:space="preserve"> – Critères d’attribution </w:t>
      </w:r>
    </w:p>
    <w:p w:rsidR="000C03D9" w:rsidRDefault="00050B1B" w:rsidP="00050B1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50B1B">
        <w:rPr>
          <w:sz w:val="24"/>
          <w:szCs w:val="24"/>
        </w:rPr>
        <w:t>Valeur technique de l’offre</w:t>
      </w:r>
      <w:r>
        <w:rPr>
          <w:sz w:val="24"/>
          <w:szCs w:val="24"/>
        </w:rPr>
        <w:t xml:space="preserve"> : 40% jugée à l’appui de la présentation et détail de la prestation proposée </w:t>
      </w:r>
      <w:r w:rsidRPr="00050B1B">
        <w:rPr>
          <w:sz w:val="24"/>
          <w:szCs w:val="24"/>
        </w:rPr>
        <w:t xml:space="preserve"> </w:t>
      </w:r>
    </w:p>
    <w:p w:rsidR="00050B1B" w:rsidRDefault="00050B1B" w:rsidP="00050B1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Prix : 40%</w:t>
      </w:r>
    </w:p>
    <w:p w:rsidR="00050B1B" w:rsidRPr="00050B1B" w:rsidRDefault="00050B1B" w:rsidP="00050B1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Qualité de services associés : 20%</w:t>
      </w:r>
    </w:p>
    <w:p w:rsidR="00D47E4F" w:rsidRPr="00D47E4F" w:rsidRDefault="00D47E4F" w:rsidP="00746383">
      <w:pPr>
        <w:rPr>
          <w:b/>
          <w:sz w:val="24"/>
          <w:szCs w:val="24"/>
        </w:rPr>
      </w:pPr>
    </w:p>
    <w:sectPr w:rsidR="00D47E4F" w:rsidRPr="00D47E4F" w:rsidSect="00746383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83" w:rsidRDefault="00746383" w:rsidP="00746383">
      <w:pPr>
        <w:spacing w:after="0" w:line="240" w:lineRule="auto"/>
      </w:pPr>
      <w:r>
        <w:separator/>
      </w:r>
    </w:p>
  </w:endnote>
  <w:endnote w:type="continuationSeparator" w:id="0">
    <w:p w:rsidR="00746383" w:rsidRDefault="00746383" w:rsidP="0074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83" w:rsidRDefault="00746383" w:rsidP="00746383">
      <w:pPr>
        <w:spacing w:after="0" w:line="240" w:lineRule="auto"/>
      </w:pPr>
      <w:r>
        <w:separator/>
      </w:r>
    </w:p>
  </w:footnote>
  <w:footnote w:type="continuationSeparator" w:id="0">
    <w:p w:rsidR="00746383" w:rsidRDefault="00746383" w:rsidP="0074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4575"/>
      <w:gridCol w:w="1977"/>
    </w:tblGrid>
    <w:tr w:rsidR="00746383" w:rsidTr="00746383">
      <w:trPr>
        <w:jc w:val="center"/>
      </w:trPr>
      <w:tc>
        <w:tcPr>
          <w:tcW w:w="1201" w:type="pct"/>
          <w:tc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</w:tcBorders>
          <w:vAlign w:val="center"/>
          <w:hideMark/>
        </w:tcPr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4B743028" wp14:editId="436838C9">
                <wp:simplePos x="0" y="0"/>
                <wp:positionH relativeFrom="column">
                  <wp:posOffset>33655</wp:posOffset>
                </wp:positionH>
                <wp:positionV relativeFrom="paragraph">
                  <wp:posOffset>-255270</wp:posOffset>
                </wp:positionV>
                <wp:extent cx="1591945" cy="1056640"/>
                <wp:effectExtent l="0" t="0" r="8255" b="0"/>
                <wp:wrapThrough wrapText="bothSides">
                  <wp:wrapPolygon edited="0">
                    <wp:start x="0" y="0"/>
                    <wp:lineTo x="0" y="21029"/>
                    <wp:lineTo x="21454" y="21029"/>
                    <wp:lineTo x="21454" y="0"/>
                    <wp:lineTo x="0" y="0"/>
                  </wp:wrapPolygon>
                </wp:wrapThrough>
                <wp:docPr id="1" name="Image 1" descr="college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ollege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1056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9" w:type="pct"/>
          <w:tc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</w:tcBorders>
          <w:vAlign w:val="center"/>
        </w:tcPr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  <w:r>
            <w:rPr>
              <w:rFonts w:ascii="AvantGarde" w:eastAsia="Times New Roman" w:hAnsi="AvantGarde" w:cs="Times New Roman"/>
              <w:sz w:val="20"/>
              <w:szCs w:val="20"/>
            </w:rPr>
            <w:t>COLLEGE HENRI DUNANT</w:t>
          </w:r>
        </w:p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  <w:r>
            <w:rPr>
              <w:rFonts w:ascii="AvantGarde" w:eastAsia="Times New Roman" w:hAnsi="AvantGarde" w:cs="Times New Roman"/>
              <w:sz w:val="20"/>
              <w:szCs w:val="20"/>
            </w:rPr>
            <w:t>29 rue Henri Dunant</w:t>
          </w:r>
        </w:p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  <w:r>
            <w:rPr>
              <w:rFonts w:ascii="AvantGarde" w:eastAsia="Times New Roman" w:hAnsi="AvantGarde" w:cs="Times New Roman"/>
              <w:sz w:val="20"/>
              <w:szCs w:val="20"/>
            </w:rPr>
            <w:t>92500 RUEIL-MALMAISON</w:t>
          </w:r>
        </w:p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</w:p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  <w:r>
            <w:rPr>
              <w:rFonts w:ascii="AvantGarde" w:eastAsia="Times New Roman" w:hAnsi="AvantGarde" w:cs="Times New Roman"/>
              <w:sz w:val="20"/>
              <w:szCs w:val="20"/>
            </w:rPr>
            <w:t>Tel : 01.47.51.18.85</w:t>
          </w:r>
        </w:p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  <w:r>
            <w:rPr>
              <w:rFonts w:ascii="AvantGarde" w:eastAsia="Times New Roman" w:hAnsi="AvantGarde" w:cs="Times New Roman"/>
              <w:sz w:val="20"/>
              <w:szCs w:val="20"/>
            </w:rPr>
            <w:t>Fax : 01.47.32.03.59</w:t>
          </w:r>
        </w:p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  <w:r>
            <w:rPr>
              <w:rFonts w:ascii="AvantGarde" w:eastAsia="Times New Roman" w:hAnsi="AvantGarde" w:cs="Times New Roman"/>
              <w:sz w:val="20"/>
              <w:szCs w:val="20"/>
            </w:rPr>
            <w:t>RNE : 0920852b</w:t>
          </w:r>
        </w:p>
      </w:tc>
      <w:tc>
        <w:tcPr>
          <w:tcW w:w="1200" w:type="pct"/>
          <w:tcBorders>
            <w:top w:val="single" w:sz="4" w:space="0" w:color="800080"/>
            <w:left w:val="single" w:sz="4" w:space="0" w:color="800080"/>
            <w:bottom w:val="single" w:sz="4" w:space="0" w:color="800080"/>
            <w:right w:val="single" w:sz="4" w:space="0" w:color="800080"/>
          </w:tcBorders>
          <w:vAlign w:val="center"/>
        </w:tcPr>
        <w:p w:rsidR="00746383" w:rsidRDefault="00746383">
          <w:pPr>
            <w:tabs>
              <w:tab w:val="left" w:pos="6840"/>
            </w:tabs>
            <w:spacing w:after="0" w:line="240" w:lineRule="auto"/>
            <w:jc w:val="center"/>
            <w:rPr>
              <w:rFonts w:ascii="AvantGarde" w:eastAsia="Times New Roman" w:hAnsi="AvantGarde" w:cs="Times New Roman"/>
              <w:sz w:val="20"/>
              <w:szCs w:val="20"/>
            </w:rPr>
          </w:pPr>
        </w:p>
      </w:tc>
    </w:tr>
  </w:tbl>
  <w:p w:rsidR="00746383" w:rsidRDefault="007463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2B5"/>
    <w:multiLevelType w:val="hybridMultilevel"/>
    <w:tmpl w:val="A0A0A05E"/>
    <w:lvl w:ilvl="0" w:tplc="1FE61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C7063"/>
    <w:multiLevelType w:val="hybridMultilevel"/>
    <w:tmpl w:val="6372617C"/>
    <w:lvl w:ilvl="0" w:tplc="E03616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24BE8"/>
    <w:multiLevelType w:val="hybridMultilevel"/>
    <w:tmpl w:val="00CA9E8E"/>
    <w:lvl w:ilvl="0" w:tplc="3CCA60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3"/>
    <w:rsid w:val="00050B1B"/>
    <w:rsid w:val="000C03D9"/>
    <w:rsid w:val="00313971"/>
    <w:rsid w:val="00317590"/>
    <w:rsid w:val="005171DC"/>
    <w:rsid w:val="00675B83"/>
    <w:rsid w:val="00715D60"/>
    <w:rsid w:val="00746383"/>
    <w:rsid w:val="00A410EB"/>
    <w:rsid w:val="00A43E01"/>
    <w:rsid w:val="00AD79D2"/>
    <w:rsid w:val="00AF427E"/>
    <w:rsid w:val="00D47E4F"/>
    <w:rsid w:val="00E436F3"/>
    <w:rsid w:val="00E84F77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383"/>
  </w:style>
  <w:style w:type="paragraph" w:styleId="Pieddepage">
    <w:name w:val="footer"/>
    <w:basedOn w:val="Normal"/>
    <w:link w:val="PieddepageCar"/>
    <w:uiPriority w:val="99"/>
    <w:unhideWhenUsed/>
    <w:rsid w:val="007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383"/>
  </w:style>
  <w:style w:type="character" w:styleId="Lienhypertexte">
    <w:name w:val="Hyperlink"/>
    <w:basedOn w:val="Policepardfaut"/>
    <w:uiPriority w:val="99"/>
    <w:unhideWhenUsed/>
    <w:rsid w:val="007463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383"/>
  </w:style>
  <w:style w:type="paragraph" w:styleId="Pieddepage">
    <w:name w:val="footer"/>
    <w:basedOn w:val="Normal"/>
    <w:link w:val="PieddepageCar"/>
    <w:uiPriority w:val="99"/>
    <w:unhideWhenUsed/>
    <w:rsid w:val="007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383"/>
  </w:style>
  <w:style w:type="character" w:styleId="Lienhypertexte">
    <w:name w:val="Hyperlink"/>
    <w:basedOn w:val="Policepardfaut"/>
    <w:uiPriority w:val="99"/>
    <w:unhideWhenUsed/>
    <w:rsid w:val="007463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0920852b@ac-versaill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.0920852b@ac-versail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sarah.bauduin</dc:creator>
  <cp:lastModifiedBy>sarah.bauduin</cp:lastModifiedBy>
  <cp:revision>13</cp:revision>
  <dcterms:created xsi:type="dcterms:W3CDTF">2019-04-19T14:12:00Z</dcterms:created>
  <dcterms:modified xsi:type="dcterms:W3CDTF">2019-04-23T10:23:00Z</dcterms:modified>
</cp:coreProperties>
</file>