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DC" w:rsidRPr="009F0852" w:rsidRDefault="000C716D" w:rsidP="002363DC">
      <w:pPr>
        <w:pStyle w:val="Titre1"/>
        <w:spacing w:before="0"/>
        <w:ind w:left="851" w:right="-12"/>
        <w:jc w:val="center"/>
        <w:rPr>
          <w:rFonts w:ascii="Calibri" w:eastAsia="Times New Roman" w:hAnsi="Calibri" w:cs="Arial"/>
          <w:i/>
          <w:color w:val="232323"/>
          <w:w w:val="105"/>
          <w:sz w:val="32"/>
          <w:szCs w:val="32"/>
        </w:rPr>
      </w:pPr>
      <w:r w:rsidRPr="002363DC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526D08D9" wp14:editId="3BF95FD9">
            <wp:simplePos x="0" y="0"/>
            <wp:positionH relativeFrom="column">
              <wp:posOffset>-82039</wp:posOffset>
            </wp:positionH>
            <wp:positionV relativeFrom="paragraph">
              <wp:posOffset>-298671</wp:posOffset>
            </wp:positionV>
            <wp:extent cx="862305" cy="9621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15" cy="96513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3DC">
        <w:rPr>
          <w:rFonts w:ascii="Calibri" w:eastAsia="Times New Roman" w:hAnsi="Calibri" w:cs="Arial"/>
          <w:i/>
          <w:color w:val="232323"/>
          <w:w w:val="105"/>
          <w:sz w:val="40"/>
          <w:szCs w:val="40"/>
        </w:rPr>
        <w:t xml:space="preserve"> </w:t>
      </w:r>
      <w:r w:rsidR="002363DC" w:rsidRPr="009F0852">
        <w:rPr>
          <w:rFonts w:ascii="Calibri" w:eastAsia="Times New Roman" w:hAnsi="Calibri" w:cs="Arial"/>
          <w:i/>
          <w:color w:val="232323"/>
          <w:w w:val="105"/>
          <w:sz w:val="32"/>
          <w:szCs w:val="32"/>
        </w:rPr>
        <w:t xml:space="preserve">REGLEMENT DE LA CONSULTATION ET DU CAHIER </w:t>
      </w:r>
    </w:p>
    <w:p w:rsidR="000C716D" w:rsidRPr="009F0852" w:rsidRDefault="002363DC" w:rsidP="002363DC">
      <w:pPr>
        <w:pStyle w:val="Titre1"/>
        <w:spacing w:before="0"/>
        <w:ind w:left="851" w:right="-12"/>
        <w:jc w:val="center"/>
        <w:rPr>
          <w:rFonts w:ascii="Arial" w:eastAsia="Times New Roman" w:hAnsi="Arial" w:cs="Arial"/>
          <w:color w:val="131313"/>
          <w:sz w:val="32"/>
          <w:szCs w:val="32"/>
        </w:rPr>
      </w:pPr>
      <w:r w:rsidRPr="009F0852">
        <w:rPr>
          <w:rFonts w:ascii="Calibri" w:eastAsia="Times New Roman" w:hAnsi="Calibri" w:cs="Arial"/>
          <w:i/>
          <w:color w:val="232323"/>
          <w:w w:val="105"/>
          <w:sz w:val="32"/>
          <w:szCs w:val="32"/>
        </w:rPr>
        <w:t>DES CHARGES DES CLAUSES PARTICULIERS</w:t>
      </w:r>
    </w:p>
    <w:p w:rsidR="000C716D" w:rsidRPr="002363DC" w:rsidRDefault="000C716D" w:rsidP="000C716D">
      <w:pPr>
        <w:widowControl w:val="0"/>
        <w:autoSpaceDE w:val="0"/>
        <w:autoSpaceDN w:val="0"/>
        <w:ind w:left="164" w:right="953"/>
        <w:outlineLvl w:val="0"/>
        <w:rPr>
          <w:rFonts w:ascii="Arial" w:eastAsia="Times New Roman" w:hAnsi="Arial" w:cs="Arial"/>
          <w:b/>
          <w:bCs/>
          <w:sz w:val="40"/>
          <w:szCs w:val="40"/>
        </w:rPr>
      </w:pPr>
    </w:p>
    <w:p w:rsidR="000C716D" w:rsidRPr="000C716D" w:rsidRDefault="000C716D" w:rsidP="000C716D">
      <w:pPr>
        <w:widowControl w:val="0"/>
        <w:autoSpaceDE w:val="0"/>
        <w:autoSpaceDN w:val="0"/>
        <w:ind w:left="164" w:right="953"/>
        <w:outlineLvl w:val="0"/>
        <w:rPr>
          <w:rFonts w:ascii="Arial" w:eastAsia="Times New Roman" w:hAnsi="Arial" w:cs="Arial"/>
          <w:b/>
          <w:bCs/>
        </w:rPr>
      </w:pPr>
    </w:p>
    <w:p w:rsidR="00AF06D4" w:rsidRDefault="002363DC" w:rsidP="000C716D">
      <w:pPr>
        <w:widowControl w:val="0"/>
        <w:tabs>
          <w:tab w:val="left" w:pos="3599"/>
        </w:tabs>
        <w:autoSpaceDE w:val="0"/>
        <w:autoSpaceDN w:val="0"/>
        <w:ind w:left="142" w:right="-154"/>
        <w:jc w:val="center"/>
        <w:rPr>
          <w:rFonts w:ascii="Arial" w:eastAsia="Times New Roman" w:hAnsi="Arial" w:cs="Arial"/>
          <w:b/>
          <w:color w:val="365F91" w:themeColor="accent1" w:themeShade="BF"/>
          <w:w w:val="95"/>
        </w:rPr>
      </w:pPr>
      <w:r>
        <w:rPr>
          <w:rFonts w:ascii="Arial" w:eastAsia="Times New Roman" w:hAnsi="Arial" w:cs="Arial"/>
          <w:b/>
          <w:color w:val="365F91" w:themeColor="accent1" w:themeShade="BF"/>
          <w:w w:val="95"/>
        </w:rPr>
        <w:t>Consultation relativ</w:t>
      </w:r>
      <w:r w:rsidR="00AF06D4"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e aux prestations de transport </w:t>
      </w:r>
      <w:r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et visites pour : </w:t>
      </w:r>
    </w:p>
    <w:p w:rsidR="000C716D" w:rsidRDefault="00131C55" w:rsidP="000C716D">
      <w:pPr>
        <w:widowControl w:val="0"/>
        <w:tabs>
          <w:tab w:val="left" w:pos="3599"/>
        </w:tabs>
        <w:autoSpaceDE w:val="0"/>
        <w:autoSpaceDN w:val="0"/>
        <w:ind w:left="142" w:right="-154"/>
        <w:jc w:val="center"/>
        <w:rPr>
          <w:rFonts w:ascii="Arial" w:eastAsia="Times New Roman" w:hAnsi="Arial" w:cs="Arial"/>
          <w:b/>
          <w:color w:val="365F91" w:themeColor="accent1" w:themeShade="BF"/>
          <w:w w:val="95"/>
        </w:rPr>
      </w:pPr>
      <w:r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VOYAGE </w:t>
      </w:r>
      <w:r w:rsidR="00AF06D4"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A </w:t>
      </w:r>
      <w:r w:rsidR="00EC2C70">
        <w:rPr>
          <w:rFonts w:ascii="Arial" w:eastAsia="Times New Roman" w:hAnsi="Arial" w:cs="Arial"/>
          <w:b/>
          <w:color w:val="365F91" w:themeColor="accent1" w:themeShade="BF"/>
          <w:w w:val="95"/>
        </w:rPr>
        <w:t>ASSO</w:t>
      </w:r>
      <w:r w:rsidR="00AF06D4"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 - </w:t>
      </w:r>
      <w:r w:rsidR="000C716D" w:rsidRPr="000C716D"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DU </w:t>
      </w:r>
      <w:r w:rsidR="00EC2C70">
        <w:rPr>
          <w:rFonts w:ascii="Arial" w:eastAsia="Times New Roman" w:hAnsi="Arial" w:cs="Arial"/>
          <w:b/>
          <w:color w:val="365F91" w:themeColor="accent1" w:themeShade="BF"/>
          <w:w w:val="95"/>
        </w:rPr>
        <w:t>LUNDI 25 AU SAMEDI 30 MARS</w:t>
      </w:r>
      <w:r w:rsidR="00AF06D4"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 2019</w:t>
      </w:r>
      <w:r w:rsidR="000C716D" w:rsidRPr="000C716D">
        <w:rPr>
          <w:rFonts w:ascii="Arial" w:eastAsia="Times New Roman" w:hAnsi="Arial" w:cs="Arial"/>
          <w:b/>
          <w:color w:val="365F91" w:themeColor="accent1" w:themeShade="BF"/>
          <w:w w:val="95"/>
        </w:rPr>
        <w:t xml:space="preserve"> </w:t>
      </w:r>
    </w:p>
    <w:p w:rsidR="000C716D" w:rsidRDefault="000C716D" w:rsidP="000C716D">
      <w:pPr>
        <w:spacing w:before="40"/>
        <w:ind w:left="142" w:right="22"/>
        <w:rPr>
          <w:rFonts w:ascii="Lucida Sans" w:eastAsia="Times New Roman" w:hAnsi="Lucida Sans" w:cs="Arial"/>
          <w:b/>
          <w:sz w:val="14"/>
        </w:rPr>
      </w:pPr>
    </w:p>
    <w:p w:rsidR="00EC2C70" w:rsidRPr="000C716D" w:rsidRDefault="00EC2C70" w:rsidP="000C716D">
      <w:pPr>
        <w:spacing w:before="40"/>
        <w:ind w:left="142" w:right="22"/>
        <w:rPr>
          <w:rFonts w:ascii="Lucida Sans" w:eastAsia="Times New Roman" w:hAnsi="Lucida Sans" w:cs="Arial"/>
          <w:b/>
          <w:sz w:val="14"/>
        </w:rPr>
      </w:pPr>
    </w:p>
    <w:p w:rsidR="000C716D" w:rsidRPr="000C716D" w:rsidRDefault="000C716D" w:rsidP="000C716D">
      <w:pPr>
        <w:widowControl w:val="0"/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/>
          <w:bCs/>
          <w:color w:val="171717"/>
        </w:rPr>
      </w:pPr>
      <w:r w:rsidRPr="000C716D">
        <w:rPr>
          <w:rFonts w:ascii="Arial" w:eastAsia="Times New Roman" w:hAnsi="Arial" w:cs="Arial"/>
          <w:b/>
          <w:bCs/>
          <w:color w:val="171717"/>
        </w:rPr>
        <w:t>POUR</w:t>
      </w:r>
      <w:r w:rsidRPr="000C716D">
        <w:rPr>
          <w:rFonts w:ascii="Arial" w:eastAsia="Times New Roman" w:hAnsi="Arial" w:cs="Arial"/>
          <w:b/>
          <w:bCs/>
          <w:color w:val="171717"/>
          <w:spacing w:val="-29"/>
        </w:rPr>
        <w:t xml:space="preserve"> </w:t>
      </w:r>
      <w:r w:rsidRPr="000C716D">
        <w:rPr>
          <w:rFonts w:ascii="Arial" w:eastAsia="Times New Roman" w:hAnsi="Arial" w:cs="Arial"/>
          <w:b/>
          <w:bCs/>
          <w:color w:val="171717"/>
        </w:rPr>
        <w:t>LE</w:t>
      </w:r>
      <w:r w:rsidRPr="000C716D">
        <w:rPr>
          <w:rFonts w:ascii="Arial" w:eastAsia="Times New Roman" w:hAnsi="Arial" w:cs="Arial"/>
          <w:b/>
          <w:bCs/>
          <w:color w:val="171717"/>
          <w:spacing w:val="-28"/>
        </w:rPr>
        <w:t xml:space="preserve"> </w:t>
      </w:r>
      <w:r w:rsidRPr="000C716D">
        <w:rPr>
          <w:rFonts w:ascii="Arial" w:eastAsia="Times New Roman" w:hAnsi="Arial" w:cs="Arial"/>
          <w:b/>
          <w:bCs/>
          <w:color w:val="171717"/>
        </w:rPr>
        <w:t>COLLEGE</w:t>
      </w:r>
      <w:r w:rsidRPr="000C716D">
        <w:rPr>
          <w:rFonts w:ascii="Arial" w:eastAsia="Times New Roman" w:hAnsi="Arial" w:cs="Arial"/>
          <w:b/>
          <w:bCs/>
          <w:color w:val="171717"/>
          <w:spacing w:val="-33"/>
        </w:rPr>
        <w:t xml:space="preserve"> </w:t>
      </w:r>
      <w:r w:rsidRPr="000C716D">
        <w:rPr>
          <w:rFonts w:ascii="Arial" w:eastAsia="Times New Roman" w:hAnsi="Arial" w:cs="Arial"/>
          <w:b/>
          <w:bCs/>
          <w:color w:val="171717"/>
        </w:rPr>
        <w:t>DE CRUSSOL</w:t>
      </w:r>
    </w:p>
    <w:p w:rsidR="000C716D" w:rsidRP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/>
          <w:bCs/>
          <w:color w:val="171717"/>
        </w:rPr>
      </w:pPr>
      <w:r w:rsidRPr="000C716D">
        <w:rPr>
          <w:rFonts w:ascii="Arial" w:eastAsia="Times New Roman" w:hAnsi="Arial" w:cs="Arial"/>
          <w:b/>
          <w:bCs/>
          <w:color w:val="171717"/>
        </w:rPr>
        <w:t>Rue Raoul Follereau</w:t>
      </w:r>
    </w:p>
    <w:p w:rsidR="00285A17" w:rsidRPr="000C716D" w:rsidRDefault="000C716D" w:rsidP="00285A17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/>
          <w:bCs/>
          <w:color w:val="171717"/>
        </w:rPr>
      </w:pPr>
      <w:r w:rsidRPr="000C716D">
        <w:rPr>
          <w:rFonts w:ascii="Arial" w:eastAsia="Times New Roman" w:hAnsi="Arial" w:cs="Arial"/>
          <w:b/>
          <w:bCs/>
          <w:color w:val="171717"/>
        </w:rPr>
        <w:t>07130 SAINT PERAY</w:t>
      </w:r>
    </w:p>
    <w:p w:rsidR="000C716D" w:rsidRP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/>
          <w:bCs/>
          <w:color w:val="171717"/>
        </w:rPr>
      </w:pPr>
    </w:p>
    <w:p w:rsidR="000C716D" w:rsidRP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/>
          <w:bCs/>
        </w:rPr>
      </w:pPr>
    </w:p>
    <w:p w:rsidR="000C716D" w:rsidRPr="002363DC" w:rsidRDefault="002363DC" w:rsidP="000C716D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/>
          <w:bCs/>
        </w:rPr>
      </w:pPr>
      <w:r w:rsidRPr="002363DC">
        <w:rPr>
          <w:rFonts w:ascii="Arial" w:eastAsia="Times New Roman" w:hAnsi="Arial" w:cs="Arial"/>
          <w:b/>
          <w:color w:val="131313"/>
        </w:rPr>
        <w:t>MARCHE</w:t>
      </w:r>
      <w:r w:rsidRPr="002363DC">
        <w:rPr>
          <w:rFonts w:ascii="Arial" w:eastAsia="Times New Roman" w:hAnsi="Arial" w:cs="Arial"/>
          <w:b/>
          <w:color w:val="131313"/>
          <w:spacing w:val="-39"/>
        </w:rPr>
        <w:t xml:space="preserve"> </w:t>
      </w:r>
      <w:r w:rsidRPr="002363DC">
        <w:rPr>
          <w:rFonts w:ascii="Arial" w:eastAsia="Times New Roman" w:hAnsi="Arial" w:cs="Arial"/>
          <w:b/>
          <w:color w:val="131313"/>
        </w:rPr>
        <w:t>A</w:t>
      </w:r>
      <w:r w:rsidRPr="002363DC">
        <w:rPr>
          <w:rFonts w:ascii="Arial" w:eastAsia="Times New Roman" w:hAnsi="Arial" w:cs="Arial"/>
          <w:b/>
          <w:color w:val="131313"/>
          <w:spacing w:val="-37"/>
        </w:rPr>
        <w:t xml:space="preserve"> </w:t>
      </w:r>
      <w:r w:rsidRPr="002363DC">
        <w:rPr>
          <w:rFonts w:ascii="Arial" w:eastAsia="Times New Roman" w:hAnsi="Arial" w:cs="Arial"/>
          <w:b/>
          <w:color w:val="131313"/>
        </w:rPr>
        <w:t>PROCEDURE</w:t>
      </w:r>
      <w:r w:rsidRPr="002363DC">
        <w:rPr>
          <w:rFonts w:ascii="Arial" w:eastAsia="Times New Roman" w:hAnsi="Arial" w:cs="Arial"/>
          <w:b/>
          <w:color w:val="131313"/>
          <w:spacing w:val="-37"/>
        </w:rPr>
        <w:t xml:space="preserve"> </w:t>
      </w:r>
      <w:r w:rsidRPr="002363DC">
        <w:rPr>
          <w:rFonts w:ascii="Arial" w:eastAsia="Times New Roman" w:hAnsi="Arial" w:cs="Arial"/>
          <w:b/>
          <w:color w:val="131313"/>
        </w:rPr>
        <w:t>ADAPTEE VOYAGE</w:t>
      </w:r>
      <w:r w:rsidRPr="002363DC">
        <w:rPr>
          <w:rFonts w:ascii="Arial" w:eastAsia="Times New Roman" w:hAnsi="Arial" w:cs="Arial"/>
          <w:b/>
          <w:color w:val="131313"/>
          <w:spacing w:val="11"/>
        </w:rPr>
        <w:t xml:space="preserve"> </w:t>
      </w:r>
    </w:p>
    <w:p w:rsidR="000C716D" w:rsidRP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Cs/>
          <w:i/>
        </w:rPr>
      </w:pPr>
      <w:r w:rsidRPr="000C716D">
        <w:rPr>
          <w:rFonts w:ascii="Arial" w:eastAsia="Times New Roman" w:hAnsi="Arial" w:cs="Arial"/>
          <w:bCs/>
          <w:i/>
        </w:rPr>
        <w:t xml:space="preserve">Passé en application de l’article 27 du décret n° 2016-360 du 25 mars 2016 </w:t>
      </w:r>
    </w:p>
    <w:p w:rsid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Cs/>
          <w:i/>
        </w:rPr>
      </w:pPr>
      <w:proofErr w:type="gramStart"/>
      <w:r w:rsidRPr="000C716D">
        <w:rPr>
          <w:rFonts w:ascii="Arial" w:eastAsia="Times New Roman" w:hAnsi="Arial" w:cs="Arial"/>
          <w:bCs/>
          <w:i/>
        </w:rPr>
        <w:t>et</w:t>
      </w:r>
      <w:proofErr w:type="gramEnd"/>
      <w:r w:rsidRPr="000C716D">
        <w:rPr>
          <w:rFonts w:ascii="Arial" w:eastAsia="Times New Roman" w:hAnsi="Arial" w:cs="Arial"/>
          <w:bCs/>
          <w:i/>
        </w:rPr>
        <w:t xml:space="preserve"> de l’ordonnance du 23 juillet 2015</w:t>
      </w:r>
    </w:p>
    <w:p w:rsid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Cs/>
          <w:i/>
        </w:rPr>
      </w:pPr>
    </w:p>
    <w:p w:rsid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C716D" w:rsidRPr="009F0852" w:rsidRDefault="009F0852" w:rsidP="009F0852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Identification de la personne publique qui passe le marché</w:t>
      </w:r>
    </w:p>
    <w:p w:rsidR="000C716D" w:rsidRDefault="000C716D" w:rsidP="000C716D">
      <w:pPr>
        <w:widowControl w:val="0"/>
        <w:tabs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C716D" w:rsidRPr="003B21B6" w:rsidRDefault="000C716D" w:rsidP="000C716D">
      <w:pPr>
        <w:widowControl w:val="0"/>
        <w:tabs>
          <w:tab w:val="left" w:pos="2410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  <w:color w:val="365F91" w:themeColor="accent1" w:themeShade="BF"/>
        </w:rPr>
      </w:pPr>
      <w:r w:rsidRPr="002363DC">
        <w:rPr>
          <w:rFonts w:ascii="Arial" w:eastAsia="Times New Roman" w:hAnsi="Arial" w:cs="Arial"/>
          <w:bCs/>
          <w:u w:val="single"/>
        </w:rPr>
        <w:t>Pouvoir adjudicateur</w:t>
      </w:r>
      <w:r>
        <w:rPr>
          <w:rFonts w:ascii="Arial" w:eastAsia="Times New Roman" w:hAnsi="Arial" w:cs="Arial"/>
          <w:bCs/>
        </w:rPr>
        <w:t xml:space="preserve"> : </w:t>
      </w:r>
      <w:r>
        <w:rPr>
          <w:rFonts w:ascii="Arial" w:eastAsia="Times New Roman" w:hAnsi="Arial" w:cs="Arial"/>
          <w:bCs/>
        </w:rPr>
        <w:tab/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>Collège de Crussol</w:t>
      </w:r>
    </w:p>
    <w:p w:rsidR="000C716D" w:rsidRPr="003B21B6" w:rsidRDefault="000C716D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  <w:color w:val="365F91" w:themeColor="accent1" w:themeShade="BF"/>
        </w:rPr>
      </w:pPr>
      <w:r w:rsidRPr="003B21B6">
        <w:rPr>
          <w:rFonts w:ascii="Arial" w:eastAsia="Times New Roman" w:hAnsi="Arial" w:cs="Arial"/>
          <w:bCs/>
          <w:color w:val="365F91" w:themeColor="accent1" w:themeShade="BF"/>
        </w:rPr>
        <w:tab/>
        <w:t>Rue Raoul Follereau</w:t>
      </w:r>
    </w:p>
    <w:p w:rsidR="000C716D" w:rsidRPr="003B21B6" w:rsidRDefault="000C716D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  <w:color w:val="365F91" w:themeColor="accent1" w:themeShade="BF"/>
        </w:rPr>
      </w:pPr>
      <w:r w:rsidRPr="003B21B6">
        <w:rPr>
          <w:rFonts w:ascii="Arial" w:eastAsia="Times New Roman" w:hAnsi="Arial" w:cs="Arial"/>
          <w:bCs/>
          <w:color w:val="365F91" w:themeColor="accent1" w:themeShade="BF"/>
        </w:rPr>
        <w:tab/>
        <w:t>07130 SAINT PERAY</w:t>
      </w:r>
    </w:p>
    <w:p w:rsidR="000C716D" w:rsidRDefault="000C716D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C716D" w:rsidRDefault="000C716D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 w:rsidRPr="002363DC">
        <w:rPr>
          <w:rFonts w:ascii="Arial" w:eastAsia="Times New Roman" w:hAnsi="Arial" w:cs="Arial"/>
          <w:bCs/>
          <w:u w:val="single"/>
        </w:rPr>
        <w:t>Représent</w:t>
      </w:r>
      <w:r w:rsidR="002363DC" w:rsidRPr="002363DC">
        <w:rPr>
          <w:rFonts w:ascii="Arial" w:eastAsia="Times New Roman" w:hAnsi="Arial" w:cs="Arial"/>
          <w:bCs/>
          <w:u w:val="single"/>
        </w:rPr>
        <w:t>ant du pouvoir adjudicateur</w:t>
      </w:r>
      <w:r w:rsidR="002363DC">
        <w:rPr>
          <w:rFonts w:ascii="Arial" w:eastAsia="Times New Roman" w:hAnsi="Arial" w:cs="Arial"/>
          <w:bCs/>
        </w:rPr>
        <w:t xml:space="preserve"> : </w:t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>M. LESAGE Ludovi</w:t>
      </w:r>
      <w:r w:rsidR="002363DC" w:rsidRPr="003B21B6">
        <w:rPr>
          <w:rFonts w:ascii="Arial" w:eastAsia="Times New Roman" w:hAnsi="Arial" w:cs="Arial"/>
          <w:bCs/>
          <w:color w:val="365F91" w:themeColor="accent1" w:themeShade="BF"/>
        </w:rPr>
        <w:t>c</w:t>
      </w:r>
    </w:p>
    <w:p w:rsidR="002363DC" w:rsidRDefault="002363DC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D964F8" w:rsidRPr="003B21B6" w:rsidRDefault="000C716D" w:rsidP="00D964F8">
      <w:pPr>
        <w:widowControl w:val="0"/>
        <w:tabs>
          <w:tab w:val="left" w:pos="2410"/>
          <w:tab w:val="left" w:pos="2552"/>
          <w:tab w:val="left" w:pos="4111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  <w:color w:val="365F91" w:themeColor="accent1" w:themeShade="BF"/>
        </w:rPr>
      </w:pPr>
      <w:r w:rsidRPr="002363DC">
        <w:rPr>
          <w:rFonts w:ascii="Arial" w:eastAsia="Times New Roman" w:hAnsi="Arial" w:cs="Arial"/>
          <w:bCs/>
          <w:u w:val="single"/>
        </w:rPr>
        <w:t>Comptable assignataire des paiements</w:t>
      </w:r>
      <w:r>
        <w:rPr>
          <w:rFonts w:ascii="Arial" w:eastAsia="Times New Roman" w:hAnsi="Arial" w:cs="Arial"/>
          <w:bCs/>
        </w:rPr>
        <w:t> :</w:t>
      </w:r>
      <w:r w:rsidR="00D964F8">
        <w:rPr>
          <w:rFonts w:ascii="Arial" w:eastAsia="Times New Roman" w:hAnsi="Arial" w:cs="Arial"/>
          <w:bCs/>
        </w:rPr>
        <w:tab/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Agent comptable de la Cité scolaire Camille Vernet, </w:t>
      </w:r>
    </w:p>
    <w:p w:rsidR="000C716D" w:rsidRPr="003B21B6" w:rsidRDefault="00D964F8" w:rsidP="00D964F8">
      <w:pPr>
        <w:widowControl w:val="0"/>
        <w:tabs>
          <w:tab w:val="left" w:pos="2410"/>
          <w:tab w:val="left" w:pos="2552"/>
          <w:tab w:val="left" w:pos="4111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  <w:color w:val="365F91" w:themeColor="accent1" w:themeShade="BF"/>
        </w:rPr>
      </w:pPr>
      <w:r w:rsidRPr="003B21B6">
        <w:rPr>
          <w:rFonts w:ascii="Arial" w:eastAsia="Times New Roman" w:hAnsi="Arial" w:cs="Arial"/>
          <w:bCs/>
          <w:color w:val="365F91" w:themeColor="accent1" w:themeShade="BF"/>
        </w:rPr>
        <w:tab/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ab/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ab/>
      </w:r>
      <w:r w:rsidR="000C716D" w:rsidRPr="003B21B6">
        <w:rPr>
          <w:rFonts w:ascii="Arial" w:eastAsia="Times New Roman" w:hAnsi="Arial" w:cs="Arial"/>
          <w:bCs/>
          <w:color w:val="365F91" w:themeColor="accent1" w:themeShade="BF"/>
        </w:rPr>
        <w:t>160 rue Faventines, 26000 VALENCE</w:t>
      </w:r>
    </w:p>
    <w:p w:rsidR="000C716D" w:rsidRPr="003B21B6" w:rsidRDefault="000C716D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  <w:color w:val="365F91" w:themeColor="accent1" w:themeShade="BF"/>
        </w:rPr>
      </w:pPr>
    </w:p>
    <w:p w:rsidR="002363DC" w:rsidRDefault="002363DC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 w:rsidRPr="002363DC">
        <w:rPr>
          <w:rFonts w:ascii="Arial" w:eastAsia="Times New Roman" w:hAnsi="Arial" w:cs="Arial"/>
          <w:bCs/>
          <w:u w:val="single"/>
        </w:rPr>
        <w:t>Date de la publication de l’offre</w:t>
      </w:r>
      <w:r>
        <w:rPr>
          <w:rFonts w:ascii="Arial" w:eastAsia="Times New Roman" w:hAnsi="Arial" w:cs="Arial"/>
          <w:bCs/>
        </w:rPr>
        <w:t xml:space="preserve"> :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23 janvier 2019</w:t>
      </w:r>
    </w:p>
    <w:p w:rsidR="002363DC" w:rsidRDefault="002363DC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2363DC" w:rsidRDefault="002363DC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 w:rsidRPr="002363DC">
        <w:rPr>
          <w:rFonts w:ascii="Arial" w:eastAsia="Times New Roman" w:hAnsi="Arial" w:cs="Arial"/>
          <w:bCs/>
          <w:u w:val="single"/>
        </w:rPr>
        <w:t>Date limite de dépôt des offres</w:t>
      </w:r>
      <w:r>
        <w:rPr>
          <w:rFonts w:ascii="Arial" w:eastAsia="Times New Roman" w:hAnsi="Arial" w:cs="Arial"/>
          <w:bCs/>
        </w:rPr>
        <w:t xml:space="preserve"> :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 xml:space="preserve">6 février </w:t>
      </w:r>
      <w:r w:rsidR="006C66F6">
        <w:rPr>
          <w:rFonts w:ascii="Arial" w:eastAsia="Times New Roman" w:hAnsi="Arial" w:cs="Arial"/>
          <w:bCs/>
          <w:color w:val="365F91" w:themeColor="accent1" w:themeShade="BF"/>
        </w:rPr>
        <w:t>2019</w:t>
      </w:r>
    </w:p>
    <w:p w:rsidR="002363DC" w:rsidRDefault="00BD1C40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 collège se réserve le droit de ne pas donner suite à la présente consultation.</w:t>
      </w:r>
    </w:p>
    <w:p w:rsidR="002363DC" w:rsidRDefault="002363DC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D964F8" w:rsidRDefault="00D964F8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C716D" w:rsidRDefault="000C716D" w:rsidP="002363DC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Cs/>
          <w:color w:val="365F91" w:themeColor="accent1" w:themeShade="BF"/>
        </w:rPr>
      </w:pPr>
      <w:r>
        <w:rPr>
          <w:rFonts w:ascii="Arial" w:eastAsia="Times New Roman" w:hAnsi="Arial" w:cs="Arial"/>
          <w:bCs/>
        </w:rPr>
        <w:t>Marché n°</w:t>
      </w:r>
      <w:r w:rsidR="002363DC">
        <w:rPr>
          <w:rFonts w:ascii="Arial" w:eastAsia="Times New Roman" w:hAnsi="Arial" w:cs="Arial"/>
          <w:bCs/>
        </w:rPr>
        <w:t xml:space="preserve"> </w:t>
      </w:r>
      <w:r w:rsidR="002363DC" w:rsidRPr="002363DC">
        <w:rPr>
          <w:rFonts w:ascii="Arial" w:eastAsia="Times New Roman" w:hAnsi="Arial" w:cs="Arial"/>
          <w:bCs/>
          <w:color w:val="365F91" w:themeColor="accent1" w:themeShade="BF"/>
        </w:rPr>
        <w:t>0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3</w:t>
      </w:r>
      <w:r w:rsidR="002363DC" w:rsidRPr="002363DC">
        <w:rPr>
          <w:rFonts w:ascii="Arial" w:eastAsia="Times New Roman" w:hAnsi="Arial" w:cs="Arial"/>
          <w:bCs/>
          <w:color w:val="365F91" w:themeColor="accent1" w:themeShade="BF"/>
        </w:rPr>
        <w:t>/</w:t>
      </w:r>
      <w:r w:rsidR="006C66F6">
        <w:rPr>
          <w:rFonts w:ascii="Arial" w:eastAsia="Times New Roman" w:hAnsi="Arial" w:cs="Arial"/>
          <w:bCs/>
          <w:color w:val="365F91" w:themeColor="accent1" w:themeShade="BF"/>
        </w:rPr>
        <w:t xml:space="preserve">2019/VOYAGE A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ASSO</w:t>
      </w:r>
    </w:p>
    <w:p w:rsidR="002363DC" w:rsidRPr="007750AA" w:rsidRDefault="002363DC" w:rsidP="002363DC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jc w:val="center"/>
        <w:outlineLvl w:val="2"/>
        <w:rPr>
          <w:rFonts w:ascii="Arial" w:eastAsia="Times New Roman" w:hAnsi="Arial" w:cs="Arial"/>
          <w:bCs/>
          <w:color w:val="0070C0"/>
        </w:rPr>
      </w:pPr>
    </w:p>
    <w:p w:rsidR="009F0852" w:rsidRDefault="009F0852" w:rsidP="000C716D">
      <w:pPr>
        <w:widowControl w:val="0"/>
        <w:tabs>
          <w:tab w:val="left" w:pos="2410"/>
          <w:tab w:val="left" w:pos="2552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7750AA" w:rsidRPr="009F0852" w:rsidRDefault="009F0852" w:rsidP="009F0852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Objet de la consultation</w:t>
      </w:r>
      <w:r w:rsidR="000C716D" w:rsidRPr="009F0852">
        <w:rPr>
          <w:rFonts w:ascii="Arial" w:eastAsia="Times New Roman" w:hAnsi="Arial" w:cs="Arial"/>
          <w:bCs/>
        </w:rPr>
        <w:tab/>
      </w:r>
      <w:r w:rsidR="000C716D" w:rsidRPr="009F0852">
        <w:rPr>
          <w:rFonts w:ascii="Arial" w:eastAsia="Times New Roman" w:hAnsi="Arial" w:cs="Arial"/>
          <w:bCs/>
        </w:rPr>
        <w:tab/>
      </w:r>
    </w:p>
    <w:p w:rsidR="002363DC" w:rsidRPr="009F0852" w:rsidRDefault="002363DC" w:rsidP="009F0852">
      <w:pPr>
        <w:pStyle w:val="Paragraphedeliste"/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0" w:right="-1"/>
        <w:outlineLvl w:val="2"/>
        <w:rPr>
          <w:rFonts w:ascii="Arial" w:eastAsia="Times New Roman" w:hAnsi="Arial" w:cs="Arial"/>
          <w:bCs/>
        </w:rPr>
      </w:pPr>
    </w:p>
    <w:p w:rsidR="000C716D" w:rsidRDefault="002363DC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 présent marché de service a pour</w:t>
      </w:r>
      <w:r w:rsidR="006C66F6">
        <w:rPr>
          <w:rFonts w:ascii="Arial" w:eastAsia="Times New Roman" w:hAnsi="Arial" w:cs="Arial"/>
          <w:bCs/>
        </w:rPr>
        <w:t xml:space="preserve"> objet le transport</w:t>
      </w:r>
      <w:r w:rsidR="009A59AF">
        <w:rPr>
          <w:rFonts w:ascii="Arial" w:eastAsia="Times New Roman" w:hAnsi="Arial" w:cs="Arial"/>
          <w:bCs/>
        </w:rPr>
        <w:t xml:space="preserve"> et</w:t>
      </w:r>
      <w:r>
        <w:rPr>
          <w:rFonts w:ascii="Arial" w:eastAsia="Times New Roman" w:hAnsi="Arial" w:cs="Arial"/>
          <w:bCs/>
        </w:rPr>
        <w:t xml:space="preserve"> les visites </w:t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des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38</w:t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 élèves et de leurs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4</w:t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 accompagnateurs dans le cadre d’un séjour scolaire en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Italie</w:t>
      </w:r>
      <w:r w:rsidR="003B7850">
        <w:rPr>
          <w:rFonts w:ascii="Arial" w:eastAsia="Times New Roman" w:hAnsi="Arial" w:cs="Arial"/>
          <w:bCs/>
        </w:rPr>
        <w:t>.</w:t>
      </w:r>
    </w:p>
    <w:p w:rsidR="00BD1C40" w:rsidRDefault="00BD1C40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3B7850" w:rsidRDefault="003B7850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BD1C40" w:rsidRDefault="00BD1C40" w:rsidP="00BD1C40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Durée du marché</w:t>
      </w:r>
    </w:p>
    <w:p w:rsidR="00BD1C40" w:rsidRPr="00BD1C40" w:rsidRDefault="00BD1C40" w:rsidP="00BD1C40">
      <w:pPr>
        <w:pStyle w:val="Paragraphedeliste"/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9F0852" w:rsidRDefault="00BD1C40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Le </w:t>
      </w:r>
      <w:r w:rsidR="009F0852">
        <w:rPr>
          <w:rFonts w:ascii="Arial" w:eastAsia="Times New Roman" w:hAnsi="Arial" w:cs="Arial"/>
          <w:bCs/>
        </w:rPr>
        <w:t>délai d’exécution du présent marché est fixé aux dates suivantes :</w:t>
      </w:r>
    </w:p>
    <w:p w:rsidR="009F0852" w:rsidRPr="009F0852" w:rsidRDefault="009F0852" w:rsidP="009F0852">
      <w:pPr>
        <w:pStyle w:val="Paragraphedeliste"/>
        <w:widowControl w:val="0"/>
        <w:numPr>
          <w:ilvl w:val="0"/>
          <w:numId w:val="2"/>
        </w:numPr>
        <w:tabs>
          <w:tab w:val="left" w:pos="1418"/>
          <w:tab w:val="left" w:pos="5954"/>
          <w:tab w:val="left" w:pos="9922"/>
        </w:tabs>
        <w:autoSpaceDE w:val="0"/>
        <w:autoSpaceDN w:val="0"/>
        <w:ind w:right="-1" w:hanging="1641"/>
        <w:outlineLvl w:val="2"/>
        <w:rPr>
          <w:rFonts w:ascii="Arial" w:eastAsia="Times New Roman" w:hAnsi="Arial" w:cs="Arial"/>
          <w:bCs/>
        </w:rPr>
      </w:pPr>
      <w:r w:rsidRPr="003B21B6">
        <w:rPr>
          <w:rFonts w:ascii="Arial" w:eastAsia="Times New Roman" w:hAnsi="Arial" w:cs="Arial"/>
          <w:bCs/>
          <w:color w:val="365F91" w:themeColor="accent1" w:themeShade="BF"/>
        </w:rPr>
        <w:t>du</w:t>
      </w:r>
      <w:r w:rsidR="00BD1C40"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 xml:space="preserve">lundi 25 mars </w:t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départ </w:t>
      </w:r>
      <w:r w:rsidR="006C66F6">
        <w:rPr>
          <w:rFonts w:ascii="Arial" w:eastAsia="Times New Roman" w:hAnsi="Arial" w:cs="Arial"/>
          <w:bCs/>
          <w:color w:val="365F91" w:themeColor="accent1" w:themeShade="BF"/>
        </w:rPr>
        <w:t>le matin</w:t>
      </w:r>
      <w:r w:rsidR="00BD1C40"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 au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samedi 30 mars</w:t>
      </w:r>
      <w:r w:rsidR="006C66F6">
        <w:rPr>
          <w:rFonts w:ascii="Arial" w:eastAsia="Times New Roman" w:hAnsi="Arial" w:cs="Arial"/>
          <w:bCs/>
          <w:color w:val="365F91" w:themeColor="accent1" w:themeShade="BF"/>
        </w:rPr>
        <w:t xml:space="preserve"> 2019</w:t>
      </w:r>
      <w:r w:rsidRPr="003B21B6">
        <w:rPr>
          <w:rFonts w:ascii="Arial" w:eastAsia="Times New Roman" w:hAnsi="Arial" w:cs="Arial"/>
          <w:bCs/>
          <w:color w:val="365F91" w:themeColor="accent1" w:themeShade="BF"/>
        </w:rPr>
        <w:t xml:space="preserve"> retour </w:t>
      </w:r>
      <w:r w:rsidR="00EC2C70">
        <w:rPr>
          <w:rFonts w:ascii="Arial" w:eastAsia="Times New Roman" w:hAnsi="Arial" w:cs="Arial"/>
          <w:bCs/>
          <w:color w:val="365F91" w:themeColor="accent1" w:themeShade="BF"/>
        </w:rPr>
        <w:t>fin d’après-midi</w:t>
      </w:r>
      <w:r w:rsidRPr="009F0852">
        <w:rPr>
          <w:rFonts w:ascii="Arial" w:eastAsia="Times New Roman" w:hAnsi="Arial" w:cs="Arial"/>
          <w:bCs/>
        </w:rPr>
        <w:t>.</w:t>
      </w:r>
    </w:p>
    <w:p w:rsidR="003B7850" w:rsidRDefault="003B7850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BD1C40" w:rsidRDefault="00BD1C40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Prise en charge du groupe </w:t>
      </w:r>
      <w:r w:rsidR="00EC2C70">
        <w:rPr>
          <w:rFonts w:ascii="Arial" w:eastAsia="Times New Roman" w:hAnsi="Arial" w:cs="Arial"/>
          <w:bCs/>
        </w:rPr>
        <w:t>au collège de Crussol, rue Raoul Follereau à St Péray</w:t>
      </w:r>
      <w:r>
        <w:rPr>
          <w:rFonts w:ascii="Arial" w:eastAsia="Times New Roman" w:hAnsi="Arial" w:cs="Arial"/>
          <w:bCs/>
        </w:rPr>
        <w:t xml:space="preserve"> pour un retour au même lieu.</w:t>
      </w:r>
    </w:p>
    <w:p w:rsidR="00BD1C40" w:rsidRDefault="00BD1C40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La réponse à la consultation vaut acceptation de ces délais.</w:t>
      </w:r>
    </w:p>
    <w:p w:rsidR="00BD1C40" w:rsidRDefault="00BD1C40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AD6C51" w:rsidRDefault="00AD6C51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D964F8" w:rsidRDefault="00D964F8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BD1C40" w:rsidRDefault="00BD1C40" w:rsidP="009F0852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Nombre de lot</w:t>
      </w:r>
    </w:p>
    <w:p w:rsidR="009F0852" w:rsidRDefault="009F0852" w:rsidP="00BD1C40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BD1C40" w:rsidRDefault="00BD1C40" w:rsidP="00BD1C40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 w:rsidRPr="00BD1C40">
        <w:rPr>
          <w:rFonts w:ascii="Arial" w:eastAsia="Times New Roman" w:hAnsi="Arial" w:cs="Arial"/>
          <w:bCs/>
        </w:rPr>
        <w:t xml:space="preserve">Ce marché propose un seul lot </w:t>
      </w:r>
      <w:r w:rsidR="006C66F6">
        <w:rPr>
          <w:rFonts w:ascii="Arial" w:eastAsia="Times New Roman" w:hAnsi="Arial" w:cs="Arial"/>
          <w:bCs/>
        </w:rPr>
        <w:t>pour la totalité des transports et</w:t>
      </w:r>
      <w:r w:rsidRPr="00BD1C40">
        <w:rPr>
          <w:rFonts w:ascii="Arial" w:eastAsia="Times New Roman" w:hAnsi="Arial" w:cs="Arial"/>
          <w:bCs/>
        </w:rPr>
        <w:t xml:space="preserve"> visites.</w:t>
      </w:r>
    </w:p>
    <w:p w:rsidR="00BD1C40" w:rsidRDefault="00BD1C40" w:rsidP="00BD1C40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D964F8" w:rsidRDefault="00D964F8" w:rsidP="00BD1C40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BD1C40" w:rsidRDefault="00BD1C40" w:rsidP="00C60EDE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Conte</w:t>
      </w:r>
      <w:r w:rsidR="009F0852">
        <w:rPr>
          <w:rFonts w:ascii="Arial" w:eastAsia="Times New Roman" w:hAnsi="Arial" w:cs="Arial"/>
          <w:bCs/>
        </w:rPr>
        <w:t>nu et forme des prix</w:t>
      </w:r>
    </w:p>
    <w:p w:rsidR="009F0852" w:rsidRDefault="009F0852" w:rsidP="009F0852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4772A0" w:rsidRDefault="004772A0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Les prix seront forfaitaires, non actualisables et établis en euro.</w:t>
      </w:r>
      <w:r w:rsidRPr="004772A0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Le candidat devra préciser les montants des acomptes demandés.</w:t>
      </w:r>
    </w:p>
    <w:p w:rsidR="004772A0" w:rsidRDefault="004772A0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Les factures établies en un exemplaire au nom du titulaire et accompagnées des coordonnées bancaires (IBAN et BIC) devront être adressées au Collège de Crussol.</w:t>
      </w:r>
    </w:p>
    <w:p w:rsidR="004772A0" w:rsidRDefault="004772A0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 règlement sera effectué par mandats administratifs.</w:t>
      </w:r>
    </w:p>
    <w:p w:rsidR="004772A0" w:rsidRDefault="004772A0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</w:p>
    <w:p w:rsidR="009F0852" w:rsidRDefault="009F0852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Le prix indiqué de l’offre est un prix global TTC, </w:t>
      </w:r>
      <w:r w:rsidR="00285A17">
        <w:rPr>
          <w:rFonts w:ascii="Arial" w:eastAsia="Times New Roman" w:hAnsi="Arial" w:cs="Arial"/>
          <w:bCs/>
        </w:rPr>
        <w:t xml:space="preserve">ferme et définitif, </w:t>
      </w:r>
      <w:r>
        <w:rPr>
          <w:rFonts w:ascii="Arial" w:eastAsia="Times New Roman" w:hAnsi="Arial" w:cs="Arial"/>
          <w:bCs/>
        </w:rPr>
        <w:t xml:space="preserve">comprenant à minima l’ensemble des prestations demandées avec leur coût unitaire par personne et le coût global pour le groupe. Le coût unitaire par </w:t>
      </w:r>
      <w:r w:rsidR="001D543C">
        <w:rPr>
          <w:rFonts w:ascii="Arial" w:eastAsia="Times New Roman" w:hAnsi="Arial" w:cs="Arial"/>
          <w:bCs/>
        </w:rPr>
        <w:t>participant</w:t>
      </w:r>
      <w:r>
        <w:rPr>
          <w:rFonts w:ascii="Arial" w:eastAsia="Times New Roman" w:hAnsi="Arial" w:cs="Arial"/>
          <w:bCs/>
        </w:rPr>
        <w:t xml:space="preserve"> est </w:t>
      </w:r>
      <w:r w:rsidR="001D543C">
        <w:rPr>
          <w:rFonts w:ascii="Arial" w:eastAsia="Times New Roman" w:hAnsi="Arial" w:cs="Arial"/>
          <w:bCs/>
        </w:rPr>
        <w:t>également</w:t>
      </w:r>
      <w:r>
        <w:rPr>
          <w:rFonts w:ascii="Arial" w:eastAsia="Times New Roman" w:hAnsi="Arial" w:cs="Arial"/>
          <w:bCs/>
        </w:rPr>
        <w:t xml:space="preserve"> souhaité en cas de modifications des effe</w:t>
      </w:r>
      <w:r w:rsidR="001D543C">
        <w:rPr>
          <w:rFonts w:ascii="Arial" w:eastAsia="Times New Roman" w:hAnsi="Arial" w:cs="Arial"/>
          <w:bCs/>
        </w:rPr>
        <w:t>ctifs à la baisse dans une four</w:t>
      </w:r>
      <w:r>
        <w:rPr>
          <w:rFonts w:ascii="Arial" w:eastAsia="Times New Roman" w:hAnsi="Arial" w:cs="Arial"/>
          <w:bCs/>
        </w:rPr>
        <w:t>chet</w:t>
      </w:r>
      <w:r w:rsidR="001D543C">
        <w:rPr>
          <w:rFonts w:ascii="Arial" w:eastAsia="Times New Roman" w:hAnsi="Arial" w:cs="Arial"/>
          <w:bCs/>
        </w:rPr>
        <w:t>te</w:t>
      </w:r>
      <w:r>
        <w:rPr>
          <w:rFonts w:ascii="Arial" w:eastAsia="Times New Roman" w:hAnsi="Arial" w:cs="Arial"/>
          <w:bCs/>
        </w:rPr>
        <w:t xml:space="preserve"> de moins </w:t>
      </w:r>
      <w:r w:rsidR="00D964F8">
        <w:rPr>
          <w:rFonts w:ascii="Arial" w:eastAsia="Times New Roman" w:hAnsi="Arial" w:cs="Arial"/>
          <w:bCs/>
        </w:rPr>
        <w:t>3</w:t>
      </w:r>
      <w:r>
        <w:rPr>
          <w:rFonts w:ascii="Arial" w:eastAsia="Times New Roman" w:hAnsi="Arial" w:cs="Arial"/>
          <w:bCs/>
        </w:rPr>
        <w:t>/</w:t>
      </w:r>
      <w:r w:rsidR="00D964F8">
        <w:rPr>
          <w:rFonts w:ascii="Arial" w:eastAsia="Times New Roman" w:hAnsi="Arial" w:cs="Arial"/>
          <w:bCs/>
        </w:rPr>
        <w:t>4</w:t>
      </w:r>
      <w:r>
        <w:rPr>
          <w:rFonts w:ascii="Arial" w:eastAsia="Times New Roman" w:hAnsi="Arial" w:cs="Arial"/>
          <w:bCs/>
        </w:rPr>
        <w:t xml:space="preserve"> </w:t>
      </w:r>
      <w:r w:rsidR="001D543C">
        <w:rPr>
          <w:rFonts w:ascii="Arial" w:eastAsia="Times New Roman" w:hAnsi="Arial" w:cs="Arial"/>
          <w:bCs/>
        </w:rPr>
        <w:t>participants</w:t>
      </w:r>
      <w:r>
        <w:rPr>
          <w:rFonts w:ascii="Arial" w:eastAsia="Times New Roman" w:hAnsi="Arial" w:cs="Arial"/>
          <w:bCs/>
        </w:rPr>
        <w:t xml:space="preserve">. Les prix sont </w:t>
      </w:r>
      <w:r w:rsidR="001D543C">
        <w:rPr>
          <w:rFonts w:ascii="Arial" w:eastAsia="Times New Roman" w:hAnsi="Arial" w:cs="Arial"/>
          <w:bCs/>
        </w:rPr>
        <w:t>réputés</w:t>
      </w:r>
      <w:r>
        <w:rPr>
          <w:rFonts w:ascii="Arial" w:eastAsia="Times New Roman" w:hAnsi="Arial" w:cs="Arial"/>
          <w:bCs/>
        </w:rPr>
        <w:t xml:space="preserve"> comprendre doutes les autres charges fiscales, parafiscales, taxes et autres afférentes aux prestations.</w:t>
      </w:r>
    </w:p>
    <w:p w:rsidR="009F0852" w:rsidRDefault="009F0852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</w:p>
    <w:p w:rsidR="009F0852" w:rsidRDefault="009F0852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Si </w:t>
      </w:r>
      <w:r w:rsidR="00C60EDE">
        <w:rPr>
          <w:rFonts w:ascii="Arial" w:eastAsia="Times New Roman" w:hAnsi="Arial" w:cs="Arial"/>
          <w:bCs/>
        </w:rPr>
        <w:t>certaines</w:t>
      </w:r>
      <w:r>
        <w:rPr>
          <w:rFonts w:ascii="Arial" w:eastAsia="Times New Roman" w:hAnsi="Arial" w:cs="Arial"/>
          <w:bCs/>
        </w:rPr>
        <w:t xml:space="preserve"> prestations </w:t>
      </w:r>
      <w:r w:rsidR="00C60EDE">
        <w:rPr>
          <w:rFonts w:ascii="Arial" w:eastAsia="Times New Roman" w:hAnsi="Arial" w:cs="Arial"/>
          <w:bCs/>
        </w:rPr>
        <w:t>restent</w:t>
      </w:r>
      <w:r>
        <w:rPr>
          <w:rFonts w:ascii="Arial" w:eastAsia="Times New Roman" w:hAnsi="Arial" w:cs="Arial"/>
          <w:bCs/>
        </w:rPr>
        <w:t xml:space="preserve"> à la charge des accom</w:t>
      </w:r>
      <w:r w:rsidR="00C60EDE">
        <w:rPr>
          <w:rFonts w:ascii="Arial" w:eastAsia="Times New Roman" w:hAnsi="Arial" w:cs="Arial"/>
          <w:bCs/>
        </w:rPr>
        <w:t>pagnateurs, celles-ci devront être</w:t>
      </w:r>
      <w:r>
        <w:rPr>
          <w:rFonts w:ascii="Arial" w:eastAsia="Times New Roman" w:hAnsi="Arial" w:cs="Arial"/>
          <w:bCs/>
        </w:rPr>
        <w:t xml:space="preserve"> précisées dans leur définition, leur coût et la raison qui oblige </w:t>
      </w:r>
      <w:r w:rsidR="001D543C">
        <w:rPr>
          <w:rFonts w:ascii="Arial" w:eastAsia="Times New Roman" w:hAnsi="Arial" w:cs="Arial"/>
          <w:bCs/>
        </w:rPr>
        <w:t>les prestataires</w:t>
      </w:r>
      <w:r>
        <w:rPr>
          <w:rFonts w:ascii="Arial" w:eastAsia="Times New Roman" w:hAnsi="Arial" w:cs="Arial"/>
          <w:bCs/>
        </w:rPr>
        <w:t xml:space="preserve"> à ne pas proposer la </w:t>
      </w:r>
      <w:r w:rsidR="00C60EDE">
        <w:rPr>
          <w:rFonts w:ascii="Arial" w:eastAsia="Times New Roman" w:hAnsi="Arial" w:cs="Arial"/>
          <w:bCs/>
        </w:rPr>
        <w:t>prestation</w:t>
      </w:r>
      <w:r>
        <w:rPr>
          <w:rFonts w:ascii="Arial" w:eastAsia="Times New Roman" w:hAnsi="Arial" w:cs="Arial"/>
          <w:bCs/>
        </w:rPr>
        <w:t xml:space="preserve"> Par ailleurs, </w:t>
      </w:r>
      <w:r w:rsidR="00C60EDE">
        <w:rPr>
          <w:rFonts w:ascii="Arial" w:eastAsia="Times New Roman" w:hAnsi="Arial" w:cs="Arial"/>
          <w:bCs/>
        </w:rPr>
        <w:t>aucune</w:t>
      </w:r>
      <w:r>
        <w:rPr>
          <w:rFonts w:ascii="Arial" w:eastAsia="Times New Roman" w:hAnsi="Arial" w:cs="Arial"/>
          <w:bCs/>
        </w:rPr>
        <w:t xml:space="preserve"> carte de </w:t>
      </w:r>
      <w:r w:rsidR="00C60EDE">
        <w:rPr>
          <w:rFonts w:ascii="Arial" w:eastAsia="Times New Roman" w:hAnsi="Arial" w:cs="Arial"/>
          <w:bCs/>
        </w:rPr>
        <w:t>paiement</w:t>
      </w:r>
      <w:r>
        <w:rPr>
          <w:rFonts w:ascii="Arial" w:eastAsia="Times New Roman" w:hAnsi="Arial" w:cs="Arial"/>
          <w:bCs/>
        </w:rPr>
        <w:t xml:space="preserve"> ne sera fournie aux accompagnateurs du voyage. Le prix comprend notamment l’assurance responsabilité civile et l’assurance en cas d’annulation totale du groupe liée à une épidémie, un attentat ou un acte terroriste à destination, une interdiction de voyager émise par les </w:t>
      </w:r>
      <w:r w:rsidR="00C60EDE">
        <w:rPr>
          <w:rFonts w:ascii="Arial" w:eastAsia="Times New Roman" w:hAnsi="Arial" w:cs="Arial"/>
          <w:bCs/>
        </w:rPr>
        <w:t>autorités</w:t>
      </w:r>
      <w:r>
        <w:rPr>
          <w:rFonts w:ascii="Arial" w:eastAsia="Times New Roman" w:hAnsi="Arial" w:cs="Arial"/>
          <w:bCs/>
        </w:rPr>
        <w:t xml:space="preserve"> </w:t>
      </w:r>
      <w:r w:rsidR="00C60EDE">
        <w:rPr>
          <w:rFonts w:ascii="Arial" w:eastAsia="Times New Roman" w:hAnsi="Arial" w:cs="Arial"/>
          <w:bCs/>
        </w:rPr>
        <w:t>gouvernementales</w:t>
      </w:r>
      <w:r>
        <w:rPr>
          <w:rFonts w:ascii="Arial" w:eastAsia="Times New Roman" w:hAnsi="Arial" w:cs="Arial"/>
          <w:bCs/>
        </w:rPr>
        <w:t xml:space="preserve"> et </w:t>
      </w:r>
      <w:r w:rsidR="00C60EDE">
        <w:rPr>
          <w:rFonts w:ascii="Arial" w:eastAsia="Times New Roman" w:hAnsi="Arial" w:cs="Arial"/>
          <w:bCs/>
        </w:rPr>
        <w:t>administratives</w:t>
      </w:r>
      <w:r>
        <w:rPr>
          <w:rFonts w:ascii="Arial" w:eastAsia="Times New Roman" w:hAnsi="Arial" w:cs="Arial"/>
          <w:bCs/>
        </w:rPr>
        <w:t>.</w:t>
      </w:r>
    </w:p>
    <w:p w:rsidR="00C60EDE" w:rsidRPr="001D543C" w:rsidRDefault="00C60EDE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</w:p>
    <w:p w:rsidR="00C60EDE" w:rsidRDefault="00C60EDE" w:rsidP="009F0852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C60EDE" w:rsidRPr="00C60EDE" w:rsidRDefault="00C60EDE" w:rsidP="00C60EDE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Variantes et options</w:t>
      </w:r>
    </w:p>
    <w:p w:rsidR="002363DC" w:rsidRDefault="002363DC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C60EDE" w:rsidRDefault="00C60EDE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Des variantes ou options peuvent être proposées par le prestataire à la condition qu’elles soient détaillées et chiffrées séparément par rapport à la définition des prestations de base.</w:t>
      </w:r>
    </w:p>
    <w:p w:rsidR="00C60EDE" w:rsidRDefault="00C60EDE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C60EDE" w:rsidRDefault="00C60EDE" w:rsidP="00C60EDE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C60EDE" w:rsidRDefault="00C60EDE" w:rsidP="00C60EDE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 w:rsidRPr="00C60EDE">
        <w:rPr>
          <w:rFonts w:ascii="Arial" w:eastAsia="Times New Roman" w:hAnsi="Arial" w:cs="Arial"/>
          <w:bCs/>
        </w:rPr>
        <w:t>Avances et retenues</w:t>
      </w:r>
    </w:p>
    <w:p w:rsidR="00C60EDE" w:rsidRDefault="00C60EDE" w:rsidP="00C60EDE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C60EDE" w:rsidRDefault="00C60EDE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Conformément aux articles du code du tourisme et à l’instruction  DGFIP N° 10-003-</w:t>
      </w:r>
      <w:r w:rsidR="00285A17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Cs/>
        </w:rPr>
        <w:t xml:space="preserve">9, l’avance est accordée avant service fait des dépenses de voyages et de séjours auprès d’agences de voyages titulaires de licences de tourisme et d’associations agréées tourisme, dans la </w:t>
      </w:r>
      <w:r w:rsidR="00026378">
        <w:rPr>
          <w:rFonts w:ascii="Arial" w:eastAsia="Times New Roman" w:hAnsi="Arial" w:cs="Arial"/>
          <w:bCs/>
        </w:rPr>
        <w:t xml:space="preserve">limite de 70% du prix du voyage. Les 30% restants pouvant être versés lors de la remise des documents permettant de réaliser le voyage ou le séjour. Ceci revient au paiement de 100% du voyage avant l’exécution du marché. </w:t>
      </w:r>
    </w:p>
    <w:p w:rsidR="00026378" w:rsidRDefault="00026378" w:rsidP="00C60EDE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D964F8" w:rsidRDefault="00D964F8" w:rsidP="00C60EDE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026378" w:rsidP="003B7850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Transmission des offres</w:t>
      </w: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026378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La totalité des documents transmis par les candidats sera entièrement rédigée en langue française. Il est rappelé que le ou les signataires doivent être habilités à engager le candidat.</w:t>
      </w:r>
    </w:p>
    <w:p w:rsidR="00026378" w:rsidRDefault="00026378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Uniquement par voie dématérialisée sur la plateforme du site AJI avant le </w:t>
      </w:r>
      <w:r w:rsidR="00EC2C70">
        <w:rPr>
          <w:rFonts w:ascii="Arial" w:eastAsia="Times New Roman" w:hAnsi="Arial" w:cs="Arial"/>
          <w:bCs/>
        </w:rPr>
        <w:t>6 février</w:t>
      </w:r>
      <w:r w:rsidR="006C66F6">
        <w:rPr>
          <w:rFonts w:ascii="Arial" w:eastAsia="Times New Roman" w:hAnsi="Arial" w:cs="Arial"/>
          <w:bCs/>
        </w:rPr>
        <w:t xml:space="preserve"> 2019</w:t>
      </w:r>
      <w:r>
        <w:rPr>
          <w:rFonts w:ascii="Arial" w:eastAsia="Times New Roman" w:hAnsi="Arial" w:cs="Arial"/>
          <w:bCs/>
        </w:rPr>
        <w:t xml:space="preserve"> 1</w:t>
      </w:r>
      <w:r w:rsidR="00EC2C70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Cs/>
        </w:rPr>
        <w:t>h.</w:t>
      </w: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D964F8" w:rsidRDefault="00D964F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026378" w:rsidP="001D543C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Résiliation  </w:t>
      </w: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285A17" w:rsidP="00D964F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 marché pourra être résilié dans les conditions prévues par l’article 47 du code des marchés publics.</w:t>
      </w: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026378" w:rsidP="00285A17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Liste des documents à fournir par le candidat</w:t>
      </w: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Les candidats devront rendre les documents suivants :</w:t>
      </w:r>
    </w:p>
    <w:p w:rsidR="00026378" w:rsidRDefault="00026378" w:rsidP="003B7850">
      <w:pPr>
        <w:pStyle w:val="Paragraphedeliste"/>
        <w:widowControl w:val="0"/>
        <w:numPr>
          <w:ilvl w:val="0"/>
          <w:numId w:val="2"/>
        </w:numPr>
        <w:tabs>
          <w:tab w:val="left" w:pos="2410"/>
          <w:tab w:val="left" w:pos="5954"/>
          <w:tab w:val="left" w:pos="9922"/>
        </w:tabs>
        <w:autoSpaceDE w:val="0"/>
        <w:autoSpaceDN w:val="0"/>
        <w:ind w:left="1134" w:right="-1" w:hanging="283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Le </w:t>
      </w:r>
      <w:r w:rsidR="003B7850">
        <w:rPr>
          <w:rFonts w:ascii="Arial" w:eastAsia="Times New Roman" w:hAnsi="Arial" w:cs="Arial"/>
          <w:bCs/>
        </w:rPr>
        <w:t xml:space="preserve">présent </w:t>
      </w:r>
      <w:r>
        <w:rPr>
          <w:rFonts w:ascii="Arial" w:eastAsia="Times New Roman" w:hAnsi="Arial" w:cs="Arial"/>
          <w:bCs/>
        </w:rPr>
        <w:t xml:space="preserve">règlement de </w:t>
      </w:r>
      <w:r w:rsidR="00F04C6F">
        <w:rPr>
          <w:rFonts w:ascii="Arial" w:eastAsia="Times New Roman" w:hAnsi="Arial" w:cs="Arial"/>
          <w:bCs/>
        </w:rPr>
        <w:t>consultation</w:t>
      </w:r>
      <w:r>
        <w:rPr>
          <w:rFonts w:ascii="Arial" w:eastAsia="Times New Roman" w:hAnsi="Arial" w:cs="Arial"/>
          <w:bCs/>
        </w:rPr>
        <w:t xml:space="preserve"> et du cahier des clauses particulières paraphés, daté et signé</w:t>
      </w:r>
    </w:p>
    <w:p w:rsidR="00026378" w:rsidRDefault="00026378" w:rsidP="003B7850">
      <w:pPr>
        <w:pStyle w:val="Paragraphedeliste"/>
        <w:widowControl w:val="0"/>
        <w:numPr>
          <w:ilvl w:val="0"/>
          <w:numId w:val="2"/>
        </w:numPr>
        <w:tabs>
          <w:tab w:val="left" w:pos="2410"/>
          <w:tab w:val="left" w:pos="5954"/>
          <w:tab w:val="left" w:pos="9922"/>
        </w:tabs>
        <w:autoSpaceDE w:val="0"/>
        <w:autoSpaceDN w:val="0"/>
        <w:ind w:left="1134" w:right="-1" w:hanging="283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L’acte d’engagement </w:t>
      </w:r>
      <w:r w:rsidR="003B7850">
        <w:rPr>
          <w:rFonts w:ascii="Arial" w:eastAsia="Times New Roman" w:hAnsi="Arial" w:cs="Arial"/>
          <w:bCs/>
        </w:rPr>
        <w:t xml:space="preserve">et la </w:t>
      </w:r>
      <w:r w:rsidR="001D543C">
        <w:rPr>
          <w:rFonts w:ascii="Arial" w:eastAsia="Times New Roman" w:hAnsi="Arial" w:cs="Arial"/>
          <w:bCs/>
        </w:rPr>
        <w:t>décomposition</w:t>
      </w:r>
      <w:r w:rsidR="003B7850">
        <w:rPr>
          <w:rFonts w:ascii="Arial" w:eastAsia="Times New Roman" w:hAnsi="Arial" w:cs="Arial"/>
          <w:bCs/>
        </w:rPr>
        <w:t xml:space="preserve"> du prix global forfaitaire</w:t>
      </w:r>
    </w:p>
    <w:p w:rsidR="001D543C" w:rsidRDefault="00026378" w:rsidP="003B7850">
      <w:pPr>
        <w:pStyle w:val="Paragraphedeliste"/>
        <w:widowControl w:val="0"/>
        <w:numPr>
          <w:ilvl w:val="0"/>
          <w:numId w:val="2"/>
        </w:numPr>
        <w:tabs>
          <w:tab w:val="left" w:pos="2410"/>
          <w:tab w:val="left" w:pos="5954"/>
          <w:tab w:val="left" w:pos="9922"/>
        </w:tabs>
        <w:autoSpaceDE w:val="0"/>
        <w:autoSpaceDN w:val="0"/>
        <w:ind w:left="1134" w:right="-1" w:hanging="283"/>
        <w:outlineLvl w:val="2"/>
        <w:rPr>
          <w:rFonts w:ascii="Arial" w:eastAsia="Times New Roman" w:hAnsi="Arial" w:cs="Arial"/>
          <w:bCs/>
        </w:rPr>
      </w:pPr>
      <w:r w:rsidRPr="001D543C">
        <w:rPr>
          <w:rFonts w:ascii="Arial" w:eastAsia="Times New Roman" w:hAnsi="Arial" w:cs="Arial"/>
          <w:bCs/>
        </w:rPr>
        <w:t xml:space="preserve">Un </w:t>
      </w:r>
      <w:r w:rsidR="001D543C" w:rsidRPr="001D543C">
        <w:rPr>
          <w:rFonts w:ascii="Arial" w:eastAsia="Times New Roman" w:hAnsi="Arial" w:cs="Arial"/>
          <w:bCs/>
        </w:rPr>
        <w:t xml:space="preserve">mémoire technique permettant à l’acheter d’apprécier l’offre du candidat (programme, caractéristique des moyens de transport et de l’hébergement, choix des familles, interlocuteurs sur place, etc…) </w:t>
      </w:r>
      <w:r w:rsidRPr="001D543C">
        <w:rPr>
          <w:rFonts w:ascii="Arial" w:eastAsia="Times New Roman" w:hAnsi="Arial" w:cs="Arial"/>
          <w:bCs/>
        </w:rPr>
        <w:t xml:space="preserve"> </w:t>
      </w:r>
    </w:p>
    <w:p w:rsidR="00026378" w:rsidRPr="001D543C" w:rsidRDefault="00026378" w:rsidP="003B7850">
      <w:pPr>
        <w:pStyle w:val="Paragraphedeliste"/>
        <w:widowControl w:val="0"/>
        <w:numPr>
          <w:ilvl w:val="0"/>
          <w:numId w:val="2"/>
        </w:numPr>
        <w:tabs>
          <w:tab w:val="left" w:pos="2410"/>
          <w:tab w:val="left" w:pos="5954"/>
          <w:tab w:val="left" w:pos="9922"/>
        </w:tabs>
        <w:autoSpaceDE w:val="0"/>
        <w:autoSpaceDN w:val="0"/>
        <w:ind w:left="1134" w:right="-1" w:hanging="283"/>
        <w:outlineLvl w:val="2"/>
        <w:rPr>
          <w:rFonts w:ascii="Arial" w:eastAsia="Times New Roman" w:hAnsi="Arial" w:cs="Arial"/>
          <w:bCs/>
        </w:rPr>
      </w:pPr>
      <w:r w:rsidRPr="001D543C">
        <w:rPr>
          <w:rFonts w:ascii="Arial" w:eastAsia="Times New Roman" w:hAnsi="Arial" w:cs="Arial"/>
          <w:bCs/>
        </w:rPr>
        <w:t xml:space="preserve">Les attestations requises (certificat d’immatriculation au registre des opérateurs de voyages et séjours, </w:t>
      </w:r>
      <w:r w:rsidR="00F04C6F" w:rsidRPr="001D543C">
        <w:rPr>
          <w:rFonts w:ascii="Arial" w:eastAsia="Times New Roman" w:hAnsi="Arial" w:cs="Arial"/>
          <w:bCs/>
        </w:rPr>
        <w:t>attestation</w:t>
      </w:r>
      <w:r w:rsidRPr="001D543C">
        <w:rPr>
          <w:rFonts w:ascii="Arial" w:eastAsia="Times New Roman" w:hAnsi="Arial" w:cs="Arial"/>
          <w:bCs/>
        </w:rPr>
        <w:t xml:space="preserve"> d’assurance de responsabilité civile)</w:t>
      </w: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3F7C83" w:rsidRDefault="003F7C83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026378" w:rsidP="00D964F8">
      <w:pPr>
        <w:pStyle w:val="Paragraphedeliste"/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Contenu des prestations </w:t>
      </w: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360" w:right="-1"/>
        <w:outlineLvl w:val="2"/>
        <w:rPr>
          <w:rFonts w:ascii="Arial" w:eastAsia="Times New Roman" w:hAnsi="Arial" w:cs="Arial"/>
          <w:bCs/>
        </w:rPr>
      </w:pPr>
    </w:p>
    <w:p w:rsidR="00026378" w:rsidRDefault="00F04C6F" w:rsidP="00F04C6F">
      <w:pPr>
        <w:pStyle w:val="Paragraphedeliste"/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</w:rPr>
        <w:t xml:space="preserve">A - </w:t>
      </w:r>
      <w:r w:rsidR="00026378" w:rsidRPr="00D964F8">
        <w:rPr>
          <w:rFonts w:ascii="Arial" w:eastAsia="Times New Roman" w:hAnsi="Arial" w:cs="Arial"/>
          <w:bCs/>
          <w:u w:val="single"/>
        </w:rPr>
        <w:t xml:space="preserve">Transport </w:t>
      </w:r>
    </w:p>
    <w:p w:rsidR="003F7C83" w:rsidRPr="00F04C6F" w:rsidRDefault="003F7C83" w:rsidP="00F04C6F">
      <w:pPr>
        <w:pStyle w:val="Paragraphedeliste"/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F04C6F" w:rsidRDefault="00026378" w:rsidP="009A59AF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Le titulaire du marché assure le transport aller/retour du collège </w:t>
      </w:r>
      <w:r w:rsidR="00F04C6F">
        <w:rPr>
          <w:rFonts w:ascii="Arial" w:eastAsia="Times New Roman" w:hAnsi="Arial" w:cs="Arial"/>
          <w:bCs/>
        </w:rPr>
        <w:t xml:space="preserve">de Crussol au lieu de séjour. </w:t>
      </w:r>
      <w:r w:rsidR="009A59AF">
        <w:rPr>
          <w:rFonts w:ascii="Arial" w:eastAsia="Times New Roman" w:hAnsi="Arial" w:cs="Arial"/>
          <w:bCs/>
        </w:rPr>
        <w:t xml:space="preserve">Le transport s’effectuera en </w:t>
      </w:r>
      <w:r w:rsidR="00EC2C70">
        <w:rPr>
          <w:rFonts w:ascii="Arial" w:eastAsia="Times New Roman" w:hAnsi="Arial" w:cs="Arial"/>
          <w:bCs/>
        </w:rPr>
        <w:t>car.</w:t>
      </w:r>
    </w:p>
    <w:p w:rsidR="00F04C6F" w:rsidRDefault="00F04C6F" w:rsidP="003F7C83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360" w:right="-1"/>
        <w:jc w:val="both"/>
        <w:outlineLvl w:val="2"/>
        <w:rPr>
          <w:rFonts w:ascii="Arial" w:eastAsia="Times New Roman" w:hAnsi="Arial" w:cs="Arial"/>
          <w:bCs/>
        </w:rPr>
      </w:pPr>
    </w:p>
    <w:p w:rsidR="00F04C6F" w:rsidRDefault="00F04C6F" w:rsidP="003F7C83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709" w:right="-1"/>
        <w:jc w:val="both"/>
        <w:outlineLvl w:val="2"/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</w:rPr>
        <w:t xml:space="preserve">B </w:t>
      </w:r>
      <w:r w:rsidR="00716828">
        <w:rPr>
          <w:rFonts w:ascii="Arial" w:eastAsia="Times New Roman" w:hAnsi="Arial" w:cs="Arial"/>
          <w:bCs/>
        </w:rPr>
        <w:t>–</w:t>
      </w:r>
      <w:r>
        <w:rPr>
          <w:rFonts w:ascii="Arial" w:eastAsia="Times New Roman" w:hAnsi="Arial" w:cs="Arial"/>
          <w:bCs/>
        </w:rPr>
        <w:t xml:space="preserve"> </w:t>
      </w:r>
      <w:r w:rsidRPr="003F7C83">
        <w:rPr>
          <w:rFonts w:ascii="Arial" w:eastAsia="Times New Roman" w:hAnsi="Arial" w:cs="Arial"/>
          <w:bCs/>
          <w:u w:val="single"/>
        </w:rPr>
        <w:t>Hébergement</w:t>
      </w:r>
      <w:r w:rsidR="00716828">
        <w:rPr>
          <w:rFonts w:ascii="Arial" w:eastAsia="Times New Roman" w:hAnsi="Arial" w:cs="Arial"/>
          <w:bCs/>
          <w:u w:val="single"/>
        </w:rPr>
        <w:t xml:space="preserve"> et repas</w:t>
      </w:r>
    </w:p>
    <w:p w:rsidR="003F7C83" w:rsidRDefault="003F7C83" w:rsidP="003F7C83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709" w:right="-1"/>
        <w:jc w:val="both"/>
        <w:outlineLvl w:val="2"/>
        <w:rPr>
          <w:rFonts w:ascii="Arial" w:eastAsia="Times New Roman" w:hAnsi="Arial" w:cs="Arial"/>
          <w:bCs/>
        </w:rPr>
      </w:pPr>
    </w:p>
    <w:p w:rsidR="00F04C6F" w:rsidRDefault="00EC2C70" w:rsidP="0071682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Hébergement des professeurs uniquement : en hôtel **/***</w:t>
      </w:r>
      <w:r w:rsidR="00716828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>1 chambre double, 2 chambres simples.</w:t>
      </w:r>
      <w:bookmarkStart w:id="0" w:name="_GoBack"/>
      <w:bookmarkEnd w:id="0"/>
    </w:p>
    <w:p w:rsidR="003F7C83" w:rsidRDefault="003F7C83" w:rsidP="00EC28F5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709" w:right="-1"/>
        <w:outlineLvl w:val="2"/>
        <w:rPr>
          <w:rFonts w:ascii="Arial" w:eastAsia="Times New Roman" w:hAnsi="Arial" w:cs="Arial"/>
          <w:bCs/>
        </w:rPr>
      </w:pPr>
    </w:p>
    <w:p w:rsidR="00EC28F5" w:rsidRPr="003F7C83" w:rsidRDefault="00EC28F5" w:rsidP="003F7C83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709" w:right="-1"/>
        <w:outlineLvl w:val="2"/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</w:rPr>
        <w:t xml:space="preserve">D - </w:t>
      </w:r>
      <w:r w:rsidRPr="003F7C83">
        <w:rPr>
          <w:rFonts w:ascii="Arial" w:eastAsia="Times New Roman" w:hAnsi="Arial" w:cs="Arial"/>
          <w:bCs/>
          <w:u w:val="single"/>
        </w:rPr>
        <w:t>Programme du séjour</w:t>
      </w:r>
    </w:p>
    <w:p w:rsidR="00EC28F5" w:rsidRDefault="00EC28F5" w:rsidP="00EC28F5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left="851" w:right="-1"/>
        <w:outlineLvl w:val="2"/>
        <w:rPr>
          <w:rFonts w:ascii="Arial" w:eastAsia="Times New Roman" w:hAnsi="Arial" w:cs="Arial"/>
          <w:bCs/>
        </w:rPr>
      </w:pPr>
    </w:p>
    <w:p w:rsidR="00EC2C70" w:rsidRPr="00EC2C70" w:rsidRDefault="00EC2C70" w:rsidP="00EC2C70">
      <w:pPr>
        <w:rPr>
          <w:rFonts w:ascii="Arial" w:hAnsi="Arial" w:cs="Arial"/>
          <w:b/>
          <w:color w:val="0070C0"/>
        </w:rPr>
      </w:pPr>
      <w:r w:rsidRPr="00EC2C70">
        <w:rPr>
          <w:rFonts w:ascii="Arial" w:hAnsi="Arial" w:cs="Arial"/>
          <w:b/>
          <w:color w:val="0070C0"/>
        </w:rPr>
        <w:t>Lundi 25 mars : départ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Départ de Saint Péray en car à 7h30. Arrivée dans l’après-midi et accueil à Canzo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</w:p>
    <w:p w:rsidR="00EC2C70" w:rsidRPr="00EC2C70" w:rsidRDefault="00EC2C70" w:rsidP="00EC2C70">
      <w:pPr>
        <w:rPr>
          <w:rFonts w:ascii="Arial" w:hAnsi="Arial" w:cs="Arial"/>
          <w:b/>
          <w:color w:val="0070C0"/>
        </w:rPr>
      </w:pPr>
      <w:r w:rsidRPr="00EC2C70">
        <w:rPr>
          <w:rFonts w:ascii="Arial" w:hAnsi="Arial" w:cs="Arial"/>
          <w:b/>
          <w:color w:val="0070C0"/>
        </w:rPr>
        <w:t xml:space="preserve">Mardi 26 mars : </w:t>
      </w:r>
      <w:proofErr w:type="spellStart"/>
      <w:r w:rsidRPr="00EC2C70">
        <w:rPr>
          <w:rFonts w:ascii="Arial" w:hAnsi="Arial" w:cs="Arial"/>
          <w:b/>
          <w:color w:val="0070C0"/>
        </w:rPr>
        <w:t>Civenna</w:t>
      </w:r>
      <w:proofErr w:type="spellEnd"/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9h réception des français par les institutions à Asso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 xml:space="preserve">Départ en car en fin de matinée : </w:t>
      </w:r>
      <w:r w:rsidRPr="00EC2C70">
        <w:rPr>
          <w:rFonts w:ascii="Arial" w:hAnsi="Arial" w:cs="Arial"/>
          <w:color w:val="0070C0"/>
          <w:u w:val="single"/>
        </w:rPr>
        <w:t xml:space="preserve">Parc Aventura Jungle Rider Park à </w:t>
      </w:r>
      <w:proofErr w:type="spellStart"/>
      <w:r w:rsidRPr="00EC2C70">
        <w:rPr>
          <w:rFonts w:ascii="Arial" w:hAnsi="Arial" w:cs="Arial"/>
          <w:color w:val="0070C0"/>
          <w:u w:val="single"/>
        </w:rPr>
        <w:t>Civenna</w:t>
      </w:r>
      <w:proofErr w:type="spellEnd"/>
      <w:r w:rsidRPr="00EC2C70">
        <w:rPr>
          <w:rFonts w:ascii="Arial" w:hAnsi="Arial" w:cs="Arial"/>
          <w:color w:val="0070C0"/>
        </w:rPr>
        <w:t xml:space="preserve"> (entrées à prévoir)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Retour fin d’après-midi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</w:p>
    <w:p w:rsidR="00EC2C70" w:rsidRPr="00EC2C70" w:rsidRDefault="00EC2C70" w:rsidP="00EC2C70">
      <w:pPr>
        <w:rPr>
          <w:rFonts w:ascii="Arial" w:hAnsi="Arial" w:cs="Arial"/>
          <w:b/>
          <w:color w:val="0070C0"/>
        </w:rPr>
      </w:pPr>
      <w:r w:rsidRPr="00EC2C70">
        <w:rPr>
          <w:rFonts w:ascii="Arial" w:hAnsi="Arial" w:cs="Arial"/>
          <w:b/>
          <w:color w:val="0070C0"/>
        </w:rPr>
        <w:t>Mercredi 27 mars : Milan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 xml:space="preserve">11h30 visite à la </w:t>
      </w:r>
      <w:r w:rsidRPr="00EC2C70">
        <w:rPr>
          <w:rFonts w:ascii="Arial" w:hAnsi="Arial" w:cs="Arial"/>
          <w:color w:val="0070C0"/>
          <w:u w:val="single"/>
        </w:rPr>
        <w:t>Pinacothèque de Brera</w:t>
      </w:r>
      <w:r w:rsidRPr="00EC2C70">
        <w:rPr>
          <w:rFonts w:ascii="Arial" w:hAnsi="Arial" w:cs="Arial"/>
          <w:color w:val="0070C0"/>
        </w:rPr>
        <w:t xml:space="preserve"> (entrées à prévoir)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 xml:space="preserve">13h00 pique-nique dans le </w:t>
      </w:r>
      <w:r w:rsidRPr="00EC2C70">
        <w:rPr>
          <w:rFonts w:ascii="Arial" w:hAnsi="Arial" w:cs="Arial"/>
          <w:color w:val="0070C0"/>
          <w:u w:val="single"/>
        </w:rPr>
        <w:t>château des Sforza</w:t>
      </w:r>
      <w:r w:rsidRPr="00EC2C70">
        <w:rPr>
          <w:rFonts w:ascii="Arial" w:hAnsi="Arial" w:cs="Arial"/>
          <w:color w:val="0070C0"/>
        </w:rPr>
        <w:t xml:space="preserve"> (entrées à prévoir)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15h30 visite sur les créneaux du château des Sforza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</w:p>
    <w:p w:rsidR="00EC2C70" w:rsidRPr="00EC2C70" w:rsidRDefault="00EC2C70" w:rsidP="00EC2C70">
      <w:pPr>
        <w:rPr>
          <w:rFonts w:ascii="Arial" w:hAnsi="Arial" w:cs="Arial"/>
          <w:b/>
          <w:color w:val="0070C0"/>
        </w:rPr>
      </w:pPr>
      <w:r w:rsidRPr="00EC2C70">
        <w:rPr>
          <w:rFonts w:ascii="Arial" w:hAnsi="Arial" w:cs="Arial"/>
          <w:b/>
          <w:color w:val="0070C0"/>
        </w:rPr>
        <w:t>Jeudi 28 mars : Asso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Le car n’est pas utilisé.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</w:p>
    <w:p w:rsidR="00EC2C70" w:rsidRPr="00EC2C70" w:rsidRDefault="00EC2C70" w:rsidP="00EC2C70">
      <w:pPr>
        <w:rPr>
          <w:rFonts w:ascii="Arial" w:hAnsi="Arial" w:cs="Arial"/>
          <w:b/>
          <w:color w:val="0070C0"/>
        </w:rPr>
      </w:pPr>
      <w:r w:rsidRPr="00EC2C70">
        <w:rPr>
          <w:rFonts w:ascii="Arial" w:hAnsi="Arial" w:cs="Arial"/>
          <w:b/>
          <w:color w:val="0070C0"/>
        </w:rPr>
        <w:t>Vendredi 29 mars : Visite de Côme et Bellagio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Départ en car le matin : visite du centre historique de Côme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 xml:space="preserve">12h00 embarquement et </w:t>
      </w:r>
      <w:r w:rsidRPr="00EC2C70">
        <w:rPr>
          <w:rFonts w:ascii="Arial" w:hAnsi="Arial" w:cs="Arial"/>
          <w:color w:val="0070C0"/>
          <w:u w:val="single"/>
        </w:rPr>
        <w:t>départ pour Bellagio</w:t>
      </w:r>
      <w:r w:rsidRPr="00EC2C70">
        <w:rPr>
          <w:rFonts w:ascii="Arial" w:hAnsi="Arial" w:cs="Arial"/>
          <w:color w:val="0070C0"/>
        </w:rPr>
        <w:t xml:space="preserve"> (entrées + repas </w:t>
      </w:r>
      <w:r>
        <w:rPr>
          <w:rFonts w:ascii="Arial" w:hAnsi="Arial" w:cs="Arial"/>
          <w:color w:val="0070C0"/>
        </w:rPr>
        <w:t xml:space="preserve">proposés par le bateau </w:t>
      </w:r>
      <w:r w:rsidRPr="00EC2C70">
        <w:rPr>
          <w:rFonts w:ascii="Arial" w:hAnsi="Arial" w:cs="Arial"/>
          <w:color w:val="0070C0"/>
        </w:rPr>
        <w:t>à prévoir)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 xml:space="preserve">13h49 arrivée à Bellagio, </w:t>
      </w:r>
      <w:r w:rsidRPr="00EC2C70">
        <w:rPr>
          <w:rFonts w:ascii="Arial" w:hAnsi="Arial" w:cs="Arial"/>
          <w:color w:val="0070C0"/>
          <w:u w:val="single"/>
        </w:rPr>
        <w:t>repas à bord du bateau</w:t>
      </w:r>
      <w:r w:rsidRPr="00EC2C70">
        <w:rPr>
          <w:rFonts w:ascii="Arial" w:hAnsi="Arial" w:cs="Arial"/>
          <w:color w:val="0070C0"/>
        </w:rPr>
        <w:t xml:space="preserve"> 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15h50 embarquement pour départ Côme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17h55 arrivée à Côme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</w:p>
    <w:p w:rsidR="00EC2C70" w:rsidRPr="00EC2C70" w:rsidRDefault="00EC2C70" w:rsidP="00EC2C70">
      <w:pPr>
        <w:rPr>
          <w:rFonts w:ascii="Arial" w:hAnsi="Arial" w:cs="Arial"/>
          <w:b/>
          <w:color w:val="0070C0"/>
        </w:rPr>
      </w:pPr>
      <w:r w:rsidRPr="00EC2C70">
        <w:rPr>
          <w:rFonts w:ascii="Arial" w:hAnsi="Arial" w:cs="Arial"/>
          <w:b/>
          <w:color w:val="0070C0"/>
        </w:rPr>
        <w:t>Samedi 30 mars : arrivée</w:t>
      </w:r>
    </w:p>
    <w:p w:rsidR="00EC2C70" w:rsidRPr="00EC2C70" w:rsidRDefault="00EC2C70" w:rsidP="00EC2C70">
      <w:pPr>
        <w:rPr>
          <w:rFonts w:ascii="Arial" w:hAnsi="Arial" w:cs="Arial"/>
          <w:color w:val="0070C0"/>
        </w:rPr>
      </w:pPr>
      <w:r w:rsidRPr="00EC2C70">
        <w:rPr>
          <w:rFonts w:ascii="Arial" w:hAnsi="Arial" w:cs="Arial"/>
          <w:color w:val="0070C0"/>
        </w:rPr>
        <w:t>7h45 départ pour St Péray</w:t>
      </w:r>
    </w:p>
    <w:p w:rsidR="00EC2C70" w:rsidRDefault="00EC2C70" w:rsidP="00EC2C70"/>
    <w:p w:rsidR="00EC2C70" w:rsidRDefault="00EC2C70" w:rsidP="00EC2C70"/>
    <w:p w:rsidR="00EC2C70" w:rsidRDefault="00EC2C70" w:rsidP="00EC2C70"/>
    <w:p w:rsidR="00EC28F5" w:rsidRDefault="00EC28F5" w:rsidP="00EC28F5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3F7C83" w:rsidRDefault="003F7C83" w:rsidP="00EC28F5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EC28F5" w:rsidRDefault="00EC28F5" w:rsidP="003F7C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954"/>
          <w:tab w:val="left" w:pos="9922"/>
        </w:tabs>
        <w:autoSpaceDE w:val="0"/>
        <w:autoSpaceDN w:val="0"/>
        <w:ind w:left="284"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>16. Critères de jugement</w:t>
      </w:r>
    </w:p>
    <w:p w:rsidR="00DF579B" w:rsidRDefault="00DF579B" w:rsidP="00EC28F5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EC28F5" w:rsidRDefault="00EC28F5" w:rsidP="00F11D10">
      <w:pPr>
        <w:widowControl w:val="0"/>
        <w:tabs>
          <w:tab w:val="left" w:pos="2410"/>
          <w:tab w:val="left" w:pos="5529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Les critères de jugement des offres sont définis ainsi :</w:t>
      </w:r>
      <w:r w:rsidR="00F11D10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Prix des prestations : 60%</w:t>
      </w:r>
    </w:p>
    <w:p w:rsidR="00EC28F5" w:rsidRDefault="00F11D10" w:rsidP="00F11D10">
      <w:pPr>
        <w:widowControl w:val="0"/>
        <w:tabs>
          <w:tab w:val="left" w:pos="2552"/>
          <w:tab w:val="left" w:pos="5529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="00EC28F5">
        <w:rPr>
          <w:rFonts w:ascii="Arial" w:eastAsia="Times New Roman" w:hAnsi="Arial" w:cs="Arial"/>
          <w:bCs/>
        </w:rPr>
        <w:t>Qualité des propositions : 40%</w:t>
      </w:r>
    </w:p>
    <w:p w:rsidR="00EC28F5" w:rsidRDefault="00EC28F5" w:rsidP="00EC28F5">
      <w:pPr>
        <w:widowControl w:val="0"/>
        <w:tabs>
          <w:tab w:val="left" w:pos="2552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EC28F5" w:rsidRDefault="00EC28F5" w:rsidP="00F11D10">
      <w:pPr>
        <w:widowControl w:val="0"/>
        <w:tabs>
          <w:tab w:val="left" w:pos="2552"/>
          <w:tab w:val="left" w:pos="5954"/>
          <w:tab w:val="left" w:pos="9922"/>
        </w:tabs>
        <w:autoSpaceDE w:val="0"/>
        <w:autoSpaceDN w:val="0"/>
        <w:ind w:right="-1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Je déclare avoir pris connaissance des clauses figurant dans le présent CCP et de ses annexes, et m’engage à les </w:t>
      </w:r>
      <w:r w:rsidR="00F11D10">
        <w:rPr>
          <w:rFonts w:ascii="Arial" w:eastAsia="Times New Roman" w:hAnsi="Arial" w:cs="Arial"/>
          <w:bCs/>
        </w:rPr>
        <w:t>respecter</w:t>
      </w:r>
      <w:r>
        <w:rPr>
          <w:rFonts w:ascii="Arial" w:eastAsia="Times New Roman" w:hAnsi="Arial" w:cs="Arial"/>
          <w:bCs/>
        </w:rPr>
        <w:t xml:space="preserve"> pendant toute la durée du marché.</w:t>
      </w:r>
    </w:p>
    <w:p w:rsidR="00EC28F5" w:rsidRDefault="00EC28F5" w:rsidP="00EC28F5">
      <w:pPr>
        <w:widowControl w:val="0"/>
        <w:tabs>
          <w:tab w:val="left" w:pos="2552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F11D10" w:rsidRDefault="00F11D10" w:rsidP="00EC28F5">
      <w:pPr>
        <w:widowControl w:val="0"/>
        <w:tabs>
          <w:tab w:val="left" w:pos="2552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EC28F5" w:rsidRDefault="00EC28F5" w:rsidP="00F11D10">
      <w:pPr>
        <w:widowControl w:val="0"/>
        <w:tabs>
          <w:tab w:val="left" w:pos="2552"/>
          <w:tab w:val="left" w:pos="5103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Fait à……………………………………….</w:t>
      </w:r>
    </w:p>
    <w:p w:rsidR="00EC28F5" w:rsidRDefault="00EC28F5" w:rsidP="00F11D10">
      <w:pPr>
        <w:widowControl w:val="0"/>
        <w:tabs>
          <w:tab w:val="left" w:pos="2552"/>
          <w:tab w:val="left" w:pos="5103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EC28F5" w:rsidRDefault="00EC28F5" w:rsidP="00F11D10">
      <w:pPr>
        <w:widowControl w:val="0"/>
        <w:tabs>
          <w:tab w:val="left" w:pos="2552"/>
          <w:tab w:val="left" w:pos="5103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Le…………………………………………...</w:t>
      </w:r>
    </w:p>
    <w:p w:rsidR="008347D3" w:rsidRDefault="008347D3" w:rsidP="00F11D10">
      <w:pPr>
        <w:widowControl w:val="0"/>
        <w:tabs>
          <w:tab w:val="left" w:pos="2552"/>
          <w:tab w:val="left" w:pos="5103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8347D3" w:rsidRPr="00EC28F5" w:rsidRDefault="008347D3" w:rsidP="00F11D10">
      <w:pPr>
        <w:widowControl w:val="0"/>
        <w:tabs>
          <w:tab w:val="left" w:pos="2552"/>
          <w:tab w:val="left" w:pos="5103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Le candidat</w:t>
      </w:r>
    </w:p>
    <w:p w:rsidR="00F04C6F" w:rsidRPr="00026378" w:rsidRDefault="00F04C6F" w:rsidP="0071682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026378" w:rsidRDefault="00026378" w:rsidP="00026378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2363DC" w:rsidRPr="002363DC" w:rsidRDefault="002363DC" w:rsidP="002363DC">
      <w:pPr>
        <w:widowControl w:val="0"/>
        <w:tabs>
          <w:tab w:val="left" w:pos="2410"/>
          <w:tab w:val="left" w:pos="5954"/>
          <w:tab w:val="left" w:pos="9922"/>
        </w:tabs>
        <w:autoSpaceDE w:val="0"/>
        <w:autoSpaceDN w:val="0"/>
        <w:ind w:right="-1"/>
        <w:outlineLvl w:val="2"/>
        <w:rPr>
          <w:rFonts w:ascii="Arial" w:eastAsia="Times New Roman" w:hAnsi="Arial" w:cs="Arial"/>
          <w:bCs/>
        </w:rPr>
      </w:pPr>
    </w:p>
    <w:p w:rsidR="007750AA" w:rsidRDefault="007750AA" w:rsidP="000C716D">
      <w:pPr>
        <w:tabs>
          <w:tab w:val="left" w:pos="2410"/>
        </w:tabs>
      </w:pPr>
    </w:p>
    <w:sectPr w:rsidR="007750AA" w:rsidSect="00AD6C51">
      <w:footerReference w:type="default" r:id="rId9"/>
      <w:pgSz w:w="11906" w:h="16838"/>
      <w:pgMar w:top="1134" w:right="851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51" w:rsidRDefault="00AD6C51" w:rsidP="00AD6C51">
      <w:r>
        <w:separator/>
      </w:r>
    </w:p>
  </w:endnote>
  <w:endnote w:type="continuationSeparator" w:id="0">
    <w:p w:rsidR="00AD6C51" w:rsidRDefault="00AD6C51" w:rsidP="00A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51" w:rsidRPr="00E26030" w:rsidRDefault="00AD6C51" w:rsidP="00AD6C51">
    <w:pPr>
      <w:pStyle w:val="Pieddepage"/>
      <w:jc w:val="center"/>
      <w:rPr>
        <w:rFonts w:ascii="Arial" w:hAnsi="Arial" w:cs="Arial"/>
        <w:b/>
        <w:sz w:val="20"/>
        <w:szCs w:val="20"/>
      </w:rPr>
    </w:pPr>
    <w:r w:rsidRPr="00E26030">
      <w:rPr>
        <w:rFonts w:ascii="Arial" w:hAnsi="Arial" w:cs="Arial"/>
        <w:b/>
        <w:sz w:val="20"/>
        <w:szCs w:val="20"/>
      </w:rPr>
      <w:t>COLLEGE DE CRUSSOL – Rue Raoul Follereau – 07130 SAINT PERAY</w:t>
    </w:r>
  </w:p>
  <w:p w:rsidR="00AD6C51" w:rsidRPr="00E26030" w:rsidRDefault="00AD6C51" w:rsidP="00AD6C51">
    <w:pPr>
      <w:pStyle w:val="Pieddepage"/>
      <w:jc w:val="center"/>
      <w:rPr>
        <w:rFonts w:ascii="Arial" w:hAnsi="Arial" w:cs="Arial"/>
        <w:b/>
        <w:sz w:val="20"/>
        <w:szCs w:val="20"/>
      </w:rPr>
    </w:pPr>
    <w:r w:rsidRPr="00E26030">
      <w:rPr>
        <w:b/>
        <w:sz w:val="20"/>
        <w:szCs w:val="20"/>
      </w:rPr>
      <w:sym w:font="Wingdings" w:char="F03A"/>
    </w:r>
    <w:r w:rsidRPr="00E26030">
      <w:rPr>
        <w:b/>
        <w:sz w:val="20"/>
        <w:szCs w:val="20"/>
      </w:rPr>
      <w:t xml:space="preserve"> </w:t>
    </w:r>
    <w:r w:rsidRPr="00E26030">
      <w:rPr>
        <w:rFonts w:ascii="Arial" w:hAnsi="Arial" w:cs="Arial"/>
        <w:b/>
        <w:sz w:val="20"/>
        <w:szCs w:val="20"/>
      </w:rPr>
      <w:t>intendance.0071320x</w:t>
    </w:r>
    <w:r w:rsidRPr="00E26030">
      <w:rPr>
        <w:b/>
        <w:sz w:val="20"/>
        <w:szCs w:val="20"/>
      </w:rPr>
      <w:t>@</w:t>
    </w:r>
    <w:r w:rsidRPr="00E26030">
      <w:rPr>
        <w:rFonts w:ascii="Arial" w:hAnsi="Arial" w:cs="Arial"/>
        <w:b/>
        <w:sz w:val="20"/>
        <w:szCs w:val="20"/>
      </w:rPr>
      <w:t>ac-grenoble.fr</w:t>
    </w:r>
    <w:r w:rsidRPr="00E26030">
      <w:rPr>
        <w:b/>
        <w:sz w:val="20"/>
        <w:szCs w:val="20"/>
      </w:rPr>
      <w:t xml:space="preserve"> – </w:t>
    </w:r>
    <w:r w:rsidRPr="00E26030">
      <w:rPr>
        <w:b/>
        <w:sz w:val="20"/>
        <w:szCs w:val="20"/>
      </w:rPr>
      <w:sym w:font="Wingdings" w:char="F028"/>
    </w:r>
    <w:r w:rsidRPr="00E26030">
      <w:rPr>
        <w:b/>
        <w:sz w:val="20"/>
        <w:szCs w:val="20"/>
      </w:rPr>
      <w:t xml:space="preserve"> </w:t>
    </w:r>
    <w:r w:rsidRPr="00E26030">
      <w:rPr>
        <w:rFonts w:ascii="Arial" w:hAnsi="Arial" w:cs="Arial"/>
        <w:b/>
        <w:sz w:val="20"/>
        <w:szCs w:val="20"/>
      </w:rPr>
      <w:t>04.75.40.24.90 –</w:t>
    </w:r>
    <w:r w:rsidRPr="00E26030">
      <w:rPr>
        <w:b/>
        <w:sz w:val="20"/>
        <w:szCs w:val="20"/>
      </w:rPr>
      <w:t xml:space="preserve"> </w:t>
    </w:r>
    <w:r w:rsidRPr="00E26030">
      <w:rPr>
        <w:b/>
        <w:sz w:val="20"/>
        <w:szCs w:val="20"/>
      </w:rPr>
      <w:sym w:font="Wingdings 2" w:char="F037"/>
    </w:r>
    <w:r w:rsidRPr="00E26030">
      <w:rPr>
        <w:b/>
        <w:sz w:val="20"/>
        <w:szCs w:val="20"/>
      </w:rPr>
      <w:t xml:space="preserve"> </w:t>
    </w:r>
    <w:r w:rsidRPr="00E26030">
      <w:rPr>
        <w:rFonts w:ascii="Arial" w:hAnsi="Arial" w:cs="Arial"/>
        <w:b/>
        <w:sz w:val="20"/>
        <w:szCs w:val="20"/>
      </w:rPr>
      <w:t>04.75.40.51.86</w:t>
    </w:r>
  </w:p>
  <w:p w:rsidR="00AD6C51" w:rsidRDefault="00AD6C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51" w:rsidRDefault="00AD6C51" w:rsidP="00AD6C51">
      <w:r>
        <w:separator/>
      </w:r>
    </w:p>
  </w:footnote>
  <w:footnote w:type="continuationSeparator" w:id="0">
    <w:p w:rsidR="00AD6C51" w:rsidRDefault="00AD6C51" w:rsidP="00AD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DD3"/>
    <w:multiLevelType w:val="hybridMultilevel"/>
    <w:tmpl w:val="62643454"/>
    <w:lvl w:ilvl="0" w:tplc="5F743908">
      <w:start w:val="1"/>
      <w:numFmt w:val="bullet"/>
      <w:lvlText w:val="-"/>
      <w:lvlJc w:val="left"/>
      <w:pPr>
        <w:ind w:left="27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">
    <w:nsid w:val="64C05D4A"/>
    <w:multiLevelType w:val="hybridMultilevel"/>
    <w:tmpl w:val="9D543F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4E2B"/>
    <w:multiLevelType w:val="hybridMultilevel"/>
    <w:tmpl w:val="76B22F50"/>
    <w:lvl w:ilvl="0" w:tplc="C82AA4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6D"/>
    <w:rsid w:val="00026378"/>
    <w:rsid w:val="000C2BEE"/>
    <w:rsid w:val="000C716D"/>
    <w:rsid w:val="00131C55"/>
    <w:rsid w:val="001D543C"/>
    <w:rsid w:val="002363DC"/>
    <w:rsid w:val="00285A17"/>
    <w:rsid w:val="003B21B6"/>
    <w:rsid w:val="003B7850"/>
    <w:rsid w:val="003E7AB8"/>
    <w:rsid w:val="003F7C83"/>
    <w:rsid w:val="004772A0"/>
    <w:rsid w:val="005311FB"/>
    <w:rsid w:val="005C12D9"/>
    <w:rsid w:val="006C66F6"/>
    <w:rsid w:val="00716828"/>
    <w:rsid w:val="007750AA"/>
    <w:rsid w:val="007C17EE"/>
    <w:rsid w:val="007C3621"/>
    <w:rsid w:val="008347D3"/>
    <w:rsid w:val="009A59AF"/>
    <w:rsid w:val="009D3696"/>
    <w:rsid w:val="009F0852"/>
    <w:rsid w:val="00AD6C51"/>
    <w:rsid w:val="00AF06D4"/>
    <w:rsid w:val="00BB46BA"/>
    <w:rsid w:val="00BD1C40"/>
    <w:rsid w:val="00C60EDE"/>
    <w:rsid w:val="00D964F8"/>
    <w:rsid w:val="00D96F3B"/>
    <w:rsid w:val="00DF579B"/>
    <w:rsid w:val="00E1531D"/>
    <w:rsid w:val="00EC28F5"/>
    <w:rsid w:val="00EC2C70"/>
    <w:rsid w:val="00F04C6F"/>
    <w:rsid w:val="00F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71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7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71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6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C7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C7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363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C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C51"/>
  </w:style>
  <w:style w:type="paragraph" w:styleId="Pieddepage">
    <w:name w:val="footer"/>
    <w:basedOn w:val="Normal"/>
    <w:link w:val="PieddepageCar"/>
    <w:uiPriority w:val="99"/>
    <w:unhideWhenUsed/>
    <w:rsid w:val="00AD6C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71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71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71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16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C7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C71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2363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C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C51"/>
  </w:style>
  <w:style w:type="paragraph" w:styleId="Pieddepage">
    <w:name w:val="footer"/>
    <w:basedOn w:val="Normal"/>
    <w:link w:val="PieddepageCar"/>
    <w:uiPriority w:val="99"/>
    <w:unhideWhenUsed/>
    <w:rsid w:val="00AD6C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</cp:revision>
  <cp:lastPrinted>2018-12-14T08:47:00Z</cp:lastPrinted>
  <dcterms:created xsi:type="dcterms:W3CDTF">2019-01-23T08:45:00Z</dcterms:created>
  <dcterms:modified xsi:type="dcterms:W3CDTF">2019-01-23T08:45:00Z</dcterms:modified>
</cp:coreProperties>
</file>