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05" w:rsidRDefault="00D62F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F05" w:rsidRDefault="00D62F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F05" w:rsidRDefault="00D62F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F05" w:rsidRDefault="00D62F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F05" w:rsidRDefault="00D62F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F05" w:rsidRDefault="00D62F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F05" w:rsidRDefault="00D62F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F05" w:rsidRDefault="0079043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2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137795</wp:posOffset>
            </wp:positionV>
            <wp:extent cx="1190625" cy="18113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811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F05" w:rsidRDefault="00D62F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F05" w:rsidRDefault="00D62F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F05" w:rsidRDefault="00D62F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F05" w:rsidRDefault="00D62F05">
      <w:pPr>
        <w:spacing w:line="2157" w:lineRule="exact"/>
        <w:ind w:left="2877"/>
        <w:rPr>
          <w:rFonts w:ascii="Times New Roman" w:eastAsia="Times New Roman" w:hAnsi="Times New Roman" w:cs="Times New Roman"/>
          <w:sz w:val="20"/>
          <w:szCs w:val="20"/>
        </w:rPr>
      </w:pPr>
    </w:p>
    <w:p w:rsidR="00D62F05" w:rsidRDefault="00D62F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F05" w:rsidRDefault="00D62F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F05" w:rsidRDefault="00D62F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F05" w:rsidRDefault="00D62F05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D62F05" w:rsidRDefault="00FB2178">
      <w:pPr>
        <w:spacing w:before="27" w:line="438" w:lineRule="exact"/>
        <w:ind w:left="91" w:right="170"/>
        <w:jc w:val="center"/>
        <w:rPr>
          <w:rFonts w:ascii="Calibri" w:eastAsia="Calibri" w:hAnsi="Calibri" w:cs="Calibri"/>
          <w:sz w:val="36"/>
          <w:szCs w:val="36"/>
        </w:rPr>
      </w:pPr>
      <w:bookmarkStart w:id="0" w:name="_Hlk530651453"/>
      <w:bookmarkStart w:id="1" w:name="_Hlk530651701"/>
      <w:r>
        <w:rPr>
          <w:rFonts w:ascii="Calibri" w:eastAsia="Calibri" w:hAnsi="Calibri" w:cs="Calibri"/>
          <w:b/>
          <w:bCs/>
          <w:sz w:val="36"/>
          <w:szCs w:val="36"/>
        </w:rPr>
        <w:t xml:space="preserve">Acquisition </w:t>
      </w:r>
      <w:r w:rsidR="00696504">
        <w:rPr>
          <w:rFonts w:ascii="Calibri" w:eastAsia="Calibri" w:hAnsi="Calibri" w:cs="Calibri"/>
          <w:b/>
          <w:bCs/>
          <w:sz w:val="36"/>
          <w:szCs w:val="36"/>
        </w:rPr>
        <w:t xml:space="preserve">de matériels pédagogiques pour le Bac </w:t>
      </w:r>
      <w:r w:rsidR="00AC5F59">
        <w:rPr>
          <w:rFonts w:ascii="Calibri" w:eastAsia="Calibri" w:hAnsi="Calibri" w:cs="Calibri"/>
          <w:b/>
          <w:bCs/>
          <w:sz w:val="36"/>
          <w:szCs w:val="36"/>
        </w:rPr>
        <w:t>Pro Systèmes</w:t>
      </w:r>
      <w:r w:rsidR="00696504">
        <w:rPr>
          <w:rFonts w:ascii="Calibri" w:eastAsia="Calibri" w:hAnsi="Calibri" w:cs="Calibri"/>
          <w:b/>
          <w:bCs/>
          <w:sz w:val="36"/>
          <w:szCs w:val="36"/>
        </w:rPr>
        <w:t xml:space="preserve"> Numériques </w:t>
      </w:r>
      <w:bookmarkEnd w:id="0"/>
      <w:r w:rsidR="00696504">
        <w:rPr>
          <w:rFonts w:ascii="Calibri" w:eastAsia="Calibri" w:hAnsi="Calibri" w:cs="Calibri"/>
          <w:b/>
          <w:bCs/>
          <w:sz w:val="36"/>
          <w:szCs w:val="36"/>
        </w:rPr>
        <w:t>option Sureté</w:t>
      </w:r>
      <w:r w:rsidR="00E171F9">
        <w:rPr>
          <w:rFonts w:ascii="Calibri" w:eastAsia="Calibri" w:hAnsi="Calibri" w:cs="Calibri"/>
          <w:b/>
          <w:bCs/>
          <w:sz w:val="36"/>
          <w:szCs w:val="36"/>
        </w:rPr>
        <w:t xml:space="preserve"> et Sécurité</w:t>
      </w:r>
      <w:r w:rsidR="00696504">
        <w:rPr>
          <w:rFonts w:ascii="Calibri" w:eastAsia="Calibri" w:hAnsi="Calibri" w:cs="Calibri"/>
          <w:b/>
          <w:bCs/>
          <w:sz w:val="36"/>
          <w:szCs w:val="36"/>
        </w:rPr>
        <w:t xml:space="preserve"> des infrastructure</w:t>
      </w:r>
      <w:r w:rsidR="00E171F9">
        <w:rPr>
          <w:rFonts w:ascii="Calibri" w:eastAsia="Calibri" w:hAnsi="Calibri" w:cs="Calibri"/>
          <w:b/>
          <w:bCs/>
          <w:sz w:val="36"/>
          <w:szCs w:val="36"/>
        </w:rPr>
        <w:t>s</w:t>
      </w:r>
      <w:r w:rsidR="00696504">
        <w:rPr>
          <w:rFonts w:ascii="Calibri" w:eastAsia="Calibri" w:hAnsi="Calibri" w:cs="Calibri"/>
          <w:b/>
          <w:bCs/>
          <w:sz w:val="36"/>
          <w:szCs w:val="36"/>
        </w:rPr>
        <w:t xml:space="preserve"> de l’habitat et du tertiaire (SSIHT)</w:t>
      </w:r>
      <w:bookmarkEnd w:id="1"/>
    </w:p>
    <w:p w:rsidR="00D62F05" w:rsidRDefault="00FB2178">
      <w:pPr>
        <w:pStyle w:val="Titre3"/>
        <w:spacing w:line="267" w:lineRule="exact"/>
        <w:ind w:right="169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</w:rPr>
        <w:t>Marché 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Fournitures</w:t>
      </w:r>
    </w:p>
    <w:p w:rsidR="00D62F05" w:rsidRDefault="00D62F05">
      <w:pPr>
        <w:rPr>
          <w:rFonts w:ascii="Calibri" w:eastAsia="Calibri" w:hAnsi="Calibri" w:cs="Calibri"/>
          <w:b/>
          <w:bCs/>
        </w:rPr>
      </w:pPr>
    </w:p>
    <w:p w:rsidR="00D62F05" w:rsidRDefault="00FB2178">
      <w:pPr>
        <w:pStyle w:val="Titre3"/>
        <w:ind w:right="169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</w:rPr>
        <w:t>Marché à procédure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adaptée</w:t>
      </w:r>
    </w:p>
    <w:p w:rsidR="00D62F05" w:rsidRDefault="00FB2178">
      <w:pPr>
        <w:pStyle w:val="Titre3"/>
        <w:ind w:right="168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Article 42-2 de l’Ordonnance 2015-899 du 23 juillet</w:t>
      </w:r>
      <w:r>
        <w:rPr>
          <w:rFonts w:ascii="Calibri" w:eastAsia="Calibri" w:hAnsi="Calibri" w:cs="Calibri"/>
          <w:spacing w:val="-27"/>
        </w:rPr>
        <w:t xml:space="preserve"> </w:t>
      </w:r>
      <w:r>
        <w:rPr>
          <w:rFonts w:ascii="Calibri" w:eastAsia="Calibri" w:hAnsi="Calibri" w:cs="Calibri"/>
        </w:rPr>
        <w:t>2015,</w:t>
      </w:r>
    </w:p>
    <w:p w:rsidR="00D62F05" w:rsidRDefault="00FB2178">
      <w:pPr>
        <w:pStyle w:val="Titre3"/>
        <w:ind w:right="170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</w:rPr>
        <w:t>Articles 27 et 34 du Décret 2016-360 du 25 mars</w:t>
      </w:r>
      <w:r>
        <w:rPr>
          <w:rFonts w:ascii="Calibri" w:hAnsi="Calibri"/>
          <w:spacing w:val="-25"/>
        </w:rPr>
        <w:t xml:space="preserve"> </w:t>
      </w:r>
      <w:r>
        <w:rPr>
          <w:rFonts w:ascii="Calibri" w:hAnsi="Calibri"/>
        </w:rPr>
        <w:t>2016.</w:t>
      </w:r>
    </w:p>
    <w:p w:rsidR="00D62F05" w:rsidRDefault="00D62F05">
      <w:pPr>
        <w:rPr>
          <w:rFonts w:ascii="Calibri" w:eastAsia="Calibri" w:hAnsi="Calibri" w:cs="Calibri"/>
          <w:b/>
          <w:bCs/>
        </w:rPr>
      </w:pPr>
    </w:p>
    <w:p w:rsidR="00D62F05" w:rsidRDefault="00D62F05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p w:rsidR="00107A0D" w:rsidRDefault="00107A0D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p w:rsidR="00107A0D" w:rsidRDefault="00107A0D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p w:rsidR="00D62F05" w:rsidRDefault="00FB2178">
      <w:pPr>
        <w:spacing w:line="439" w:lineRule="exact"/>
        <w:ind w:left="90" w:right="17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z w:val="36"/>
        </w:rPr>
        <w:t>CAHIER DES CLAUSES ADMINISTRATIVE</w:t>
      </w:r>
      <w:r w:rsidR="00E24E70">
        <w:rPr>
          <w:rFonts w:ascii="Calibri"/>
          <w:sz w:val="36"/>
        </w:rPr>
        <w:t>S</w:t>
      </w:r>
      <w:bookmarkStart w:id="2" w:name="_GoBack"/>
      <w:bookmarkEnd w:id="2"/>
      <w:r>
        <w:rPr>
          <w:rFonts w:ascii="Calibri"/>
          <w:spacing w:val="-22"/>
          <w:sz w:val="36"/>
        </w:rPr>
        <w:t xml:space="preserve"> </w:t>
      </w:r>
      <w:r>
        <w:rPr>
          <w:rFonts w:ascii="Calibri"/>
          <w:sz w:val="36"/>
        </w:rPr>
        <w:t>PARTICULIERES</w:t>
      </w:r>
    </w:p>
    <w:p w:rsidR="00D62F05" w:rsidRDefault="00FB2178">
      <w:pPr>
        <w:ind w:left="91" w:right="17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hAnsi="Calibri"/>
          <w:sz w:val="36"/>
        </w:rPr>
        <w:t>Pièce</w:t>
      </w:r>
      <w:r>
        <w:rPr>
          <w:rFonts w:ascii="Calibri" w:hAnsi="Calibri"/>
          <w:spacing w:val="-9"/>
          <w:sz w:val="36"/>
        </w:rPr>
        <w:t xml:space="preserve"> </w:t>
      </w:r>
      <w:r>
        <w:rPr>
          <w:rFonts w:ascii="Calibri" w:hAnsi="Calibri"/>
          <w:sz w:val="36"/>
        </w:rPr>
        <w:t>contractuelle</w:t>
      </w:r>
    </w:p>
    <w:p w:rsidR="00D62F05" w:rsidRDefault="00D62F05">
      <w:pPr>
        <w:jc w:val="center"/>
        <w:rPr>
          <w:rFonts w:ascii="Calibri" w:eastAsia="Calibri" w:hAnsi="Calibri" w:cs="Calibri"/>
          <w:sz w:val="36"/>
          <w:szCs w:val="36"/>
        </w:rPr>
        <w:sectPr w:rsidR="00D62F05">
          <w:headerReference w:type="default" r:id="rId9"/>
          <w:footerReference w:type="default" r:id="rId10"/>
          <w:type w:val="continuous"/>
          <w:pgSz w:w="11910" w:h="16840"/>
          <w:pgMar w:top="1140" w:right="1300" w:bottom="1680" w:left="1380" w:header="743" w:footer="1480" w:gutter="0"/>
          <w:pgNumType w:start="1"/>
          <w:cols w:space="720"/>
        </w:sectPr>
      </w:pPr>
    </w:p>
    <w:p w:rsidR="00D62F05" w:rsidRDefault="00D62F05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D62F05" w:rsidRDefault="00FB2178">
      <w:pPr>
        <w:spacing w:before="34"/>
        <w:ind w:right="50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SOMMAIRE</w:t>
      </w:r>
    </w:p>
    <w:p w:rsidR="00D62F05" w:rsidRDefault="00D62F05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D62F05" w:rsidRDefault="00D62F05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D62F05" w:rsidRDefault="00D62F05">
      <w:pPr>
        <w:spacing w:before="11"/>
        <w:rPr>
          <w:rFonts w:ascii="Calibri" w:eastAsia="Calibri" w:hAnsi="Calibri" w:cs="Calibri"/>
          <w:b/>
          <w:bCs/>
          <w:sz w:val="31"/>
          <w:szCs w:val="31"/>
        </w:rPr>
      </w:pPr>
    </w:p>
    <w:sdt>
      <w:sdtPr>
        <w:id w:val="-159691355"/>
        <w:docPartObj>
          <w:docPartGallery w:val="Table of Contents"/>
          <w:docPartUnique/>
        </w:docPartObj>
      </w:sdtPr>
      <w:sdtContent>
        <w:p w:rsidR="00D62F05" w:rsidRDefault="00E95C7D">
          <w:pPr>
            <w:pStyle w:val="TM1"/>
            <w:tabs>
              <w:tab w:val="left" w:leader="dot" w:pos="9190"/>
            </w:tabs>
            <w:spacing w:before="0"/>
            <w:ind w:right="105"/>
            <w:rPr>
              <w:b w:val="0"/>
              <w:bCs w:val="0"/>
            </w:rPr>
          </w:pPr>
          <w:hyperlink w:anchor="_TOC_250008" w:history="1">
            <w:r w:rsidR="00FB2178">
              <w:t xml:space="preserve">ARTICLE 1 : OBJET DU MARCHE </w:t>
            </w:r>
            <w:r w:rsidR="00FB2178">
              <w:rPr>
                <w:rFonts w:cs="Calibri"/>
              </w:rPr>
              <w:t xml:space="preserve">– </w:t>
            </w:r>
            <w:r w:rsidR="00FB2178">
              <w:t>DISPOSITIONS</w:t>
            </w:r>
            <w:r w:rsidR="00FB2178">
              <w:rPr>
                <w:spacing w:val="-22"/>
              </w:rPr>
              <w:t xml:space="preserve"> </w:t>
            </w:r>
            <w:r w:rsidR="00FB2178">
              <w:t>GENERALES</w:t>
            </w:r>
            <w:r w:rsidR="00FB2178">
              <w:tab/>
              <w:t>3</w:t>
            </w:r>
          </w:hyperlink>
        </w:p>
        <w:p w:rsidR="00D62F05" w:rsidRDefault="00FB2178">
          <w:pPr>
            <w:pStyle w:val="TM1"/>
            <w:tabs>
              <w:tab w:val="left" w:leader="dot" w:pos="9190"/>
            </w:tabs>
            <w:spacing w:line="360" w:lineRule="auto"/>
            <w:ind w:right="105"/>
            <w:rPr>
              <w:b w:val="0"/>
              <w:bCs w:val="0"/>
            </w:rPr>
          </w:pPr>
          <w:r>
            <w:t>ARTICLE</w:t>
          </w:r>
          <w:r>
            <w:rPr>
              <w:spacing w:val="1"/>
            </w:rPr>
            <w:t xml:space="preserve"> </w:t>
          </w:r>
          <w:r>
            <w:t>2</w:t>
          </w:r>
          <w:r>
            <w:rPr>
              <w:spacing w:val="3"/>
            </w:rPr>
            <w:t xml:space="preserve"> </w:t>
          </w:r>
          <w:r>
            <w:t>:</w:t>
          </w:r>
          <w:r>
            <w:rPr>
              <w:spacing w:val="3"/>
            </w:rPr>
            <w:t xml:space="preserve"> </w:t>
          </w:r>
          <w:r>
            <w:t>PIECES</w:t>
          </w:r>
          <w:r>
            <w:rPr>
              <w:spacing w:val="3"/>
            </w:rPr>
            <w:t xml:space="preserve"> </w:t>
          </w:r>
          <w:r>
            <w:t>CONTRACTUELLES</w:t>
          </w:r>
          <w:r>
            <w:rPr>
              <w:spacing w:val="4"/>
            </w:rPr>
            <w:t xml:space="preserve"> </w:t>
          </w:r>
          <w:r>
            <w:t>CONSTITUTIVES</w:t>
          </w:r>
          <w:r>
            <w:rPr>
              <w:spacing w:val="4"/>
            </w:rPr>
            <w:t xml:space="preserve"> </w:t>
          </w:r>
          <w:r>
            <w:t>DU</w:t>
          </w:r>
          <w:r>
            <w:rPr>
              <w:spacing w:val="3"/>
            </w:rPr>
            <w:t xml:space="preserve"> </w:t>
          </w:r>
          <w:r>
            <w:t>MARCHE</w:t>
          </w:r>
          <w:r>
            <w:rPr>
              <w:spacing w:val="-27"/>
            </w:rPr>
            <w:t xml:space="preserve"> </w:t>
          </w:r>
          <w:r>
            <w:t>.................................................</w:t>
          </w:r>
          <w:r>
            <w:rPr>
              <w:spacing w:val="2"/>
            </w:rPr>
            <w:t xml:space="preserve"> </w:t>
          </w:r>
          <w:r>
            <w:t>3</w:t>
          </w:r>
          <w:r>
            <w:rPr>
              <w:spacing w:val="3"/>
            </w:rPr>
            <w:t xml:space="preserve"> </w:t>
          </w:r>
          <w:r>
            <w:t>et</w:t>
          </w:r>
          <w:r>
            <w:rPr>
              <w:spacing w:val="1"/>
            </w:rPr>
            <w:t xml:space="preserve"> </w:t>
          </w:r>
          <w:r>
            <w:t>4</w:t>
          </w:r>
          <w:r>
            <w:rPr>
              <w:spacing w:val="-48"/>
            </w:rPr>
            <w:t xml:space="preserve"> </w:t>
          </w:r>
          <w:r>
            <w:t xml:space="preserve">ARTICLE 3 : LIEUX </w:t>
          </w:r>
          <w:r>
            <w:rPr>
              <w:rFonts w:cs="Calibri"/>
            </w:rPr>
            <w:t xml:space="preserve">D’EXECUTION </w:t>
          </w:r>
          <w:r>
            <w:t>DES</w:t>
          </w:r>
          <w:r>
            <w:rPr>
              <w:spacing w:val="-17"/>
            </w:rPr>
            <w:t xml:space="preserve"> </w:t>
          </w:r>
          <w:r>
            <w:t>PRESTATIONS</w:t>
          </w:r>
          <w:r>
            <w:tab/>
            <w:t>4</w:t>
          </w:r>
        </w:p>
        <w:p w:rsidR="00D62F05" w:rsidRDefault="00E95C7D">
          <w:pPr>
            <w:pStyle w:val="TM1"/>
            <w:tabs>
              <w:tab w:val="left" w:leader="dot" w:pos="9190"/>
            </w:tabs>
            <w:spacing w:before="0"/>
            <w:ind w:right="105"/>
            <w:rPr>
              <w:b w:val="0"/>
              <w:bCs w:val="0"/>
            </w:rPr>
          </w:pPr>
          <w:hyperlink w:anchor="_TOC_250007" w:history="1">
            <w:r w:rsidR="00FB2178">
              <w:t>ARTICLE 4 : OPERATIONS DE</w:t>
            </w:r>
            <w:r w:rsidR="00FB2178">
              <w:rPr>
                <w:spacing w:val="-16"/>
              </w:rPr>
              <w:t xml:space="preserve"> </w:t>
            </w:r>
            <w:r w:rsidR="00FB2178">
              <w:t>VERIFICATIONS</w:t>
            </w:r>
            <w:r w:rsidR="00FB2178">
              <w:tab/>
              <w:t>4</w:t>
            </w:r>
          </w:hyperlink>
        </w:p>
        <w:p w:rsidR="00D62F05" w:rsidRDefault="00E95C7D">
          <w:pPr>
            <w:pStyle w:val="TM1"/>
            <w:tabs>
              <w:tab w:val="left" w:leader="dot" w:pos="9190"/>
            </w:tabs>
            <w:ind w:right="105"/>
            <w:rPr>
              <w:b w:val="0"/>
              <w:bCs w:val="0"/>
            </w:rPr>
          </w:pPr>
          <w:hyperlink w:anchor="_TOC_250006" w:history="1">
            <w:r w:rsidR="00FB2178">
              <w:t>ARTICLE 5 : REGIME DES</w:t>
            </w:r>
            <w:r w:rsidR="00FB2178">
              <w:rPr>
                <w:spacing w:val="-11"/>
              </w:rPr>
              <w:t xml:space="preserve"> </w:t>
            </w:r>
            <w:r w:rsidR="00FB2178">
              <w:t>PENALITES</w:t>
            </w:r>
            <w:r w:rsidR="00FB2178">
              <w:tab/>
              <w:t>4</w:t>
            </w:r>
          </w:hyperlink>
        </w:p>
        <w:p w:rsidR="00D62F05" w:rsidRDefault="00E95C7D">
          <w:pPr>
            <w:pStyle w:val="TM1"/>
            <w:tabs>
              <w:tab w:val="left" w:leader="dot" w:pos="9190"/>
            </w:tabs>
            <w:ind w:right="105"/>
            <w:rPr>
              <w:b w:val="0"/>
              <w:bCs w:val="0"/>
            </w:rPr>
          </w:pPr>
          <w:hyperlink w:anchor="_TOC_250005" w:history="1">
            <w:r w:rsidR="00FB2178">
              <w:t>ARTICLE 6 :</w:t>
            </w:r>
            <w:r w:rsidR="00FB2178">
              <w:rPr>
                <w:spacing w:val="-6"/>
              </w:rPr>
              <w:t xml:space="preserve"> </w:t>
            </w:r>
            <w:r w:rsidR="00FB2178">
              <w:t>PRIX</w:t>
            </w:r>
            <w:r w:rsidR="00FB2178">
              <w:tab/>
              <w:t>4</w:t>
            </w:r>
          </w:hyperlink>
        </w:p>
        <w:p w:rsidR="00D62F05" w:rsidRDefault="00E95C7D">
          <w:pPr>
            <w:pStyle w:val="TM1"/>
            <w:tabs>
              <w:tab w:val="left" w:leader="dot" w:pos="9190"/>
            </w:tabs>
            <w:spacing w:before="135"/>
            <w:ind w:right="105"/>
            <w:rPr>
              <w:b w:val="0"/>
              <w:bCs w:val="0"/>
            </w:rPr>
          </w:pPr>
          <w:hyperlink w:anchor="_TOC_250004" w:history="1">
            <w:r w:rsidR="00FB2178">
              <w:t>ARTICLE 7 : MODALITES DE REGLEMENT DES</w:t>
            </w:r>
            <w:r w:rsidR="00FB2178">
              <w:rPr>
                <w:spacing w:val="-23"/>
              </w:rPr>
              <w:t xml:space="preserve"> </w:t>
            </w:r>
            <w:r w:rsidR="00FB2178">
              <w:t>COMPTES</w:t>
            </w:r>
            <w:r w:rsidR="00FB2178">
              <w:tab/>
              <w:t>5</w:t>
            </w:r>
          </w:hyperlink>
        </w:p>
        <w:p w:rsidR="00D62F05" w:rsidRDefault="00E95C7D">
          <w:pPr>
            <w:pStyle w:val="TM1"/>
            <w:tabs>
              <w:tab w:val="left" w:leader="dot" w:pos="9190"/>
            </w:tabs>
            <w:spacing w:before="132"/>
            <w:ind w:right="105"/>
            <w:rPr>
              <w:b w:val="0"/>
              <w:bCs w:val="0"/>
            </w:rPr>
          </w:pPr>
          <w:hyperlink w:anchor="_TOC_250003" w:history="1">
            <w:r w:rsidR="00FB2178">
              <w:t>ARTICLE 8 :</w:t>
            </w:r>
            <w:r w:rsidR="00FB2178">
              <w:rPr>
                <w:spacing w:val="-4"/>
              </w:rPr>
              <w:t xml:space="preserve"> </w:t>
            </w:r>
            <w:r w:rsidR="00FB2178">
              <w:t>ASSURANCES</w:t>
            </w:r>
            <w:r w:rsidR="00FB2178">
              <w:tab/>
              <w:t>6</w:t>
            </w:r>
          </w:hyperlink>
        </w:p>
        <w:p w:rsidR="00D62F05" w:rsidRDefault="00E95C7D">
          <w:pPr>
            <w:pStyle w:val="TM1"/>
            <w:tabs>
              <w:tab w:val="left" w:leader="dot" w:pos="9190"/>
            </w:tabs>
            <w:ind w:right="105"/>
            <w:rPr>
              <w:b w:val="0"/>
              <w:bCs w:val="0"/>
            </w:rPr>
          </w:pPr>
          <w:hyperlink w:anchor="_TOC_250002" w:history="1">
            <w:r w:rsidR="00FB2178">
              <w:t>ARTICLE 9 : RESILIATION DU</w:t>
            </w:r>
            <w:r w:rsidR="00FB2178">
              <w:rPr>
                <w:spacing w:val="-10"/>
              </w:rPr>
              <w:t xml:space="preserve"> </w:t>
            </w:r>
            <w:r w:rsidR="00FB2178">
              <w:t>MARCHE</w:t>
            </w:r>
            <w:r w:rsidR="00FB2178">
              <w:tab/>
              <w:t>6</w:t>
            </w:r>
          </w:hyperlink>
        </w:p>
        <w:p w:rsidR="00D62F05" w:rsidRDefault="00E95C7D">
          <w:pPr>
            <w:pStyle w:val="TM1"/>
            <w:tabs>
              <w:tab w:val="left" w:leader="dot" w:pos="9190"/>
            </w:tabs>
            <w:spacing w:before="137"/>
            <w:ind w:right="105"/>
            <w:rPr>
              <w:b w:val="0"/>
              <w:bCs w:val="0"/>
            </w:rPr>
          </w:pPr>
          <w:hyperlink w:anchor="_TOC_250001" w:history="1">
            <w:r w:rsidR="00FB2178">
              <w:t>ARTICLE 10 : ATTRIBUTION DE</w:t>
            </w:r>
            <w:r w:rsidR="00FB2178">
              <w:rPr>
                <w:spacing w:val="-18"/>
              </w:rPr>
              <w:t xml:space="preserve"> </w:t>
            </w:r>
            <w:r w:rsidR="00FB2178">
              <w:t>COMPETENCE</w:t>
            </w:r>
            <w:r w:rsidR="00FB2178">
              <w:tab/>
              <w:t>6</w:t>
            </w:r>
          </w:hyperlink>
        </w:p>
        <w:p w:rsidR="00D62F05" w:rsidRDefault="00E95C7D">
          <w:pPr>
            <w:pStyle w:val="TM1"/>
            <w:tabs>
              <w:tab w:val="left" w:leader="dot" w:pos="9190"/>
            </w:tabs>
            <w:spacing w:before="197"/>
            <w:ind w:right="105"/>
            <w:rPr>
              <w:b w:val="0"/>
              <w:bCs w:val="0"/>
            </w:rPr>
          </w:pPr>
          <w:hyperlink w:anchor="_TOC_250000" w:history="1">
            <w:r w:rsidR="00FB2178">
              <w:t>ARTICLE 11 : DEROGATIONS AUX DOCUMENTS</w:t>
            </w:r>
            <w:r w:rsidR="00FB2178">
              <w:rPr>
                <w:spacing w:val="-21"/>
              </w:rPr>
              <w:t xml:space="preserve"> </w:t>
            </w:r>
            <w:r w:rsidR="00FB2178">
              <w:t>GENERAUX</w:t>
            </w:r>
            <w:r w:rsidR="00FB2178">
              <w:tab/>
              <w:t>6</w:t>
            </w:r>
          </w:hyperlink>
        </w:p>
      </w:sdtContent>
    </w:sdt>
    <w:p w:rsidR="00D62F05" w:rsidRDefault="00D62F05">
      <w:pPr>
        <w:sectPr w:rsidR="00D62F05">
          <w:pgSz w:w="11910" w:h="16840"/>
          <w:pgMar w:top="1140" w:right="800" w:bottom="1680" w:left="1300" w:header="743" w:footer="1480" w:gutter="0"/>
          <w:cols w:space="720"/>
        </w:sectPr>
      </w:pPr>
    </w:p>
    <w:p w:rsidR="00D62F05" w:rsidRDefault="00D62F05">
      <w:pPr>
        <w:spacing w:before="5"/>
        <w:rPr>
          <w:rFonts w:ascii="Calibri" w:eastAsia="Calibri" w:hAnsi="Calibri" w:cs="Calibri"/>
          <w:b/>
          <w:bCs/>
        </w:rPr>
      </w:pPr>
    </w:p>
    <w:p w:rsidR="00E649C1" w:rsidRDefault="00E649C1">
      <w:pPr>
        <w:spacing w:before="5"/>
        <w:rPr>
          <w:rFonts w:ascii="Calibri" w:eastAsia="Calibri" w:hAnsi="Calibri" w:cs="Calibri"/>
          <w:b/>
          <w:bCs/>
        </w:rPr>
      </w:pPr>
    </w:p>
    <w:p w:rsidR="00D62F05" w:rsidRPr="00437511" w:rsidRDefault="00FB2178">
      <w:pPr>
        <w:pStyle w:val="Titre1"/>
        <w:jc w:val="both"/>
        <w:rPr>
          <w:rFonts w:asciiTheme="minorHAnsi" w:hAnsiTheme="minorHAnsi" w:cstheme="minorHAnsi"/>
          <w:b w:val="0"/>
          <w:bCs w:val="0"/>
          <w:u w:val="single"/>
        </w:rPr>
      </w:pPr>
      <w:bookmarkStart w:id="3" w:name="_TOC_250008"/>
      <w:r w:rsidRPr="00E649C1">
        <w:rPr>
          <w:rFonts w:asciiTheme="minorHAnsi" w:hAnsiTheme="minorHAnsi" w:cstheme="minorHAnsi"/>
          <w:u w:val="single"/>
        </w:rPr>
        <w:t xml:space="preserve">ARTICLE 1 : </w:t>
      </w:r>
      <w:r w:rsidRPr="00437511">
        <w:rPr>
          <w:rFonts w:asciiTheme="minorHAnsi" w:hAnsiTheme="minorHAnsi" w:cstheme="minorHAnsi"/>
          <w:u w:val="single"/>
        </w:rPr>
        <w:t>OBJET DU MARCHE - DISPOSITIONS</w:t>
      </w:r>
      <w:r w:rsidRPr="00437511">
        <w:rPr>
          <w:rFonts w:asciiTheme="minorHAnsi" w:hAnsiTheme="minorHAnsi" w:cstheme="minorHAnsi"/>
          <w:spacing w:val="1"/>
          <w:u w:val="single"/>
        </w:rPr>
        <w:t xml:space="preserve"> </w:t>
      </w:r>
      <w:r w:rsidRPr="00437511">
        <w:rPr>
          <w:rFonts w:asciiTheme="minorHAnsi" w:hAnsiTheme="minorHAnsi" w:cstheme="minorHAnsi"/>
          <w:u w:val="single"/>
        </w:rPr>
        <w:t>GENERALES</w:t>
      </w:r>
      <w:bookmarkEnd w:id="3"/>
    </w:p>
    <w:p w:rsidR="00D62F05" w:rsidRPr="00437511" w:rsidRDefault="00D62F05">
      <w:pPr>
        <w:spacing w:before="3"/>
        <w:rPr>
          <w:rFonts w:eastAsia="Times New Roman" w:cstheme="minorHAnsi"/>
          <w:b/>
          <w:bCs/>
          <w:sz w:val="30"/>
          <w:szCs w:val="30"/>
        </w:rPr>
      </w:pPr>
    </w:p>
    <w:p w:rsidR="00D62F05" w:rsidRPr="00437511" w:rsidRDefault="00E649C1">
      <w:pPr>
        <w:pStyle w:val="Titre3"/>
        <w:numPr>
          <w:ilvl w:val="1"/>
          <w:numId w:val="4"/>
        </w:numPr>
        <w:tabs>
          <w:tab w:val="left" w:pos="477"/>
        </w:tabs>
        <w:jc w:val="both"/>
        <w:rPr>
          <w:rFonts w:asciiTheme="minorHAnsi" w:hAnsiTheme="minorHAnsi" w:cstheme="minorHAnsi"/>
          <w:b w:val="0"/>
          <w:bCs w:val="0"/>
        </w:rPr>
      </w:pPr>
      <w:r w:rsidRPr="0043751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FB2178" w:rsidRPr="00E649C1">
        <w:rPr>
          <w:rFonts w:asciiTheme="minorHAnsi" w:hAnsiTheme="minorHAnsi" w:cstheme="minorHAnsi"/>
          <w:sz w:val="24"/>
        </w:rPr>
        <w:t>Objet du marché</w:t>
      </w:r>
    </w:p>
    <w:p w:rsidR="00D62F05" w:rsidRPr="00437511" w:rsidRDefault="00D62F05">
      <w:pPr>
        <w:spacing w:before="5"/>
        <w:rPr>
          <w:rFonts w:eastAsia="Times New Roman" w:cstheme="minorHAnsi"/>
          <w:b/>
          <w:bCs/>
          <w:sz w:val="21"/>
          <w:szCs w:val="21"/>
        </w:rPr>
      </w:pPr>
    </w:p>
    <w:p w:rsidR="001D76A5" w:rsidRPr="00437511" w:rsidRDefault="00FB2178" w:rsidP="001D76A5">
      <w:pPr>
        <w:pStyle w:val="Corpsdetexte"/>
        <w:ind w:right="109"/>
        <w:jc w:val="both"/>
        <w:rPr>
          <w:rFonts w:asciiTheme="minorHAnsi" w:hAnsiTheme="minorHAnsi" w:cstheme="minorHAnsi"/>
        </w:rPr>
      </w:pPr>
      <w:r w:rsidRPr="00437511">
        <w:rPr>
          <w:rFonts w:asciiTheme="minorHAnsi" w:hAnsiTheme="minorHAnsi" w:cstheme="minorHAnsi"/>
        </w:rPr>
        <w:t>Les stipulations du présent Cahier des Clauses Administratives Particulières (C.C.A.P.) concernent</w:t>
      </w:r>
      <w:r w:rsidRPr="00437511">
        <w:rPr>
          <w:rFonts w:asciiTheme="minorHAnsi" w:hAnsiTheme="minorHAnsi" w:cstheme="minorHAnsi"/>
          <w:spacing w:val="6"/>
        </w:rPr>
        <w:t xml:space="preserve"> </w:t>
      </w:r>
      <w:r w:rsidRPr="00437511">
        <w:rPr>
          <w:rFonts w:asciiTheme="minorHAnsi" w:hAnsiTheme="minorHAnsi" w:cstheme="minorHAnsi"/>
        </w:rPr>
        <w:t>un marché</w:t>
      </w:r>
      <w:r w:rsidRPr="00437511">
        <w:rPr>
          <w:rFonts w:asciiTheme="minorHAnsi" w:hAnsiTheme="minorHAnsi" w:cstheme="minorHAnsi"/>
          <w:spacing w:val="23"/>
        </w:rPr>
        <w:t xml:space="preserve"> </w:t>
      </w:r>
      <w:r w:rsidRPr="00437511">
        <w:rPr>
          <w:rFonts w:asciiTheme="minorHAnsi" w:hAnsiTheme="minorHAnsi" w:cstheme="minorHAnsi"/>
        </w:rPr>
        <w:t>de</w:t>
      </w:r>
      <w:r w:rsidRPr="00437511">
        <w:rPr>
          <w:rFonts w:asciiTheme="minorHAnsi" w:hAnsiTheme="minorHAnsi" w:cstheme="minorHAnsi"/>
          <w:spacing w:val="23"/>
        </w:rPr>
        <w:t xml:space="preserve"> </w:t>
      </w:r>
      <w:r w:rsidRPr="00437511">
        <w:rPr>
          <w:rFonts w:asciiTheme="minorHAnsi" w:hAnsiTheme="minorHAnsi" w:cstheme="minorHAnsi"/>
        </w:rPr>
        <w:t>fourniture</w:t>
      </w:r>
      <w:r w:rsidR="004704BA">
        <w:rPr>
          <w:rFonts w:asciiTheme="minorHAnsi" w:hAnsiTheme="minorHAnsi" w:cstheme="minorHAnsi"/>
        </w:rPr>
        <w:t>s</w:t>
      </w:r>
      <w:r w:rsidRPr="00437511">
        <w:rPr>
          <w:rFonts w:asciiTheme="minorHAnsi" w:hAnsiTheme="minorHAnsi" w:cstheme="minorHAnsi"/>
          <w:spacing w:val="23"/>
        </w:rPr>
        <w:t xml:space="preserve"> </w:t>
      </w:r>
      <w:r w:rsidRPr="00437511">
        <w:rPr>
          <w:rFonts w:asciiTheme="minorHAnsi" w:hAnsiTheme="minorHAnsi" w:cstheme="minorHAnsi"/>
        </w:rPr>
        <w:t>d’équipement</w:t>
      </w:r>
      <w:r w:rsidR="004704BA">
        <w:rPr>
          <w:rFonts w:asciiTheme="minorHAnsi" w:hAnsiTheme="minorHAnsi" w:cstheme="minorHAnsi"/>
        </w:rPr>
        <w:t>s</w:t>
      </w:r>
      <w:r w:rsidRPr="00437511">
        <w:rPr>
          <w:rFonts w:asciiTheme="minorHAnsi" w:hAnsiTheme="minorHAnsi" w:cstheme="minorHAnsi"/>
          <w:spacing w:val="24"/>
        </w:rPr>
        <w:t xml:space="preserve"> </w:t>
      </w:r>
      <w:r w:rsidRPr="00437511">
        <w:rPr>
          <w:rFonts w:asciiTheme="minorHAnsi" w:hAnsiTheme="minorHAnsi" w:cstheme="minorHAnsi"/>
        </w:rPr>
        <w:t>pédagogique</w:t>
      </w:r>
      <w:r w:rsidR="004704BA">
        <w:rPr>
          <w:rFonts w:asciiTheme="minorHAnsi" w:hAnsiTheme="minorHAnsi" w:cstheme="minorHAnsi"/>
        </w:rPr>
        <w:t>s</w:t>
      </w:r>
      <w:r w:rsidRPr="00437511">
        <w:rPr>
          <w:rFonts w:asciiTheme="minorHAnsi" w:hAnsiTheme="minorHAnsi" w:cstheme="minorHAnsi"/>
          <w:spacing w:val="24"/>
        </w:rPr>
        <w:t xml:space="preserve"> </w:t>
      </w:r>
      <w:r w:rsidRPr="00437511">
        <w:rPr>
          <w:rFonts w:asciiTheme="minorHAnsi" w:hAnsiTheme="minorHAnsi" w:cstheme="minorHAnsi"/>
        </w:rPr>
        <w:t>affecté</w:t>
      </w:r>
      <w:r w:rsidRPr="00437511">
        <w:rPr>
          <w:rFonts w:asciiTheme="minorHAnsi" w:hAnsiTheme="minorHAnsi" w:cstheme="minorHAnsi"/>
          <w:spacing w:val="23"/>
        </w:rPr>
        <w:t xml:space="preserve"> </w:t>
      </w:r>
      <w:r w:rsidRPr="00437511">
        <w:rPr>
          <w:rFonts w:asciiTheme="minorHAnsi" w:hAnsiTheme="minorHAnsi" w:cstheme="minorHAnsi"/>
        </w:rPr>
        <w:t>à</w:t>
      </w:r>
      <w:r w:rsidRPr="00437511">
        <w:rPr>
          <w:rFonts w:asciiTheme="minorHAnsi" w:hAnsiTheme="minorHAnsi" w:cstheme="minorHAnsi"/>
          <w:spacing w:val="21"/>
        </w:rPr>
        <w:t xml:space="preserve"> </w:t>
      </w:r>
      <w:r w:rsidRPr="00437511">
        <w:rPr>
          <w:rFonts w:asciiTheme="minorHAnsi" w:hAnsiTheme="minorHAnsi" w:cstheme="minorHAnsi"/>
        </w:rPr>
        <w:t>l’Enseignement</w:t>
      </w:r>
      <w:r w:rsidRPr="00437511">
        <w:rPr>
          <w:rFonts w:asciiTheme="minorHAnsi" w:hAnsiTheme="minorHAnsi" w:cstheme="minorHAnsi"/>
          <w:spacing w:val="24"/>
        </w:rPr>
        <w:t xml:space="preserve"> </w:t>
      </w:r>
      <w:r w:rsidRPr="00437511">
        <w:rPr>
          <w:rFonts w:asciiTheme="minorHAnsi" w:hAnsiTheme="minorHAnsi" w:cstheme="minorHAnsi"/>
        </w:rPr>
        <w:t>Professionnel :</w:t>
      </w:r>
      <w:r w:rsidRPr="00437511">
        <w:rPr>
          <w:rFonts w:asciiTheme="minorHAnsi" w:hAnsiTheme="minorHAnsi" w:cstheme="minorHAnsi"/>
          <w:spacing w:val="22"/>
        </w:rPr>
        <w:t xml:space="preserve"> </w:t>
      </w:r>
      <w:r w:rsidR="001D76A5" w:rsidRPr="00437511">
        <w:rPr>
          <w:rFonts w:asciiTheme="minorHAnsi" w:hAnsiTheme="minorHAnsi" w:cstheme="minorHAnsi"/>
        </w:rPr>
        <w:t>Acquisition de matériels pédagogiques pour le Bac Pro Système</w:t>
      </w:r>
      <w:r w:rsidR="00486432" w:rsidRPr="00437511">
        <w:rPr>
          <w:rFonts w:asciiTheme="minorHAnsi" w:hAnsiTheme="minorHAnsi" w:cstheme="minorHAnsi"/>
        </w:rPr>
        <w:t>s</w:t>
      </w:r>
      <w:r w:rsidR="001D76A5" w:rsidRPr="00437511">
        <w:rPr>
          <w:rFonts w:asciiTheme="minorHAnsi" w:hAnsiTheme="minorHAnsi" w:cstheme="minorHAnsi"/>
        </w:rPr>
        <w:t xml:space="preserve"> Numériques option </w:t>
      </w:r>
      <w:r w:rsidR="00486432" w:rsidRPr="00437511">
        <w:rPr>
          <w:rFonts w:asciiTheme="minorHAnsi" w:hAnsiTheme="minorHAnsi" w:cstheme="minorHAnsi"/>
        </w:rPr>
        <w:t xml:space="preserve">Sureté et </w:t>
      </w:r>
      <w:r w:rsidR="001D76A5" w:rsidRPr="00437511">
        <w:rPr>
          <w:rFonts w:asciiTheme="minorHAnsi" w:hAnsiTheme="minorHAnsi" w:cstheme="minorHAnsi"/>
        </w:rPr>
        <w:t>Sécurité des infrastructure</w:t>
      </w:r>
      <w:r w:rsidR="00486432" w:rsidRPr="00437511">
        <w:rPr>
          <w:rFonts w:asciiTheme="minorHAnsi" w:hAnsiTheme="minorHAnsi" w:cstheme="minorHAnsi"/>
        </w:rPr>
        <w:t>s</w:t>
      </w:r>
      <w:r w:rsidR="001D76A5" w:rsidRPr="00437511">
        <w:rPr>
          <w:rFonts w:asciiTheme="minorHAnsi" w:hAnsiTheme="minorHAnsi" w:cstheme="minorHAnsi"/>
        </w:rPr>
        <w:t xml:space="preserve"> de l’habitat et du tertiaire (SSIHT)</w:t>
      </w:r>
    </w:p>
    <w:p w:rsidR="001D76A5" w:rsidRPr="00437511" w:rsidRDefault="001D76A5" w:rsidP="001D76A5">
      <w:pPr>
        <w:pStyle w:val="Corpsdetexte"/>
        <w:ind w:right="109"/>
        <w:jc w:val="both"/>
        <w:rPr>
          <w:rFonts w:asciiTheme="minorHAnsi" w:hAnsiTheme="minorHAnsi" w:cstheme="minorHAnsi"/>
        </w:rPr>
      </w:pPr>
    </w:p>
    <w:p w:rsidR="00D62F05" w:rsidRPr="00437511" w:rsidRDefault="00FB2178" w:rsidP="001D76A5">
      <w:pPr>
        <w:pStyle w:val="Corpsdetexte"/>
        <w:ind w:right="109"/>
        <w:jc w:val="both"/>
        <w:rPr>
          <w:rFonts w:asciiTheme="minorHAnsi" w:hAnsiTheme="minorHAnsi" w:cstheme="minorHAnsi"/>
        </w:rPr>
      </w:pPr>
      <w:r w:rsidRPr="00437511">
        <w:rPr>
          <w:rFonts w:asciiTheme="minorHAnsi" w:hAnsiTheme="minorHAnsi" w:cstheme="minorHAnsi"/>
        </w:rPr>
        <w:t>Marché à Procédure Adaptée, conformément aux articles 27, 34, 38 et 39 du Décret du 25 mars</w:t>
      </w:r>
      <w:r w:rsidRPr="00437511">
        <w:rPr>
          <w:rFonts w:asciiTheme="minorHAnsi" w:hAnsiTheme="minorHAnsi" w:cstheme="minorHAnsi"/>
          <w:spacing w:val="-13"/>
        </w:rPr>
        <w:t xml:space="preserve"> </w:t>
      </w:r>
      <w:r w:rsidRPr="00437511">
        <w:rPr>
          <w:rFonts w:asciiTheme="minorHAnsi" w:hAnsiTheme="minorHAnsi" w:cstheme="minorHAnsi"/>
        </w:rPr>
        <w:t>2016.</w:t>
      </w:r>
    </w:p>
    <w:p w:rsidR="00D62F05" w:rsidRDefault="00D62F05">
      <w:pPr>
        <w:spacing w:before="5"/>
        <w:rPr>
          <w:rFonts w:eastAsia="Times New Roman" w:cstheme="minorHAnsi"/>
        </w:rPr>
      </w:pPr>
    </w:p>
    <w:p w:rsidR="00437511" w:rsidRPr="00437511" w:rsidRDefault="00437511">
      <w:pPr>
        <w:spacing w:before="5"/>
        <w:rPr>
          <w:rFonts w:eastAsia="Times New Roman" w:cstheme="minorHAnsi"/>
        </w:rPr>
      </w:pPr>
    </w:p>
    <w:p w:rsidR="00D62F05" w:rsidRPr="00437511" w:rsidRDefault="00FB2178">
      <w:pPr>
        <w:pStyle w:val="Titre3"/>
        <w:numPr>
          <w:ilvl w:val="1"/>
          <w:numId w:val="4"/>
        </w:numPr>
        <w:tabs>
          <w:tab w:val="left" w:pos="477"/>
        </w:tabs>
        <w:jc w:val="both"/>
        <w:rPr>
          <w:rFonts w:asciiTheme="minorHAnsi" w:hAnsiTheme="minorHAnsi" w:cstheme="minorHAnsi"/>
          <w:b w:val="0"/>
          <w:bCs w:val="0"/>
        </w:rPr>
      </w:pPr>
      <w:r w:rsidRPr="00437511">
        <w:rPr>
          <w:rFonts w:asciiTheme="minorHAnsi" w:hAnsiTheme="minorHAnsi" w:cstheme="minorHAnsi"/>
        </w:rPr>
        <w:t xml:space="preserve">– </w:t>
      </w:r>
      <w:r w:rsidRPr="00E649C1">
        <w:rPr>
          <w:rFonts w:asciiTheme="minorHAnsi" w:hAnsiTheme="minorHAnsi" w:cstheme="minorHAnsi"/>
          <w:sz w:val="24"/>
        </w:rPr>
        <w:t xml:space="preserve">Marché </w:t>
      </w:r>
      <w:r w:rsidR="00CF37C3" w:rsidRPr="00E649C1">
        <w:rPr>
          <w:rFonts w:asciiTheme="minorHAnsi" w:hAnsiTheme="minorHAnsi" w:cstheme="minorHAnsi"/>
          <w:sz w:val="24"/>
        </w:rPr>
        <w:t>alloti</w:t>
      </w:r>
    </w:p>
    <w:p w:rsidR="00D62F05" w:rsidRPr="00437511" w:rsidRDefault="00D62F05">
      <w:pPr>
        <w:spacing w:before="7"/>
        <w:rPr>
          <w:rFonts w:eastAsia="Times New Roman" w:cstheme="minorHAnsi"/>
          <w:b/>
          <w:bCs/>
          <w:sz w:val="21"/>
          <w:szCs w:val="21"/>
        </w:rPr>
      </w:pPr>
    </w:p>
    <w:p w:rsidR="00D62F05" w:rsidRPr="00437511" w:rsidRDefault="00FB2178">
      <w:pPr>
        <w:pStyle w:val="Corpsdetexte"/>
        <w:jc w:val="both"/>
        <w:rPr>
          <w:rFonts w:asciiTheme="minorHAnsi" w:hAnsiTheme="minorHAnsi" w:cstheme="minorHAnsi"/>
        </w:rPr>
      </w:pPr>
      <w:r w:rsidRPr="00437511">
        <w:rPr>
          <w:rFonts w:asciiTheme="minorHAnsi" w:hAnsiTheme="minorHAnsi" w:cstheme="minorHAnsi"/>
        </w:rPr>
        <w:t xml:space="preserve">Le marché est </w:t>
      </w:r>
      <w:r w:rsidR="00CF37C3" w:rsidRPr="00437511">
        <w:rPr>
          <w:rFonts w:asciiTheme="minorHAnsi" w:hAnsiTheme="minorHAnsi" w:cstheme="minorHAnsi"/>
        </w:rPr>
        <w:t>alloti</w:t>
      </w:r>
      <w:r w:rsidRPr="00437511">
        <w:rPr>
          <w:rFonts w:asciiTheme="minorHAnsi" w:hAnsiTheme="minorHAnsi" w:cstheme="minorHAnsi"/>
        </w:rPr>
        <w:t xml:space="preserve">, </w:t>
      </w:r>
      <w:r w:rsidR="00CF37C3" w:rsidRPr="00437511">
        <w:rPr>
          <w:rFonts w:asciiTheme="minorHAnsi" w:hAnsiTheme="minorHAnsi" w:cstheme="minorHAnsi"/>
        </w:rPr>
        <w:t xml:space="preserve">il </w:t>
      </w:r>
      <w:r w:rsidRPr="00437511">
        <w:rPr>
          <w:rFonts w:asciiTheme="minorHAnsi" w:hAnsiTheme="minorHAnsi" w:cstheme="minorHAnsi"/>
        </w:rPr>
        <w:t xml:space="preserve">est composé </w:t>
      </w:r>
      <w:r w:rsidR="00CF37C3" w:rsidRPr="00437511">
        <w:rPr>
          <w:rFonts w:asciiTheme="minorHAnsi" w:hAnsiTheme="minorHAnsi" w:cstheme="minorHAnsi"/>
        </w:rPr>
        <w:t>1</w:t>
      </w:r>
      <w:r w:rsidR="00C6324B" w:rsidRPr="00437511">
        <w:rPr>
          <w:rFonts w:asciiTheme="minorHAnsi" w:hAnsiTheme="minorHAnsi" w:cstheme="minorHAnsi"/>
        </w:rPr>
        <w:t>6</w:t>
      </w:r>
      <w:r w:rsidR="00CF37C3" w:rsidRPr="00437511">
        <w:rPr>
          <w:rFonts w:asciiTheme="minorHAnsi" w:hAnsiTheme="minorHAnsi" w:cstheme="minorHAnsi"/>
        </w:rPr>
        <w:t xml:space="preserve"> lots</w:t>
      </w:r>
      <w:r w:rsidR="00C6324B" w:rsidRPr="00437511">
        <w:rPr>
          <w:rFonts w:asciiTheme="minorHAnsi" w:hAnsiTheme="minorHAnsi" w:cstheme="minorHAnsi"/>
        </w:rPr>
        <w:t xml:space="preserve"> défini dans le Cahier des Clauses Techniques Particulières (CCTP)</w:t>
      </w:r>
      <w:r w:rsidRPr="00437511">
        <w:rPr>
          <w:rFonts w:asciiTheme="minorHAnsi" w:hAnsiTheme="minorHAnsi" w:cstheme="minorHAnsi"/>
        </w:rPr>
        <w:t>.</w:t>
      </w:r>
      <w:r w:rsidR="00E649C1">
        <w:rPr>
          <w:rFonts w:asciiTheme="minorHAnsi" w:hAnsiTheme="minorHAnsi" w:cstheme="minorHAnsi"/>
        </w:rPr>
        <w:t xml:space="preserve"> </w:t>
      </w:r>
    </w:p>
    <w:p w:rsidR="00D62F05" w:rsidRDefault="00D62F05">
      <w:pPr>
        <w:spacing w:before="6"/>
        <w:rPr>
          <w:rFonts w:eastAsia="Times New Roman" w:cstheme="minorHAnsi"/>
        </w:rPr>
      </w:pPr>
    </w:p>
    <w:p w:rsidR="00437511" w:rsidRPr="00437511" w:rsidRDefault="00437511">
      <w:pPr>
        <w:spacing w:before="6"/>
        <w:rPr>
          <w:rFonts w:eastAsia="Times New Roman" w:cstheme="minorHAnsi"/>
        </w:rPr>
      </w:pPr>
    </w:p>
    <w:p w:rsidR="00D62F05" w:rsidRPr="00E649C1" w:rsidRDefault="00E649C1">
      <w:pPr>
        <w:pStyle w:val="Titre3"/>
        <w:numPr>
          <w:ilvl w:val="1"/>
          <w:numId w:val="4"/>
        </w:numPr>
        <w:tabs>
          <w:tab w:val="left" w:pos="477"/>
        </w:tabs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437511">
        <w:rPr>
          <w:rFonts w:asciiTheme="minorHAnsi" w:hAnsiTheme="minorHAnsi" w:cstheme="minorHAnsi"/>
        </w:rPr>
        <w:t>–</w:t>
      </w:r>
      <w:r w:rsidR="00FB2178" w:rsidRPr="00E649C1">
        <w:rPr>
          <w:rFonts w:asciiTheme="minorHAnsi" w:hAnsiTheme="minorHAnsi" w:cstheme="minorHAnsi"/>
          <w:sz w:val="24"/>
        </w:rPr>
        <w:t xml:space="preserve"> Durée du</w:t>
      </w:r>
      <w:r w:rsidR="00FB2178" w:rsidRPr="00E649C1">
        <w:rPr>
          <w:rFonts w:asciiTheme="minorHAnsi" w:hAnsiTheme="minorHAnsi" w:cstheme="minorHAnsi"/>
          <w:spacing w:val="-2"/>
          <w:sz w:val="24"/>
        </w:rPr>
        <w:t xml:space="preserve"> </w:t>
      </w:r>
      <w:r w:rsidR="00FB2178" w:rsidRPr="00E649C1">
        <w:rPr>
          <w:rFonts w:asciiTheme="minorHAnsi" w:hAnsiTheme="minorHAnsi" w:cstheme="minorHAnsi"/>
          <w:sz w:val="24"/>
        </w:rPr>
        <w:t>marché</w:t>
      </w:r>
    </w:p>
    <w:p w:rsidR="00D62F05" w:rsidRPr="00437511" w:rsidRDefault="00D62F05">
      <w:pPr>
        <w:spacing w:before="3"/>
        <w:rPr>
          <w:rFonts w:eastAsia="Times New Roman" w:cstheme="minorHAnsi"/>
          <w:b/>
          <w:bCs/>
          <w:sz w:val="21"/>
          <w:szCs w:val="21"/>
        </w:rPr>
      </w:pPr>
    </w:p>
    <w:p w:rsidR="00D62F05" w:rsidRPr="00437511" w:rsidRDefault="00FB2178">
      <w:pPr>
        <w:ind w:left="116" w:right="118"/>
        <w:jc w:val="both"/>
        <w:rPr>
          <w:rFonts w:eastAsia="Times New Roman" w:cstheme="minorHAnsi"/>
        </w:rPr>
      </w:pPr>
      <w:r w:rsidRPr="00437511">
        <w:rPr>
          <w:rFonts w:eastAsia="Times New Roman" w:cstheme="minorHAnsi"/>
        </w:rPr>
        <w:t xml:space="preserve">La totalité de l’exécution des prestations devra être effectuée pour le vendredi 15 </w:t>
      </w:r>
      <w:r w:rsidR="00FA44D3">
        <w:rPr>
          <w:rFonts w:eastAsia="Times New Roman" w:cstheme="minorHAnsi"/>
        </w:rPr>
        <w:t xml:space="preserve">mars </w:t>
      </w:r>
      <w:r w:rsidRPr="00437511">
        <w:rPr>
          <w:rFonts w:eastAsia="Times New Roman" w:cstheme="minorHAnsi"/>
        </w:rPr>
        <w:t xml:space="preserve">2019 à 12h00 au plus tard. Il est rappelé, en outre, aux candidats que </w:t>
      </w:r>
      <w:r w:rsidRPr="00437511">
        <w:rPr>
          <w:rFonts w:eastAsia="Times New Roman" w:cstheme="minorHAnsi"/>
          <w:b/>
          <w:bCs/>
        </w:rPr>
        <w:t xml:space="preserve">le lycée </w:t>
      </w:r>
      <w:r w:rsidR="001F72F2" w:rsidRPr="00437511">
        <w:rPr>
          <w:rFonts w:eastAsia="Times New Roman" w:cstheme="minorHAnsi"/>
          <w:b/>
          <w:bCs/>
        </w:rPr>
        <w:t>Louise Michel</w:t>
      </w:r>
      <w:r w:rsidRPr="00437511">
        <w:rPr>
          <w:rFonts w:eastAsia="Times New Roman" w:cstheme="minorHAnsi"/>
          <w:b/>
          <w:bCs/>
        </w:rPr>
        <w:t xml:space="preserve"> sera</w:t>
      </w:r>
      <w:r w:rsidRPr="00437511">
        <w:rPr>
          <w:rFonts w:eastAsia="Times New Roman" w:cstheme="minorHAnsi"/>
          <w:b/>
          <w:bCs/>
          <w:spacing w:val="28"/>
        </w:rPr>
        <w:t xml:space="preserve"> </w:t>
      </w:r>
      <w:r w:rsidRPr="00437511">
        <w:rPr>
          <w:rFonts w:eastAsia="Times New Roman" w:cstheme="minorHAnsi"/>
          <w:b/>
          <w:bCs/>
        </w:rPr>
        <w:t>fermé pour cause de congés scolaires de vacances de Noël du vendredi 21 décembre 2018</w:t>
      </w:r>
      <w:r w:rsidRPr="00437511">
        <w:rPr>
          <w:rFonts w:eastAsia="Times New Roman" w:cstheme="minorHAnsi"/>
          <w:b/>
          <w:bCs/>
          <w:spacing w:val="18"/>
        </w:rPr>
        <w:t xml:space="preserve"> </w:t>
      </w:r>
      <w:r w:rsidRPr="00437511">
        <w:rPr>
          <w:rFonts w:eastAsia="Times New Roman" w:cstheme="minorHAnsi"/>
          <w:b/>
          <w:bCs/>
        </w:rPr>
        <w:t>au dimanche 06 janvier 2019</w:t>
      </w:r>
      <w:r w:rsidRPr="00437511">
        <w:rPr>
          <w:rFonts w:eastAsia="Times New Roman" w:cstheme="minorHAnsi"/>
          <w:b/>
          <w:bCs/>
          <w:spacing w:val="-5"/>
        </w:rPr>
        <w:t xml:space="preserve"> </w:t>
      </w:r>
      <w:r w:rsidRPr="00437511">
        <w:rPr>
          <w:rFonts w:eastAsia="Times New Roman" w:cstheme="minorHAnsi"/>
          <w:b/>
          <w:bCs/>
        </w:rPr>
        <w:t>inclus</w:t>
      </w:r>
      <w:r w:rsidR="00FA44D3">
        <w:rPr>
          <w:rFonts w:eastAsia="Times New Roman" w:cstheme="minorHAnsi"/>
          <w:b/>
          <w:bCs/>
        </w:rPr>
        <w:t xml:space="preserve"> et du vendredi 15 février au dimanche 03 mars inclus</w:t>
      </w:r>
      <w:r w:rsidRPr="00437511">
        <w:rPr>
          <w:rFonts w:eastAsia="Times New Roman" w:cstheme="minorHAnsi"/>
          <w:b/>
          <w:bCs/>
        </w:rPr>
        <w:t>.</w:t>
      </w:r>
    </w:p>
    <w:p w:rsidR="00D62F05" w:rsidRPr="00437511" w:rsidRDefault="00D62F05">
      <w:pPr>
        <w:spacing w:before="5"/>
        <w:rPr>
          <w:rFonts w:eastAsia="Times New Roman" w:cstheme="minorHAnsi"/>
          <w:b/>
          <w:bCs/>
          <w:sz w:val="23"/>
          <w:szCs w:val="23"/>
        </w:rPr>
      </w:pPr>
    </w:p>
    <w:p w:rsidR="00D62F05" w:rsidRPr="00E649C1" w:rsidRDefault="00FB2178">
      <w:pPr>
        <w:pStyle w:val="Titre3"/>
        <w:numPr>
          <w:ilvl w:val="1"/>
          <w:numId w:val="3"/>
        </w:numPr>
        <w:tabs>
          <w:tab w:val="left" w:pos="477"/>
        </w:tabs>
        <w:jc w:val="both"/>
        <w:rPr>
          <w:rFonts w:asciiTheme="minorHAnsi" w:hAnsiTheme="minorHAnsi" w:cstheme="minorHAnsi"/>
          <w:sz w:val="24"/>
        </w:rPr>
      </w:pPr>
      <w:r w:rsidRPr="00E649C1">
        <w:rPr>
          <w:rFonts w:asciiTheme="minorHAnsi" w:eastAsia="Calibri" w:hAnsiTheme="minorHAnsi" w:cstheme="minorHAnsi"/>
          <w:sz w:val="24"/>
        </w:rPr>
        <w:t xml:space="preserve">– </w:t>
      </w:r>
      <w:r w:rsidRPr="00E649C1">
        <w:rPr>
          <w:rFonts w:asciiTheme="minorHAnsi" w:hAnsiTheme="minorHAnsi" w:cstheme="minorHAnsi"/>
          <w:sz w:val="24"/>
        </w:rPr>
        <w:t>Substance du marché</w:t>
      </w:r>
    </w:p>
    <w:p w:rsidR="00D62F05" w:rsidRPr="00437511" w:rsidRDefault="00D62F05">
      <w:pPr>
        <w:spacing w:before="8"/>
        <w:rPr>
          <w:rFonts w:eastAsia="Calibri" w:cstheme="minorHAnsi"/>
          <w:b/>
          <w:bCs/>
          <w:sz w:val="21"/>
          <w:szCs w:val="21"/>
        </w:rPr>
      </w:pPr>
    </w:p>
    <w:p w:rsidR="00D62F05" w:rsidRPr="007D4E6F" w:rsidRDefault="00FB2178" w:rsidP="007D4E6F">
      <w:pPr>
        <w:pStyle w:val="Corpsdetexte"/>
        <w:jc w:val="both"/>
        <w:rPr>
          <w:rFonts w:asciiTheme="minorHAnsi" w:hAnsiTheme="minorHAnsi" w:cstheme="minorHAnsi"/>
        </w:rPr>
      </w:pPr>
      <w:r w:rsidRPr="007D4E6F">
        <w:rPr>
          <w:rFonts w:asciiTheme="minorHAnsi" w:hAnsiTheme="minorHAnsi" w:cstheme="minorHAnsi"/>
        </w:rPr>
        <w:t xml:space="preserve">Les besoins en équipements pédagogiques sont </w:t>
      </w:r>
      <w:r w:rsidR="00315CBF" w:rsidRPr="007D4E6F">
        <w:rPr>
          <w:rFonts w:asciiTheme="minorHAnsi" w:hAnsiTheme="minorHAnsi" w:cstheme="minorHAnsi"/>
        </w:rPr>
        <w:t>r</w:t>
      </w:r>
      <w:r w:rsidR="007E7C53">
        <w:rPr>
          <w:rFonts w:asciiTheme="minorHAnsi" w:hAnsiTheme="minorHAnsi" w:cstheme="minorHAnsi"/>
        </w:rPr>
        <w:t>é</w:t>
      </w:r>
      <w:r w:rsidR="00315CBF" w:rsidRPr="007D4E6F">
        <w:rPr>
          <w:rFonts w:asciiTheme="minorHAnsi" w:hAnsiTheme="minorHAnsi" w:cstheme="minorHAnsi"/>
        </w:rPr>
        <w:t>partis</w:t>
      </w:r>
      <w:r w:rsidR="00AA1E5A" w:rsidRPr="007D4E6F">
        <w:rPr>
          <w:rFonts w:asciiTheme="minorHAnsi" w:hAnsiTheme="minorHAnsi" w:cstheme="minorHAnsi"/>
        </w:rPr>
        <w:t xml:space="preserve"> </w:t>
      </w:r>
      <w:r w:rsidR="00400726" w:rsidRPr="007D4E6F">
        <w:rPr>
          <w:rFonts w:asciiTheme="minorHAnsi" w:hAnsiTheme="minorHAnsi" w:cstheme="minorHAnsi"/>
        </w:rPr>
        <w:t xml:space="preserve">en 16 lots et </w:t>
      </w:r>
      <w:r w:rsidRPr="007D4E6F">
        <w:rPr>
          <w:rFonts w:asciiTheme="minorHAnsi" w:hAnsiTheme="minorHAnsi" w:cstheme="minorHAnsi"/>
        </w:rPr>
        <w:t>listés de manière exhaustive dans le Cahier des Clauses Techniques Particulières.</w:t>
      </w:r>
    </w:p>
    <w:p w:rsidR="00400726" w:rsidRPr="00437511" w:rsidRDefault="00400726">
      <w:pPr>
        <w:pStyle w:val="Titre2"/>
        <w:ind w:right="118"/>
        <w:rPr>
          <w:rFonts w:asciiTheme="minorHAnsi" w:hAnsiTheme="minorHAnsi" w:cstheme="minorHAnsi"/>
        </w:rPr>
      </w:pPr>
    </w:p>
    <w:p w:rsidR="00400726" w:rsidRPr="007D4E6F" w:rsidRDefault="00400726" w:rsidP="007D4E6F">
      <w:pPr>
        <w:pStyle w:val="Titre2"/>
        <w:numPr>
          <w:ilvl w:val="0"/>
          <w:numId w:val="5"/>
        </w:numPr>
        <w:ind w:right="118"/>
        <w:rPr>
          <w:rFonts w:asciiTheme="minorHAnsi" w:hAnsiTheme="minorHAnsi" w:cstheme="minorHAnsi"/>
          <w:sz w:val="22"/>
          <w:szCs w:val="22"/>
        </w:rPr>
      </w:pPr>
      <w:r w:rsidRPr="007D4E6F">
        <w:rPr>
          <w:rFonts w:asciiTheme="minorHAnsi" w:hAnsiTheme="minorHAnsi" w:cstheme="minorHAnsi"/>
          <w:sz w:val="22"/>
          <w:szCs w:val="22"/>
        </w:rPr>
        <w:t>LOT 1 : Appareil de mesure</w:t>
      </w:r>
    </w:p>
    <w:p w:rsidR="00400726" w:rsidRPr="007D4E6F" w:rsidRDefault="00400726" w:rsidP="007D4E6F">
      <w:pPr>
        <w:pStyle w:val="Titre2"/>
        <w:numPr>
          <w:ilvl w:val="0"/>
          <w:numId w:val="5"/>
        </w:numPr>
        <w:ind w:right="118"/>
        <w:rPr>
          <w:rFonts w:asciiTheme="minorHAnsi" w:hAnsiTheme="minorHAnsi" w:cstheme="minorHAnsi"/>
          <w:sz w:val="22"/>
          <w:szCs w:val="22"/>
        </w:rPr>
      </w:pPr>
      <w:r w:rsidRPr="007D4E6F">
        <w:rPr>
          <w:rFonts w:asciiTheme="minorHAnsi" w:hAnsiTheme="minorHAnsi" w:cstheme="minorHAnsi"/>
          <w:sz w:val="22"/>
          <w:szCs w:val="22"/>
        </w:rPr>
        <w:t>LOT 2 : Portier vidéo individuel avec caméra</w:t>
      </w:r>
    </w:p>
    <w:p w:rsidR="00400726" w:rsidRPr="007D4E6F" w:rsidRDefault="00400726" w:rsidP="007D4E6F">
      <w:pPr>
        <w:pStyle w:val="Titre2"/>
        <w:numPr>
          <w:ilvl w:val="0"/>
          <w:numId w:val="5"/>
        </w:numPr>
        <w:ind w:right="118"/>
        <w:rPr>
          <w:rFonts w:asciiTheme="minorHAnsi" w:hAnsiTheme="minorHAnsi" w:cstheme="minorHAnsi"/>
          <w:sz w:val="22"/>
          <w:szCs w:val="22"/>
        </w:rPr>
      </w:pPr>
      <w:r w:rsidRPr="007D4E6F">
        <w:rPr>
          <w:rFonts w:asciiTheme="minorHAnsi" w:hAnsiTheme="minorHAnsi" w:cstheme="minorHAnsi"/>
          <w:sz w:val="22"/>
          <w:szCs w:val="22"/>
        </w:rPr>
        <w:t>LOT 3 : Portier audio vidéo collectif 6 appartements</w:t>
      </w:r>
    </w:p>
    <w:p w:rsidR="00400726" w:rsidRPr="007D4E6F" w:rsidRDefault="00400726" w:rsidP="007D4E6F">
      <w:pPr>
        <w:pStyle w:val="Titre2"/>
        <w:numPr>
          <w:ilvl w:val="0"/>
          <w:numId w:val="5"/>
        </w:numPr>
        <w:ind w:right="118"/>
        <w:rPr>
          <w:rFonts w:asciiTheme="minorHAnsi" w:hAnsiTheme="minorHAnsi" w:cstheme="minorHAnsi"/>
          <w:sz w:val="22"/>
          <w:szCs w:val="22"/>
        </w:rPr>
      </w:pPr>
      <w:r w:rsidRPr="007D4E6F">
        <w:rPr>
          <w:rFonts w:asciiTheme="minorHAnsi" w:hAnsiTheme="minorHAnsi" w:cstheme="minorHAnsi"/>
          <w:sz w:val="22"/>
          <w:szCs w:val="22"/>
        </w:rPr>
        <w:t xml:space="preserve">LOT 4 : </w:t>
      </w:r>
      <w:bookmarkStart w:id="4" w:name="_Hlk529620235"/>
      <w:r w:rsidRPr="007D4E6F">
        <w:rPr>
          <w:rFonts w:asciiTheme="minorHAnsi" w:hAnsiTheme="minorHAnsi" w:cstheme="minorHAnsi"/>
          <w:sz w:val="22"/>
          <w:szCs w:val="22"/>
        </w:rPr>
        <w:t xml:space="preserve">Alarme intrusion </w:t>
      </w:r>
      <w:bookmarkStart w:id="5" w:name="_Hlk529620271"/>
      <w:r w:rsidRPr="007D4E6F">
        <w:rPr>
          <w:rFonts w:asciiTheme="minorHAnsi" w:hAnsiTheme="minorHAnsi" w:cstheme="minorHAnsi"/>
          <w:sz w:val="22"/>
          <w:szCs w:val="22"/>
        </w:rPr>
        <w:t>avec protocole X3D</w:t>
      </w:r>
      <w:bookmarkEnd w:id="4"/>
      <w:r w:rsidRPr="007D4E6F">
        <w:rPr>
          <w:rFonts w:asciiTheme="minorHAnsi" w:hAnsiTheme="minorHAnsi" w:cstheme="minorHAnsi"/>
          <w:sz w:val="22"/>
          <w:szCs w:val="22"/>
        </w:rPr>
        <w:t xml:space="preserve"> radio et vidéo</w:t>
      </w:r>
      <w:bookmarkEnd w:id="5"/>
    </w:p>
    <w:p w:rsidR="00400726" w:rsidRPr="007D4E6F" w:rsidRDefault="00400726" w:rsidP="007D4E6F">
      <w:pPr>
        <w:pStyle w:val="Paragraphedeliste"/>
        <w:numPr>
          <w:ilvl w:val="0"/>
          <w:numId w:val="5"/>
        </w:numPr>
        <w:rPr>
          <w:rFonts w:cstheme="minorHAnsi"/>
        </w:rPr>
      </w:pPr>
      <w:r w:rsidRPr="007D4E6F">
        <w:rPr>
          <w:rFonts w:cstheme="minorHAnsi"/>
        </w:rPr>
        <w:t>LOT 5 : Camera de lecture de plaque minéralogique avec logiciel</w:t>
      </w:r>
    </w:p>
    <w:p w:rsidR="00400726" w:rsidRPr="007D4E6F" w:rsidRDefault="00400726" w:rsidP="007D4E6F">
      <w:pPr>
        <w:pStyle w:val="Paragraphedeliste"/>
        <w:numPr>
          <w:ilvl w:val="0"/>
          <w:numId w:val="5"/>
        </w:numPr>
        <w:rPr>
          <w:rFonts w:cstheme="minorHAnsi"/>
        </w:rPr>
      </w:pPr>
      <w:r w:rsidRPr="007D4E6F">
        <w:rPr>
          <w:rFonts w:cstheme="minorHAnsi"/>
        </w:rPr>
        <w:t>LOT 6 : Ensemble domotique avec nano ordinateur</w:t>
      </w:r>
    </w:p>
    <w:p w:rsidR="00400726" w:rsidRPr="004704BA" w:rsidRDefault="00400726" w:rsidP="007D4E6F">
      <w:pPr>
        <w:pStyle w:val="Paragraphedeliste"/>
        <w:numPr>
          <w:ilvl w:val="0"/>
          <w:numId w:val="5"/>
        </w:numPr>
        <w:rPr>
          <w:rFonts w:cstheme="minorHAnsi"/>
          <w:lang w:val="en-US"/>
        </w:rPr>
      </w:pPr>
      <w:r w:rsidRPr="004704BA">
        <w:rPr>
          <w:rFonts w:cstheme="minorHAnsi"/>
          <w:lang w:val="en-US"/>
        </w:rPr>
        <w:t xml:space="preserve">LOT 7 : GTL </w:t>
      </w:r>
      <w:proofErr w:type="spellStart"/>
      <w:r w:rsidRPr="004704BA">
        <w:rPr>
          <w:rFonts w:cstheme="minorHAnsi"/>
          <w:lang w:val="en-US"/>
        </w:rPr>
        <w:t>domotique</w:t>
      </w:r>
      <w:proofErr w:type="spellEnd"/>
      <w:r w:rsidRPr="004704BA">
        <w:rPr>
          <w:rFonts w:cstheme="minorHAnsi"/>
          <w:lang w:val="en-US"/>
        </w:rPr>
        <w:t xml:space="preserve"> KNX </w:t>
      </w:r>
      <w:bookmarkStart w:id="6" w:name="_Hlk529636685"/>
      <w:r w:rsidRPr="004704BA">
        <w:rPr>
          <w:rFonts w:cstheme="minorHAnsi"/>
          <w:lang w:val="en-US"/>
        </w:rPr>
        <w:t xml:space="preserve">configuration </w:t>
      </w:r>
      <w:bookmarkEnd w:id="6"/>
      <w:r w:rsidRPr="004704BA">
        <w:rPr>
          <w:rFonts w:cstheme="minorHAnsi"/>
          <w:lang w:val="en-US"/>
        </w:rPr>
        <w:t>Easy</w:t>
      </w:r>
    </w:p>
    <w:p w:rsidR="00400726" w:rsidRPr="007D4E6F" w:rsidRDefault="00400726" w:rsidP="007D4E6F">
      <w:pPr>
        <w:pStyle w:val="Paragraphedeliste"/>
        <w:numPr>
          <w:ilvl w:val="0"/>
          <w:numId w:val="5"/>
        </w:numPr>
        <w:rPr>
          <w:rFonts w:cstheme="minorHAnsi"/>
        </w:rPr>
      </w:pPr>
      <w:r w:rsidRPr="007D4E6F">
        <w:rPr>
          <w:rFonts w:cstheme="minorHAnsi"/>
        </w:rPr>
        <w:t>LOT 8 </w:t>
      </w:r>
      <w:proofErr w:type="gramStart"/>
      <w:r w:rsidRPr="007D4E6F">
        <w:rPr>
          <w:rFonts w:cstheme="minorHAnsi"/>
        </w:rPr>
        <w:t>:  Système</w:t>
      </w:r>
      <w:proofErr w:type="gramEnd"/>
      <w:r w:rsidRPr="007D4E6F">
        <w:rPr>
          <w:rFonts w:cstheme="minorHAnsi"/>
        </w:rPr>
        <w:t xml:space="preserve"> de détection d'intrusion sans fil connecté</w:t>
      </w:r>
    </w:p>
    <w:p w:rsidR="00400726" w:rsidRPr="007D4E6F" w:rsidRDefault="00400726" w:rsidP="007D4E6F">
      <w:pPr>
        <w:pStyle w:val="Paragraphedeliste"/>
        <w:numPr>
          <w:ilvl w:val="0"/>
          <w:numId w:val="5"/>
        </w:numPr>
        <w:rPr>
          <w:rFonts w:cstheme="minorHAnsi"/>
        </w:rPr>
      </w:pPr>
      <w:r w:rsidRPr="007D4E6F">
        <w:rPr>
          <w:rFonts w:cstheme="minorHAnsi"/>
        </w:rPr>
        <w:t>LOT 9 : Kit contrôle d’accès biométrique et badge</w:t>
      </w:r>
    </w:p>
    <w:p w:rsidR="00400726" w:rsidRPr="007D4E6F" w:rsidRDefault="00400726" w:rsidP="007D4E6F">
      <w:pPr>
        <w:pStyle w:val="Paragraphedeliste"/>
        <w:numPr>
          <w:ilvl w:val="0"/>
          <w:numId w:val="5"/>
        </w:numPr>
        <w:rPr>
          <w:rFonts w:cstheme="minorHAnsi"/>
        </w:rPr>
      </w:pPr>
      <w:r w:rsidRPr="007D4E6F">
        <w:rPr>
          <w:rFonts w:cstheme="minorHAnsi"/>
        </w:rPr>
        <w:t>LOT 10 : Système de Sécurité Incendie (SSI) conventionnel</w:t>
      </w:r>
    </w:p>
    <w:p w:rsidR="00400726" w:rsidRPr="007D4E6F" w:rsidRDefault="00400726" w:rsidP="007D4E6F">
      <w:pPr>
        <w:pStyle w:val="Paragraphedeliste"/>
        <w:numPr>
          <w:ilvl w:val="0"/>
          <w:numId w:val="5"/>
        </w:numPr>
        <w:rPr>
          <w:rFonts w:cstheme="minorHAnsi"/>
        </w:rPr>
      </w:pPr>
      <w:r w:rsidRPr="007D4E6F">
        <w:rPr>
          <w:rFonts w:cstheme="minorHAnsi"/>
        </w:rPr>
        <w:t>LOT 11 :  Système de sécurité incendie (SSI) adressable</w:t>
      </w:r>
    </w:p>
    <w:p w:rsidR="00400726" w:rsidRPr="007D4E6F" w:rsidRDefault="00400726" w:rsidP="007D4E6F">
      <w:pPr>
        <w:pStyle w:val="Paragraphedeliste"/>
        <w:numPr>
          <w:ilvl w:val="0"/>
          <w:numId w:val="5"/>
        </w:numPr>
        <w:rPr>
          <w:rFonts w:cstheme="minorHAnsi"/>
        </w:rPr>
      </w:pPr>
      <w:r w:rsidRPr="007D4E6F">
        <w:rPr>
          <w:rFonts w:cstheme="minorHAnsi"/>
        </w:rPr>
        <w:t>LOT 12 : Système d’éclairage de sécurité (BAES) adressable</w:t>
      </w:r>
    </w:p>
    <w:p w:rsidR="00400726" w:rsidRPr="007D4E6F" w:rsidRDefault="00400726" w:rsidP="007D4E6F">
      <w:pPr>
        <w:pStyle w:val="Paragraphedeliste"/>
        <w:numPr>
          <w:ilvl w:val="0"/>
          <w:numId w:val="5"/>
        </w:numPr>
        <w:rPr>
          <w:rFonts w:cstheme="minorHAnsi"/>
        </w:rPr>
      </w:pPr>
      <w:r w:rsidRPr="007D4E6F">
        <w:rPr>
          <w:rFonts w:cstheme="minorHAnsi"/>
        </w:rPr>
        <w:t xml:space="preserve">LOT 13 : </w:t>
      </w:r>
      <w:bookmarkStart w:id="7" w:name="_Hlk529695667"/>
      <w:r w:rsidRPr="007D4E6F">
        <w:rPr>
          <w:rFonts w:cstheme="minorHAnsi"/>
        </w:rPr>
        <w:t>Logiciel PC de supervision pour BAES adressable</w:t>
      </w:r>
      <w:bookmarkEnd w:id="7"/>
    </w:p>
    <w:p w:rsidR="00400726" w:rsidRPr="007D4E6F" w:rsidRDefault="00400726" w:rsidP="007D4E6F">
      <w:pPr>
        <w:pStyle w:val="Paragraphedeliste"/>
        <w:numPr>
          <w:ilvl w:val="0"/>
          <w:numId w:val="5"/>
        </w:numPr>
        <w:rPr>
          <w:rFonts w:cstheme="minorHAnsi"/>
        </w:rPr>
      </w:pPr>
      <w:r w:rsidRPr="007D4E6F">
        <w:rPr>
          <w:rFonts w:cstheme="minorHAnsi"/>
        </w:rPr>
        <w:t>LOT 14 : Baie de brassage pédagogique</w:t>
      </w:r>
    </w:p>
    <w:p w:rsidR="00400726" w:rsidRPr="007D4E6F" w:rsidRDefault="00400726" w:rsidP="007D4E6F">
      <w:pPr>
        <w:pStyle w:val="Paragraphedeliste"/>
        <w:numPr>
          <w:ilvl w:val="0"/>
          <w:numId w:val="5"/>
        </w:numPr>
        <w:rPr>
          <w:rFonts w:cstheme="minorHAnsi"/>
        </w:rPr>
      </w:pPr>
      <w:r w:rsidRPr="007D4E6F">
        <w:rPr>
          <w:rFonts w:cstheme="minorHAnsi"/>
        </w:rPr>
        <w:t>L</w:t>
      </w:r>
      <w:r w:rsidR="007D4E6F">
        <w:rPr>
          <w:rFonts w:cstheme="minorHAnsi"/>
        </w:rPr>
        <w:t>OT</w:t>
      </w:r>
      <w:r w:rsidRPr="007D4E6F">
        <w:rPr>
          <w:rFonts w:cstheme="minorHAnsi"/>
        </w:rPr>
        <w:t xml:space="preserve"> 15 : Mise en œuvre du réseau pédagogique</w:t>
      </w:r>
    </w:p>
    <w:p w:rsidR="00400726" w:rsidRPr="007D4E6F" w:rsidRDefault="00400726" w:rsidP="007D4E6F">
      <w:pPr>
        <w:pStyle w:val="Paragraphedeliste"/>
        <w:numPr>
          <w:ilvl w:val="0"/>
          <w:numId w:val="5"/>
        </w:numPr>
        <w:rPr>
          <w:rFonts w:cstheme="minorHAnsi"/>
        </w:rPr>
      </w:pPr>
      <w:r w:rsidRPr="007D4E6F">
        <w:rPr>
          <w:rFonts w:cstheme="minorHAnsi"/>
        </w:rPr>
        <w:t>LOT 16 : Complément informatique dédié à la pédagogie</w:t>
      </w:r>
    </w:p>
    <w:p w:rsidR="00400726" w:rsidRPr="007D4E6F" w:rsidRDefault="00400726" w:rsidP="00400726">
      <w:pPr>
        <w:rPr>
          <w:rFonts w:cstheme="minorHAnsi"/>
          <w:b/>
          <w:i/>
        </w:rPr>
      </w:pPr>
    </w:p>
    <w:p w:rsidR="00400726" w:rsidRDefault="00400726">
      <w:pPr>
        <w:pStyle w:val="Titre2"/>
        <w:ind w:right="118"/>
        <w:rPr>
          <w:rFonts w:asciiTheme="minorHAnsi" w:hAnsiTheme="minorHAnsi" w:cstheme="minorHAnsi"/>
        </w:rPr>
      </w:pPr>
    </w:p>
    <w:p w:rsidR="00E649C1" w:rsidRDefault="00E649C1">
      <w:pPr>
        <w:pStyle w:val="Titre2"/>
        <w:ind w:right="118"/>
        <w:rPr>
          <w:rFonts w:asciiTheme="minorHAnsi" w:hAnsiTheme="minorHAnsi" w:cstheme="minorHAnsi"/>
        </w:rPr>
      </w:pPr>
    </w:p>
    <w:p w:rsidR="00E649C1" w:rsidRDefault="00E649C1">
      <w:pPr>
        <w:pStyle w:val="Titre2"/>
        <w:ind w:right="118"/>
        <w:rPr>
          <w:rFonts w:asciiTheme="minorHAnsi" w:hAnsiTheme="minorHAnsi" w:cstheme="minorHAnsi"/>
        </w:rPr>
      </w:pPr>
    </w:p>
    <w:p w:rsidR="00D62F05" w:rsidRPr="00E649C1" w:rsidRDefault="00FB2178">
      <w:pPr>
        <w:spacing w:before="200"/>
        <w:ind w:left="116"/>
        <w:jc w:val="both"/>
        <w:rPr>
          <w:rFonts w:eastAsia="Calibri" w:cstheme="minorHAnsi"/>
          <w:sz w:val="26"/>
          <w:szCs w:val="26"/>
          <w:u w:val="single"/>
        </w:rPr>
      </w:pPr>
      <w:r w:rsidRPr="00E649C1">
        <w:rPr>
          <w:rFonts w:cstheme="minorHAnsi"/>
          <w:b/>
          <w:sz w:val="26"/>
          <w:u w:val="single"/>
        </w:rPr>
        <w:t>ARTICLE 2 : PIECES CONTRACTUELLES CONSTITUTIVES DU</w:t>
      </w:r>
      <w:r w:rsidRPr="00E649C1">
        <w:rPr>
          <w:rFonts w:cstheme="minorHAnsi"/>
          <w:b/>
          <w:spacing w:val="-32"/>
          <w:sz w:val="26"/>
          <w:u w:val="single"/>
        </w:rPr>
        <w:t xml:space="preserve"> </w:t>
      </w:r>
      <w:r w:rsidRPr="00E649C1">
        <w:rPr>
          <w:rFonts w:cstheme="minorHAnsi"/>
          <w:b/>
          <w:sz w:val="26"/>
          <w:u w:val="single"/>
        </w:rPr>
        <w:t>MARCHE</w:t>
      </w:r>
    </w:p>
    <w:p w:rsidR="00D62F05" w:rsidRPr="00437511" w:rsidRDefault="00D62F05">
      <w:pPr>
        <w:spacing w:before="4"/>
        <w:rPr>
          <w:rFonts w:eastAsia="Calibri" w:cstheme="minorHAnsi"/>
          <w:b/>
          <w:bCs/>
          <w:sz w:val="21"/>
          <w:szCs w:val="21"/>
        </w:rPr>
      </w:pPr>
    </w:p>
    <w:p w:rsidR="00D62F05" w:rsidRPr="00873D61" w:rsidRDefault="00FB2178">
      <w:pPr>
        <w:pStyle w:val="Titre2"/>
        <w:ind w:right="118"/>
        <w:rPr>
          <w:rFonts w:asciiTheme="minorHAnsi" w:hAnsiTheme="minorHAnsi" w:cstheme="minorHAnsi"/>
          <w:sz w:val="22"/>
        </w:rPr>
      </w:pPr>
      <w:r w:rsidRPr="00873D61">
        <w:rPr>
          <w:rFonts w:asciiTheme="minorHAnsi" w:hAnsiTheme="minorHAnsi" w:cstheme="minorHAnsi"/>
          <w:sz w:val="22"/>
        </w:rPr>
        <w:t>Par dérogation à l’article 4.1 du C.C.A.G Fournitures Courantes et Services, les</w:t>
      </w:r>
      <w:r w:rsidRPr="00873D61">
        <w:rPr>
          <w:rFonts w:asciiTheme="minorHAnsi" w:hAnsiTheme="minorHAnsi" w:cstheme="minorHAnsi"/>
          <w:spacing w:val="35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pièces constitutives du marché sont les suivantes par ordre de priorité</w:t>
      </w:r>
      <w:r w:rsidRPr="00873D61">
        <w:rPr>
          <w:rFonts w:asciiTheme="minorHAnsi" w:hAnsiTheme="minorHAnsi" w:cstheme="minorHAnsi"/>
          <w:spacing w:val="-13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:</w:t>
      </w:r>
    </w:p>
    <w:p w:rsidR="00D62F05" w:rsidRPr="00873D61" w:rsidRDefault="00D62F05">
      <w:pPr>
        <w:spacing w:before="8"/>
        <w:rPr>
          <w:rFonts w:eastAsia="Times New Roman" w:cstheme="minorHAnsi"/>
          <w:sz w:val="20"/>
        </w:rPr>
      </w:pPr>
    </w:p>
    <w:p w:rsidR="00D62F05" w:rsidRPr="00873D61" w:rsidRDefault="00FB2178">
      <w:pPr>
        <w:pStyle w:val="Titre2"/>
        <w:numPr>
          <w:ilvl w:val="2"/>
          <w:numId w:val="3"/>
        </w:numPr>
        <w:tabs>
          <w:tab w:val="left" w:pos="1403"/>
        </w:tabs>
        <w:ind w:right="114"/>
        <w:jc w:val="both"/>
        <w:rPr>
          <w:rFonts w:asciiTheme="minorHAnsi" w:hAnsiTheme="minorHAnsi" w:cstheme="minorHAnsi"/>
          <w:sz w:val="22"/>
        </w:rPr>
      </w:pPr>
      <w:r w:rsidRPr="00873D61">
        <w:rPr>
          <w:rFonts w:asciiTheme="minorHAnsi" w:hAnsiTheme="minorHAnsi" w:cstheme="minorHAnsi"/>
          <w:sz w:val="22"/>
        </w:rPr>
        <w:t xml:space="preserve">Le devis descriptif, constitutif de l’offre de </w:t>
      </w:r>
      <w:r w:rsidR="00317E42" w:rsidRPr="00873D61">
        <w:rPr>
          <w:rFonts w:asciiTheme="minorHAnsi" w:hAnsiTheme="minorHAnsi" w:cstheme="minorHAnsi"/>
          <w:sz w:val="22"/>
        </w:rPr>
        <w:t xml:space="preserve">prix, </w:t>
      </w:r>
      <w:r w:rsidR="00317E42" w:rsidRPr="00873D61">
        <w:rPr>
          <w:rFonts w:asciiTheme="minorHAnsi" w:hAnsiTheme="minorHAnsi" w:cstheme="minorHAnsi"/>
          <w:spacing w:val="12"/>
          <w:sz w:val="22"/>
        </w:rPr>
        <w:t>présenté</w:t>
      </w:r>
      <w:r w:rsidRPr="00873D61">
        <w:rPr>
          <w:rFonts w:asciiTheme="minorHAnsi" w:hAnsiTheme="minorHAnsi" w:cstheme="minorHAnsi"/>
          <w:sz w:val="22"/>
        </w:rPr>
        <w:t xml:space="preserve"> par le candidat, dont l’exemplaire conservé dans les archives du</w:t>
      </w:r>
      <w:r w:rsidRPr="00873D61">
        <w:rPr>
          <w:rFonts w:asciiTheme="minorHAnsi" w:hAnsiTheme="minorHAnsi" w:cstheme="minorHAnsi"/>
          <w:spacing w:val="56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pouvoir adjudicateur</w:t>
      </w:r>
      <w:r w:rsidRPr="00873D61">
        <w:rPr>
          <w:rFonts w:asciiTheme="minorHAnsi" w:hAnsiTheme="minorHAnsi" w:cstheme="minorHAnsi"/>
          <w:spacing w:val="19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fait</w:t>
      </w:r>
      <w:r w:rsidRPr="00873D61">
        <w:rPr>
          <w:rFonts w:asciiTheme="minorHAnsi" w:hAnsiTheme="minorHAnsi" w:cstheme="minorHAnsi"/>
          <w:spacing w:val="21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seul</w:t>
      </w:r>
      <w:r w:rsidRPr="00873D61">
        <w:rPr>
          <w:rFonts w:asciiTheme="minorHAnsi" w:hAnsiTheme="minorHAnsi" w:cstheme="minorHAnsi"/>
          <w:spacing w:val="20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foi ;</w:t>
      </w:r>
      <w:r w:rsidRPr="00873D61">
        <w:rPr>
          <w:rFonts w:asciiTheme="minorHAnsi" w:hAnsiTheme="minorHAnsi" w:cstheme="minorHAnsi"/>
          <w:spacing w:val="20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il</w:t>
      </w:r>
      <w:r w:rsidRPr="00873D61">
        <w:rPr>
          <w:rFonts w:asciiTheme="minorHAnsi" w:hAnsiTheme="minorHAnsi" w:cstheme="minorHAnsi"/>
          <w:spacing w:val="21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précisera</w:t>
      </w:r>
      <w:r w:rsidRPr="00873D61">
        <w:rPr>
          <w:rFonts w:asciiTheme="minorHAnsi" w:hAnsiTheme="minorHAnsi" w:cstheme="minorHAnsi"/>
          <w:spacing w:val="20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le</w:t>
      </w:r>
      <w:r w:rsidRPr="00873D61">
        <w:rPr>
          <w:rFonts w:asciiTheme="minorHAnsi" w:hAnsiTheme="minorHAnsi" w:cstheme="minorHAnsi"/>
          <w:spacing w:val="19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DETAIL</w:t>
      </w:r>
      <w:r w:rsidRPr="00873D61">
        <w:rPr>
          <w:rFonts w:asciiTheme="minorHAnsi" w:hAnsiTheme="minorHAnsi" w:cstheme="minorHAnsi"/>
          <w:spacing w:val="17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du</w:t>
      </w:r>
      <w:r w:rsidRPr="00873D61">
        <w:rPr>
          <w:rFonts w:asciiTheme="minorHAnsi" w:hAnsiTheme="minorHAnsi" w:cstheme="minorHAnsi"/>
          <w:spacing w:val="20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prix</w:t>
      </w:r>
      <w:r w:rsidRPr="00873D61">
        <w:rPr>
          <w:rFonts w:asciiTheme="minorHAnsi" w:hAnsiTheme="minorHAnsi" w:cstheme="minorHAnsi"/>
          <w:spacing w:val="22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global</w:t>
      </w:r>
      <w:r w:rsidRPr="00873D61">
        <w:rPr>
          <w:rFonts w:asciiTheme="minorHAnsi" w:hAnsiTheme="minorHAnsi" w:cstheme="minorHAnsi"/>
          <w:spacing w:val="20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et</w:t>
      </w:r>
      <w:r w:rsidRPr="00873D61">
        <w:rPr>
          <w:rFonts w:asciiTheme="minorHAnsi" w:hAnsiTheme="minorHAnsi" w:cstheme="minorHAnsi"/>
          <w:spacing w:val="20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forfaitaire</w:t>
      </w:r>
      <w:r w:rsidRPr="00873D61">
        <w:rPr>
          <w:rFonts w:asciiTheme="minorHAnsi" w:hAnsiTheme="minorHAnsi" w:cstheme="minorHAnsi"/>
          <w:spacing w:val="1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: prix de la fourniture de</w:t>
      </w:r>
      <w:r w:rsidR="00317E42" w:rsidRPr="00873D61">
        <w:rPr>
          <w:rFonts w:asciiTheme="minorHAnsi" w:hAnsiTheme="minorHAnsi" w:cstheme="minorHAnsi"/>
          <w:sz w:val="22"/>
        </w:rPr>
        <w:t>s équipements, le prix</w:t>
      </w:r>
      <w:r w:rsidRPr="00873D61">
        <w:rPr>
          <w:rFonts w:asciiTheme="minorHAnsi" w:hAnsiTheme="minorHAnsi" w:cstheme="minorHAnsi"/>
          <w:sz w:val="22"/>
        </w:rPr>
        <w:t xml:space="preserve"> de la livraison</w:t>
      </w:r>
      <w:r w:rsidR="00317E42" w:rsidRPr="00873D61">
        <w:rPr>
          <w:rFonts w:asciiTheme="minorHAnsi" w:hAnsiTheme="minorHAnsi" w:cstheme="minorHAnsi"/>
          <w:sz w:val="22"/>
        </w:rPr>
        <w:t xml:space="preserve"> et le prix des frais annexe</w:t>
      </w:r>
      <w:r w:rsidR="004704BA">
        <w:rPr>
          <w:rFonts w:asciiTheme="minorHAnsi" w:hAnsiTheme="minorHAnsi" w:cstheme="minorHAnsi"/>
          <w:sz w:val="22"/>
        </w:rPr>
        <w:t>s</w:t>
      </w:r>
      <w:r w:rsidR="00317E42" w:rsidRPr="00873D61">
        <w:rPr>
          <w:rFonts w:asciiTheme="minorHAnsi" w:hAnsiTheme="minorHAnsi" w:cstheme="minorHAnsi"/>
          <w:sz w:val="22"/>
        </w:rPr>
        <w:t xml:space="preserve"> (frais de facturation…)</w:t>
      </w:r>
      <w:r w:rsidRPr="00873D61">
        <w:rPr>
          <w:rFonts w:asciiTheme="minorHAnsi" w:hAnsiTheme="minorHAnsi" w:cstheme="minorHAnsi"/>
          <w:sz w:val="22"/>
        </w:rPr>
        <w:t xml:space="preserve"> ;</w:t>
      </w:r>
    </w:p>
    <w:p w:rsidR="00D62F05" w:rsidRPr="00873D61" w:rsidRDefault="00FB2178">
      <w:pPr>
        <w:pStyle w:val="Titre2"/>
        <w:numPr>
          <w:ilvl w:val="2"/>
          <w:numId w:val="3"/>
        </w:numPr>
        <w:tabs>
          <w:tab w:val="left" w:pos="1403"/>
        </w:tabs>
        <w:ind w:right="119"/>
        <w:jc w:val="both"/>
        <w:rPr>
          <w:rFonts w:asciiTheme="minorHAnsi" w:hAnsiTheme="minorHAnsi" w:cstheme="minorHAnsi"/>
          <w:sz w:val="22"/>
        </w:rPr>
      </w:pPr>
      <w:r w:rsidRPr="00873D61">
        <w:rPr>
          <w:rFonts w:asciiTheme="minorHAnsi" w:hAnsiTheme="minorHAnsi" w:cstheme="minorHAnsi"/>
          <w:sz w:val="22"/>
        </w:rPr>
        <w:t>Le mémoire technique du candidat faisant apparaître un engagement de délai</w:t>
      </w:r>
      <w:r w:rsidRPr="00873D61">
        <w:rPr>
          <w:rFonts w:asciiTheme="minorHAnsi" w:hAnsiTheme="minorHAnsi" w:cstheme="minorHAnsi"/>
          <w:spacing w:val="41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 xml:space="preserve">de livraison détaillé pour </w:t>
      </w:r>
      <w:r w:rsidR="00317E42" w:rsidRPr="00873D61">
        <w:rPr>
          <w:rFonts w:asciiTheme="minorHAnsi" w:hAnsiTheme="minorHAnsi" w:cstheme="minorHAnsi"/>
          <w:sz w:val="22"/>
        </w:rPr>
        <w:t xml:space="preserve">les </w:t>
      </w:r>
      <w:r w:rsidRPr="00873D61">
        <w:rPr>
          <w:rFonts w:asciiTheme="minorHAnsi" w:hAnsiTheme="minorHAnsi" w:cstheme="minorHAnsi"/>
          <w:sz w:val="22"/>
        </w:rPr>
        <w:t>équipement</w:t>
      </w:r>
      <w:r w:rsidR="00317E42" w:rsidRPr="00873D61">
        <w:rPr>
          <w:rFonts w:asciiTheme="minorHAnsi" w:hAnsiTheme="minorHAnsi" w:cstheme="minorHAnsi"/>
          <w:sz w:val="22"/>
        </w:rPr>
        <w:t>s</w:t>
      </w:r>
      <w:r w:rsidRPr="00873D61">
        <w:rPr>
          <w:rFonts w:asciiTheme="minorHAnsi" w:hAnsiTheme="minorHAnsi" w:cstheme="minorHAnsi"/>
          <w:sz w:val="22"/>
        </w:rPr>
        <w:t xml:space="preserve"> constitutif</w:t>
      </w:r>
      <w:r w:rsidR="004704BA">
        <w:rPr>
          <w:rFonts w:asciiTheme="minorHAnsi" w:hAnsiTheme="minorHAnsi" w:cstheme="minorHAnsi"/>
          <w:sz w:val="22"/>
        </w:rPr>
        <w:t>s</w:t>
      </w:r>
      <w:r w:rsidRPr="00873D61">
        <w:rPr>
          <w:rFonts w:asciiTheme="minorHAnsi" w:hAnsiTheme="minorHAnsi" w:cstheme="minorHAnsi"/>
          <w:sz w:val="22"/>
        </w:rPr>
        <w:t xml:space="preserve"> du marché </w:t>
      </w:r>
      <w:r w:rsidR="00317E42" w:rsidRPr="00873D61">
        <w:rPr>
          <w:rFonts w:asciiTheme="minorHAnsi" w:hAnsiTheme="minorHAnsi" w:cstheme="minorHAnsi"/>
          <w:sz w:val="22"/>
        </w:rPr>
        <w:t>alloti ;</w:t>
      </w:r>
    </w:p>
    <w:p w:rsidR="00D62F05" w:rsidRPr="00873D61" w:rsidRDefault="00FB2178">
      <w:pPr>
        <w:pStyle w:val="Titre2"/>
        <w:numPr>
          <w:ilvl w:val="2"/>
          <w:numId w:val="3"/>
        </w:numPr>
        <w:tabs>
          <w:tab w:val="left" w:pos="1403"/>
        </w:tabs>
        <w:ind w:right="123"/>
        <w:jc w:val="both"/>
        <w:rPr>
          <w:rFonts w:asciiTheme="minorHAnsi" w:hAnsiTheme="minorHAnsi" w:cstheme="minorHAnsi"/>
          <w:sz w:val="22"/>
        </w:rPr>
      </w:pPr>
      <w:r w:rsidRPr="00873D61">
        <w:rPr>
          <w:rFonts w:asciiTheme="minorHAnsi" w:hAnsiTheme="minorHAnsi" w:cstheme="minorHAnsi"/>
          <w:sz w:val="22"/>
        </w:rPr>
        <w:t xml:space="preserve">Les fiches techniques </w:t>
      </w:r>
      <w:r w:rsidR="00317E42" w:rsidRPr="00873D61">
        <w:rPr>
          <w:rFonts w:asciiTheme="minorHAnsi" w:hAnsiTheme="minorHAnsi" w:cstheme="minorHAnsi"/>
          <w:sz w:val="22"/>
        </w:rPr>
        <w:t>des</w:t>
      </w:r>
      <w:r w:rsidRPr="00873D61">
        <w:rPr>
          <w:rFonts w:asciiTheme="minorHAnsi" w:hAnsiTheme="minorHAnsi" w:cstheme="minorHAnsi"/>
          <w:sz w:val="22"/>
        </w:rPr>
        <w:t xml:space="preserve"> équipement</w:t>
      </w:r>
      <w:r w:rsidR="00317E42" w:rsidRPr="00873D61">
        <w:rPr>
          <w:rFonts w:asciiTheme="minorHAnsi" w:hAnsiTheme="minorHAnsi" w:cstheme="minorHAnsi"/>
          <w:sz w:val="22"/>
        </w:rPr>
        <w:t>s</w:t>
      </w:r>
      <w:r w:rsidRPr="00873D61">
        <w:rPr>
          <w:rFonts w:asciiTheme="minorHAnsi" w:hAnsiTheme="minorHAnsi" w:cstheme="minorHAnsi"/>
          <w:sz w:val="22"/>
        </w:rPr>
        <w:t xml:space="preserve"> à fournir</w:t>
      </w:r>
      <w:r w:rsidRPr="00873D61">
        <w:rPr>
          <w:rFonts w:asciiTheme="minorHAnsi" w:hAnsiTheme="minorHAnsi" w:cstheme="minorHAnsi"/>
          <w:spacing w:val="1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 xml:space="preserve">(support papier, </w:t>
      </w:r>
      <w:r w:rsidR="00317E42" w:rsidRPr="00873D61">
        <w:rPr>
          <w:rFonts w:asciiTheme="minorHAnsi" w:hAnsiTheme="minorHAnsi" w:cstheme="minorHAnsi"/>
          <w:sz w:val="22"/>
        </w:rPr>
        <w:t>CD,</w:t>
      </w:r>
      <w:r w:rsidRPr="00873D61">
        <w:rPr>
          <w:rFonts w:asciiTheme="minorHAnsi" w:hAnsiTheme="minorHAnsi" w:cstheme="minorHAnsi"/>
          <w:sz w:val="22"/>
        </w:rPr>
        <w:t xml:space="preserve"> DVD</w:t>
      </w:r>
      <w:r w:rsidR="00317E42" w:rsidRPr="00873D61">
        <w:rPr>
          <w:rFonts w:asciiTheme="minorHAnsi" w:hAnsiTheme="minorHAnsi" w:cstheme="minorHAnsi"/>
          <w:sz w:val="22"/>
        </w:rPr>
        <w:t xml:space="preserve"> ou clé USB</w:t>
      </w:r>
      <w:r w:rsidRPr="00873D61">
        <w:rPr>
          <w:rFonts w:asciiTheme="minorHAnsi" w:hAnsiTheme="minorHAnsi" w:cstheme="minorHAnsi"/>
          <w:sz w:val="22"/>
        </w:rPr>
        <w:t>)</w:t>
      </w:r>
      <w:r w:rsidRPr="00873D61">
        <w:rPr>
          <w:rFonts w:asciiTheme="minorHAnsi" w:hAnsiTheme="minorHAnsi" w:cstheme="minorHAnsi"/>
          <w:spacing w:val="-1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;</w:t>
      </w:r>
    </w:p>
    <w:p w:rsidR="00D62F05" w:rsidRPr="00873D61" w:rsidRDefault="00FB2178">
      <w:pPr>
        <w:pStyle w:val="Titre2"/>
        <w:numPr>
          <w:ilvl w:val="2"/>
          <w:numId w:val="3"/>
        </w:numPr>
        <w:tabs>
          <w:tab w:val="left" w:pos="1403"/>
        </w:tabs>
        <w:spacing w:before="70"/>
        <w:ind w:right="118"/>
        <w:rPr>
          <w:rFonts w:asciiTheme="minorHAnsi" w:hAnsiTheme="minorHAnsi" w:cstheme="minorHAnsi"/>
          <w:sz w:val="22"/>
        </w:rPr>
      </w:pPr>
      <w:r w:rsidRPr="00873D61">
        <w:rPr>
          <w:rFonts w:asciiTheme="minorHAnsi" w:hAnsiTheme="minorHAnsi" w:cstheme="minorHAnsi"/>
          <w:sz w:val="22"/>
        </w:rPr>
        <w:t>Tout document permettant d’apprécier l’offre du candidat</w:t>
      </w:r>
      <w:r w:rsidRPr="00873D61">
        <w:rPr>
          <w:rFonts w:asciiTheme="minorHAnsi" w:hAnsiTheme="minorHAnsi" w:cstheme="minorHAnsi"/>
          <w:spacing w:val="-1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;</w:t>
      </w:r>
    </w:p>
    <w:p w:rsidR="00D62F05" w:rsidRPr="00873D61" w:rsidRDefault="00FB2178">
      <w:pPr>
        <w:pStyle w:val="Titre2"/>
        <w:numPr>
          <w:ilvl w:val="2"/>
          <w:numId w:val="3"/>
        </w:numPr>
        <w:tabs>
          <w:tab w:val="left" w:pos="1403"/>
        </w:tabs>
        <w:ind w:right="113"/>
        <w:jc w:val="both"/>
        <w:rPr>
          <w:rFonts w:asciiTheme="minorHAnsi" w:hAnsiTheme="minorHAnsi" w:cstheme="minorHAnsi"/>
          <w:sz w:val="22"/>
        </w:rPr>
      </w:pPr>
      <w:r w:rsidRPr="00873D61">
        <w:rPr>
          <w:rFonts w:asciiTheme="minorHAnsi" w:hAnsiTheme="minorHAnsi" w:cstheme="minorHAnsi"/>
          <w:sz w:val="22"/>
        </w:rPr>
        <w:t>Le Cahier des Clauses Techniques Particulières (C.C.T.P.), dont</w:t>
      </w:r>
      <w:r w:rsidRPr="00873D61">
        <w:rPr>
          <w:rFonts w:asciiTheme="minorHAnsi" w:hAnsiTheme="minorHAnsi" w:cstheme="minorHAnsi"/>
          <w:spacing w:val="30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l’exemplaire conservé dans les archives du pouvoir adjudicateur fait seul foi</w:t>
      </w:r>
      <w:r w:rsidRPr="00873D61">
        <w:rPr>
          <w:rFonts w:asciiTheme="minorHAnsi" w:hAnsiTheme="minorHAnsi" w:cstheme="minorHAnsi"/>
          <w:spacing w:val="-3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;</w:t>
      </w:r>
    </w:p>
    <w:p w:rsidR="00D62F05" w:rsidRPr="00873D61" w:rsidRDefault="00FB2178">
      <w:pPr>
        <w:pStyle w:val="Titre2"/>
        <w:numPr>
          <w:ilvl w:val="2"/>
          <w:numId w:val="3"/>
        </w:numPr>
        <w:tabs>
          <w:tab w:val="left" w:pos="1403"/>
        </w:tabs>
        <w:ind w:right="115"/>
        <w:jc w:val="both"/>
        <w:rPr>
          <w:rFonts w:asciiTheme="minorHAnsi" w:hAnsiTheme="minorHAnsi" w:cstheme="minorHAnsi"/>
          <w:sz w:val="22"/>
        </w:rPr>
      </w:pPr>
      <w:r w:rsidRPr="00873D61">
        <w:rPr>
          <w:rFonts w:asciiTheme="minorHAnsi" w:hAnsiTheme="minorHAnsi" w:cstheme="minorHAnsi"/>
          <w:sz w:val="22"/>
        </w:rPr>
        <w:t>Le présent Cahier des Clauses Administratives Particulières (C.C.A.P.),</w:t>
      </w:r>
      <w:r w:rsidRPr="00873D61">
        <w:rPr>
          <w:rFonts w:asciiTheme="minorHAnsi" w:hAnsiTheme="minorHAnsi" w:cstheme="minorHAnsi"/>
          <w:spacing w:val="34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dont l’exemplaire conservé dans les archives du pouvoir adjudicateur fait seul foi</w:t>
      </w:r>
      <w:r w:rsidRPr="00873D61">
        <w:rPr>
          <w:rFonts w:asciiTheme="minorHAnsi" w:hAnsiTheme="minorHAnsi" w:cstheme="minorHAnsi"/>
          <w:spacing w:val="-6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;</w:t>
      </w:r>
    </w:p>
    <w:p w:rsidR="00D62F05" w:rsidRPr="00873D61" w:rsidRDefault="00FB2178">
      <w:pPr>
        <w:pStyle w:val="Titre2"/>
        <w:numPr>
          <w:ilvl w:val="2"/>
          <w:numId w:val="3"/>
        </w:numPr>
        <w:tabs>
          <w:tab w:val="left" w:pos="1403"/>
        </w:tabs>
        <w:ind w:right="114"/>
        <w:jc w:val="both"/>
        <w:rPr>
          <w:rFonts w:asciiTheme="minorHAnsi" w:hAnsiTheme="minorHAnsi" w:cstheme="minorHAnsi"/>
          <w:sz w:val="22"/>
        </w:rPr>
      </w:pPr>
      <w:r w:rsidRPr="00873D61">
        <w:rPr>
          <w:rFonts w:asciiTheme="minorHAnsi" w:hAnsiTheme="minorHAnsi" w:cstheme="minorHAnsi"/>
          <w:sz w:val="22"/>
        </w:rPr>
        <w:t>Le Cahier des Clauses Administratives Générales (C.C.A.G.) applicable</w:t>
      </w:r>
      <w:r w:rsidRPr="00873D61">
        <w:rPr>
          <w:rFonts w:asciiTheme="minorHAnsi" w:hAnsiTheme="minorHAnsi" w:cstheme="minorHAnsi"/>
          <w:spacing w:val="21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aux marchés publics de fournitures courantes et de services, approuvé par l’arrêté du 19</w:t>
      </w:r>
      <w:r w:rsidRPr="00873D61">
        <w:rPr>
          <w:rFonts w:asciiTheme="minorHAnsi" w:hAnsiTheme="minorHAnsi" w:cstheme="minorHAnsi"/>
          <w:spacing w:val="44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janvier</w:t>
      </w:r>
      <w:r w:rsidRPr="00873D61">
        <w:rPr>
          <w:rFonts w:asciiTheme="minorHAnsi" w:hAnsiTheme="minorHAnsi" w:cstheme="minorHAnsi"/>
          <w:spacing w:val="43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2009,</w:t>
      </w:r>
      <w:r w:rsidRPr="00873D61">
        <w:rPr>
          <w:rFonts w:asciiTheme="minorHAnsi" w:hAnsiTheme="minorHAnsi" w:cstheme="minorHAnsi"/>
          <w:spacing w:val="45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qui</w:t>
      </w:r>
      <w:r w:rsidRPr="00873D61">
        <w:rPr>
          <w:rFonts w:asciiTheme="minorHAnsi" w:hAnsiTheme="minorHAnsi" w:cstheme="minorHAnsi"/>
          <w:spacing w:val="44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bien</w:t>
      </w:r>
      <w:r w:rsidRPr="00873D61">
        <w:rPr>
          <w:rFonts w:asciiTheme="minorHAnsi" w:hAnsiTheme="minorHAnsi" w:cstheme="minorHAnsi"/>
          <w:spacing w:val="43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que</w:t>
      </w:r>
      <w:r w:rsidRPr="00873D61">
        <w:rPr>
          <w:rFonts w:asciiTheme="minorHAnsi" w:hAnsiTheme="minorHAnsi" w:cstheme="minorHAnsi"/>
          <w:spacing w:val="43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non</w:t>
      </w:r>
      <w:r w:rsidRPr="00873D61">
        <w:rPr>
          <w:rFonts w:asciiTheme="minorHAnsi" w:hAnsiTheme="minorHAnsi" w:cstheme="minorHAnsi"/>
          <w:spacing w:val="44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joint</w:t>
      </w:r>
      <w:r w:rsidRPr="00873D61">
        <w:rPr>
          <w:rFonts w:asciiTheme="minorHAnsi" w:hAnsiTheme="minorHAnsi" w:cstheme="minorHAnsi"/>
          <w:spacing w:val="44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aux</w:t>
      </w:r>
      <w:r w:rsidRPr="00873D61">
        <w:rPr>
          <w:rFonts w:asciiTheme="minorHAnsi" w:hAnsiTheme="minorHAnsi" w:cstheme="minorHAnsi"/>
          <w:spacing w:val="46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pièces</w:t>
      </w:r>
      <w:r w:rsidRPr="00873D61">
        <w:rPr>
          <w:rFonts w:asciiTheme="minorHAnsi" w:hAnsiTheme="minorHAnsi" w:cstheme="minorHAnsi"/>
          <w:spacing w:val="44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contractuelles,</w:t>
      </w:r>
      <w:r w:rsidRPr="00873D61">
        <w:rPr>
          <w:rFonts w:asciiTheme="minorHAnsi" w:hAnsiTheme="minorHAnsi" w:cstheme="minorHAnsi"/>
          <w:spacing w:val="44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est</w:t>
      </w:r>
      <w:r w:rsidRPr="00873D61">
        <w:rPr>
          <w:rFonts w:asciiTheme="minorHAnsi" w:hAnsiTheme="minorHAnsi" w:cstheme="minorHAnsi"/>
          <w:spacing w:val="47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réputé connu du</w:t>
      </w:r>
      <w:r w:rsidRPr="00873D61">
        <w:rPr>
          <w:rFonts w:asciiTheme="minorHAnsi" w:hAnsiTheme="minorHAnsi" w:cstheme="minorHAnsi"/>
          <w:spacing w:val="-1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titulaire.</w:t>
      </w:r>
    </w:p>
    <w:p w:rsidR="00D62F05" w:rsidRDefault="00D62F05">
      <w:pPr>
        <w:spacing w:before="1"/>
        <w:rPr>
          <w:rFonts w:eastAsia="Times New Roman" w:cstheme="minorHAnsi"/>
          <w:sz w:val="24"/>
          <w:szCs w:val="24"/>
        </w:rPr>
      </w:pPr>
    </w:p>
    <w:p w:rsidR="00873D61" w:rsidRPr="00437511" w:rsidRDefault="00873D61">
      <w:pPr>
        <w:spacing w:before="1"/>
        <w:rPr>
          <w:rFonts w:eastAsia="Times New Roman" w:cstheme="minorHAnsi"/>
          <w:sz w:val="24"/>
          <w:szCs w:val="24"/>
        </w:rPr>
      </w:pPr>
    </w:p>
    <w:p w:rsidR="00D62F05" w:rsidRPr="00873D61" w:rsidRDefault="00FB2178">
      <w:pPr>
        <w:ind w:left="116"/>
        <w:jc w:val="both"/>
        <w:rPr>
          <w:rFonts w:eastAsia="Times New Roman" w:cstheme="minorHAnsi"/>
          <w:sz w:val="26"/>
          <w:szCs w:val="26"/>
          <w:u w:val="single"/>
        </w:rPr>
      </w:pPr>
      <w:r w:rsidRPr="00873D61">
        <w:rPr>
          <w:rFonts w:eastAsia="Times New Roman" w:cstheme="minorHAnsi"/>
          <w:b/>
          <w:bCs/>
          <w:sz w:val="26"/>
          <w:szCs w:val="26"/>
          <w:u w:val="single"/>
        </w:rPr>
        <w:t>ARTICLE 3 : LIEUX D’EXECUTION DES</w:t>
      </w:r>
      <w:r w:rsidRPr="00873D61">
        <w:rPr>
          <w:rFonts w:eastAsia="Times New Roman" w:cstheme="minorHAnsi"/>
          <w:b/>
          <w:bCs/>
          <w:spacing w:val="-7"/>
          <w:sz w:val="26"/>
          <w:szCs w:val="26"/>
          <w:u w:val="single"/>
        </w:rPr>
        <w:t xml:space="preserve"> </w:t>
      </w:r>
      <w:r w:rsidRPr="00873D61">
        <w:rPr>
          <w:rFonts w:eastAsia="Times New Roman" w:cstheme="minorHAnsi"/>
          <w:b/>
          <w:bCs/>
          <w:sz w:val="26"/>
          <w:szCs w:val="26"/>
          <w:u w:val="single"/>
        </w:rPr>
        <w:t>PRESTATIONS</w:t>
      </w:r>
    </w:p>
    <w:p w:rsidR="00D62F05" w:rsidRPr="00873D61" w:rsidRDefault="00D62F05">
      <w:pPr>
        <w:spacing w:before="4"/>
        <w:rPr>
          <w:rFonts w:eastAsia="Times New Roman" w:cstheme="minorHAnsi"/>
          <w:b/>
          <w:bCs/>
          <w:sz w:val="20"/>
          <w:szCs w:val="21"/>
        </w:rPr>
      </w:pPr>
    </w:p>
    <w:p w:rsidR="00D62F05" w:rsidRPr="00873D61" w:rsidRDefault="00FB2178">
      <w:pPr>
        <w:pStyle w:val="Titre2"/>
        <w:jc w:val="both"/>
        <w:rPr>
          <w:rFonts w:asciiTheme="minorHAnsi" w:hAnsiTheme="minorHAnsi" w:cstheme="minorHAnsi"/>
          <w:sz w:val="22"/>
        </w:rPr>
      </w:pPr>
      <w:r w:rsidRPr="00873D61">
        <w:rPr>
          <w:rFonts w:asciiTheme="minorHAnsi" w:hAnsiTheme="minorHAnsi" w:cstheme="minorHAnsi"/>
          <w:sz w:val="22"/>
        </w:rPr>
        <w:t xml:space="preserve">Les prestations sont à exécuter sur le site du Lycée </w:t>
      </w:r>
      <w:r w:rsidR="007E7C53">
        <w:rPr>
          <w:rFonts w:asciiTheme="minorHAnsi" w:hAnsiTheme="minorHAnsi" w:cstheme="minorHAnsi"/>
          <w:sz w:val="22"/>
        </w:rPr>
        <w:t>L</w:t>
      </w:r>
      <w:r w:rsidR="00807D33" w:rsidRPr="00873D61">
        <w:rPr>
          <w:rFonts w:asciiTheme="minorHAnsi" w:hAnsiTheme="minorHAnsi" w:cstheme="minorHAnsi"/>
          <w:sz w:val="22"/>
        </w:rPr>
        <w:t>ouise MICHEL</w:t>
      </w:r>
      <w:r w:rsidR="004704BA">
        <w:rPr>
          <w:rFonts w:asciiTheme="minorHAnsi" w:hAnsiTheme="minorHAnsi" w:cstheme="minorHAnsi"/>
          <w:sz w:val="22"/>
        </w:rPr>
        <w:t xml:space="preserve"> à RUFFEC 16</w:t>
      </w:r>
      <w:r w:rsidRPr="00873D61">
        <w:rPr>
          <w:rFonts w:asciiTheme="minorHAnsi" w:hAnsiTheme="minorHAnsi" w:cstheme="minorHAnsi"/>
          <w:sz w:val="22"/>
        </w:rPr>
        <w:t>.</w:t>
      </w:r>
    </w:p>
    <w:p w:rsidR="00873D61" w:rsidRDefault="00FB2178" w:rsidP="00873D61">
      <w:pPr>
        <w:pStyle w:val="Titre2"/>
        <w:ind w:left="113" w:right="414"/>
        <w:rPr>
          <w:rFonts w:asciiTheme="minorHAnsi" w:hAnsiTheme="minorHAnsi" w:cstheme="minorHAnsi"/>
          <w:sz w:val="22"/>
        </w:rPr>
      </w:pPr>
      <w:r w:rsidRPr="00873D61">
        <w:rPr>
          <w:rFonts w:asciiTheme="minorHAnsi" w:hAnsiTheme="minorHAnsi" w:cstheme="minorHAnsi"/>
          <w:sz w:val="22"/>
        </w:rPr>
        <w:t>Les commandes formalisées par M</w:t>
      </w:r>
      <w:r w:rsidR="00807D33" w:rsidRPr="00873D61">
        <w:rPr>
          <w:rFonts w:asciiTheme="minorHAnsi" w:hAnsiTheme="minorHAnsi" w:cstheme="minorHAnsi"/>
          <w:sz w:val="22"/>
        </w:rPr>
        <w:t>adame la</w:t>
      </w:r>
      <w:r w:rsidRPr="00873D61">
        <w:rPr>
          <w:rFonts w:asciiTheme="minorHAnsi" w:hAnsiTheme="minorHAnsi" w:cstheme="minorHAnsi"/>
          <w:sz w:val="22"/>
        </w:rPr>
        <w:t xml:space="preserve"> Gestionnaire apporteront les précisions</w:t>
      </w:r>
      <w:r w:rsidRPr="00873D61">
        <w:rPr>
          <w:rFonts w:asciiTheme="minorHAnsi" w:hAnsiTheme="minorHAnsi" w:cstheme="minorHAnsi"/>
          <w:spacing w:val="-15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nécessaires.</w:t>
      </w:r>
    </w:p>
    <w:p w:rsidR="00D62F05" w:rsidRDefault="00FB2178" w:rsidP="00873D61">
      <w:pPr>
        <w:pStyle w:val="Titre2"/>
        <w:ind w:left="113" w:right="414"/>
        <w:rPr>
          <w:rFonts w:asciiTheme="minorHAnsi" w:hAnsiTheme="minorHAnsi" w:cstheme="minorHAnsi"/>
          <w:sz w:val="22"/>
        </w:rPr>
      </w:pPr>
      <w:r w:rsidRPr="00873D61">
        <w:rPr>
          <w:rFonts w:asciiTheme="minorHAnsi" w:hAnsiTheme="minorHAnsi" w:cstheme="minorHAnsi"/>
          <w:sz w:val="22"/>
        </w:rPr>
        <w:t>Il sera fait application, en tout état de cause, de l’article 16 du C.C.A.G</w:t>
      </w:r>
      <w:r w:rsidRPr="00873D61">
        <w:rPr>
          <w:rFonts w:asciiTheme="minorHAnsi" w:hAnsiTheme="minorHAnsi" w:cstheme="minorHAnsi"/>
          <w:spacing w:val="-15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Fournitures.</w:t>
      </w:r>
    </w:p>
    <w:p w:rsidR="00873D61" w:rsidRDefault="00873D61" w:rsidP="00873D61">
      <w:pPr>
        <w:pStyle w:val="Titre2"/>
        <w:ind w:left="113" w:right="414"/>
        <w:rPr>
          <w:rFonts w:asciiTheme="minorHAnsi" w:hAnsiTheme="minorHAnsi" w:cstheme="minorHAnsi"/>
          <w:sz w:val="22"/>
        </w:rPr>
      </w:pPr>
    </w:p>
    <w:p w:rsidR="00873D61" w:rsidRPr="00873D61" w:rsidRDefault="00873D61" w:rsidP="00873D61">
      <w:pPr>
        <w:pStyle w:val="Titre2"/>
        <w:ind w:left="113" w:right="414"/>
        <w:rPr>
          <w:rFonts w:asciiTheme="minorHAnsi" w:hAnsiTheme="minorHAnsi" w:cstheme="minorHAnsi"/>
          <w:sz w:val="22"/>
        </w:rPr>
      </w:pPr>
    </w:p>
    <w:p w:rsidR="00D62F05" w:rsidRPr="00873D61" w:rsidRDefault="00FB2178">
      <w:pPr>
        <w:pStyle w:val="Titre1"/>
        <w:spacing w:line="295" w:lineRule="exact"/>
        <w:jc w:val="both"/>
        <w:rPr>
          <w:rFonts w:asciiTheme="minorHAnsi" w:hAnsiTheme="minorHAnsi" w:cstheme="minorHAnsi"/>
          <w:b w:val="0"/>
          <w:bCs w:val="0"/>
          <w:u w:val="single"/>
        </w:rPr>
      </w:pPr>
      <w:bookmarkStart w:id="8" w:name="_TOC_250007"/>
      <w:r w:rsidRPr="00873D61">
        <w:rPr>
          <w:rFonts w:asciiTheme="minorHAnsi" w:hAnsiTheme="minorHAnsi" w:cstheme="minorHAnsi"/>
          <w:u w:val="single"/>
        </w:rPr>
        <w:t>ARTICLE 4 : OPERATIONS DE</w:t>
      </w:r>
      <w:r w:rsidRPr="00873D61">
        <w:rPr>
          <w:rFonts w:asciiTheme="minorHAnsi" w:hAnsiTheme="minorHAnsi" w:cstheme="minorHAnsi"/>
          <w:spacing w:val="-6"/>
          <w:u w:val="single"/>
        </w:rPr>
        <w:t xml:space="preserve"> </w:t>
      </w:r>
      <w:r w:rsidRPr="00873D61">
        <w:rPr>
          <w:rFonts w:asciiTheme="minorHAnsi" w:hAnsiTheme="minorHAnsi" w:cstheme="minorHAnsi"/>
          <w:u w:val="single"/>
        </w:rPr>
        <w:t>VERIFICATIONS</w:t>
      </w:r>
      <w:bookmarkEnd w:id="8"/>
    </w:p>
    <w:p w:rsidR="00D62F05" w:rsidRPr="00437511" w:rsidRDefault="00D62F05">
      <w:pPr>
        <w:spacing w:before="4"/>
        <w:rPr>
          <w:rFonts w:eastAsia="Times New Roman" w:cstheme="minorHAnsi"/>
          <w:b/>
          <w:bCs/>
          <w:sz w:val="21"/>
          <w:szCs w:val="21"/>
        </w:rPr>
      </w:pPr>
    </w:p>
    <w:p w:rsidR="00D62F05" w:rsidRPr="00873D61" w:rsidRDefault="00FB2178">
      <w:pPr>
        <w:pStyle w:val="Titre2"/>
        <w:ind w:right="118"/>
        <w:rPr>
          <w:rFonts w:asciiTheme="minorHAnsi" w:hAnsiTheme="minorHAnsi" w:cstheme="minorHAnsi"/>
          <w:sz w:val="22"/>
        </w:rPr>
      </w:pPr>
      <w:r w:rsidRPr="00873D61">
        <w:rPr>
          <w:rFonts w:asciiTheme="minorHAnsi" w:hAnsiTheme="minorHAnsi" w:cstheme="minorHAnsi"/>
          <w:sz w:val="22"/>
        </w:rPr>
        <w:t>Les vérifications qualitatives et quantitatives sont effectuées lors de l’exécution</w:t>
      </w:r>
      <w:r w:rsidRPr="00873D61">
        <w:rPr>
          <w:rFonts w:asciiTheme="minorHAnsi" w:hAnsiTheme="minorHAnsi" w:cstheme="minorHAnsi"/>
          <w:spacing w:val="25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des prestations selon les modalités prévues par les articles 22 et 23 du</w:t>
      </w:r>
      <w:r w:rsidRPr="00873D61">
        <w:rPr>
          <w:rFonts w:asciiTheme="minorHAnsi" w:hAnsiTheme="minorHAnsi" w:cstheme="minorHAnsi"/>
          <w:spacing w:val="-8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C.C.A.G.</w:t>
      </w:r>
    </w:p>
    <w:p w:rsidR="00D62F05" w:rsidRPr="00873D61" w:rsidRDefault="00D62F05">
      <w:pPr>
        <w:rPr>
          <w:rFonts w:eastAsia="Times New Roman" w:cstheme="minorHAnsi"/>
          <w:szCs w:val="24"/>
        </w:rPr>
      </w:pPr>
    </w:p>
    <w:p w:rsidR="00D62F05" w:rsidRPr="00873D61" w:rsidRDefault="00FB2178">
      <w:pPr>
        <w:pStyle w:val="Titre2"/>
        <w:rPr>
          <w:rFonts w:asciiTheme="minorHAnsi" w:hAnsiTheme="minorHAnsi" w:cstheme="minorHAnsi"/>
          <w:sz w:val="22"/>
        </w:rPr>
      </w:pPr>
      <w:r w:rsidRPr="00873D61">
        <w:rPr>
          <w:rFonts w:asciiTheme="minorHAnsi" w:hAnsiTheme="minorHAnsi" w:cstheme="minorHAnsi"/>
          <w:sz w:val="22"/>
        </w:rPr>
        <w:t>Les</w:t>
      </w:r>
      <w:r w:rsidRPr="00873D61">
        <w:rPr>
          <w:rFonts w:asciiTheme="minorHAnsi" w:hAnsiTheme="minorHAnsi" w:cstheme="minorHAnsi"/>
          <w:spacing w:val="46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décisions</w:t>
      </w:r>
      <w:r w:rsidRPr="00873D61">
        <w:rPr>
          <w:rFonts w:asciiTheme="minorHAnsi" w:hAnsiTheme="minorHAnsi" w:cstheme="minorHAnsi"/>
          <w:spacing w:val="46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d’admission,</w:t>
      </w:r>
      <w:r w:rsidRPr="00873D61">
        <w:rPr>
          <w:rFonts w:asciiTheme="minorHAnsi" w:hAnsiTheme="minorHAnsi" w:cstheme="minorHAnsi"/>
          <w:spacing w:val="45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de</w:t>
      </w:r>
      <w:r w:rsidRPr="00873D61">
        <w:rPr>
          <w:rFonts w:asciiTheme="minorHAnsi" w:hAnsiTheme="minorHAnsi" w:cstheme="minorHAnsi"/>
          <w:spacing w:val="44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réfaction,</w:t>
      </w:r>
      <w:r w:rsidRPr="00873D61">
        <w:rPr>
          <w:rFonts w:asciiTheme="minorHAnsi" w:hAnsiTheme="minorHAnsi" w:cstheme="minorHAnsi"/>
          <w:spacing w:val="45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d’ajournement</w:t>
      </w:r>
      <w:r w:rsidRPr="00873D61">
        <w:rPr>
          <w:rFonts w:asciiTheme="minorHAnsi" w:hAnsiTheme="minorHAnsi" w:cstheme="minorHAnsi"/>
          <w:spacing w:val="45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ou</w:t>
      </w:r>
      <w:r w:rsidRPr="00873D61">
        <w:rPr>
          <w:rFonts w:asciiTheme="minorHAnsi" w:hAnsiTheme="minorHAnsi" w:cstheme="minorHAnsi"/>
          <w:spacing w:val="45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de</w:t>
      </w:r>
      <w:r w:rsidRPr="00873D61">
        <w:rPr>
          <w:rFonts w:asciiTheme="minorHAnsi" w:hAnsiTheme="minorHAnsi" w:cstheme="minorHAnsi"/>
          <w:spacing w:val="44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rejet</w:t>
      </w:r>
      <w:r w:rsidRPr="00873D61">
        <w:rPr>
          <w:rFonts w:asciiTheme="minorHAnsi" w:hAnsiTheme="minorHAnsi" w:cstheme="minorHAnsi"/>
          <w:spacing w:val="45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seront</w:t>
      </w:r>
      <w:r w:rsidRPr="00873D61">
        <w:rPr>
          <w:rFonts w:asciiTheme="minorHAnsi" w:hAnsiTheme="minorHAnsi" w:cstheme="minorHAnsi"/>
          <w:spacing w:val="52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actées</w:t>
      </w:r>
      <w:r w:rsidRPr="00873D61">
        <w:rPr>
          <w:rFonts w:asciiTheme="minorHAnsi" w:hAnsiTheme="minorHAnsi" w:cstheme="minorHAnsi"/>
          <w:spacing w:val="46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dans</w:t>
      </w:r>
      <w:r w:rsidRPr="00873D61">
        <w:rPr>
          <w:rFonts w:asciiTheme="minorHAnsi" w:hAnsiTheme="minorHAnsi" w:cstheme="minorHAnsi"/>
          <w:spacing w:val="46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les conditions prévues aux articles 24 et 25 du</w:t>
      </w:r>
      <w:r w:rsidRPr="00873D61">
        <w:rPr>
          <w:rFonts w:asciiTheme="minorHAnsi" w:hAnsiTheme="minorHAnsi" w:cstheme="minorHAnsi"/>
          <w:spacing w:val="-7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C.C.A.G.</w:t>
      </w:r>
    </w:p>
    <w:p w:rsidR="00D62F05" w:rsidRDefault="00D62F05">
      <w:pPr>
        <w:spacing w:before="7"/>
        <w:rPr>
          <w:rFonts w:eastAsia="Times New Roman" w:cstheme="minorHAnsi"/>
        </w:rPr>
      </w:pPr>
    </w:p>
    <w:p w:rsidR="00873D61" w:rsidRPr="00437511" w:rsidRDefault="00873D61">
      <w:pPr>
        <w:spacing w:before="7"/>
        <w:rPr>
          <w:rFonts w:eastAsia="Times New Roman" w:cstheme="minorHAnsi"/>
        </w:rPr>
      </w:pPr>
    </w:p>
    <w:p w:rsidR="00D62F05" w:rsidRPr="00873D61" w:rsidRDefault="00FB2178">
      <w:pPr>
        <w:pStyle w:val="Titre1"/>
        <w:jc w:val="both"/>
        <w:rPr>
          <w:rFonts w:asciiTheme="minorHAnsi" w:hAnsiTheme="minorHAnsi" w:cstheme="minorHAnsi"/>
          <w:b w:val="0"/>
          <w:bCs w:val="0"/>
          <w:u w:val="single"/>
        </w:rPr>
      </w:pPr>
      <w:bookmarkStart w:id="9" w:name="_TOC_250006"/>
      <w:r w:rsidRPr="00873D61">
        <w:rPr>
          <w:rFonts w:asciiTheme="minorHAnsi" w:hAnsiTheme="minorHAnsi" w:cstheme="minorHAnsi"/>
          <w:u w:val="single"/>
        </w:rPr>
        <w:t>ARTICLE 5 : REGIME DES</w:t>
      </w:r>
      <w:r w:rsidRPr="00873D61">
        <w:rPr>
          <w:rFonts w:asciiTheme="minorHAnsi" w:hAnsiTheme="minorHAnsi" w:cstheme="minorHAnsi"/>
          <w:spacing w:val="-8"/>
          <w:u w:val="single"/>
        </w:rPr>
        <w:t xml:space="preserve"> </w:t>
      </w:r>
      <w:r w:rsidRPr="00873D61">
        <w:rPr>
          <w:rFonts w:asciiTheme="minorHAnsi" w:hAnsiTheme="minorHAnsi" w:cstheme="minorHAnsi"/>
          <w:u w:val="single"/>
        </w:rPr>
        <w:t>PENALITES</w:t>
      </w:r>
      <w:bookmarkEnd w:id="9"/>
    </w:p>
    <w:p w:rsidR="00D62F05" w:rsidRPr="00437511" w:rsidRDefault="00D62F05">
      <w:pPr>
        <w:spacing w:before="4"/>
        <w:rPr>
          <w:rFonts w:eastAsia="Times New Roman" w:cstheme="minorHAnsi"/>
          <w:b/>
          <w:bCs/>
          <w:sz w:val="21"/>
          <w:szCs w:val="21"/>
        </w:rPr>
      </w:pPr>
    </w:p>
    <w:p w:rsidR="00D62F05" w:rsidRPr="00873D61" w:rsidRDefault="00FB2178">
      <w:pPr>
        <w:pStyle w:val="Titre2"/>
        <w:jc w:val="both"/>
        <w:rPr>
          <w:rFonts w:asciiTheme="minorHAnsi" w:hAnsiTheme="minorHAnsi" w:cstheme="minorHAnsi"/>
          <w:sz w:val="22"/>
        </w:rPr>
      </w:pPr>
      <w:r w:rsidRPr="00873D61">
        <w:rPr>
          <w:rFonts w:asciiTheme="minorHAnsi" w:hAnsiTheme="minorHAnsi" w:cstheme="minorHAnsi"/>
          <w:sz w:val="22"/>
        </w:rPr>
        <w:t>Par dérogation à l’article 14 du C.C.A.G, les pénalités appliquées ont un caractère</w:t>
      </w:r>
      <w:r w:rsidRPr="00873D61">
        <w:rPr>
          <w:rFonts w:asciiTheme="minorHAnsi" w:hAnsiTheme="minorHAnsi" w:cstheme="minorHAnsi"/>
          <w:spacing w:val="-19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forfaitaire.</w:t>
      </w:r>
    </w:p>
    <w:p w:rsidR="00D62F05" w:rsidRPr="00873D61" w:rsidRDefault="00D62F05">
      <w:pPr>
        <w:spacing w:before="5"/>
        <w:rPr>
          <w:rFonts w:eastAsia="Times New Roman" w:cstheme="minorHAnsi"/>
          <w:szCs w:val="24"/>
        </w:rPr>
      </w:pPr>
    </w:p>
    <w:p w:rsidR="00D62F05" w:rsidRPr="00873D61" w:rsidRDefault="00FB2178">
      <w:pPr>
        <w:pStyle w:val="Paragraphedeliste"/>
        <w:numPr>
          <w:ilvl w:val="0"/>
          <w:numId w:val="2"/>
        </w:numPr>
        <w:tabs>
          <w:tab w:val="left" w:pos="335"/>
        </w:tabs>
        <w:ind w:right="113" w:firstLine="0"/>
        <w:jc w:val="both"/>
        <w:rPr>
          <w:rFonts w:eastAsia="Times New Roman" w:cstheme="minorHAnsi"/>
          <w:szCs w:val="24"/>
        </w:rPr>
      </w:pPr>
      <w:r w:rsidRPr="00873D61">
        <w:rPr>
          <w:rFonts w:eastAsia="Times New Roman" w:cstheme="minorHAnsi"/>
          <w:b/>
          <w:bCs/>
          <w:szCs w:val="24"/>
        </w:rPr>
        <w:t>Non-respect des dates de livraison, telles que déterminées par</w:t>
      </w:r>
      <w:r w:rsidRPr="00873D61">
        <w:rPr>
          <w:rFonts w:eastAsia="Times New Roman" w:cstheme="minorHAnsi"/>
          <w:b/>
          <w:bCs/>
          <w:spacing w:val="51"/>
          <w:szCs w:val="24"/>
        </w:rPr>
        <w:t xml:space="preserve"> </w:t>
      </w:r>
      <w:r w:rsidRPr="00873D61">
        <w:rPr>
          <w:rFonts w:eastAsia="Times New Roman" w:cstheme="minorHAnsi"/>
          <w:b/>
          <w:bCs/>
          <w:szCs w:val="24"/>
        </w:rPr>
        <w:t>le mémoire</w:t>
      </w:r>
      <w:r w:rsidRPr="00873D61">
        <w:rPr>
          <w:rFonts w:eastAsia="Times New Roman" w:cstheme="minorHAnsi"/>
          <w:b/>
          <w:bCs/>
          <w:spacing w:val="14"/>
          <w:szCs w:val="24"/>
        </w:rPr>
        <w:t xml:space="preserve"> </w:t>
      </w:r>
      <w:r w:rsidRPr="00873D61">
        <w:rPr>
          <w:rFonts w:eastAsia="Times New Roman" w:cstheme="minorHAnsi"/>
          <w:b/>
          <w:bCs/>
          <w:szCs w:val="24"/>
        </w:rPr>
        <w:t>technique</w:t>
      </w:r>
      <w:r w:rsidRPr="00873D61">
        <w:rPr>
          <w:rFonts w:eastAsia="Times New Roman" w:cstheme="minorHAnsi"/>
          <w:b/>
          <w:bCs/>
          <w:spacing w:val="14"/>
          <w:szCs w:val="24"/>
        </w:rPr>
        <w:t xml:space="preserve"> </w:t>
      </w:r>
      <w:r w:rsidRPr="00873D61">
        <w:rPr>
          <w:rFonts w:eastAsia="Times New Roman" w:cstheme="minorHAnsi"/>
          <w:b/>
          <w:bCs/>
          <w:szCs w:val="24"/>
        </w:rPr>
        <w:t>du</w:t>
      </w:r>
      <w:r w:rsidRPr="00873D61">
        <w:rPr>
          <w:rFonts w:eastAsia="Times New Roman" w:cstheme="minorHAnsi"/>
          <w:b/>
          <w:bCs/>
          <w:spacing w:val="13"/>
          <w:szCs w:val="24"/>
        </w:rPr>
        <w:t xml:space="preserve"> </w:t>
      </w:r>
      <w:r w:rsidRPr="00873D61">
        <w:rPr>
          <w:rFonts w:eastAsia="Times New Roman" w:cstheme="minorHAnsi"/>
          <w:b/>
          <w:bCs/>
          <w:szCs w:val="24"/>
        </w:rPr>
        <w:t>titulaire</w:t>
      </w:r>
      <w:r w:rsidRPr="00873D61">
        <w:rPr>
          <w:rFonts w:eastAsia="Times New Roman" w:cstheme="minorHAnsi"/>
          <w:b/>
          <w:bCs/>
          <w:spacing w:val="14"/>
          <w:szCs w:val="24"/>
        </w:rPr>
        <w:t xml:space="preserve"> </w:t>
      </w:r>
      <w:r w:rsidRPr="00873D61">
        <w:rPr>
          <w:rFonts w:eastAsia="Times New Roman" w:cstheme="minorHAnsi"/>
          <w:b/>
          <w:bCs/>
          <w:szCs w:val="24"/>
        </w:rPr>
        <w:t>et</w:t>
      </w:r>
      <w:r w:rsidRPr="00873D61">
        <w:rPr>
          <w:rFonts w:eastAsia="Times New Roman" w:cstheme="minorHAnsi"/>
          <w:b/>
          <w:bCs/>
          <w:spacing w:val="14"/>
          <w:szCs w:val="24"/>
        </w:rPr>
        <w:t xml:space="preserve"> </w:t>
      </w:r>
      <w:r w:rsidRPr="00873D61">
        <w:rPr>
          <w:rFonts w:eastAsia="Times New Roman" w:cstheme="minorHAnsi"/>
          <w:b/>
          <w:bCs/>
          <w:szCs w:val="24"/>
        </w:rPr>
        <w:t>la</w:t>
      </w:r>
      <w:r w:rsidRPr="00873D61">
        <w:rPr>
          <w:rFonts w:eastAsia="Times New Roman" w:cstheme="minorHAnsi"/>
          <w:b/>
          <w:bCs/>
          <w:spacing w:val="16"/>
          <w:szCs w:val="24"/>
        </w:rPr>
        <w:t xml:space="preserve"> </w:t>
      </w:r>
      <w:r w:rsidRPr="00873D61">
        <w:rPr>
          <w:rFonts w:eastAsia="Times New Roman" w:cstheme="minorHAnsi"/>
          <w:b/>
          <w:bCs/>
          <w:szCs w:val="24"/>
        </w:rPr>
        <w:t>commande</w:t>
      </w:r>
      <w:r w:rsidRPr="00873D61">
        <w:rPr>
          <w:rFonts w:eastAsia="Times New Roman" w:cstheme="minorHAnsi"/>
          <w:b/>
          <w:bCs/>
          <w:spacing w:val="14"/>
          <w:szCs w:val="24"/>
        </w:rPr>
        <w:t xml:space="preserve"> </w:t>
      </w:r>
      <w:r w:rsidRPr="00873D61">
        <w:rPr>
          <w:rFonts w:eastAsia="Times New Roman" w:cstheme="minorHAnsi"/>
          <w:b/>
          <w:bCs/>
          <w:szCs w:val="24"/>
        </w:rPr>
        <w:t>entérinée</w:t>
      </w:r>
      <w:r w:rsidRPr="00873D61">
        <w:rPr>
          <w:rFonts w:eastAsia="Times New Roman" w:cstheme="minorHAnsi"/>
          <w:b/>
          <w:bCs/>
          <w:spacing w:val="14"/>
          <w:szCs w:val="24"/>
        </w:rPr>
        <w:t xml:space="preserve"> </w:t>
      </w:r>
      <w:r w:rsidRPr="00873D61">
        <w:rPr>
          <w:rFonts w:eastAsia="Times New Roman" w:cstheme="minorHAnsi"/>
          <w:b/>
          <w:bCs/>
          <w:szCs w:val="24"/>
        </w:rPr>
        <w:t>par</w:t>
      </w:r>
      <w:r w:rsidRPr="00873D61">
        <w:rPr>
          <w:rFonts w:eastAsia="Times New Roman" w:cstheme="minorHAnsi"/>
          <w:b/>
          <w:bCs/>
          <w:spacing w:val="14"/>
          <w:szCs w:val="24"/>
        </w:rPr>
        <w:t xml:space="preserve"> </w:t>
      </w:r>
      <w:r w:rsidRPr="00873D61">
        <w:rPr>
          <w:rFonts w:eastAsia="Times New Roman" w:cstheme="minorHAnsi"/>
          <w:b/>
          <w:bCs/>
          <w:szCs w:val="24"/>
        </w:rPr>
        <w:t>le</w:t>
      </w:r>
      <w:r w:rsidRPr="00873D61">
        <w:rPr>
          <w:rFonts w:eastAsia="Times New Roman" w:cstheme="minorHAnsi"/>
          <w:b/>
          <w:bCs/>
          <w:spacing w:val="15"/>
          <w:szCs w:val="24"/>
        </w:rPr>
        <w:t xml:space="preserve"> </w:t>
      </w:r>
      <w:r w:rsidRPr="00873D61">
        <w:rPr>
          <w:rFonts w:eastAsia="Times New Roman" w:cstheme="minorHAnsi"/>
          <w:b/>
          <w:bCs/>
          <w:szCs w:val="24"/>
        </w:rPr>
        <w:t>pouvoir</w:t>
      </w:r>
      <w:r w:rsidRPr="00873D61">
        <w:rPr>
          <w:rFonts w:eastAsia="Times New Roman" w:cstheme="minorHAnsi"/>
          <w:b/>
          <w:bCs/>
          <w:spacing w:val="15"/>
          <w:szCs w:val="24"/>
        </w:rPr>
        <w:t xml:space="preserve"> </w:t>
      </w:r>
      <w:r w:rsidRPr="00873D61">
        <w:rPr>
          <w:rFonts w:eastAsia="Times New Roman" w:cstheme="minorHAnsi"/>
          <w:b/>
          <w:bCs/>
          <w:szCs w:val="24"/>
        </w:rPr>
        <w:t>adjudicateur</w:t>
      </w:r>
      <w:r w:rsidRPr="00873D61">
        <w:rPr>
          <w:rFonts w:eastAsia="Times New Roman" w:cstheme="minorHAnsi"/>
          <w:b/>
          <w:bCs/>
          <w:spacing w:val="2"/>
          <w:szCs w:val="24"/>
        </w:rPr>
        <w:t xml:space="preserve"> </w:t>
      </w:r>
      <w:r w:rsidRPr="00873D61">
        <w:rPr>
          <w:rFonts w:eastAsia="Times New Roman" w:cstheme="minorHAnsi"/>
          <w:b/>
          <w:bCs/>
          <w:szCs w:val="24"/>
        </w:rPr>
        <w:t xml:space="preserve">: </w:t>
      </w:r>
      <w:r w:rsidR="00807D33" w:rsidRPr="00873D61">
        <w:rPr>
          <w:rFonts w:eastAsia="Times New Roman" w:cstheme="minorHAnsi"/>
          <w:b/>
          <w:bCs/>
          <w:szCs w:val="24"/>
        </w:rPr>
        <w:t>50</w:t>
      </w:r>
      <w:r w:rsidRPr="00873D61">
        <w:rPr>
          <w:rFonts w:eastAsia="Times New Roman" w:cstheme="minorHAnsi"/>
          <w:b/>
          <w:bCs/>
          <w:szCs w:val="24"/>
        </w:rPr>
        <w:t>€ par jour de</w:t>
      </w:r>
      <w:r w:rsidRPr="00873D61">
        <w:rPr>
          <w:rFonts w:eastAsia="Times New Roman" w:cstheme="minorHAnsi"/>
          <w:b/>
          <w:bCs/>
          <w:spacing w:val="-2"/>
          <w:szCs w:val="24"/>
        </w:rPr>
        <w:t xml:space="preserve"> </w:t>
      </w:r>
      <w:r w:rsidRPr="00873D61">
        <w:rPr>
          <w:rFonts w:eastAsia="Times New Roman" w:cstheme="minorHAnsi"/>
          <w:b/>
          <w:bCs/>
          <w:szCs w:val="24"/>
        </w:rPr>
        <w:t>retard.</w:t>
      </w:r>
    </w:p>
    <w:p w:rsidR="00D62F05" w:rsidRPr="00873D61" w:rsidRDefault="00D62F05">
      <w:pPr>
        <w:spacing w:before="7"/>
        <w:rPr>
          <w:rFonts w:eastAsia="Times New Roman" w:cstheme="minorHAnsi"/>
          <w:b/>
          <w:bCs/>
          <w:sz w:val="20"/>
          <w:szCs w:val="23"/>
        </w:rPr>
      </w:pPr>
    </w:p>
    <w:p w:rsidR="00D62F05" w:rsidRPr="00873D61" w:rsidRDefault="00FB2178">
      <w:pPr>
        <w:pStyle w:val="Titre2"/>
        <w:ind w:right="118"/>
        <w:rPr>
          <w:rFonts w:asciiTheme="minorHAnsi" w:hAnsiTheme="minorHAnsi" w:cstheme="minorHAnsi"/>
          <w:sz w:val="22"/>
        </w:rPr>
      </w:pPr>
      <w:r w:rsidRPr="00873D61">
        <w:rPr>
          <w:rFonts w:asciiTheme="minorHAnsi" w:hAnsiTheme="minorHAnsi" w:cstheme="minorHAnsi"/>
          <w:sz w:val="22"/>
        </w:rPr>
        <w:t>Les</w:t>
      </w:r>
      <w:r w:rsidRPr="00873D61">
        <w:rPr>
          <w:rFonts w:asciiTheme="minorHAnsi" w:hAnsiTheme="minorHAnsi" w:cstheme="minorHAnsi"/>
          <w:spacing w:val="49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pénalités</w:t>
      </w:r>
      <w:r w:rsidRPr="00873D61">
        <w:rPr>
          <w:rFonts w:asciiTheme="minorHAnsi" w:hAnsiTheme="minorHAnsi" w:cstheme="minorHAnsi"/>
          <w:spacing w:val="46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seront</w:t>
      </w:r>
      <w:r w:rsidRPr="00873D61">
        <w:rPr>
          <w:rFonts w:asciiTheme="minorHAnsi" w:hAnsiTheme="minorHAnsi" w:cstheme="minorHAnsi"/>
          <w:spacing w:val="48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encourues</w:t>
      </w:r>
      <w:r w:rsidRPr="00873D61">
        <w:rPr>
          <w:rFonts w:asciiTheme="minorHAnsi" w:hAnsiTheme="minorHAnsi" w:cstheme="minorHAnsi"/>
          <w:spacing w:val="47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du</w:t>
      </w:r>
      <w:r w:rsidRPr="00873D61">
        <w:rPr>
          <w:rFonts w:asciiTheme="minorHAnsi" w:hAnsiTheme="minorHAnsi" w:cstheme="minorHAnsi"/>
          <w:spacing w:val="48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simple</w:t>
      </w:r>
      <w:r w:rsidRPr="00873D61">
        <w:rPr>
          <w:rFonts w:asciiTheme="minorHAnsi" w:hAnsiTheme="minorHAnsi" w:cstheme="minorHAnsi"/>
          <w:spacing w:val="46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fait</w:t>
      </w:r>
      <w:r w:rsidRPr="00873D61">
        <w:rPr>
          <w:rFonts w:asciiTheme="minorHAnsi" w:hAnsiTheme="minorHAnsi" w:cstheme="minorHAnsi"/>
          <w:spacing w:val="47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de</w:t>
      </w:r>
      <w:r w:rsidRPr="00873D61">
        <w:rPr>
          <w:rFonts w:asciiTheme="minorHAnsi" w:hAnsiTheme="minorHAnsi" w:cstheme="minorHAnsi"/>
          <w:spacing w:val="45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la</w:t>
      </w:r>
      <w:r w:rsidRPr="00873D61">
        <w:rPr>
          <w:rFonts w:asciiTheme="minorHAnsi" w:hAnsiTheme="minorHAnsi" w:cstheme="minorHAnsi"/>
          <w:spacing w:val="48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constatation</w:t>
      </w:r>
      <w:r w:rsidRPr="00873D61">
        <w:rPr>
          <w:rFonts w:asciiTheme="minorHAnsi" w:hAnsiTheme="minorHAnsi" w:cstheme="minorHAnsi"/>
          <w:spacing w:val="47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du</w:t>
      </w:r>
      <w:r w:rsidRPr="00873D61">
        <w:rPr>
          <w:rFonts w:asciiTheme="minorHAnsi" w:hAnsiTheme="minorHAnsi" w:cstheme="minorHAnsi"/>
          <w:spacing w:val="48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retard</w:t>
      </w:r>
      <w:r w:rsidRPr="00873D61">
        <w:rPr>
          <w:rFonts w:asciiTheme="minorHAnsi" w:hAnsiTheme="minorHAnsi" w:cstheme="minorHAnsi"/>
          <w:spacing w:val="46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par</w:t>
      </w:r>
      <w:r w:rsidRPr="00873D61">
        <w:rPr>
          <w:rFonts w:asciiTheme="minorHAnsi" w:hAnsiTheme="minorHAnsi" w:cstheme="minorHAnsi"/>
          <w:spacing w:val="46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le</w:t>
      </w:r>
      <w:r w:rsidRPr="00873D61">
        <w:rPr>
          <w:rFonts w:asciiTheme="minorHAnsi" w:hAnsiTheme="minorHAnsi" w:cstheme="minorHAnsi"/>
          <w:spacing w:val="45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pouvoir adjudicateur, conformément à l’article 14-1 du C.C.A.G</w:t>
      </w:r>
      <w:r w:rsidRPr="00873D61">
        <w:rPr>
          <w:rFonts w:asciiTheme="minorHAnsi" w:hAnsiTheme="minorHAnsi" w:cstheme="minorHAnsi"/>
          <w:spacing w:val="-9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Fournitures.</w:t>
      </w:r>
    </w:p>
    <w:p w:rsidR="00D62F05" w:rsidRDefault="00D62F05">
      <w:pPr>
        <w:spacing w:before="7"/>
        <w:rPr>
          <w:rFonts w:eastAsia="Times New Roman" w:cstheme="minorHAnsi"/>
          <w:sz w:val="20"/>
        </w:rPr>
      </w:pPr>
    </w:p>
    <w:p w:rsidR="00873D61" w:rsidRDefault="00873D61">
      <w:pPr>
        <w:spacing w:before="7"/>
        <w:rPr>
          <w:rFonts w:eastAsia="Times New Roman" w:cstheme="minorHAnsi"/>
          <w:sz w:val="20"/>
        </w:rPr>
      </w:pPr>
    </w:p>
    <w:p w:rsidR="00873D61" w:rsidRDefault="00873D61">
      <w:pPr>
        <w:spacing w:before="7"/>
        <w:rPr>
          <w:rFonts w:eastAsia="Times New Roman" w:cstheme="minorHAnsi"/>
          <w:sz w:val="20"/>
        </w:rPr>
      </w:pPr>
    </w:p>
    <w:p w:rsidR="00873D61" w:rsidRPr="00873D61" w:rsidRDefault="00873D61">
      <w:pPr>
        <w:spacing w:before="7"/>
        <w:rPr>
          <w:rFonts w:eastAsia="Times New Roman" w:cstheme="minorHAnsi"/>
          <w:sz w:val="20"/>
        </w:rPr>
      </w:pPr>
    </w:p>
    <w:p w:rsidR="00D62F05" w:rsidRPr="00873D61" w:rsidRDefault="00FB2178">
      <w:pPr>
        <w:pStyle w:val="Titre1"/>
        <w:jc w:val="both"/>
        <w:rPr>
          <w:rFonts w:asciiTheme="minorHAnsi" w:hAnsiTheme="minorHAnsi" w:cstheme="minorHAnsi"/>
          <w:b w:val="0"/>
          <w:bCs w:val="0"/>
          <w:u w:val="single"/>
        </w:rPr>
      </w:pPr>
      <w:bookmarkStart w:id="10" w:name="_TOC_250005"/>
      <w:r w:rsidRPr="00873D61">
        <w:rPr>
          <w:rFonts w:asciiTheme="minorHAnsi" w:hAnsiTheme="minorHAnsi" w:cstheme="minorHAnsi"/>
          <w:u w:val="single"/>
        </w:rPr>
        <w:t>ARTICLE 6 :</w:t>
      </w:r>
      <w:r w:rsidRPr="00873D61">
        <w:rPr>
          <w:rFonts w:asciiTheme="minorHAnsi" w:hAnsiTheme="minorHAnsi" w:cstheme="minorHAnsi"/>
          <w:spacing w:val="-4"/>
          <w:u w:val="single"/>
        </w:rPr>
        <w:t xml:space="preserve"> </w:t>
      </w:r>
      <w:r w:rsidRPr="00873D61">
        <w:rPr>
          <w:rFonts w:asciiTheme="minorHAnsi" w:hAnsiTheme="minorHAnsi" w:cstheme="minorHAnsi"/>
          <w:u w:val="single"/>
        </w:rPr>
        <w:t>PRIX</w:t>
      </w:r>
      <w:bookmarkEnd w:id="10"/>
    </w:p>
    <w:p w:rsidR="00D62F05" w:rsidRPr="00437511" w:rsidRDefault="00D62F05">
      <w:pPr>
        <w:spacing w:before="4"/>
        <w:rPr>
          <w:rFonts w:eastAsia="Times New Roman" w:cstheme="minorHAnsi"/>
          <w:b/>
          <w:bCs/>
          <w:sz w:val="21"/>
          <w:szCs w:val="21"/>
        </w:rPr>
      </w:pPr>
    </w:p>
    <w:p w:rsidR="00D62F05" w:rsidRPr="00873D61" w:rsidRDefault="00FB2178">
      <w:pPr>
        <w:pStyle w:val="Titre2"/>
        <w:jc w:val="both"/>
        <w:rPr>
          <w:rFonts w:asciiTheme="minorHAnsi" w:hAnsiTheme="minorHAnsi" w:cstheme="minorHAnsi"/>
          <w:sz w:val="22"/>
        </w:rPr>
      </w:pPr>
      <w:r w:rsidRPr="00873D61">
        <w:rPr>
          <w:rFonts w:asciiTheme="minorHAnsi" w:hAnsiTheme="minorHAnsi" w:cstheme="minorHAnsi"/>
          <w:sz w:val="22"/>
        </w:rPr>
        <w:t>Le marché est passé à prix</w:t>
      </w:r>
      <w:r w:rsidRPr="00873D61">
        <w:rPr>
          <w:rFonts w:asciiTheme="minorHAnsi" w:hAnsiTheme="minorHAnsi" w:cstheme="minorHAnsi"/>
          <w:spacing w:val="-5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unitaire.</w:t>
      </w:r>
    </w:p>
    <w:p w:rsidR="00D62F05" w:rsidRPr="00873D61" w:rsidRDefault="00FB2178">
      <w:pPr>
        <w:pStyle w:val="Titre2"/>
        <w:ind w:right="118"/>
        <w:rPr>
          <w:rFonts w:asciiTheme="minorHAnsi" w:hAnsiTheme="minorHAnsi" w:cstheme="minorHAnsi"/>
          <w:sz w:val="22"/>
        </w:rPr>
      </w:pPr>
      <w:r w:rsidRPr="00873D61">
        <w:rPr>
          <w:rFonts w:asciiTheme="minorHAnsi" w:hAnsiTheme="minorHAnsi" w:cstheme="minorHAnsi"/>
          <w:sz w:val="22"/>
        </w:rPr>
        <w:t>Seules les quantités réellement livrées seront facturées et réglées aux</w:t>
      </w:r>
      <w:r w:rsidRPr="00873D61">
        <w:rPr>
          <w:rFonts w:asciiTheme="minorHAnsi" w:hAnsiTheme="minorHAnsi" w:cstheme="minorHAnsi"/>
          <w:spacing w:val="13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prix unitaires du devis détaillé du titulaire, ce dernier ayant vocation à figer les prix du</w:t>
      </w:r>
      <w:r w:rsidRPr="00873D61">
        <w:rPr>
          <w:rFonts w:asciiTheme="minorHAnsi" w:hAnsiTheme="minorHAnsi" w:cstheme="minorHAnsi"/>
          <w:spacing w:val="-17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marché.</w:t>
      </w:r>
    </w:p>
    <w:p w:rsidR="00D62F05" w:rsidRPr="00873D61" w:rsidRDefault="00D62F05">
      <w:pPr>
        <w:rPr>
          <w:rFonts w:eastAsia="Times New Roman" w:cstheme="minorHAnsi"/>
          <w:szCs w:val="24"/>
        </w:rPr>
      </w:pPr>
    </w:p>
    <w:p w:rsidR="00D62F05" w:rsidRPr="00873D61" w:rsidRDefault="00FB2178">
      <w:pPr>
        <w:pStyle w:val="Titre2"/>
        <w:ind w:right="118"/>
        <w:rPr>
          <w:rFonts w:asciiTheme="minorHAnsi" w:hAnsiTheme="minorHAnsi" w:cstheme="minorHAnsi"/>
          <w:sz w:val="22"/>
        </w:rPr>
      </w:pPr>
      <w:r w:rsidRPr="00873D61">
        <w:rPr>
          <w:rFonts w:asciiTheme="minorHAnsi" w:hAnsiTheme="minorHAnsi" w:cstheme="minorHAnsi"/>
          <w:sz w:val="22"/>
        </w:rPr>
        <w:t>Les</w:t>
      </w:r>
      <w:r w:rsidRPr="00873D61">
        <w:rPr>
          <w:rFonts w:asciiTheme="minorHAnsi" w:hAnsiTheme="minorHAnsi" w:cstheme="minorHAnsi"/>
          <w:spacing w:val="22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prix</w:t>
      </w:r>
      <w:r w:rsidRPr="00873D61">
        <w:rPr>
          <w:rFonts w:asciiTheme="minorHAnsi" w:hAnsiTheme="minorHAnsi" w:cstheme="minorHAnsi"/>
          <w:spacing w:val="23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sont</w:t>
      </w:r>
      <w:r w:rsidRPr="00873D61">
        <w:rPr>
          <w:rFonts w:asciiTheme="minorHAnsi" w:hAnsiTheme="minorHAnsi" w:cstheme="minorHAnsi"/>
          <w:spacing w:val="22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en</w:t>
      </w:r>
      <w:r w:rsidRPr="00873D61">
        <w:rPr>
          <w:rFonts w:asciiTheme="minorHAnsi" w:hAnsiTheme="minorHAnsi" w:cstheme="minorHAnsi"/>
          <w:spacing w:val="21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outre</w:t>
      </w:r>
      <w:r w:rsidRPr="00873D61">
        <w:rPr>
          <w:rFonts w:asciiTheme="minorHAnsi" w:hAnsiTheme="minorHAnsi" w:cstheme="minorHAnsi"/>
          <w:spacing w:val="20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réputés</w:t>
      </w:r>
      <w:r w:rsidRPr="00873D61">
        <w:rPr>
          <w:rFonts w:asciiTheme="minorHAnsi" w:hAnsiTheme="minorHAnsi" w:cstheme="minorHAnsi"/>
          <w:spacing w:val="21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comprendre</w:t>
      </w:r>
      <w:r w:rsidRPr="00873D61">
        <w:rPr>
          <w:rFonts w:asciiTheme="minorHAnsi" w:hAnsiTheme="minorHAnsi" w:cstheme="minorHAnsi"/>
          <w:spacing w:val="20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toutes</w:t>
      </w:r>
      <w:r w:rsidRPr="00873D61">
        <w:rPr>
          <w:rFonts w:asciiTheme="minorHAnsi" w:hAnsiTheme="minorHAnsi" w:cstheme="minorHAnsi"/>
          <w:spacing w:val="24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les</w:t>
      </w:r>
      <w:r w:rsidRPr="00873D61">
        <w:rPr>
          <w:rFonts w:asciiTheme="minorHAnsi" w:hAnsiTheme="minorHAnsi" w:cstheme="minorHAnsi"/>
          <w:spacing w:val="21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charges</w:t>
      </w:r>
      <w:r w:rsidRPr="00873D61">
        <w:rPr>
          <w:rFonts w:asciiTheme="minorHAnsi" w:hAnsiTheme="minorHAnsi" w:cstheme="minorHAnsi"/>
          <w:spacing w:val="22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fiscales,</w:t>
      </w:r>
      <w:r w:rsidRPr="00873D61">
        <w:rPr>
          <w:rFonts w:asciiTheme="minorHAnsi" w:hAnsiTheme="minorHAnsi" w:cstheme="minorHAnsi"/>
          <w:spacing w:val="21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parafiscales</w:t>
      </w:r>
      <w:r w:rsidRPr="00873D61">
        <w:rPr>
          <w:rFonts w:asciiTheme="minorHAnsi" w:hAnsiTheme="minorHAnsi" w:cstheme="minorHAnsi"/>
          <w:spacing w:val="21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ou</w:t>
      </w:r>
      <w:r w:rsidRPr="00873D61">
        <w:rPr>
          <w:rFonts w:asciiTheme="minorHAnsi" w:hAnsiTheme="minorHAnsi" w:cstheme="minorHAnsi"/>
          <w:spacing w:val="21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autres frappant obligatoirement le</w:t>
      </w:r>
      <w:r w:rsidRPr="00873D61">
        <w:rPr>
          <w:rFonts w:asciiTheme="minorHAnsi" w:hAnsiTheme="minorHAnsi" w:cstheme="minorHAnsi"/>
          <w:spacing w:val="-12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marché.</w:t>
      </w:r>
    </w:p>
    <w:p w:rsidR="00D62F05" w:rsidRPr="00873D61" w:rsidRDefault="00D62F05">
      <w:pPr>
        <w:rPr>
          <w:rFonts w:eastAsia="Times New Roman" w:cstheme="minorHAnsi"/>
          <w:szCs w:val="24"/>
        </w:rPr>
      </w:pPr>
    </w:p>
    <w:p w:rsidR="00D62F05" w:rsidRPr="00873D61" w:rsidRDefault="00FB2178">
      <w:pPr>
        <w:pStyle w:val="Titre2"/>
        <w:ind w:right="116"/>
        <w:jc w:val="both"/>
        <w:rPr>
          <w:rFonts w:asciiTheme="minorHAnsi" w:hAnsiTheme="minorHAnsi" w:cstheme="minorHAnsi"/>
          <w:sz w:val="22"/>
        </w:rPr>
      </w:pPr>
      <w:r w:rsidRPr="00873D61">
        <w:rPr>
          <w:rFonts w:asciiTheme="minorHAnsi" w:hAnsiTheme="minorHAnsi" w:cstheme="minorHAnsi"/>
          <w:sz w:val="22"/>
        </w:rPr>
        <w:t>Les</w:t>
      </w:r>
      <w:r w:rsidRPr="00873D61">
        <w:rPr>
          <w:rFonts w:asciiTheme="minorHAnsi" w:hAnsiTheme="minorHAnsi" w:cstheme="minorHAnsi"/>
          <w:spacing w:val="14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prix</w:t>
      </w:r>
      <w:r w:rsidRPr="00873D61">
        <w:rPr>
          <w:rFonts w:asciiTheme="minorHAnsi" w:hAnsiTheme="minorHAnsi" w:cstheme="minorHAnsi"/>
          <w:spacing w:val="16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sont</w:t>
      </w:r>
      <w:r w:rsidRPr="00873D61">
        <w:rPr>
          <w:rFonts w:asciiTheme="minorHAnsi" w:hAnsiTheme="minorHAnsi" w:cstheme="minorHAnsi"/>
          <w:spacing w:val="15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fermes,</w:t>
      </w:r>
      <w:r w:rsidRPr="00873D61">
        <w:rPr>
          <w:rFonts w:asciiTheme="minorHAnsi" w:hAnsiTheme="minorHAnsi" w:cstheme="minorHAnsi"/>
          <w:spacing w:val="14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définitifs</w:t>
      </w:r>
      <w:r w:rsidRPr="00873D61">
        <w:rPr>
          <w:rFonts w:asciiTheme="minorHAnsi" w:hAnsiTheme="minorHAnsi" w:cstheme="minorHAnsi"/>
          <w:spacing w:val="14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et</w:t>
      </w:r>
      <w:r w:rsidRPr="00873D61">
        <w:rPr>
          <w:rFonts w:asciiTheme="minorHAnsi" w:hAnsiTheme="minorHAnsi" w:cstheme="minorHAnsi"/>
          <w:spacing w:val="15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compte</w:t>
      </w:r>
      <w:r w:rsidRPr="00873D61">
        <w:rPr>
          <w:rFonts w:asciiTheme="minorHAnsi" w:hAnsiTheme="minorHAnsi" w:cstheme="minorHAnsi"/>
          <w:spacing w:val="13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tenu</w:t>
      </w:r>
      <w:r w:rsidRPr="00873D61">
        <w:rPr>
          <w:rFonts w:asciiTheme="minorHAnsi" w:hAnsiTheme="minorHAnsi" w:cstheme="minorHAnsi"/>
          <w:spacing w:val="14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à</w:t>
      </w:r>
      <w:r w:rsidRPr="00873D61">
        <w:rPr>
          <w:rFonts w:asciiTheme="minorHAnsi" w:hAnsiTheme="minorHAnsi" w:cstheme="minorHAnsi"/>
          <w:spacing w:val="13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la</w:t>
      </w:r>
      <w:r w:rsidRPr="00873D61">
        <w:rPr>
          <w:rFonts w:asciiTheme="minorHAnsi" w:hAnsiTheme="minorHAnsi" w:cstheme="minorHAnsi"/>
          <w:spacing w:val="14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fois</w:t>
      </w:r>
      <w:r w:rsidRPr="00873D61">
        <w:rPr>
          <w:rFonts w:asciiTheme="minorHAnsi" w:hAnsiTheme="minorHAnsi" w:cstheme="minorHAnsi"/>
          <w:spacing w:val="14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du</w:t>
      </w:r>
      <w:r w:rsidRPr="00873D61">
        <w:rPr>
          <w:rFonts w:asciiTheme="minorHAnsi" w:hAnsiTheme="minorHAnsi" w:cstheme="minorHAnsi"/>
          <w:spacing w:val="14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délai</w:t>
      </w:r>
      <w:r w:rsidRPr="00873D61">
        <w:rPr>
          <w:rFonts w:asciiTheme="minorHAnsi" w:hAnsiTheme="minorHAnsi" w:cstheme="minorHAnsi"/>
          <w:spacing w:val="14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de</w:t>
      </w:r>
      <w:r w:rsidRPr="00873D61">
        <w:rPr>
          <w:rFonts w:asciiTheme="minorHAnsi" w:hAnsiTheme="minorHAnsi" w:cstheme="minorHAnsi"/>
          <w:spacing w:val="13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livraison,</w:t>
      </w:r>
      <w:r w:rsidRPr="00873D61">
        <w:rPr>
          <w:rFonts w:asciiTheme="minorHAnsi" w:hAnsiTheme="minorHAnsi" w:cstheme="minorHAnsi"/>
          <w:spacing w:val="15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des</w:t>
      </w:r>
      <w:r w:rsidRPr="00873D61">
        <w:rPr>
          <w:rFonts w:asciiTheme="minorHAnsi" w:hAnsiTheme="minorHAnsi" w:cstheme="minorHAnsi"/>
          <w:spacing w:val="14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contraintes de</w:t>
      </w:r>
      <w:r w:rsidRPr="00873D61">
        <w:rPr>
          <w:rFonts w:asciiTheme="minorHAnsi" w:hAnsiTheme="minorHAnsi" w:cstheme="minorHAnsi"/>
          <w:spacing w:val="12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continuité</w:t>
      </w:r>
      <w:r w:rsidRPr="00873D61">
        <w:rPr>
          <w:rFonts w:asciiTheme="minorHAnsi" w:hAnsiTheme="minorHAnsi" w:cstheme="minorHAnsi"/>
          <w:spacing w:val="12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du</w:t>
      </w:r>
      <w:r w:rsidRPr="00873D61">
        <w:rPr>
          <w:rFonts w:asciiTheme="minorHAnsi" w:hAnsiTheme="minorHAnsi" w:cstheme="minorHAnsi"/>
          <w:spacing w:val="13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service</w:t>
      </w:r>
      <w:r w:rsidRPr="00873D61">
        <w:rPr>
          <w:rFonts w:asciiTheme="minorHAnsi" w:hAnsiTheme="minorHAnsi" w:cstheme="minorHAnsi"/>
          <w:spacing w:val="14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public</w:t>
      </w:r>
      <w:r w:rsidRPr="00873D61">
        <w:rPr>
          <w:rFonts w:asciiTheme="minorHAnsi" w:hAnsiTheme="minorHAnsi" w:cstheme="minorHAnsi"/>
          <w:spacing w:val="12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de</w:t>
      </w:r>
      <w:r w:rsidRPr="00873D61">
        <w:rPr>
          <w:rFonts w:asciiTheme="minorHAnsi" w:hAnsiTheme="minorHAnsi" w:cstheme="minorHAnsi"/>
          <w:spacing w:val="12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l’Education</w:t>
      </w:r>
      <w:r w:rsidRPr="00873D61">
        <w:rPr>
          <w:rFonts w:asciiTheme="minorHAnsi" w:hAnsiTheme="minorHAnsi" w:cstheme="minorHAnsi"/>
          <w:spacing w:val="13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ainsi</w:t>
      </w:r>
      <w:r w:rsidRPr="00873D61">
        <w:rPr>
          <w:rFonts w:asciiTheme="minorHAnsi" w:hAnsiTheme="minorHAnsi" w:cstheme="minorHAnsi"/>
          <w:spacing w:val="14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que</w:t>
      </w:r>
      <w:r w:rsidRPr="00873D61">
        <w:rPr>
          <w:rFonts w:asciiTheme="minorHAnsi" w:hAnsiTheme="minorHAnsi" w:cstheme="minorHAnsi"/>
          <w:spacing w:val="12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du</w:t>
      </w:r>
      <w:r w:rsidRPr="00873D61">
        <w:rPr>
          <w:rFonts w:asciiTheme="minorHAnsi" w:hAnsiTheme="minorHAnsi" w:cstheme="minorHAnsi"/>
          <w:spacing w:val="16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délai</w:t>
      </w:r>
      <w:r w:rsidRPr="00873D61">
        <w:rPr>
          <w:rFonts w:asciiTheme="minorHAnsi" w:hAnsiTheme="minorHAnsi" w:cstheme="minorHAnsi"/>
          <w:spacing w:val="13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de</w:t>
      </w:r>
      <w:r w:rsidRPr="00873D61">
        <w:rPr>
          <w:rFonts w:asciiTheme="minorHAnsi" w:hAnsiTheme="minorHAnsi" w:cstheme="minorHAnsi"/>
          <w:spacing w:val="12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notification</w:t>
      </w:r>
      <w:r w:rsidRPr="00873D61">
        <w:rPr>
          <w:rFonts w:asciiTheme="minorHAnsi" w:hAnsiTheme="minorHAnsi" w:cstheme="minorHAnsi"/>
          <w:spacing w:val="13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envisagé</w:t>
      </w:r>
      <w:r w:rsidRPr="00873D61">
        <w:rPr>
          <w:rFonts w:asciiTheme="minorHAnsi" w:hAnsiTheme="minorHAnsi" w:cstheme="minorHAnsi"/>
          <w:spacing w:val="12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par le pouvoir adjudicateur, non</w:t>
      </w:r>
      <w:r w:rsidRPr="00873D61">
        <w:rPr>
          <w:rFonts w:asciiTheme="minorHAnsi" w:hAnsiTheme="minorHAnsi" w:cstheme="minorHAnsi"/>
          <w:spacing w:val="-5"/>
          <w:sz w:val="22"/>
        </w:rPr>
        <w:t xml:space="preserve"> </w:t>
      </w:r>
      <w:r w:rsidRPr="00873D61">
        <w:rPr>
          <w:rFonts w:asciiTheme="minorHAnsi" w:hAnsiTheme="minorHAnsi" w:cstheme="minorHAnsi"/>
          <w:sz w:val="22"/>
        </w:rPr>
        <w:t>actualisables.</w:t>
      </w:r>
    </w:p>
    <w:p w:rsidR="00D62F05" w:rsidRDefault="00D62F05">
      <w:pPr>
        <w:jc w:val="both"/>
      </w:pPr>
    </w:p>
    <w:p w:rsidR="00873D61" w:rsidRDefault="00873D61">
      <w:pPr>
        <w:jc w:val="both"/>
      </w:pPr>
    </w:p>
    <w:p w:rsidR="00D62F05" w:rsidRPr="00873D61" w:rsidRDefault="00FB2178">
      <w:pPr>
        <w:pStyle w:val="Titre1"/>
        <w:spacing w:before="66"/>
        <w:ind w:right="118"/>
        <w:rPr>
          <w:rFonts w:asciiTheme="minorHAnsi" w:hAnsiTheme="minorHAnsi" w:cstheme="minorHAnsi"/>
          <w:b w:val="0"/>
          <w:bCs w:val="0"/>
          <w:u w:val="single"/>
        </w:rPr>
      </w:pPr>
      <w:bookmarkStart w:id="11" w:name="_TOC_250004"/>
      <w:r w:rsidRPr="00873D61">
        <w:rPr>
          <w:rFonts w:asciiTheme="minorHAnsi" w:hAnsiTheme="minorHAnsi" w:cstheme="minorHAnsi"/>
          <w:u w:val="single"/>
        </w:rPr>
        <w:t>ARTICLE 7 : MODALITES DE REGLEMENT DES</w:t>
      </w:r>
      <w:r w:rsidRPr="00873D61">
        <w:rPr>
          <w:rFonts w:asciiTheme="minorHAnsi" w:hAnsiTheme="minorHAnsi" w:cstheme="minorHAnsi"/>
          <w:spacing w:val="-12"/>
          <w:u w:val="single"/>
        </w:rPr>
        <w:t xml:space="preserve"> </w:t>
      </w:r>
      <w:r w:rsidRPr="00873D61">
        <w:rPr>
          <w:rFonts w:asciiTheme="minorHAnsi" w:hAnsiTheme="minorHAnsi" w:cstheme="minorHAnsi"/>
          <w:u w:val="single"/>
        </w:rPr>
        <w:t>COMPTES</w:t>
      </w:r>
      <w:bookmarkEnd w:id="11"/>
    </w:p>
    <w:p w:rsidR="00D62F05" w:rsidRPr="00873D61" w:rsidRDefault="00D62F05">
      <w:pPr>
        <w:spacing w:before="6"/>
        <w:rPr>
          <w:rFonts w:eastAsia="Times New Roman" w:cstheme="minorHAnsi"/>
          <w:b/>
          <w:bCs/>
          <w:sz w:val="21"/>
          <w:szCs w:val="21"/>
        </w:rPr>
      </w:pPr>
    </w:p>
    <w:p w:rsidR="00D62F05" w:rsidRPr="00873D61" w:rsidRDefault="00FB2178">
      <w:pPr>
        <w:pStyle w:val="Corpsdetexte"/>
        <w:ind w:right="118"/>
        <w:rPr>
          <w:rFonts w:asciiTheme="minorHAnsi" w:hAnsiTheme="minorHAnsi" w:cstheme="minorHAnsi"/>
        </w:rPr>
      </w:pPr>
      <w:r w:rsidRPr="00873D61">
        <w:rPr>
          <w:rFonts w:asciiTheme="minorHAnsi" w:hAnsiTheme="minorHAnsi" w:cstheme="minorHAnsi"/>
        </w:rPr>
        <w:t>Le</w:t>
      </w:r>
      <w:r w:rsidRPr="00873D61">
        <w:rPr>
          <w:rFonts w:asciiTheme="minorHAnsi" w:hAnsiTheme="minorHAnsi" w:cstheme="minorHAnsi"/>
          <w:spacing w:val="14"/>
        </w:rPr>
        <w:t xml:space="preserve"> </w:t>
      </w:r>
      <w:r w:rsidRPr="00873D61">
        <w:rPr>
          <w:rFonts w:asciiTheme="minorHAnsi" w:hAnsiTheme="minorHAnsi" w:cstheme="minorHAnsi"/>
        </w:rPr>
        <w:t>paiement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s’effectuera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suivant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les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règles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de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la</w:t>
      </w:r>
      <w:r w:rsidRPr="00873D61">
        <w:rPr>
          <w:rFonts w:asciiTheme="minorHAnsi" w:hAnsiTheme="minorHAnsi" w:cstheme="minorHAnsi"/>
          <w:spacing w:val="12"/>
        </w:rPr>
        <w:t xml:space="preserve"> </w:t>
      </w:r>
      <w:r w:rsidRPr="00873D61">
        <w:rPr>
          <w:rFonts w:asciiTheme="minorHAnsi" w:hAnsiTheme="minorHAnsi" w:cstheme="minorHAnsi"/>
        </w:rPr>
        <w:t>comptabilité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publique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dans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les</w:t>
      </w:r>
      <w:r w:rsidRPr="00873D61">
        <w:rPr>
          <w:rFonts w:asciiTheme="minorHAnsi" w:hAnsiTheme="minorHAnsi" w:cstheme="minorHAnsi"/>
          <w:spacing w:val="13"/>
        </w:rPr>
        <w:t xml:space="preserve"> </w:t>
      </w:r>
      <w:r w:rsidRPr="00873D61">
        <w:rPr>
          <w:rFonts w:asciiTheme="minorHAnsi" w:hAnsiTheme="minorHAnsi" w:cstheme="minorHAnsi"/>
        </w:rPr>
        <w:t>conditions</w:t>
      </w:r>
      <w:r w:rsidRPr="00873D61">
        <w:rPr>
          <w:rFonts w:asciiTheme="minorHAnsi" w:hAnsiTheme="minorHAnsi" w:cstheme="minorHAnsi"/>
          <w:spacing w:val="17"/>
        </w:rPr>
        <w:t xml:space="preserve"> </w:t>
      </w:r>
      <w:r w:rsidRPr="00873D61">
        <w:rPr>
          <w:rFonts w:asciiTheme="minorHAnsi" w:hAnsiTheme="minorHAnsi" w:cstheme="minorHAnsi"/>
        </w:rPr>
        <w:t>prévues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à l’article 11 du C.C.A.G.-F.C.S ainsi que par le décret n° 2013-269 du 29 mars</w:t>
      </w:r>
      <w:r w:rsidRPr="00873D61">
        <w:rPr>
          <w:rFonts w:asciiTheme="minorHAnsi" w:hAnsiTheme="minorHAnsi" w:cstheme="minorHAnsi"/>
          <w:spacing w:val="-15"/>
        </w:rPr>
        <w:t xml:space="preserve"> </w:t>
      </w:r>
      <w:r w:rsidRPr="00873D61">
        <w:rPr>
          <w:rFonts w:asciiTheme="minorHAnsi" w:hAnsiTheme="minorHAnsi" w:cstheme="minorHAnsi"/>
        </w:rPr>
        <w:t>2013.</w:t>
      </w:r>
    </w:p>
    <w:p w:rsidR="00D62F05" w:rsidRPr="00873D61" w:rsidRDefault="00D62F05">
      <w:pPr>
        <w:spacing w:before="5"/>
        <w:rPr>
          <w:rFonts w:eastAsia="Times New Roman" w:cstheme="minorHAnsi"/>
        </w:rPr>
      </w:pPr>
    </w:p>
    <w:p w:rsidR="00D62F05" w:rsidRPr="00873D61" w:rsidRDefault="00FB2178">
      <w:pPr>
        <w:pStyle w:val="Titre3"/>
        <w:ind w:left="116" w:right="118"/>
        <w:rPr>
          <w:rFonts w:asciiTheme="minorHAnsi" w:hAnsiTheme="minorHAnsi" w:cstheme="minorHAnsi"/>
          <w:b w:val="0"/>
          <w:bCs w:val="0"/>
        </w:rPr>
      </w:pPr>
      <w:r w:rsidRPr="00873D61">
        <w:rPr>
          <w:rFonts w:asciiTheme="minorHAnsi" w:hAnsiTheme="minorHAnsi" w:cstheme="minorHAnsi"/>
          <w:u w:val="thick" w:color="000000"/>
        </w:rPr>
        <w:t>Facturation</w:t>
      </w:r>
    </w:p>
    <w:p w:rsidR="00D62F05" w:rsidRPr="00873D61" w:rsidRDefault="00D62F05">
      <w:pPr>
        <w:spacing w:before="4"/>
        <w:rPr>
          <w:rFonts w:eastAsia="Times New Roman" w:cstheme="minorHAnsi"/>
          <w:b/>
          <w:bCs/>
          <w:sz w:val="15"/>
          <w:szCs w:val="15"/>
        </w:rPr>
      </w:pPr>
    </w:p>
    <w:p w:rsidR="00D62F05" w:rsidRPr="00873D61" w:rsidRDefault="00FB2178">
      <w:pPr>
        <w:pStyle w:val="Corpsdetexte"/>
        <w:spacing w:before="72"/>
        <w:ind w:right="118"/>
        <w:rPr>
          <w:rFonts w:asciiTheme="minorHAnsi" w:hAnsiTheme="minorHAnsi" w:cstheme="minorHAnsi"/>
        </w:rPr>
      </w:pPr>
      <w:r w:rsidRPr="00873D61">
        <w:rPr>
          <w:rFonts w:asciiTheme="minorHAnsi" w:hAnsiTheme="minorHAnsi" w:cstheme="minorHAnsi"/>
        </w:rPr>
        <w:t>Les factures afférentes au paiement seront établies en un original et 2 copies portant, outre</w:t>
      </w:r>
      <w:r w:rsidRPr="00873D61">
        <w:rPr>
          <w:rFonts w:asciiTheme="minorHAnsi" w:hAnsiTheme="minorHAnsi" w:cstheme="minorHAnsi"/>
          <w:spacing w:val="29"/>
        </w:rPr>
        <w:t xml:space="preserve"> </w:t>
      </w:r>
      <w:r w:rsidRPr="00873D61">
        <w:rPr>
          <w:rFonts w:asciiTheme="minorHAnsi" w:hAnsiTheme="minorHAnsi" w:cstheme="minorHAnsi"/>
        </w:rPr>
        <w:t>les mentions légales, les indications suivantes</w:t>
      </w:r>
      <w:r w:rsidRPr="00873D61">
        <w:rPr>
          <w:rFonts w:asciiTheme="minorHAnsi" w:hAnsiTheme="minorHAnsi" w:cstheme="minorHAnsi"/>
          <w:spacing w:val="-11"/>
        </w:rPr>
        <w:t xml:space="preserve"> </w:t>
      </w:r>
      <w:r w:rsidRPr="00873D61">
        <w:rPr>
          <w:rFonts w:asciiTheme="minorHAnsi" w:hAnsiTheme="minorHAnsi" w:cstheme="minorHAnsi"/>
        </w:rPr>
        <w:t>:</w:t>
      </w:r>
    </w:p>
    <w:p w:rsidR="00D62F05" w:rsidRPr="002D018E" w:rsidRDefault="00FB2178">
      <w:pPr>
        <w:pStyle w:val="Paragraphedeliste"/>
        <w:numPr>
          <w:ilvl w:val="1"/>
          <w:numId w:val="2"/>
        </w:numPr>
        <w:tabs>
          <w:tab w:val="left" w:pos="1403"/>
        </w:tabs>
        <w:spacing w:before="1" w:line="252" w:lineRule="exact"/>
        <w:ind w:right="118"/>
        <w:rPr>
          <w:rFonts w:eastAsia="Times New Roman" w:cstheme="minorHAnsi"/>
        </w:rPr>
      </w:pPr>
      <w:r w:rsidRPr="00873D61">
        <w:rPr>
          <w:rFonts w:cstheme="minorHAnsi"/>
        </w:rPr>
        <w:t>le nom ou la raison sociale du</w:t>
      </w:r>
      <w:r w:rsidRPr="00873D61">
        <w:rPr>
          <w:rFonts w:cstheme="minorHAnsi"/>
          <w:spacing w:val="-10"/>
        </w:rPr>
        <w:t xml:space="preserve"> </w:t>
      </w:r>
      <w:r w:rsidRPr="00873D61">
        <w:rPr>
          <w:rFonts w:cstheme="minorHAnsi"/>
        </w:rPr>
        <w:t>créancier</w:t>
      </w:r>
    </w:p>
    <w:p w:rsidR="002D018E" w:rsidRPr="00873D61" w:rsidRDefault="002D018E">
      <w:pPr>
        <w:pStyle w:val="Paragraphedeliste"/>
        <w:numPr>
          <w:ilvl w:val="1"/>
          <w:numId w:val="2"/>
        </w:numPr>
        <w:tabs>
          <w:tab w:val="left" w:pos="1403"/>
        </w:tabs>
        <w:spacing w:before="1" w:line="252" w:lineRule="exact"/>
        <w:ind w:right="118"/>
        <w:rPr>
          <w:rFonts w:eastAsia="Times New Roman" w:cstheme="minorHAnsi"/>
        </w:rPr>
      </w:pPr>
      <w:r>
        <w:rPr>
          <w:rFonts w:cstheme="minorHAnsi"/>
        </w:rPr>
        <w:t xml:space="preserve">le numéro </w:t>
      </w:r>
      <w:proofErr w:type="spellStart"/>
      <w:r>
        <w:rPr>
          <w:rFonts w:cstheme="minorHAnsi"/>
        </w:rPr>
        <w:t>siret</w:t>
      </w:r>
      <w:proofErr w:type="spellEnd"/>
    </w:p>
    <w:p w:rsidR="00D62F05" w:rsidRPr="00873D61" w:rsidRDefault="00FB2178">
      <w:pPr>
        <w:pStyle w:val="Paragraphedeliste"/>
        <w:numPr>
          <w:ilvl w:val="1"/>
          <w:numId w:val="2"/>
        </w:numPr>
        <w:tabs>
          <w:tab w:val="left" w:pos="1403"/>
        </w:tabs>
        <w:spacing w:line="252" w:lineRule="exact"/>
        <w:ind w:right="118"/>
        <w:rPr>
          <w:rFonts w:eastAsia="Times New Roman" w:cstheme="minorHAnsi"/>
        </w:rPr>
      </w:pPr>
      <w:r w:rsidRPr="00873D61">
        <w:rPr>
          <w:rFonts w:cstheme="minorHAnsi"/>
        </w:rPr>
        <w:t>le numéro du compte bancaire ou</w:t>
      </w:r>
      <w:r w:rsidRPr="00873D61">
        <w:rPr>
          <w:rFonts w:cstheme="minorHAnsi"/>
          <w:spacing w:val="-6"/>
        </w:rPr>
        <w:t xml:space="preserve"> </w:t>
      </w:r>
      <w:r w:rsidRPr="00873D61">
        <w:rPr>
          <w:rFonts w:cstheme="minorHAnsi"/>
        </w:rPr>
        <w:t>postal</w:t>
      </w:r>
      <w:r w:rsidR="004704BA">
        <w:rPr>
          <w:rFonts w:cstheme="minorHAnsi"/>
        </w:rPr>
        <w:t xml:space="preserve"> </w:t>
      </w:r>
      <w:proofErr w:type="gramStart"/>
      <w:r w:rsidR="004704BA">
        <w:rPr>
          <w:rFonts w:cstheme="minorHAnsi"/>
        </w:rPr>
        <w:t>( RIB</w:t>
      </w:r>
      <w:proofErr w:type="gramEnd"/>
      <w:r w:rsidR="004704BA">
        <w:rPr>
          <w:rFonts w:cstheme="minorHAnsi"/>
        </w:rPr>
        <w:t xml:space="preserve"> )</w:t>
      </w:r>
    </w:p>
    <w:p w:rsidR="00D62F05" w:rsidRPr="00873D61" w:rsidRDefault="00FB2178">
      <w:pPr>
        <w:pStyle w:val="Paragraphedeliste"/>
        <w:numPr>
          <w:ilvl w:val="1"/>
          <w:numId w:val="2"/>
        </w:numPr>
        <w:tabs>
          <w:tab w:val="left" w:pos="1403"/>
        </w:tabs>
        <w:spacing w:line="252" w:lineRule="exact"/>
        <w:ind w:right="118"/>
        <w:rPr>
          <w:rFonts w:eastAsia="Times New Roman" w:cstheme="minorHAnsi"/>
        </w:rPr>
      </w:pPr>
      <w:r w:rsidRPr="00873D61">
        <w:rPr>
          <w:rFonts w:cstheme="minorHAnsi"/>
        </w:rPr>
        <w:t>le numéro du</w:t>
      </w:r>
      <w:r w:rsidRPr="00873D61">
        <w:rPr>
          <w:rFonts w:cstheme="minorHAnsi"/>
          <w:spacing w:val="-1"/>
        </w:rPr>
        <w:t xml:space="preserve"> </w:t>
      </w:r>
      <w:r w:rsidRPr="00873D61">
        <w:rPr>
          <w:rFonts w:cstheme="minorHAnsi"/>
        </w:rPr>
        <w:t>marché</w:t>
      </w:r>
    </w:p>
    <w:p w:rsidR="00D62F05" w:rsidRPr="00873D61" w:rsidRDefault="00FB2178">
      <w:pPr>
        <w:pStyle w:val="Paragraphedeliste"/>
        <w:numPr>
          <w:ilvl w:val="1"/>
          <w:numId w:val="2"/>
        </w:numPr>
        <w:tabs>
          <w:tab w:val="left" w:pos="1403"/>
        </w:tabs>
        <w:spacing w:before="1" w:line="252" w:lineRule="exact"/>
        <w:ind w:right="118"/>
        <w:rPr>
          <w:rFonts w:eastAsia="Times New Roman" w:cstheme="minorHAnsi"/>
        </w:rPr>
      </w:pPr>
      <w:r w:rsidRPr="00873D61">
        <w:rPr>
          <w:rFonts w:cstheme="minorHAnsi"/>
        </w:rPr>
        <w:t>le numéro du bon de</w:t>
      </w:r>
      <w:r w:rsidRPr="00873D61">
        <w:rPr>
          <w:rFonts w:cstheme="minorHAnsi"/>
          <w:spacing w:val="-5"/>
        </w:rPr>
        <w:t xml:space="preserve"> </w:t>
      </w:r>
      <w:r w:rsidRPr="00873D61">
        <w:rPr>
          <w:rFonts w:cstheme="minorHAnsi"/>
        </w:rPr>
        <w:t>commande</w:t>
      </w:r>
    </w:p>
    <w:p w:rsidR="00D62F05" w:rsidRPr="00873D61" w:rsidRDefault="00FB2178">
      <w:pPr>
        <w:pStyle w:val="Paragraphedeliste"/>
        <w:numPr>
          <w:ilvl w:val="1"/>
          <w:numId w:val="2"/>
        </w:numPr>
        <w:tabs>
          <w:tab w:val="left" w:pos="1403"/>
        </w:tabs>
        <w:spacing w:line="252" w:lineRule="exact"/>
        <w:ind w:right="118"/>
        <w:rPr>
          <w:rFonts w:eastAsia="Times New Roman" w:cstheme="minorHAnsi"/>
        </w:rPr>
      </w:pPr>
      <w:r w:rsidRPr="00873D61">
        <w:rPr>
          <w:rFonts w:cstheme="minorHAnsi"/>
        </w:rPr>
        <w:t>la nature et quantités des prestations</w:t>
      </w:r>
    </w:p>
    <w:p w:rsidR="00D62F05" w:rsidRPr="00873D61" w:rsidRDefault="00FB2178">
      <w:pPr>
        <w:pStyle w:val="Paragraphedeliste"/>
        <w:numPr>
          <w:ilvl w:val="1"/>
          <w:numId w:val="2"/>
        </w:numPr>
        <w:tabs>
          <w:tab w:val="left" w:pos="1403"/>
        </w:tabs>
        <w:spacing w:before="2" w:line="252" w:lineRule="exact"/>
        <w:ind w:right="118"/>
        <w:rPr>
          <w:rFonts w:eastAsia="Times New Roman" w:cstheme="minorHAnsi"/>
        </w:rPr>
      </w:pPr>
      <w:r w:rsidRPr="00873D61">
        <w:rPr>
          <w:rFonts w:cstheme="minorHAnsi"/>
        </w:rPr>
        <w:t>le taux et le montant de la</w:t>
      </w:r>
      <w:r w:rsidRPr="00873D61">
        <w:rPr>
          <w:rFonts w:cstheme="minorHAnsi"/>
          <w:spacing w:val="-5"/>
        </w:rPr>
        <w:t xml:space="preserve"> </w:t>
      </w:r>
      <w:r w:rsidRPr="00873D61">
        <w:rPr>
          <w:rFonts w:cstheme="minorHAnsi"/>
        </w:rPr>
        <w:t>TVA</w:t>
      </w:r>
    </w:p>
    <w:p w:rsidR="00D62F05" w:rsidRPr="00873D61" w:rsidRDefault="00FB2178">
      <w:pPr>
        <w:pStyle w:val="Paragraphedeliste"/>
        <w:numPr>
          <w:ilvl w:val="1"/>
          <w:numId w:val="2"/>
        </w:numPr>
        <w:tabs>
          <w:tab w:val="left" w:pos="1403"/>
        </w:tabs>
        <w:spacing w:line="252" w:lineRule="exact"/>
        <w:ind w:right="118"/>
        <w:rPr>
          <w:rFonts w:eastAsia="Times New Roman" w:cstheme="minorHAnsi"/>
        </w:rPr>
      </w:pPr>
      <w:r w:rsidRPr="00873D61">
        <w:rPr>
          <w:rFonts w:cstheme="minorHAnsi"/>
        </w:rPr>
        <w:t>le montant total des prestations</w:t>
      </w:r>
      <w:r w:rsidRPr="00873D61">
        <w:rPr>
          <w:rFonts w:cstheme="minorHAnsi"/>
          <w:spacing w:val="-1"/>
        </w:rPr>
        <w:t xml:space="preserve"> </w:t>
      </w:r>
      <w:r w:rsidRPr="00873D61">
        <w:rPr>
          <w:rFonts w:cstheme="minorHAnsi"/>
        </w:rPr>
        <w:t>exécutées</w:t>
      </w:r>
    </w:p>
    <w:p w:rsidR="00D62F05" w:rsidRPr="00873D61" w:rsidRDefault="00FB2178">
      <w:pPr>
        <w:pStyle w:val="Paragraphedeliste"/>
        <w:numPr>
          <w:ilvl w:val="1"/>
          <w:numId w:val="2"/>
        </w:numPr>
        <w:tabs>
          <w:tab w:val="left" w:pos="1403"/>
        </w:tabs>
        <w:spacing w:before="1"/>
        <w:ind w:right="118"/>
        <w:rPr>
          <w:rFonts w:eastAsia="Times New Roman" w:cstheme="minorHAnsi"/>
        </w:rPr>
      </w:pPr>
      <w:r w:rsidRPr="00873D61">
        <w:rPr>
          <w:rFonts w:cstheme="minorHAnsi"/>
        </w:rPr>
        <w:t>la date de</w:t>
      </w:r>
      <w:r w:rsidRPr="00873D61">
        <w:rPr>
          <w:rFonts w:cstheme="minorHAnsi"/>
          <w:spacing w:val="-1"/>
        </w:rPr>
        <w:t xml:space="preserve"> </w:t>
      </w:r>
      <w:r w:rsidRPr="00873D61">
        <w:rPr>
          <w:rFonts w:cstheme="minorHAnsi"/>
        </w:rPr>
        <w:t>facturation</w:t>
      </w:r>
    </w:p>
    <w:p w:rsidR="00D62F05" w:rsidRPr="00873D61" w:rsidRDefault="00D62F05">
      <w:pPr>
        <w:spacing w:before="10"/>
        <w:rPr>
          <w:rFonts w:eastAsia="Times New Roman" w:cstheme="minorHAnsi"/>
          <w:sz w:val="21"/>
          <w:szCs w:val="21"/>
        </w:rPr>
      </w:pPr>
    </w:p>
    <w:p w:rsidR="00D62F05" w:rsidRPr="00873D61" w:rsidRDefault="00FB2178" w:rsidP="00873D61">
      <w:pPr>
        <w:pStyle w:val="Corpsdetexte"/>
        <w:ind w:left="142" w:right="810"/>
        <w:rPr>
          <w:rFonts w:asciiTheme="minorHAnsi" w:hAnsiTheme="minorHAnsi" w:cstheme="minorHAnsi"/>
        </w:rPr>
      </w:pPr>
      <w:r w:rsidRPr="00873D61">
        <w:rPr>
          <w:rFonts w:asciiTheme="minorHAnsi" w:hAnsiTheme="minorHAnsi" w:cstheme="minorHAnsi"/>
        </w:rPr>
        <w:t>Les factures et autres demandes de paiement devront être envoyées à l’adresse suivante</w:t>
      </w:r>
      <w:r w:rsidRPr="00873D61">
        <w:rPr>
          <w:rFonts w:asciiTheme="minorHAnsi" w:hAnsiTheme="minorHAnsi" w:cstheme="minorHAnsi"/>
          <w:spacing w:val="-21"/>
        </w:rPr>
        <w:t xml:space="preserve"> </w:t>
      </w:r>
      <w:r w:rsidRPr="00873D61">
        <w:rPr>
          <w:rFonts w:asciiTheme="minorHAnsi" w:hAnsiTheme="minorHAnsi" w:cstheme="minorHAnsi"/>
        </w:rPr>
        <w:t>:</w:t>
      </w:r>
    </w:p>
    <w:p w:rsidR="00D62F05" w:rsidRPr="00873D61" w:rsidRDefault="00D62F05">
      <w:pPr>
        <w:spacing w:before="5"/>
        <w:rPr>
          <w:rFonts w:eastAsia="Times New Roman" w:cstheme="minorHAnsi"/>
        </w:rPr>
      </w:pPr>
    </w:p>
    <w:p w:rsidR="00D62F05" w:rsidRPr="00873D61" w:rsidRDefault="00FB2178">
      <w:pPr>
        <w:pStyle w:val="Titre3"/>
        <w:ind w:left="674" w:right="676"/>
        <w:jc w:val="center"/>
        <w:rPr>
          <w:rFonts w:asciiTheme="minorHAnsi" w:hAnsiTheme="minorHAnsi" w:cstheme="minorHAnsi"/>
          <w:b w:val="0"/>
          <w:bCs w:val="0"/>
        </w:rPr>
      </w:pPr>
      <w:r w:rsidRPr="00873D61">
        <w:rPr>
          <w:rFonts w:asciiTheme="minorHAnsi" w:hAnsiTheme="minorHAnsi" w:cstheme="minorHAnsi"/>
        </w:rPr>
        <w:t xml:space="preserve">LYCÉE </w:t>
      </w:r>
      <w:r w:rsidR="001D76A5" w:rsidRPr="00873D61">
        <w:rPr>
          <w:rFonts w:asciiTheme="minorHAnsi" w:hAnsiTheme="minorHAnsi" w:cstheme="minorHAnsi"/>
        </w:rPr>
        <w:t>LOUISE MICHEL</w:t>
      </w:r>
    </w:p>
    <w:p w:rsidR="001D76A5" w:rsidRPr="00873D61" w:rsidRDefault="00FB2178" w:rsidP="001D76A5">
      <w:pPr>
        <w:pStyle w:val="Titre3"/>
        <w:spacing w:before="1"/>
        <w:ind w:left="2135" w:right="1513"/>
        <w:jc w:val="center"/>
        <w:rPr>
          <w:rFonts w:asciiTheme="minorHAnsi" w:hAnsiTheme="minorHAnsi" w:cstheme="minorHAnsi"/>
        </w:rPr>
      </w:pPr>
      <w:r w:rsidRPr="00873D61">
        <w:rPr>
          <w:rFonts w:asciiTheme="minorHAnsi" w:hAnsiTheme="minorHAnsi" w:cstheme="minorHAnsi"/>
        </w:rPr>
        <w:t xml:space="preserve">A l’attention de </w:t>
      </w:r>
      <w:r w:rsidR="001D76A5" w:rsidRPr="00873D61">
        <w:rPr>
          <w:rFonts w:asciiTheme="minorHAnsi" w:hAnsiTheme="minorHAnsi" w:cstheme="minorHAnsi"/>
        </w:rPr>
        <w:t>Mme TREVISE Chrystelle</w:t>
      </w:r>
      <w:r w:rsidRPr="00873D61">
        <w:rPr>
          <w:rFonts w:asciiTheme="minorHAnsi" w:hAnsiTheme="minorHAnsi" w:cstheme="minorHAnsi"/>
        </w:rPr>
        <w:t>,</w:t>
      </w:r>
      <w:r w:rsidRPr="00873D61">
        <w:rPr>
          <w:rFonts w:asciiTheme="minorHAnsi" w:hAnsiTheme="minorHAnsi" w:cstheme="minorHAnsi"/>
          <w:spacing w:val="-16"/>
        </w:rPr>
        <w:t xml:space="preserve"> </w:t>
      </w:r>
      <w:r w:rsidR="001D76A5" w:rsidRPr="00873D61">
        <w:rPr>
          <w:rFonts w:asciiTheme="minorHAnsi" w:hAnsiTheme="minorHAnsi" w:cstheme="minorHAnsi"/>
          <w:spacing w:val="-16"/>
        </w:rPr>
        <w:t>G</w:t>
      </w:r>
      <w:r w:rsidRPr="00873D61">
        <w:rPr>
          <w:rFonts w:asciiTheme="minorHAnsi" w:hAnsiTheme="minorHAnsi" w:cstheme="minorHAnsi"/>
        </w:rPr>
        <w:t xml:space="preserve">estionnaire </w:t>
      </w:r>
    </w:p>
    <w:p w:rsidR="00D62F05" w:rsidRPr="00873D61" w:rsidRDefault="001D76A5">
      <w:pPr>
        <w:pStyle w:val="Titre3"/>
        <w:spacing w:before="1"/>
        <w:ind w:left="2135" w:right="2132"/>
        <w:jc w:val="center"/>
        <w:rPr>
          <w:rFonts w:asciiTheme="minorHAnsi" w:hAnsiTheme="minorHAnsi" w:cstheme="minorHAnsi"/>
          <w:b w:val="0"/>
          <w:bCs w:val="0"/>
        </w:rPr>
      </w:pPr>
      <w:proofErr w:type="gramStart"/>
      <w:r w:rsidRPr="00873D61">
        <w:rPr>
          <w:rFonts w:asciiTheme="minorHAnsi" w:hAnsiTheme="minorHAnsi" w:cstheme="minorHAnsi"/>
        </w:rPr>
        <w:t>rue</w:t>
      </w:r>
      <w:proofErr w:type="gramEnd"/>
      <w:r w:rsidRPr="00873D61">
        <w:rPr>
          <w:rFonts w:asciiTheme="minorHAnsi" w:hAnsiTheme="minorHAnsi" w:cstheme="minorHAnsi"/>
        </w:rPr>
        <w:t xml:space="preserve"> Villebois Mareuil</w:t>
      </w:r>
    </w:p>
    <w:p w:rsidR="00D62F05" w:rsidRDefault="001D76A5">
      <w:pPr>
        <w:pStyle w:val="Titre3"/>
        <w:spacing w:line="252" w:lineRule="exact"/>
        <w:ind w:left="674" w:right="672"/>
        <w:jc w:val="center"/>
        <w:rPr>
          <w:rFonts w:asciiTheme="minorHAnsi" w:hAnsiTheme="minorHAnsi" w:cstheme="minorHAnsi"/>
        </w:rPr>
      </w:pPr>
      <w:r w:rsidRPr="00873D61">
        <w:rPr>
          <w:rFonts w:asciiTheme="minorHAnsi" w:hAnsiTheme="minorHAnsi" w:cstheme="minorHAnsi"/>
        </w:rPr>
        <w:t>16700</w:t>
      </w:r>
      <w:r w:rsidR="00FB2178" w:rsidRPr="00873D61">
        <w:rPr>
          <w:rFonts w:asciiTheme="minorHAnsi" w:hAnsiTheme="minorHAnsi" w:cstheme="minorHAnsi"/>
          <w:spacing w:val="-1"/>
        </w:rPr>
        <w:t xml:space="preserve"> </w:t>
      </w:r>
      <w:r w:rsidRPr="00873D61">
        <w:rPr>
          <w:rFonts w:asciiTheme="minorHAnsi" w:hAnsiTheme="minorHAnsi" w:cstheme="minorHAnsi"/>
        </w:rPr>
        <w:t>RUFFEC</w:t>
      </w:r>
    </w:p>
    <w:p w:rsidR="002D018E" w:rsidRPr="00873D61" w:rsidRDefault="002D018E">
      <w:pPr>
        <w:pStyle w:val="Titre3"/>
        <w:spacing w:line="252" w:lineRule="exact"/>
        <w:ind w:left="674" w:right="672"/>
        <w:jc w:val="center"/>
        <w:rPr>
          <w:rFonts w:asciiTheme="minorHAnsi" w:hAnsiTheme="minorHAnsi" w:cstheme="minorHAnsi"/>
          <w:b w:val="0"/>
          <w:bCs w:val="0"/>
        </w:rPr>
      </w:pPr>
    </w:p>
    <w:p w:rsidR="00D62F05" w:rsidRPr="002D018E" w:rsidRDefault="002D018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</w:t>
      </w:r>
      <w:r w:rsidRPr="002D018E">
        <w:rPr>
          <w:rFonts w:eastAsia="Times New Roman" w:cstheme="minorHAnsi"/>
        </w:rPr>
        <w:t>Ou via le site Chorus Pro</w:t>
      </w:r>
    </w:p>
    <w:p w:rsidR="002D018E" w:rsidRDefault="002D018E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 </w:t>
      </w:r>
    </w:p>
    <w:p w:rsidR="002D018E" w:rsidRDefault="002D018E">
      <w:pPr>
        <w:rPr>
          <w:rFonts w:eastAsia="Times New Roman" w:cstheme="minorHAnsi"/>
          <w:b/>
          <w:bCs/>
        </w:rPr>
      </w:pPr>
    </w:p>
    <w:p w:rsidR="00D62F05" w:rsidRPr="00873D61" w:rsidRDefault="00FB2178">
      <w:pPr>
        <w:pStyle w:val="Titre3"/>
        <w:ind w:left="116" w:right="118"/>
        <w:rPr>
          <w:rFonts w:asciiTheme="minorHAnsi" w:hAnsiTheme="minorHAnsi" w:cstheme="minorHAnsi"/>
          <w:b w:val="0"/>
          <w:bCs w:val="0"/>
        </w:rPr>
      </w:pPr>
      <w:r w:rsidRPr="00873D61">
        <w:rPr>
          <w:rFonts w:asciiTheme="minorHAnsi" w:hAnsiTheme="minorHAnsi" w:cstheme="minorHAnsi"/>
          <w:u w:val="thick" w:color="000000"/>
        </w:rPr>
        <w:t>Délai de</w:t>
      </w:r>
      <w:r w:rsidRPr="00873D61">
        <w:rPr>
          <w:rFonts w:asciiTheme="minorHAnsi" w:hAnsiTheme="minorHAnsi" w:cstheme="minorHAnsi"/>
          <w:spacing w:val="-3"/>
          <w:u w:val="thick" w:color="000000"/>
        </w:rPr>
        <w:t xml:space="preserve"> </w:t>
      </w:r>
      <w:r w:rsidRPr="00873D61">
        <w:rPr>
          <w:rFonts w:asciiTheme="minorHAnsi" w:hAnsiTheme="minorHAnsi" w:cstheme="minorHAnsi"/>
          <w:u w:val="thick" w:color="000000"/>
        </w:rPr>
        <w:t>paiement</w:t>
      </w:r>
    </w:p>
    <w:p w:rsidR="00D62F05" w:rsidRPr="00873D61" w:rsidRDefault="00D62F05">
      <w:pPr>
        <w:spacing w:before="4"/>
        <w:rPr>
          <w:rFonts w:eastAsia="Times New Roman" w:cstheme="minorHAnsi"/>
          <w:b/>
          <w:bCs/>
          <w:sz w:val="15"/>
          <w:szCs w:val="15"/>
        </w:rPr>
      </w:pPr>
    </w:p>
    <w:p w:rsidR="00D62F05" w:rsidRPr="00873D61" w:rsidRDefault="00FB2178">
      <w:pPr>
        <w:pStyle w:val="Corpsdetexte"/>
        <w:spacing w:before="72"/>
        <w:ind w:right="116"/>
        <w:jc w:val="both"/>
        <w:rPr>
          <w:rFonts w:asciiTheme="minorHAnsi" w:hAnsiTheme="minorHAnsi" w:cstheme="minorHAnsi"/>
        </w:rPr>
      </w:pPr>
      <w:r w:rsidRPr="00873D61">
        <w:rPr>
          <w:rFonts w:asciiTheme="minorHAnsi" w:hAnsiTheme="minorHAnsi" w:cstheme="minorHAnsi"/>
        </w:rPr>
        <w:t xml:space="preserve">Conformément au décret n° 2013-269 du 29 mars 2013, le pouvoir adjudicateur </w:t>
      </w:r>
      <w:r w:rsidR="002577D6" w:rsidRPr="00873D61">
        <w:rPr>
          <w:rFonts w:asciiTheme="minorHAnsi" w:hAnsiTheme="minorHAnsi" w:cstheme="minorHAnsi"/>
        </w:rPr>
        <w:t>se libérera</w:t>
      </w:r>
      <w:r w:rsidRPr="00873D61">
        <w:rPr>
          <w:rFonts w:asciiTheme="minorHAnsi" w:hAnsiTheme="minorHAnsi" w:cstheme="minorHAnsi"/>
          <w:spacing w:val="8"/>
        </w:rPr>
        <w:t xml:space="preserve"> </w:t>
      </w:r>
      <w:r w:rsidRPr="00873D61">
        <w:rPr>
          <w:rFonts w:asciiTheme="minorHAnsi" w:hAnsiTheme="minorHAnsi" w:cstheme="minorHAnsi"/>
        </w:rPr>
        <w:t>des sommes dues dans le délai maximal de 30 jours à compter de la réception de la</w:t>
      </w:r>
      <w:r w:rsidRPr="00873D61">
        <w:rPr>
          <w:rFonts w:asciiTheme="minorHAnsi" w:hAnsiTheme="minorHAnsi" w:cstheme="minorHAnsi"/>
          <w:spacing w:val="-21"/>
        </w:rPr>
        <w:t xml:space="preserve"> </w:t>
      </w:r>
      <w:r w:rsidRPr="00873D61">
        <w:rPr>
          <w:rFonts w:asciiTheme="minorHAnsi" w:hAnsiTheme="minorHAnsi" w:cstheme="minorHAnsi"/>
        </w:rPr>
        <w:t>facture.</w:t>
      </w:r>
    </w:p>
    <w:p w:rsidR="00D62F05" w:rsidRPr="00873D61" w:rsidRDefault="00FB2178">
      <w:pPr>
        <w:pStyle w:val="Corpsdetexte"/>
        <w:spacing w:before="1"/>
        <w:ind w:right="116"/>
        <w:jc w:val="both"/>
        <w:rPr>
          <w:rFonts w:asciiTheme="minorHAnsi" w:hAnsiTheme="minorHAnsi" w:cstheme="minorHAnsi"/>
        </w:rPr>
      </w:pPr>
      <w:r w:rsidRPr="00873D61">
        <w:rPr>
          <w:rFonts w:asciiTheme="minorHAnsi" w:hAnsiTheme="minorHAnsi" w:cstheme="minorHAnsi"/>
        </w:rPr>
        <w:t>En cas de retard de paiement du pouvoir adjudicateur dans les délais légaux, les intérêts moratoires</w:t>
      </w:r>
      <w:r w:rsidRPr="00873D61">
        <w:rPr>
          <w:rFonts w:asciiTheme="minorHAnsi" w:hAnsiTheme="minorHAnsi" w:cstheme="minorHAnsi"/>
          <w:spacing w:val="-27"/>
        </w:rPr>
        <w:t xml:space="preserve"> </w:t>
      </w:r>
      <w:r w:rsidRPr="00873D61">
        <w:rPr>
          <w:rFonts w:asciiTheme="minorHAnsi" w:hAnsiTheme="minorHAnsi" w:cstheme="minorHAnsi"/>
        </w:rPr>
        <w:lastRenderedPageBreak/>
        <w:t>dus à l’entreprise seront calculés sur la base du taux</w:t>
      </w:r>
      <w:r w:rsidRPr="00873D61">
        <w:rPr>
          <w:rFonts w:asciiTheme="minorHAnsi" w:hAnsiTheme="minorHAnsi" w:cstheme="minorHAnsi"/>
          <w:spacing w:val="-13"/>
        </w:rPr>
        <w:t xml:space="preserve"> </w:t>
      </w:r>
      <w:r w:rsidRPr="00873D61">
        <w:rPr>
          <w:rFonts w:asciiTheme="minorHAnsi" w:hAnsiTheme="minorHAnsi" w:cstheme="minorHAnsi"/>
        </w:rPr>
        <w:t>légal.</w:t>
      </w:r>
    </w:p>
    <w:p w:rsidR="00D62F05" w:rsidRDefault="00FB2178">
      <w:pPr>
        <w:pStyle w:val="Corpsdetexte"/>
        <w:spacing w:before="1"/>
        <w:ind w:right="119"/>
        <w:jc w:val="both"/>
      </w:pPr>
      <w:r w:rsidRPr="00873D61">
        <w:rPr>
          <w:rFonts w:asciiTheme="minorHAnsi" w:hAnsiTheme="minorHAnsi" w:cstheme="minorHAnsi"/>
        </w:rPr>
        <w:t>Le</w:t>
      </w:r>
      <w:r w:rsidRPr="00873D61">
        <w:rPr>
          <w:rFonts w:asciiTheme="minorHAnsi" w:hAnsiTheme="minorHAnsi" w:cstheme="minorHAnsi"/>
          <w:spacing w:val="14"/>
        </w:rPr>
        <w:t xml:space="preserve"> </w:t>
      </w:r>
      <w:r w:rsidRPr="00873D61">
        <w:rPr>
          <w:rFonts w:asciiTheme="minorHAnsi" w:hAnsiTheme="minorHAnsi" w:cstheme="minorHAnsi"/>
        </w:rPr>
        <w:t>taux</w:t>
      </w:r>
      <w:r w:rsidRPr="00873D61">
        <w:rPr>
          <w:rFonts w:asciiTheme="minorHAnsi" w:hAnsiTheme="minorHAnsi" w:cstheme="minorHAnsi"/>
          <w:spacing w:val="12"/>
        </w:rPr>
        <w:t xml:space="preserve"> </w:t>
      </w:r>
      <w:r w:rsidRPr="00873D61">
        <w:rPr>
          <w:rFonts w:asciiTheme="minorHAnsi" w:hAnsiTheme="minorHAnsi" w:cstheme="minorHAnsi"/>
        </w:rPr>
        <w:t>de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ces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intérêts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moratoires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est</w:t>
      </w:r>
      <w:r w:rsidRPr="00873D61">
        <w:rPr>
          <w:rFonts w:asciiTheme="minorHAnsi" w:hAnsiTheme="minorHAnsi" w:cstheme="minorHAnsi"/>
          <w:spacing w:val="13"/>
        </w:rPr>
        <w:t xml:space="preserve"> </w:t>
      </w:r>
      <w:r w:rsidRPr="00873D61">
        <w:rPr>
          <w:rFonts w:asciiTheme="minorHAnsi" w:hAnsiTheme="minorHAnsi" w:cstheme="minorHAnsi"/>
        </w:rPr>
        <w:t>égal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au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taux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d'intérêt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de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la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principale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facilité</w:t>
      </w:r>
      <w:r w:rsidRPr="00873D61">
        <w:rPr>
          <w:rFonts w:asciiTheme="minorHAnsi" w:hAnsiTheme="minorHAnsi" w:cstheme="minorHAnsi"/>
          <w:spacing w:val="12"/>
        </w:rPr>
        <w:t xml:space="preserve"> </w:t>
      </w:r>
      <w:r w:rsidRPr="00873D61">
        <w:rPr>
          <w:rFonts w:asciiTheme="minorHAnsi" w:hAnsiTheme="minorHAnsi" w:cstheme="minorHAnsi"/>
        </w:rPr>
        <w:t>de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refinancement appliquée</w:t>
      </w:r>
      <w:r w:rsidRPr="00873D61">
        <w:rPr>
          <w:rFonts w:asciiTheme="minorHAnsi" w:hAnsiTheme="minorHAnsi" w:cstheme="minorHAnsi"/>
          <w:spacing w:val="43"/>
        </w:rPr>
        <w:t xml:space="preserve"> </w:t>
      </w:r>
      <w:r w:rsidRPr="00873D61">
        <w:rPr>
          <w:rFonts w:asciiTheme="minorHAnsi" w:hAnsiTheme="minorHAnsi" w:cstheme="minorHAnsi"/>
        </w:rPr>
        <w:t>par</w:t>
      </w:r>
      <w:r w:rsidRPr="00873D61">
        <w:rPr>
          <w:rFonts w:asciiTheme="minorHAnsi" w:hAnsiTheme="minorHAnsi" w:cstheme="minorHAnsi"/>
          <w:spacing w:val="41"/>
        </w:rPr>
        <w:t xml:space="preserve"> </w:t>
      </w:r>
      <w:r w:rsidRPr="00873D61">
        <w:rPr>
          <w:rFonts w:asciiTheme="minorHAnsi" w:hAnsiTheme="minorHAnsi" w:cstheme="minorHAnsi"/>
        </w:rPr>
        <w:t>la</w:t>
      </w:r>
      <w:r w:rsidRPr="00873D61">
        <w:rPr>
          <w:rFonts w:asciiTheme="minorHAnsi" w:hAnsiTheme="minorHAnsi" w:cstheme="minorHAnsi"/>
          <w:spacing w:val="43"/>
        </w:rPr>
        <w:t xml:space="preserve"> </w:t>
      </w:r>
      <w:r w:rsidRPr="00873D61">
        <w:rPr>
          <w:rFonts w:asciiTheme="minorHAnsi" w:hAnsiTheme="minorHAnsi" w:cstheme="minorHAnsi"/>
        </w:rPr>
        <w:t>Banque</w:t>
      </w:r>
      <w:r w:rsidRPr="00873D61">
        <w:rPr>
          <w:rFonts w:asciiTheme="minorHAnsi" w:hAnsiTheme="minorHAnsi" w:cstheme="minorHAnsi"/>
          <w:spacing w:val="41"/>
        </w:rPr>
        <w:t xml:space="preserve"> </w:t>
      </w:r>
      <w:r w:rsidRPr="00873D61">
        <w:rPr>
          <w:rFonts w:asciiTheme="minorHAnsi" w:hAnsiTheme="minorHAnsi" w:cstheme="minorHAnsi"/>
        </w:rPr>
        <w:t>Centrale</w:t>
      </w:r>
      <w:r w:rsidRPr="00873D61">
        <w:rPr>
          <w:rFonts w:asciiTheme="minorHAnsi" w:hAnsiTheme="minorHAnsi" w:cstheme="minorHAnsi"/>
          <w:spacing w:val="41"/>
        </w:rPr>
        <w:t xml:space="preserve"> </w:t>
      </w:r>
      <w:r w:rsidRPr="00873D61">
        <w:rPr>
          <w:rFonts w:asciiTheme="minorHAnsi" w:hAnsiTheme="minorHAnsi" w:cstheme="minorHAnsi"/>
        </w:rPr>
        <w:t>Européenne</w:t>
      </w:r>
      <w:r w:rsidRPr="00873D61">
        <w:rPr>
          <w:rFonts w:asciiTheme="minorHAnsi" w:hAnsiTheme="minorHAnsi" w:cstheme="minorHAnsi"/>
          <w:spacing w:val="41"/>
        </w:rPr>
        <w:t xml:space="preserve"> </w:t>
      </w:r>
      <w:r w:rsidRPr="00873D61">
        <w:rPr>
          <w:rFonts w:asciiTheme="minorHAnsi" w:hAnsiTheme="minorHAnsi" w:cstheme="minorHAnsi"/>
        </w:rPr>
        <w:t>à</w:t>
      </w:r>
      <w:r w:rsidRPr="00873D61">
        <w:rPr>
          <w:rFonts w:asciiTheme="minorHAnsi" w:hAnsiTheme="minorHAnsi" w:cstheme="minorHAnsi"/>
          <w:spacing w:val="43"/>
        </w:rPr>
        <w:t xml:space="preserve"> </w:t>
      </w:r>
      <w:r w:rsidRPr="00873D61">
        <w:rPr>
          <w:rFonts w:asciiTheme="minorHAnsi" w:hAnsiTheme="minorHAnsi" w:cstheme="minorHAnsi"/>
        </w:rPr>
        <w:t>son</w:t>
      </w:r>
      <w:r w:rsidRPr="00873D61">
        <w:rPr>
          <w:rFonts w:asciiTheme="minorHAnsi" w:hAnsiTheme="minorHAnsi" w:cstheme="minorHAnsi"/>
          <w:spacing w:val="43"/>
        </w:rPr>
        <w:t xml:space="preserve"> </w:t>
      </w:r>
      <w:r w:rsidRPr="00873D61">
        <w:rPr>
          <w:rFonts w:asciiTheme="minorHAnsi" w:hAnsiTheme="minorHAnsi" w:cstheme="minorHAnsi"/>
        </w:rPr>
        <w:t>opération</w:t>
      </w:r>
      <w:r w:rsidRPr="00873D61">
        <w:rPr>
          <w:rFonts w:asciiTheme="minorHAnsi" w:hAnsiTheme="minorHAnsi" w:cstheme="minorHAnsi"/>
          <w:spacing w:val="41"/>
        </w:rPr>
        <w:t xml:space="preserve"> </w:t>
      </w:r>
      <w:r w:rsidRPr="00873D61">
        <w:rPr>
          <w:rFonts w:asciiTheme="minorHAnsi" w:hAnsiTheme="minorHAnsi" w:cstheme="minorHAnsi"/>
        </w:rPr>
        <w:t>de</w:t>
      </w:r>
      <w:r w:rsidRPr="00873D61">
        <w:rPr>
          <w:rFonts w:asciiTheme="minorHAnsi" w:hAnsiTheme="minorHAnsi" w:cstheme="minorHAnsi"/>
          <w:spacing w:val="41"/>
        </w:rPr>
        <w:t xml:space="preserve"> </w:t>
      </w:r>
      <w:r w:rsidRPr="00873D61">
        <w:rPr>
          <w:rFonts w:asciiTheme="minorHAnsi" w:hAnsiTheme="minorHAnsi" w:cstheme="minorHAnsi"/>
        </w:rPr>
        <w:t>refinancement</w:t>
      </w:r>
      <w:r w:rsidRPr="00873D61">
        <w:rPr>
          <w:rFonts w:asciiTheme="minorHAnsi" w:hAnsiTheme="minorHAnsi" w:cstheme="minorHAnsi"/>
          <w:spacing w:val="44"/>
        </w:rPr>
        <w:t xml:space="preserve"> </w:t>
      </w:r>
      <w:r w:rsidRPr="00873D61">
        <w:rPr>
          <w:rFonts w:asciiTheme="minorHAnsi" w:hAnsiTheme="minorHAnsi" w:cstheme="minorHAnsi"/>
        </w:rPr>
        <w:t>principal</w:t>
      </w:r>
      <w:r w:rsidRPr="00873D61">
        <w:rPr>
          <w:rFonts w:asciiTheme="minorHAnsi" w:hAnsiTheme="minorHAnsi" w:cstheme="minorHAnsi"/>
          <w:spacing w:val="42"/>
        </w:rPr>
        <w:t xml:space="preserve"> </w:t>
      </w:r>
      <w:r w:rsidRPr="00873D61">
        <w:rPr>
          <w:rFonts w:asciiTheme="minorHAnsi" w:hAnsiTheme="minorHAnsi" w:cstheme="minorHAnsi"/>
        </w:rPr>
        <w:t>la</w:t>
      </w:r>
      <w:r w:rsidRPr="00873D61">
        <w:rPr>
          <w:rFonts w:asciiTheme="minorHAnsi" w:hAnsiTheme="minorHAnsi" w:cstheme="minorHAnsi"/>
          <w:spacing w:val="43"/>
        </w:rPr>
        <w:t xml:space="preserve"> </w:t>
      </w:r>
      <w:r w:rsidRPr="00873D61">
        <w:rPr>
          <w:rFonts w:asciiTheme="minorHAnsi" w:hAnsiTheme="minorHAnsi" w:cstheme="minorHAnsi"/>
        </w:rPr>
        <w:t>plus récente effectuée avant le premier jour de calendrier du semestre de l'année civile au cours duquel</w:t>
      </w:r>
      <w:r w:rsidRPr="00873D61">
        <w:rPr>
          <w:rFonts w:asciiTheme="minorHAnsi" w:hAnsiTheme="minorHAnsi" w:cstheme="minorHAnsi"/>
          <w:spacing w:val="17"/>
        </w:rPr>
        <w:t xml:space="preserve"> </w:t>
      </w:r>
      <w:r w:rsidRPr="00873D61">
        <w:rPr>
          <w:rFonts w:asciiTheme="minorHAnsi" w:hAnsiTheme="minorHAnsi" w:cstheme="minorHAnsi"/>
        </w:rPr>
        <w:t>les intérêts moratoires ont commencé à courir, majoré de huit</w:t>
      </w:r>
      <w:r w:rsidRPr="00873D61">
        <w:rPr>
          <w:rFonts w:asciiTheme="minorHAnsi" w:hAnsiTheme="minorHAnsi" w:cstheme="minorHAnsi"/>
          <w:spacing w:val="-21"/>
        </w:rPr>
        <w:t xml:space="preserve"> </w:t>
      </w:r>
      <w:r w:rsidRPr="00873D61">
        <w:rPr>
          <w:rFonts w:asciiTheme="minorHAnsi" w:hAnsiTheme="minorHAnsi" w:cstheme="minorHAnsi"/>
        </w:rPr>
        <w:t>points</w:t>
      </w:r>
      <w:r>
        <w:t>.</w:t>
      </w:r>
    </w:p>
    <w:p w:rsidR="00873D61" w:rsidRDefault="00873D61">
      <w:pPr>
        <w:pStyle w:val="Corpsdetexte"/>
        <w:spacing w:before="1"/>
        <w:ind w:right="119"/>
        <w:jc w:val="both"/>
        <w:rPr>
          <w:rFonts w:asciiTheme="minorHAnsi" w:hAnsiTheme="minorHAnsi" w:cstheme="minorHAnsi"/>
        </w:rPr>
      </w:pPr>
    </w:p>
    <w:p w:rsidR="00873D61" w:rsidRPr="00873D61" w:rsidRDefault="00873D61">
      <w:pPr>
        <w:pStyle w:val="Corpsdetexte"/>
        <w:spacing w:before="1"/>
        <w:ind w:right="119"/>
        <w:jc w:val="both"/>
        <w:rPr>
          <w:rFonts w:asciiTheme="minorHAnsi" w:hAnsiTheme="minorHAnsi" w:cstheme="minorHAnsi"/>
        </w:rPr>
      </w:pPr>
    </w:p>
    <w:p w:rsidR="00D62F05" w:rsidRPr="00873D61" w:rsidRDefault="00D62F05">
      <w:pPr>
        <w:rPr>
          <w:rFonts w:eastAsia="Times New Roman" w:cstheme="minorHAnsi"/>
        </w:rPr>
      </w:pPr>
    </w:p>
    <w:p w:rsidR="00D62F05" w:rsidRPr="00873D61" w:rsidRDefault="00FB2178">
      <w:pPr>
        <w:pStyle w:val="Corpsdetexte"/>
        <w:ind w:right="111"/>
        <w:jc w:val="both"/>
        <w:rPr>
          <w:rFonts w:asciiTheme="minorHAnsi" w:hAnsiTheme="minorHAnsi" w:cstheme="minorHAnsi"/>
        </w:rPr>
      </w:pPr>
      <w:r w:rsidRPr="00873D61">
        <w:rPr>
          <w:rFonts w:asciiTheme="minorHAnsi" w:hAnsiTheme="minorHAnsi" w:cstheme="minorHAnsi"/>
        </w:rPr>
        <w:t>Conformément à l’article 2 du décret 2002-232 du 21 février 2002 modifié par le décret 2008-1550</w:t>
      </w:r>
      <w:r w:rsidRPr="00873D61">
        <w:rPr>
          <w:rFonts w:asciiTheme="minorHAnsi" w:hAnsiTheme="minorHAnsi" w:cstheme="minorHAnsi"/>
          <w:spacing w:val="44"/>
        </w:rPr>
        <w:t xml:space="preserve"> </w:t>
      </w:r>
      <w:r w:rsidRPr="00873D61">
        <w:rPr>
          <w:rFonts w:asciiTheme="minorHAnsi" w:hAnsiTheme="minorHAnsi" w:cstheme="minorHAnsi"/>
        </w:rPr>
        <w:t>du 31 décembre 2008 relatif à la mise en œuvre du délai maximum de paiement dans les marchés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publics, le délai global de paiement ne peut être suspendu qu’une seule fois par l’ordonnateur</w:t>
      </w:r>
      <w:r w:rsidRPr="00873D61">
        <w:rPr>
          <w:rFonts w:asciiTheme="minorHAnsi" w:hAnsiTheme="minorHAnsi" w:cstheme="minorHAnsi"/>
          <w:spacing w:val="50"/>
        </w:rPr>
        <w:t xml:space="preserve"> </w:t>
      </w:r>
      <w:r w:rsidRPr="00873D61">
        <w:rPr>
          <w:rFonts w:asciiTheme="minorHAnsi" w:hAnsiTheme="minorHAnsi" w:cstheme="minorHAnsi"/>
        </w:rPr>
        <w:t>avant l’ordonnancement ou le mandatement. Cette suspension fait l’objet d’une notification au titulaire</w:t>
      </w:r>
      <w:r w:rsidRPr="00873D61">
        <w:rPr>
          <w:rFonts w:asciiTheme="minorHAnsi" w:hAnsiTheme="minorHAnsi" w:cstheme="minorHAnsi"/>
          <w:spacing w:val="13"/>
        </w:rPr>
        <w:t xml:space="preserve"> </w:t>
      </w:r>
      <w:r w:rsidRPr="00873D61">
        <w:rPr>
          <w:rFonts w:asciiTheme="minorHAnsi" w:hAnsiTheme="minorHAnsi" w:cstheme="minorHAnsi"/>
        </w:rPr>
        <w:t>par tout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moyen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permettant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d’attester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une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date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certaine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de</w:t>
      </w:r>
      <w:r w:rsidRPr="00873D61">
        <w:rPr>
          <w:rFonts w:asciiTheme="minorHAnsi" w:hAnsiTheme="minorHAnsi" w:cstheme="minorHAnsi"/>
          <w:spacing w:val="12"/>
        </w:rPr>
        <w:t xml:space="preserve"> </w:t>
      </w:r>
      <w:r w:rsidRPr="00873D61">
        <w:rPr>
          <w:rFonts w:asciiTheme="minorHAnsi" w:hAnsiTheme="minorHAnsi" w:cstheme="minorHAnsi"/>
        </w:rPr>
        <w:t>réception.</w:t>
      </w:r>
      <w:r w:rsidRPr="00873D61">
        <w:rPr>
          <w:rFonts w:asciiTheme="minorHAnsi" w:hAnsiTheme="minorHAnsi" w:cstheme="minorHAnsi"/>
          <w:spacing w:val="14"/>
        </w:rPr>
        <w:t xml:space="preserve"> </w:t>
      </w:r>
      <w:r w:rsidRPr="00873D61">
        <w:rPr>
          <w:rFonts w:asciiTheme="minorHAnsi" w:hAnsiTheme="minorHAnsi" w:cstheme="minorHAnsi"/>
        </w:rPr>
        <w:t>Cette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notification</w:t>
      </w:r>
      <w:r w:rsidRPr="00873D61">
        <w:rPr>
          <w:rFonts w:asciiTheme="minorHAnsi" w:hAnsiTheme="minorHAnsi" w:cstheme="minorHAnsi"/>
          <w:spacing w:val="14"/>
        </w:rPr>
        <w:t xml:space="preserve"> </w:t>
      </w:r>
      <w:r w:rsidRPr="00873D61">
        <w:rPr>
          <w:rFonts w:asciiTheme="minorHAnsi" w:hAnsiTheme="minorHAnsi" w:cstheme="minorHAnsi"/>
        </w:rPr>
        <w:t>précise</w:t>
      </w:r>
      <w:r w:rsidRPr="00873D61">
        <w:rPr>
          <w:rFonts w:asciiTheme="minorHAnsi" w:hAnsiTheme="minorHAnsi" w:cstheme="minorHAnsi"/>
          <w:spacing w:val="13"/>
        </w:rPr>
        <w:t xml:space="preserve"> </w:t>
      </w:r>
      <w:r w:rsidRPr="00873D61">
        <w:rPr>
          <w:rFonts w:asciiTheme="minorHAnsi" w:hAnsiTheme="minorHAnsi" w:cstheme="minorHAnsi"/>
        </w:rPr>
        <w:t>les</w:t>
      </w:r>
      <w:r w:rsidRPr="00873D61">
        <w:rPr>
          <w:rFonts w:asciiTheme="minorHAnsi" w:hAnsiTheme="minorHAnsi" w:cstheme="minorHAnsi"/>
          <w:spacing w:val="13"/>
        </w:rPr>
        <w:t xml:space="preserve"> </w:t>
      </w:r>
      <w:r w:rsidRPr="00873D61">
        <w:rPr>
          <w:rFonts w:asciiTheme="minorHAnsi" w:hAnsiTheme="minorHAnsi" w:cstheme="minorHAnsi"/>
        </w:rPr>
        <w:t>raisons qui,</w:t>
      </w:r>
      <w:r w:rsidRPr="00873D61">
        <w:rPr>
          <w:rFonts w:asciiTheme="minorHAnsi" w:hAnsiTheme="minorHAnsi" w:cstheme="minorHAnsi"/>
          <w:spacing w:val="12"/>
        </w:rPr>
        <w:t xml:space="preserve"> </w:t>
      </w:r>
      <w:r w:rsidRPr="00873D61">
        <w:rPr>
          <w:rFonts w:asciiTheme="minorHAnsi" w:hAnsiTheme="minorHAnsi" w:cstheme="minorHAnsi"/>
        </w:rPr>
        <w:t>imputables</w:t>
      </w:r>
      <w:r w:rsidRPr="00873D61">
        <w:rPr>
          <w:rFonts w:asciiTheme="minorHAnsi" w:hAnsiTheme="minorHAnsi" w:cstheme="minorHAnsi"/>
          <w:spacing w:val="13"/>
        </w:rPr>
        <w:t xml:space="preserve"> </w:t>
      </w:r>
      <w:r w:rsidRPr="00873D61">
        <w:rPr>
          <w:rFonts w:asciiTheme="minorHAnsi" w:hAnsiTheme="minorHAnsi" w:cstheme="minorHAnsi"/>
        </w:rPr>
        <w:t>au</w:t>
      </w:r>
      <w:r w:rsidRPr="00873D61">
        <w:rPr>
          <w:rFonts w:asciiTheme="minorHAnsi" w:hAnsiTheme="minorHAnsi" w:cstheme="minorHAnsi"/>
          <w:spacing w:val="12"/>
        </w:rPr>
        <w:t xml:space="preserve"> </w:t>
      </w:r>
      <w:r w:rsidRPr="00873D61">
        <w:rPr>
          <w:rFonts w:asciiTheme="minorHAnsi" w:hAnsiTheme="minorHAnsi" w:cstheme="minorHAnsi"/>
        </w:rPr>
        <w:t>titulaire,</w:t>
      </w:r>
      <w:r w:rsidRPr="00873D61">
        <w:rPr>
          <w:rFonts w:asciiTheme="minorHAnsi" w:hAnsiTheme="minorHAnsi" w:cstheme="minorHAnsi"/>
          <w:spacing w:val="14"/>
        </w:rPr>
        <w:t xml:space="preserve"> </w:t>
      </w:r>
      <w:r w:rsidRPr="00873D61">
        <w:rPr>
          <w:rFonts w:asciiTheme="minorHAnsi" w:hAnsiTheme="minorHAnsi" w:cstheme="minorHAnsi"/>
        </w:rPr>
        <w:t>s’opposent</w:t>
      </w:r>
      <w:r w:rsidRPr="00873D61">
        <w:rPr>
          <w:rFonts w:asciiTheme="minorHAnsi" w:hAnsiTheme="minorHAnsi" w:cstheme="minorHAnsi"/>
          <w:spacing w:val="13"/>
        </w:rPr>
        <w:t xml:space="preserve"> </w:t>
      </w:r>
      <w:r w:rsidRPr="00873D61">
        <w:rPr>
          <w:rFonts w:asciiTheme="minorHAnsi" w:hAnsiTheme="minorHAnsi" w:cstheme="minorHAnsi"/>
        </w:rPr>
        <w:t>au</w:t>
      </w:r>
      <w:r w:rsidRPr="00873D61">
        <w:rPr>
          <w:rFonts w:asciiTheme="minorHAnsi" w:hAnsiTheme="minorHAnsi" w:cstheme="minorHAnsi"/>
          <w:spacing w:val="12"/>
        </w:rPr>
        <w:t xml:space="preserve"> </w:t>
      </w:r>
      <w:r w:rsidRPr="00873D61">
        <w:rPr>
          <w:rFonts w:asciiTheme="minorHAnsi" w:hAnsiTheme="minorHAnsi" w:cstheme="minorHAnsi"/>
        </w:rPr>
        <w:t>paiement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ainsi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que</w:t>
      </w:r>
      <w:r w:rsidRPr="00873D61">
        <w:rPr>
          <w:rFonts w:asciiTheme="minorHAnsi" w:hAnsiTheme="minorHAnsi" w:cstheme="minorHAnsi"/>
          <w:spacing w:val="12"/>
        </w:rPr>
        <w:t xml:space="preserve"> </w:t>
      </w:r>
      <w:r w:rsidRPr="00873D61">
        <w:rPr>
          <w:rFonts w:asciiTheme="minorHAnsi" w:hAnsiTheme="minorHAnsi" w:cstheme="minorHAnsi"/>
        </w:rPr>
        <w:t>les</w:t>
      </w:r>
      <w:r w:rsidRPr="00873D61">
        <w:rPr>
          <w:rFonts w:asciiTheme="minorHAnsi" w:hAnsiTheme="minorHAnsi" w:cstheme="minorHAnsi"/>
          <w:spacing w:val="13"/>
        </w:rPr>
        <w:t xml:space="preserve"> </w:t>
      </w:r>
      <w:r w:rsidRPr="00873D61">
        <w:rPr>
          <w:rFonts w:asciiTheme="minorHAnsi" w:hAnsiTheme="minorHAnsi" w:cstheme="minorHAnsi"/>
        </w:rPr>
        <w:t>pièces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à</w:t>
      </w:r>
      <w:r w:rsidRPr="00873D61">
        <w:rPr>
          <w:rFonts w:asciiTheme="minorHAnsi" w:hAnsiTheme="minorHAnsi" w:cstheme="minorHAnsi"/>
          <w:spacing w:val="12"/>
        </w:rPr>
        <w:t xml:space="preserve"> </w:t>
      </w:r>
      <w:r w:rsidRPr="00873D61">
        <w:rPr>
          <w:rFonts w:asciiTheme="minorHAnsi" w:hAnsiTheme="minorHAnsi" w:cstheme="minorHAnsi"/>
        </w:rPr>
        <w:t>fournir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ou</w:t>
      </w:r>
      <w:r w:rsidRPr="00873D61">
        <w:rPr>
          <w:rFonts w:asciiTheme="minorHAnsi" w:hAnsiTheme="minorHAnsi" w:cstheme="minorHAnsi"/>
          <w:spacing w:val="12"/>
        </w:rPr>
        <w:t xml:space="preserve"> </w:t>
      </w:r>
      <w:r w:rsidRPr="00873D61">
        <w:rPr>
          <w:rFonts w:asciiTheme="minorHAnsi" w:hAnsiTheme="minorHAnsi" w:cstheme="minorHAnsi"/>
        </w:rPr>
        <w:t>à</w:t>
      </w:r>
      <w:r w:rsidRPr="00873D61">
        <w:rPr>
          <w:rFonts w:asciiTheme="minorHAnsi" w:hAnsiTheme="minorHAnsi" w:cstheme="minorHAnsi"/>
          <w:spacing w:val="12"/>
        </w:rPr>
        <w:t xml:space="preserve"> </w:t>
      </w:r>
      <w:r w:rsidRPr="00873D61">
        <w:rPr>
          <w:rFonts w:asciiTheme="minorHAnsi" w:hAnsiTheme="minorHAnsi" w:cstheme="minorHAnsi"/>
        </w:rPr>
        <w:t>compléter.</w:t>
      </w:r>
      <w:r w:rsidRPr="00873D61">
        <w:rPr>
          <w:rFonts w:asciiTheme="minorHAnsi" w:hAnsiTheme="minorHAnsi" w:cstheme="minorHAnsi"/>
          <w:spacing w:val="14"/>
        </w:rPr>
        <w:t xml:space="preserve"> </w:t>
      </w:r>
      <w:r w:rsidRPr="00873D61">
        <w:rPr>
          <w:rFonts w:asciiTheme="minorHAnsi" w:hAnsiTheme="minorHAnsi" w:cstheme="minorHAnsi"/>
        </w:rPr>
        <w:t>Le délai global de paiement est alors suspendu jusqu’à la remise par le titulaire de la totalité</w:t>
      </w:r>
      <w:r w:rsidRPr="00873D61">
        <w:rPr>
          <w:rFonts w:asciiTheme="minorHAnsi" w:hAnsiTheme="minorHAnsi" w:cstheme="minorHAnsi"/>
          <w:spacing w:val="11"/>
        </w:rPr>
        <w:t xml:space="preserve"> </w:t>
      </w:r>
      <w:r w:rsidRPr="00873D61">
        <w:rPr>
          <w:rFonts w:asciiTheme="minorHAnsi" w:hAnsiTheme="minorHAnsi" w:cstheme="minorHAnsi"/>
        </w:rPr>
        <w:t>des justifications qui lui ont été</w:t>
      </w:r>
      <w:r w:rsidRPr="00873D61">
        <w:rPr>
          <w:rFonts w:asciiTheme="minorHAnsi" w:hAnsiTheme="minorHAnsi" w:cstheme="minorHAnsi"/>
          <w:spacing w:val="-15"/>
        </w:rPr>
        <w:t xml:space="preserve"> </w:t>
      </w:r>
      <w:r w:rsidRPr="00873D61">
        <w:rPr>
          <w:rFonts w:asciiTheme="minorHAnsi" w:hAnsiTheme="minorHAnsi" w:cstheme="minorHAnsi"/>
        </w:rPr>
        <w:t>réclamées.</w:t>
      </w:r>
    </w:p>
    <w:p w:rsidR="00D62F05" w:rsidRPr="00873D61" w:rsidRDefault="00FB2178">
      <w:pPr>
        <w:pStyle w:val="Corpsdetexte"/>
        <w:ind w:right="119"/>
        <w:jc w:val="both"/>
        <w:rPr>
          <w:rFonts w:asciiTheme="minorHAnsi" w:hAnsiTheme="minorHAnsi" w:cstheme="minorHAnsi"/>
        </w:rPr>
      </w:pPr>
      <w:r w:rsidRPr="00873D61">
        <w:rPr>
          <w:rFonts w:asciiTheme="minorHAnsi" w:hAnsiTheme="minorHAnsi" w:cstheme="minorHAnsi"/>
        </w:rPr>
        <w:t>A compter de la réception des justifications demandées par le pouvoir adjudicateur, un nouveau</w:t>
      </w:r>
      <w:r w:rsidRPr="00873D61">
        <w:rPr>
          <w:rFonts w:asciiTheme="minorHAnsi" w:hAnsiTheme="minorHAnsi" w:cstheme="minorHAnsi"/>
          <w:spacing w:val="24"/>
        </w:rPr>
        <w:t xml:space="preserve"> </w:t>
      </w:r>
      <w:r w:rsidRPr="00873D61">
        <w:rPr>
          <w:rFonts w:asciiTheme="minorHAnsi" w:hAnsiTheme="minorHAnsi" w:cstheme="minorHAnsi"/>
        </w:rPr>
        <w:t>délai global</w:t>
      </w:r>
      <w:r w:rsidRPr="00873D61">
        <w:rPr>
          <w:rFonts w:asciiTheme="minorHAnsi" w:hAnsiTheme="minorHAnsi" w:cstheme="minorHAnsi"/>
          <w:spacing w:val="16"/>
        </w:rPr>
        <w:t xml:space="preserve"> </w:t>
      </w:r>
      <w:r w:rsidRPr="00873D61">
        <w:rPr>
          <w:rFonts w:asciiTheme="minorHAnsi" w:hAnsiTheme="minorHAnsi" w:cstheme="minorHAnsi"/>
        </w:rPr>
        <w:t>est</w:t>
      </w:r>
      <w:r w:rsidRPr="00873D61">
        <w:rPr>
          <w:rFonts w:asciiTheme="minorHAnsi" w:hAnsiTheme="minorHAnsi" w:cstheme="minorHAnsi"/>
          <w:spacing w:val="16"/>
        </w:rPr>
        <w:t xml:space="preserve"> </w:t>
      </w:r>
      <w:r w:rsidRPr="00873D61">
        <w:rPr>
          <w:rFonts w:asciiTheme="minorHAnsi" w:hAnsiTheme="minorHAnsi" w:cstheme="minorHAnsi"/>
        </w:rPr>
        <w:t>ouvert</w:t>
      </w:r>
      <w:r w:rsidRPr="00873D61">
        <w:rPr>
          <w:rFonts w:asciiTheme="minorHAnsi" w:hAnsiTheme="minorHAnsi" w:cstheme="minorHAnsi"/>
          <w:spacing w:val="-2"/>
        </w:rPr>
        <w:t xml:space="preserve"> </w:t>
      </w:r>
      <w:r w:rsidRPr="00873D61">
        <w:rPr>
          <w:rFonts w:asciiTheme="minorHAnsi" w:hAnsiTheme="minorHAnsi" w:cstheme="minorHAnsi"/>
        </w:rPr>
        <w:t>:</w:t>
      </w:r>
      <w:r w:rsidRPr="00873D61">
        <w:rPr>
          <w:rFonts w:asciiTheme="minorHAnsi" w:hAnsiTheme="minorHAnsi" w:cstheme="minorHAnsi"/>
          <w:spacing w:val="16"/>
        </w:rPr>
        <w:t xml:space="preserve"> </w:t>
      </w:r>
      <w:r w:rsidRPr="00873D61">
        <w:rPr>
          <w:rFonts w:asciiTheme="minorHAnsi" w:hAnsiTheme="minorHAnsi" w:cstheme="minorHAnsi"/>
        </w:rPr>
        <w:t>il</w:t>
      </w:r>
      <w:r w:rsidRPr="00873D61">
        <w:rPr>
          <w:rFonts w:asciiTheme="minorHAnsi" w:hAnsiTheme="minorHAnsi" w:cstheme="minorHAnsi"/>
          <w:spacing w:val="16"/>
        </w:rPr>
        <w:t xml:space="preserve"> </w:t>
      </w:r>
      <w:r w:rsidRPr="00873D61">
        <w:rPr>
          <w:rFonts w:asciiTheme="minorHAnsi" w:hAnsiTheme="minorHAnsi" w:cstheme="minorHAnsi"/>
        </w:rPr>
        <w:t>est</w:t>
      </w:r>
      <w:r w:rsidRPr="00873D61">
        <w:rPr>
          <w:rFonts w:asciiTheme="minorHAnsi" w:hAnsiTheme="minorHAnsi" w:cstheme="minorHAnsi"/>
          <w:spacing w:val="16"/>
        </w:rPr>
        <w:t xml:space="preserve"> </w:t>
      </w:r>
      <w:r w:rsidRPr="00873D61">
        <w:rPr>
          <w:rFonts w:asciiTheme="minorHAnsi" w:hAnsiTheme="minorHAnsi" w:cstheme="minorHAnsi"/>
        </w:rPr>
        <w:t>de</w:t>
      </w:r>
      <w:r w:rsidRPr="00873D61">
        <w:rPr>
          <w:rFonts w:asciiTheme="minorHAnsi" w:hAnsiTheme="minorHAnsi" w:cstheme="minorHAnsi"/>
          <w:spacing w:val="13"/>
        </w:rPr>
        <w:t xml:space="preserve"> </w:t>
      </w:r>
      <w:r w:rsidRPr="00873D61">
        <w:rPr>
          <w:rFonts w:asciiTheme="minorHAnsi" w:hAnsiTheme="minorHAnsi" w:cstheme="minorHAnsi"/>
        </w:rPr>
        <w:t>30</w:t>
      </w:r>
      <w:r w:rsidRPr="00873D61">
        <w:rPr>
          <w:rFonts w:asciiTheme="minorHAnsi" w:hAnsiTheme="minorHAnsi" w:cstheme="minorHAnsi"/>
          <w:spacing w:val="18"/>
        </w:rPr>
        <w:t xml:space="preserve"> </w:t>
      </w:r>
      <w:r w:rsidRPr="00873D61">
        <w:rPr>
          <w:rFonts w:asciiTheme="minorHAnsi" w:hAnsiTheme="minorHAnsi" w:cstheme="minorHAnsi"/>
        </w:rPr>
        <w:t>jours</w:t>
      </w:r>
      <w:r w:rsidRPr="00873D61">
        <w:rPr>
          <w:rFonts w:asciiTheme="minorHAnsi" w:hAnsiTheme="minorHAnsi" w:cstheme="minorHAnsi"/>
          <w:spacing w:val="16"/>
        </w:rPr>
        <w:t xml:space="preserve"> </w:t>
      </w:r>
      <w:r w:rsidRPr="00873D61">
        <w:rPr>
          <w:rFonts w:asciiTheme="minorHAnsi" w:hAnsiTheme="minorHAnsi" w:cstheme="minorHAnsi"/>
        </w:rPr>
        <w:t>ou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égal</w:t>
      </w:r>
      <w:r w:rsidRPr="00873D61">
        <w:rPr>
          <w:rFonts w:asciiTheme="minorHAnsi" w:hAnsiTheme="minorHAnsi" w:cstheme="minorHAnsi"/>
          <w:spacing w:val="16"/>
        </w:rPr>
        <w:t xml:space="preserve"> </w:t>
      </w:r>
      <w:r w:rsidRPr="00873D61">
        <w:rPr>
          <w:rFonts w:asciiTheme="minorHAnsi" w:hAnsiTheme="minorHAnsi" w:cstheme="minorHAnsi"/>
        </w:rPr>
        <w:t>au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solde</w:t>
      </w:r>
      <w:r w:rsidRPr="00873D61">
        <w:rPr>
          <w:rFonts w:asciiTheme="minorHAnsi" w:hAnsiTheme="minorHAnsi" w:cstheme="minorHAnsi"/>
          <w:spacing w:val="16"/>
        </w:rPr>
        <w:t xml:space="preserve"> </w:t>
      </w:r>
      <w:r w:rsidRPr="00873D61">
        <w:rPr>
          <w:rFonts w:asciiTheme="minorHAnsi" w:hAnsiTheme="minorHAnsi" w:cstheme="minorHAnsi"/>
        </w:rPr>
        <w:t>restant</w:t>
      </w:r>
      <w:r w:rsidRPr="00873D61">
        <w:rPr>
          <w:rFonts w:asciiTheme="minorHAnsi" w:hAnsiTheme="minorHAnsi" w:cstheme="minorHAnsi"/>
          <w:spacing w:val="16"/>
        </w:rPr>
        <w:t xml:space="preserve"> </w:t>
      </w:r>
      <w:r w:rsidRPr="00873D61">
        <w:rPr>
          <w:rFonts w:asciiTheme="minorHAnsi" w:hAnsiTheme="minorHAnsi" w:cstheme="minorHAnsi"/>
        </w:rPr>
        <w:t>à</w:t>
      </w:r>
      <w:r w:rsidRPr="00873D61">
        <w:rPr>
          <w:rFonts w:asciiTheme="minorHAnsi" w:hAnsiTheme="minorHAnsi" w:cstheme="minorHAnsi"/>
          <w:spacing w:val="16"/>
        </w:rPr>
        <w:t xml:space="preserve"> </w:t>
      </w:r>
      <w:r w:rsidRPr="00873D61">
        <w:rPr>
          <w:rFonts w:asciiTheme="minorHAnsi" w:hAnsiTheme="minorHAnsi" w:cstheme="minorHAnsi"/>
        </w:rPr>
        <w:t>courir</w:t>
      </w:r>
      <w:r w:rsidRPr="00873D61">
        <w:rPr>
          <w:rFonts w:asciiTheme="minorHAnsi" w:hAnsiTheme="minorHAnsi" w:cstheme="minorHAnsi"/>
          <w:spacing w:val="16"/>
        </w:rPr>
        <w:t xml:space="preserve"> </w:t>
      </w:r>
      <w:r w:rsidRPr="00873D61">
        <w:rPr>
          <w:rFonts w:asciiTheme="minorHAnsi" w:hAnsiTheme="minorHAnsi" w:cstheme="minorHAnsi"/>
        </w:rPr>
        <w:t>à</w:t>
      </w:r>
      <w:r w:rsidRPr="00873D61">
        <w:rPr>
          <w:rFonts w:asciiTheme="minorHAnsi" w:hAnsiTheme="minorHAnsi" w:cstheme="minorHAnsi"/>
          <w:spacing w:val="13"/>
        </w:rPr>
        <w:t xml:space="preserve"> </w:t>
      </w:r>
      <w:r w:rsidRPr="00873D61">
        <w:rPr>
          <w:rFonts w:asciiTheme="minorHAnsi" w:hAnsiTheme="minorHAnsi" w:cstheme="minorHAnsi"/>
        </w:rPr>
        <w:t>la</w:t>
      </w:r>
      <w:r w:rsidRPr="00873D61">
        <w:rPr>
          <w:rFonts w:asciiTheme="minorHAnsi" w:hAnsiTheme="minorHAnsi" w:cstheme="minorHAnsi"/>
          <w:spacing w:val="16"/>
        </w:rPr>
        <w:t xml:space="preserve"> </w:t>
      </w:r>
      <w:r w:rsidRPr="00873D61">
        <w:rPr>
          <w:rFonts w:asciiTheme="minorHAnsi" w:hAnsiTheme="minorHAnsi" w:cstheme="minorHAnsi"/>
        </w:rPr>
        <w:t>date</w:t>
      </w:r>
      <w:r w:rsidRPr="00873D61">
        <w:rPr>
          <w:rFonts w:asciiTheme="minorHAnsi" w:hAnsiTheme="minorHAnsi" w:cstheme="minorHAnsi"/>
          <w:spacing w:val="16"/>
        </w:rPr>
        <w:t xml:space="preserve"> </w:t>
      </w:r>
      <w:r w:rsidRPr="00873D61">
        <w:rPr>
          <w:rFonts w:asciiTheme="minorHAnsi" w:hAnsiTheme="minorHAnsi" w:cstheme="minorHAnsi"/>
        </w:rPr>
        <w:t>de</w:t>
      </w:r>
      <w:r w:rsidRPr="00873D61">
        <w:rPr>
          <w:rFonts w:asciiTheme="minorHAnsi" w:hAnsiTheme="minorHAnsi" w:cstheme="minorHAnsi"/>
          <w:spacing w:val="16"/>
        </w:rPr>
        <w:t xml:space="preserve"> </w:t>
      </w:r>
      <w:r w:rsidRPr="00873D61">
        <w:rPr>
          <w:rFonts w:asciiTheme="minorHAnsi" w:hAnsiTheme="minorHAnsi" w:cstheme="minorHAnsi"/>
        </w:rPr>
        <w:t>la</w:t>
      </w:r>
      <w:r w:rsidRPr="00873D61">
        <w:rPr>
          <w:rFonts w:asciiTheme="minorHAnsi" w:hAnsiTheme="minorHAnsi" w:cstheme="minorHAnsi"/>
          <w:spacing w:val="16"/>
        </w:rPr>
        <w:t xml:space="preserve"> </w:t>
      </w:r>
      <w:r w:rsidRPr="00873D61">
        <w:rPr>
          <w:rFonts w:asciiTheme="minorHAnsi" w:hAnsiTheme="minorHAnsi" w:cstheme="minorHAnsi"/>
        </w:rPr>
        <w:t>suspension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si</w:t>
      </w:r>
      <w:r w:rsidRPr="00873D61">
        <w:rPr>
          <w:rFonts w:asciiTheme="minorHAnsi" w:hAnsiTheme="minorHAnsi" w:cstheme="minorHAnsi"/>
          <w:spacing w:val="16"/>
        </w:rPr>
        <w:t xml:space="preserve"> </w:t>
      </w:r>
      <w:r w:rsidRPr="00873D61">
        <w:rPr>
          <w:rFonts w:asciiTheme="minorHAnsi" w:hAnsiTheme="minorHAnsi" w:cstheme="minorHAnsi"/>
        </w:rPr>
        <w:t>ce solde est supérieur à 30</w:t>
      </w:r>
      <w:r w:rsidRPr="00873D61">
        <w:rPr>
          <w:rFonts w:asciiTheme="minorHAnsi" w:hAnsiTheme="minorHAnsi" w:cstheme="minorHAnsi"/>
          <w:spacing w:val="-5"/>
        </w:rPr>
        <w:t xml:space="preserve"> </w:t>
      </w:r>
      <w:r w:rsidRPr="00873D61">
        <w:rPr>
          <w:rFonts w:asciiTheme="minorHAnsi" w:hAnsiTheme="minorHAnsi" w:cstheme="minorHAnsi"/>
        </w:rPr>
        <w:t>jours.</w:t>
      </w:r>
    </w:p>
    <w:p w:rsidR="00D62F05" w:rsidRDefault="00FB2178">
      <w:pPr>
        <w:pStyle w:val="Corpsdetexte"/>
        <w:ind w:right="117"/>
        <w:jc w:val="both"/>
      </w:pPr>
      <w:r w:rsidRPr="00873D61">
        <w:rPr>
          <w:rFonts w:asciiTheme="minorHAnsi" w:hAnsiTheme="minorHAnsi" w:cstheme="minorHAnsi"/>
        </w:rPr>
        <w:t>Le</w:t>
      </w:r>
      <w:r w:rsidRPr="00873D61">
        <w:rPr>
          <w:rFonts w:asciiTheme="minorHAnsi" w:hAnsiTheme="minorHAnsi" w:cstheme="minorHAnsi"/>
          <w:spacing w:val="20"/>
        </w:rPr>
        <w:t xml:space="preserve"> </w:t>
      </w:r>
      <w:r w:rsidRPr="00873D61">
        <w:rPr>
          <w:rFonts w:asciiTheme="minorHAnsi" w:hAnsiTheme="minorHAnsi" w:cstheme="minorHAnsi"/>
        </w:rPr>
        <w:t>délai</w:t>
      </w:r>
      <w:r w:rsidRPr="00873D61">
        <w:rPr>
          <w:rFonts w:asciiTheme="minorHAnsi" w:hAnsiTheme="minorHAnsi" w:cstheme="minorHAnsi"/>
          <w:spacing w:val="19"/>
        </w:rPr>
        <w:t xml:space="preserve"> </w:t>
      </w:r>
      <w:r w:rsidRPr="00873D61">
        <w:rPr>
          <w:rFonts w:asciiTheme="minorHAnsi" w:hAnsiTheme="minorHAnsi" w:cstheme="minorHAnsi"/>
        </w:rPr>
        <w:t>global</w:t>
      </w:r>
      <w:r w:rsidRPr="00873D61">
        <w:rPr>
          <w:rFonts w:asciiTheme="minorHAnsi" w:hAnsiTheme="minorHAnsi" w:cstheme="minorHAnsi"/>
          <w:spacing w:val="21"/>
        </w:rPr>
        <w:t xml:space="preserve"> </w:t>
      </w:r>
      <w:r w:rsidRPr="00873D61">
        <w:rPr>
          <w:rFonts w:asciiTheme="minorHAnsi" w:hAnsiTheme="minorHAnsi" w:cstheme="minorHAnsi"/>
        </w:rPr>
        <w:t>de</w:t>
      </w:r>
      <w:r w:rsidRPr="00873D61">
        <w:rPr>
          <w:rFonts w:asciiTheme="minorHAnsi" w:hAnsiTheme="minorHAnsi" w:cstheme="minorHAnsi"/>
          <w:spacing w:val="18"/>
        </w:rPr>
        <w:t xml:space="preserve"> </w:t>
      </w:r>
      <w:r w:rsidRPr="00873D61">
        <w:rPr>
          <w:rFonts w:asciiTheme="minorHAnsi" w:hAnsiTheme="minorHAnsi" w:cstheme="minorHAnsi"/>
        </w:rPr>
        <w:t>paiement</w:t>
      </w:r>
      <w:r w:rsidRPr="00873D61">
        <w:rPr>
          <w:rFonts w:asciiTheme="minorHAnsi" w:hAnsiTheme="minorHAnsi" w:cstheme="minorHAnsi"/>
          <w:spacing w:val="21"/>
        </w:rPr>
        <w:t xml:space="preserve"> </w:t>
      </w:r>
      <w:r w:rsidRPr="00873D61">
        <w:rPr>
          <w:rFonts w:asciiTheme="minorHAnsi" w:hAnsiTheme="minorHAnsi" w:cstheme="minorHAnsi"/>
        </w:rPr>
        <w:t>du</w:t>
      </w:r>
      <w:r w:rsidRPr="00873D61">
        <w:rPr>
          <w:rFonts w:asciiTheme="minorHAnsi" w:hAnsiTheme="minorHAnsi" w:cstheme="minorHAnsi"/>
          <w:spacing w:val="18"/>
        </w:rPr>
        <w:t xml:space="preserve"> </w:t>
      </w:r>
      <w:r w:rsidRPr="00873D61">
        <w:rPr>
          <w:rFonts w:asciiTheme="minorHAnsi" w:hAnsiTheme="minorHAnsi" w:cstheme="minorHAnsi"/>
        </w:rPr>
        <w:t>sous-traitant</w:t>
      </w:r>
      <w:r w:rsidRPr="00873D61">
        <w:rPr>
          <w:rFonts w:asciiTheme="minorHAnsi" w:hAnsiTheme="minorHAnsi" w:cstheme="minorHAnsi"/>
          <w:spacing w:val="19"/>
        </w:rPr>
        <w:t xml:space="preserve"> </w:t>
      </w:r>
      <w:r w:rsidRPr="00873D61">
        <w:rPr>
          <w:rFonts w:asciiTheme="minorHAnsi" w:hAnsiTheme="minorHAnsi" w:cstheme="minorHAnsi"/>
        </w:rPr>
        <w:t>payé</w:t>
      </w:r>
      <w:r w:rsidRPr="00873D61">
        <w:rPr>
          <w:rFonts w:asciiTheme="minorHAnsi" w:hAnsiTheme="minorHAnsi" w:cstheme="minorHAnsi"/>
          <w:spacing w:val="20"/>
        </w:rPr>
        <w:t xml:space="preserve"> </w:t>
      </w:r>
      <w:r w:rsidRPr="00873D61">
        <w:rPr>
          <w:rFonts w:asciiTheme="minorHAnsi" w:hAnsiTheme="minorHAnsi" w:cstheme="minorHAnsi"/>
        </w:rPr>
        <w:t>directement</w:t>
      </w:r>
      <w:r w:rsidRPr="00873D61">
        <w:rPr>
          <w:rFonts w:asciiTheme="minorHAnsi" w:hAnsiTheme="minorHAnsi" w:cstheme="minorHAnsi"/>
          <w:spacing w:val="19"/>
        </w:rPr>
        <w:t xml:space="preserve"> </w:t>
      </w:r>
      <w:r w:rsidRPr="00873D61">
        <w:rPr>
          <w:rFonts w:asciiTheme="minorHAnsi" w:hAnsiTheme="minorHAnsi" w:cstheme="minorHAnsi"/>
        </w:rPr>
        <w:t>par</w:t>
      </w:r>
      <w:r w:rsidRPr="00873D61">
        <w:rPr>
          <w:rFonts w:asciiTheme="minorHAnsi" w:hAnsiTheme="minorHAnsi" w:cstheme="minorHAnsi"/>
          <w:spacing w:val="19"/>
        </w:rPr>
        <w:t xml:space="preserve"> </w:t>
      </w:r>
      <w:r w:rsidRPr="00873D61">
        <w:rPr>
          <w:rFonts w:asciiTheme="minorHAnsi" w:hAnsiTheme="minorHAnsi" w:cstheme="minorHAnsi"/>
        </w:rPr>
        <w:t>la</w:t>
      </w:r>
      <w:r w:rsidRPr="00873D61">
        <w:rPr>
          <w:rFonts w:asciiTheme="minorHAnsi" w:hAnsiTheme="minorHAnsi" w:cstheme="minorHAnsi"/>
          <w:spacing w:val="18"/>
        </w:rPr>
        <w:t xml:space="preserve"> </w:t>
      </w:r>
      <w:r w:rsidRPr="00873D61">
        <w:rPr>
          <w:rFonts w:asciiTheme="minorHAnsi" w:hAnsiTheme="minorHAnsi" w:cstheme="minorHAnsi"/>
        </w:rPr>
        <w:t>personne</w:t>
      </w:r>
      <w:r w:rsidRPr="00873D61">
        <w:rPr>
          <w:rFonts w:asciiTheme="minorHAnsi" w:hAnsiTheme="minorHAnsi" w:cstheme="minorHAnsi"/>
          <w:spacing w:val="20"/>
        </w:rPr>
        <w:t xml:space="preserve"> </w:t>
      </w:r>
      <w:r w:rsidRPr="00873D61">
        <w:rPr>
          <w:rFonts w:asciiTheme="minorHAnsi" w:hAnsiTheme="minorHAnsi" w:cstheme="minorHAnsi"/>
        </w:rPr>
        <w:t>public</w:t>
      </w:r>
      <w:r w:rsidRPr="00873D61">
        <w:rPr>
          <w:rFonts w:asciiTheme="minorHAnsi" w:hAnsiTheme="minorHAnsi" w:cstheme="minorHAnsi"/>
          <w:spacing w:val="20"/>
        </w:rPr>
        <w:t xml:space="preserve"> </w:t>
      </w:r>
      <w:r w:rsidRPr="00873D61">
        <w:rPr>
          <w:rFonts w:asciiTheme="minorHAnsi" w:hAnsiTheme="minorHAnsi" w:cstheme="minorHAnsi"/>
        </w:rPr>
        <w:t>est</w:t>
      </w:r>
      <w:r w:rsidRPr="00873D61">
        <w:rPr>
          <w:rFonts w:asciiTheme="minorHAnsi" w:hAnsiTheme="minorHAnsi" w:cstheme="minorHAnsi"/>
          <w:spacing w:val="19"/>
        </w:rPr>
        <w:t xml:space="preserve"> </w:t>
      </w:r>
      <w:r w:rsidRPr="00873D61">
        <w:rPr>
          <w:rFonts w:asciiTheme="minorHAnsi" w:hAnsiTheme="minorHAnsi" w:cstheme="minorHAnsi"/>
        </w:rPr>
        <w:t>identique</w:t>
      </w:r>
      <w:r w:rsidRPr="00873D61">
        <w:rPr>
          <w:rFonts w:asciiTheme="minorHAnsi" w:hAnsiTheme="minorHAnsi" w:cstheme="minorHAnsi"/>
          <w:spacing w:val="18"/>
        </w:rPr>
        <w:t xml:space="preserve"> </w:t>
      </w:r>
      <w:r w:rsidRPr="00873D61">
        <w:rPr>
          <w:rFonts w:asciiTheme="minorHAnsi" w:hAnsiTheme="minorHAnsi" w:cstheme="minorHAnsi"/>
        </w:rPr>
        <w:t>à celui prévu au marché pour le paiement du</w:t>
      </w:r>
      <w:r>
        <w:rPr>
          <w:spacing w:val="-12"/>
        </w:rPr>
        <w:t xml:space="preserve"> </w:t>
      </w:r>
      <w:r>
        <w:t>titulaire.</w:t>
      </w:r>
    </w:p>
    <w:p w:rsidR="00D62F05" w:rsidRDefault="00D62F05">
      <w:pPr>
        <w:jc w:val="both"/>
      </w:pPr>
    </w:p>
    <w:p w:rsidR="00873D61" w:rsidRDefault="00873D61">
      <w:pPr>
        <w:jc w:val="both"/>
      </w:pPr>
    </w:p>
    <w:p w:rsidR="00D62F05" w:rsidRPr="00873D61" w:rsidRDefault="00FB2178">
      <w:pPr>
        <w:pStyle w:val="Titre1"/>
        <w:spacing w:before="66"/>
        <w:jc w:val="both"/>
        <w:rPr>
          <w:rFonts w:asciiTheme="minorHAnsi" w:hAnsiTheme="minorHAnsi" w:cstheme="minorHAnsi"/>
          <w:b w:val="0"/>
          <w:bCs w:val="0"/>
          <w:u w:val="single"/>
        </w:rPr>
      </w:pPr>
      <w:bookmarkStart w:id="12" w:name="_TOC_250003"/>
      <w:r w:rsidRPr="00873D61">
        <w:rPr>
          <w:rFonts w:asciiTheme="minorHAnsi" w:hAnsiTheme="minorHAnsi" w:cstheme="minorHAnsi"/>
          <w:u w:val="single"/>
        </w:rPr>
        <w:t>ARTICLE 8 :</w:t>
      </w:r>
      <w:r w:rsidRPr="00873D61">
        <w:rPr>
          <w:rFonts w:asciiTheme="minorHAnsi" w:hAnsiTheme="minorHAnsi" w:cstheme="minorHAnsi"/>
          <w:spacing w:val="-7"/>
          <w:u w:val="single"/>
        </w:rPr>
        <w:t xml:space="preserve"> </w:t>
      </w:r>
      <w:r w:rsidRPr="00873D61">
        <w:rPr>
          <w:rFonts w:asciiTheme="minorHAnsi" w:hAnsiTheme="minorHAnsi" w:cstheme="minorHAnsi"/>
          <w:u w:val="single"/>
        </w:rPr>
        <w:t>ASSURANCES</w:t>
      </w:r>
      <w:bookmarkEnd w:id="12"/>
    </w:p>
    <w:p w:rsidR="00D62F05" w:rsidRPr="00873D61" w:rsidRDefault="00D62F05">
      <w:pPr>
        <w:spacing w:before="6"/>
        <w:rPr>
          <w:rFonts w:eastAsia="Times New Roman" w:cstheme="minorHAnsi"/>
          <w:b/>
          <w:bCs/>
          <w:sz w:val="21"/>
          <w:szCs w:val="21"/>
        </w:rPr>
      </w:pPr>
    </w:p>
    <w:p w:rsidR="00D62F05" w:rsidRPr="00873D61" w:rsidRDefault="00FB2178">
      <w:pPr>
        <w:pStyle w:val="Corpsdetexte"/>
        <w:ind w:right="111"/>
        <w:jc w:val="both"/>
        <w:rPr>
          <w:rFonts w:asciiTheme="minorHAnsi" w:hAnsiTheme="minorHAnsi" w:cstheme="minorHAnsi"/>
        </w:rPr>
      </w:pPr>
      <w:r w:rsidRPr="00873D61">
        <w:rPr>
          <w:rFonts w:asciiTheme="minorHAnsi" w:hAnsiTheme="minorHAnsi" w:cstheme="minorHAnsi"/>
        </w:rPr>
        <w:t>Avant</w:t>
      </w:r>
      <w:r w:rsidRPr="00873D61">
        <w:rPr>
          <w:rFonts w:asciiTheme="minorHAnsi" w:hAnsiTheme="minorHAnsi" w:cstheme="minorHAnsi"/>
          <w:spacing w:val="39"/>
        </w:rPr>
        <w:t xml:space="preserve"> </w:t>
      </w:r>
      <w:r w:rsidRPr="00873D61">
        <w:rPr>
          <w:rFonts w:asciiTheme="minorHAnsi" w:hAnsiTheme="minorHAnsi" w:cstheme="minorHAnsi"/>
        </w:rPr>
        <w:t>tout</w:t>
      </w:r>
      <w:r w:rsidRPr="00873D61">
        <w:rPr>
          <w:rFonts w:asciiTheme="minorHAnsi" w:hAnsiTheme="minorHAnsi" w:cstheme="minorHAnsi"/>
          <w:spacing w:val="39"/>
        </w:rPr>
        <w:t xml:space="preserve"> </w:t>
      </w:r>
      <w:r w:rsidRPr="00873D61">
        <w:rPr>
          <w:rFonts w:asciiTheme="minorHAnsi" w:hAnsiTheme="minorHAnsi" w:cstheme="minorHAnsi"/>
        </w:rPr>
        <w:t>commencement</w:t>
      </w:r>
      <w:r w:rsidRPr="00873D61">
        <w:rPr>
          <w:rFonts w:asciiTheme="minorHAnsi" w:hAnsiTheme="minorHAnsi" w:cstheme="minorHAnsi"/>
          <w:spacing w:val="39"/>
        </w:rPr>
        <w:t xml:space="preserve"> </w:t>
      </w:r>
      <w:r w:rsidRPr="00873D61">
        <w:rPr>
          <w:rFonts w:asciiTheme="minorHAnsi" w:hAnsiTheme="minorHAnsi" w:cstheme="minorHAnsi"/>
        </w:rPr>
        <w:t>d’exécution,</w:t>
      </w:r>
      <w:r w:rsidRPr="00873D61">
        <w:rPr>
          <w:rFonts w:asciiTheme="minorHAnsi" w:hAnsiTheme="minorHAnsi" w:cstheme="minorHAnsi"/>
          <w:spacing w:val="38"/>
        </w:rPr>
        <w:t xml:space="preserve"> </w:t>
      </w:r>
      <w:r w:rsidRPr="00873D61">
        <w:rPr>
          <w:rFonts w:asciiTheme="minorHAnsi" w:hAnsiTheme="minorHAnsi" w:cstheme="minorHAnsi"/>
        </w:rPr>
        <w:t>le</w:t>
      </w:r>
      <w:r w:rsidRPr="00873D61">
        <w:rPr>
          <w:rFonts w:asciiTheme="minorHAnsi" w:hAnsiTheme="minorHAnsi" w:cstheme="minorHAnsi"/>
          <w:spacing w:val="39"/>
        </w:rPr>
        <w:t xml:space="preserve"> </w:t>
      </w:r>
      <w:r w:rsidRPr="00873D61">
        <w:rPr>
          <w:rFonts w:asciiTheme="minorHAnsi" w:hAnsiTheme="minorHAnsi" w:cstheme="minorHAnsi"/>
        </w:rPr>
        <w:t>titulaire</w:t>
      </w:r>
      <w:r w:rsidRPr="00873D61">
        <w:rPr>
          <w:rFonts w:asciiTheme="minorHAnsi" w:hAnsiTheme="minorHAnsi" w:cstheme="minorHAnsi"/>
          <w:spacing w:val="39"/>
        </w:rPr>
        <w:t xml:space="preserve"> </w:t>
      </w:r>
      <w:r w:rsidRPr="00873D61">
        <w:rPr>
          <w:rFonts w:asciiTheme="minorHAnsi" w:hAnsiTheme="minorHAnsi" w:cstheme="minorHAnsi"/>
        </w:rPr>
        <w:t>devra</w:t>
      </w:r>
      <w:r w:rsidRPr="00873D61">
        <w:rPr>
          <w:rFonts w:asciiTheme="minorHAnsi" w:hAnsiTheme="minorHAnsi" w:cstheme="minorHAnsi"/>
          <w:spacing w:val="36"/>
        </w:rPr>
        <w:t xml:space="preserve"> </w:t>
      </w:r>
      <w:r w:rsidRPr="00873D61">
        <w:rPr>
          <w:rFonts w:asciiTheme="minorHAnsi" w:hAnsiTheme="minorHAnsi" w:cstheme="minorHAnsi"/>
        </w:rPr>
        <w:t>justifier</w:t>
      </w:r>
      <w:r w:rsidRPr="00873D61">
        <w:rPr>
          <w:rFonts w:asciiTheme="minorHAnsi" w:hAnsiTheme="minorHAnsi" w:cstheme="minorHAnsi"/>
          <w:spacing w:val="39"/>
        </w:rPr>
        <w:t xml:space="preserve"> </w:t>
      </w:r>
      <w:r w:rsidRPr="00873D61">
        <w:rPr>
          <w:rFonts w:asciiTheme="minorHAnsi" w:hAnsiTheme="minorHAnsi" w:cstheme="minorHAnsi"/>
        </w:rPr>
        <w:t>qu’il</w:t>
      </w:r>
      <w:r w:rsidRPr="00873D61">
        <w:rPr>
          <w:rFonts w:asciiTheme="minorHAnsi" w:hAnsiTheme="minorHAnsi" w:cstheme="minorHAnsi"/>
          <w:spacing w:val="39"/>
        </w:rPr>
        <w:t xml:space="preserve"> </w:t>
      </w:r>
      <w:r w:rsidRPr="00873D61">
        <w:rPr>
          <w:rFonts w:asciiTheme="minorHAnsi" w:hAnsiTheme="minorHAnsi" w:cstheme="minorHAnsi"/>
        </w:rPr>
        <w:t>est</w:t>
      </w:r>
      <w:r w:rsidRPr="00873D61">
        <w:rPr>
          <w:rFonts w:asciiTheme="minorHAnsi" w:hAnsiTheme="minorHAnsi" w:cstheme="minorHAnsi"/>
          <w:spacing w:val="47"/>
        </w:rPr>
        <w:t xml:space="preserve"> </w:t>
      </w:r>
      <w:r w:rsidRPr="00873D61">
        <w:rPr>
          <w:rFonts w:asciiTheme="minorHAnsi" w:hAnsiTheme="minorHAnsi" w:cstheme="minorHAnsi"/>
        </w:rPr>
        <w:t>couvert</w:t>
      </w:r>
      <w:r w:rsidRPr="00873D61">
        <w:rPr>
          <w:rFonts w:asciiTheme="minorHAnsi" w:hAnsiTheme="minorHAnsi" w:cstheme="minorHAnsi"/>
          <w:spacing w:val="39"/>
        </w:rPr>
        <w:t xml:space="preserve"> </w:t>
      </w:r>
      <w:r w:rsidRPr="00873D61">
        <w:rPr>
          <w:rFonts w:asciiTheme="minorHAnsi" w:hAnsiTheme="minorHAnsi" w:cstheme="minorHAnsi"/>
        </w:rPr>
        <w:t>par</w:t>
      </w:r>
      <w:r w:rsidRPr="00873D61">
        <w:rPr>
          <w:rFonts w:asciiTheme="minorHAnsi" w:hAnsiTheme="minorHAnsi" w:cstheme="minorHAnsi"/>
          <w:spacing w:val="39"/>
        </w:rPr>
        <w:t xml:space="preserve"> </w:t>
      </w:r>
      <w:r w:rsidRPr="00873D61">
        <w:rPr>
          <w:rFonts w:asciiTheme="minorHAnsi" w:hAnsiTheme="minorHAnsi" w:cstheme="minorHAnsi"/>
        </w:rPr>
        <w:t>un</w:t>
      </w:r>
      <w:r w:rsidRPr="00873D61">
        <w:rPr>
          <w:rFonts w:asciiTheme="minorHAnsi" w:hAnsiTheme="minorHAnsi" w:cstheme="minorHAnsi"/>
          <w:spacing w:val="38"/>
        </w:rPr>
        <w:t xml:space="preserve"> </w:t>
      </w:r>
      <w:r w:rsidRPr="00873D61">
        <w:rPr>
          <w:rFonts w:asciiTheme="minorHAnsi" w:hAnsiTheme="minorHAnsi" w:cstheme="minorHAnsi"/>
        </w:rPr>
        <w:t>contrat d’assurance</w:t>
      </w:r>
      <w:r w:rsidRPr="00873D61">
        <w:rPr>
          <w:rFonts w:asciiTheme="minorHAnsi" w:hAnsiTheme="minorHAnsi" w:cstheme="minorHAnsi"/>
          <w:spacing w:val="12"/>
        </w:rPr>
        <w:t xml:space="preserve"> </w:t>
      </w:r>
      <w:r w:rsidRPr="00873D61">
        <w:rPr>
          <w:rFonts w:asciiTheme="minorHAnsi" w:hAnsiTheme="minorHAnsi" w:cstheme="minorHAnsi"/>
        </w:rPr>
        <w:t>au</w:t>
      </w:r>
      <w:r w:rsidRPr="00873D61">
        <w:rPr>
          <w:rFonts w:asciiTheme="minorHAnsi" w:hAnsiTheme="minorHAnsi" w:cstheme="minorHAnsi"/>
          <w:spacing w:val="12"/>
        </w:rPr>
        <w:t xml:space="preserve"> </w:t>
      </w:r>
      <w:r w:rsidRPr="00873D61">
        <w:rPr>
          <w:rFonts w:asciiTheme="minorHAnsi" w:hAnsiTheme="minorHAnsi" w:cstheme="minorHAnsi"/>
        </w:rPr>
        <w:t>titre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de</w:t>
      </w:r>
      <w:r w:rsidRPr="00873D61">
        <w:rPr>
          <w:rFonts w:asciiTheme="minorHAnsi" w:hAnsiTheme="minorHAnsi" w:cstheme="minorHAnsi"/>
          <w:spacing w:val="12"/>
        </w:rPr>
        <w:t xml:space="preserve"> </w:t>
      </w:r>
      <w:r w:rsidRPr="00873D61">
        <w:rPr>
          <w:rFonts w:asciiTheme="minorHAnsi" w:hAnsiTheme="minorHAnsi" w:cstheme="minorHAnsi"/>
        </w:rPr>
        <w:t>la</w:t>
      </w:r>
      <w:r w:rsidRPr="00873D61">
        <w:rPr>
          <w:rFonts w:asciiTheme="minorHAnsi" w:hAnsiTheme="minorHAnsi" w:cstheme="minorHAnsi"/>
          <w:spacing w:val="12"/>
        </w:rPr>
        <w:t xml:space="preserve"> </w:t>
      </w:r>
      <w:r w:rsidRPr="00873D61">
        <w:rPr>
          <w:rFonts w:asciiTheme="minorHAnsi" w:hAnsiTheme="minorHAnsi" w:cstheme="minorHAnsi"/>
        </w:rPr>
        <w:t>responsabilité</w:t>
      </w:r>
      <w:r w:rsidRPr="00873D61">
        <w:rPr>
          <w:rFonts w:asciiTheme="minorHAnsi" w:hAnsiTheme="minorHAnsi" w:cstheme="minorHAnsi"/>
          <w:spacing w:val="12"/>
        </w:rPr>
        <w:t xml:space="preserve"> </w:t>
      </w:r>
      <w:r w:rsidRPr="00873D61">
        <w:rPr>
          <w:rFonts w:asciiTheme="minorHAnsi" w:hAnsiTheme="minorHAnsi" w:cstheme="minorHAnsi"/>
        </w:rPr>
        <w:t>civile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découlant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des</w:t>
      </w:r>
      <w:r w:rsidRPr="00873D61">
        <w:rPr>
          <w:rFonts w:asciiTheme="minorHAnsi" w:hAnsiTheme="minorHAnsi" w:cstheme="minorHAnsi"/>
          <w:spacing w:val="13"/>
        </w:rPr>
        <w:t xml:space="preserve"> </w:t>
      </w:r>
      <w:r w:rsidRPr="00873D61">
        <w:rPr>
          <w:rFonts w:asciiTheme="minorHAnsi" w:hAnsiTheme="minorHAnsi" w:cstheme="minorHAnsi"/>
        </w:rPr>
        <w:t>articles</w:t>
      </w:r>
      <w:r w:rsidRPr="00873D61">
        <w:rPr>
          <w:rFonts w:asciiTheme="minorHAnsi" w:hAnsiTheme="minorHAnsi" w:cstheme="minorHAnsi"/>
          <w:spacing w:val="21"/>
        </w:rPr>
        <w:t xml:space="preserve"> </w:t>
      </w:r>
      <w:r w:rsidRPr="00873D61">
        <w:rPr>
          <w:rFonts w:asciiTheme="minorHAnsi" w:hAnsiTheme="minorHAnsi" w:cstheme="minorHAnsi"/>
        </w:rPr>
        <w:t>1382</w:t>
      </w:r>
      <w:r w:rsidRPr="00873D61">
        <w:rPr>
          <w:rFonts w:asciiTheme="minorHAnsi" w:hAnsiTheme="minorHAnsi" w:cstheme="minorHAnsi"/>
          <w:spacing w:val="14"/>
        </w:rPr>
        <w:t xml:space="preserve"> </w:t>
      </w:r>
      <w:r w:rsidRPr="00873D61">
        <w:rPr>
          <w:rFonts w:asciiTheme="minorHAnsi" w:hAnsiTheme="minorHAnsi" w:cstheme="minorHAnsi"/>
        </w:rPr>
        <w:t>à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1384</w:t>
      </w:r>
      <w:r w:rsidRPr="00873D61">
        <w:rPr>
          <w:rFonts w:asciiTheme="minorHAnsi" w:hAnsiTheme="minorHAnsi" w:cstheme="minorHAnsi"/>
          <w:spacing w:val="14"/>
        </w:rPr>
        <w:t xml:space="preserve"> </w:t>
      </w:r>
      <w:r w:rsidRPr="00873D61">
        <w:rPr>
          <w:rFonts w:asciiTheme="minorHAnsi" w:hAnsiTheme="minorHAnsi" w:cstheme="minorHAnsi"/>
        </w:rPr>
        <w:t>du</w:t>
      </w:r>
      <w:r w:rsidRPr="00873D61">
        <w:rPr>
          <w:rFonts w:asciiTheme="minorHAnsi" w:hAnsiTheme="minorHAnsi" w:cstheme="minorHAnsi"/>
          <w:spacing w:val="14"/>
        </w:rPr>
        <w:t xml:space="preserve"> </w:t>
      </w:r>
      <w:r w:rsidRPr="00873D61">
        <w:rPr>
          <w:rFonts w:asciiTheme="minorHAnsi" w:hAnsiTheme="minorHAnsi" w:cstheme="minorHAnsi"/>
        </w:rPr>
        <w:t>Code</w:t>
      </w:r>
      <w:r w:rsidRPr="00873D61">
        <w:rPr>
          <w:rFonts w:asciiTheme="minorHAnsi" w:hAnsiTheme="minorHAnsi" w:cstheme="minorHAnsi"/>
          <w:spacing w:val="12"/>
        </w:rPr>
        <w:t xml:space="preserve"> </w:t>
      </w:r>
      <w:r w:rsidRPr="00873D61">
        <w:rPr>
          <w:rFonts w:asciiTheme="minorHAnsi" w:hAnsiTheme="minorHAnsi" w:cstheme="minorHAnsi"/>
        </w:rPr>
        <w:t>civil</w:t>
      </w:r>
      <w:r w:rsidRPr="00873D61">
        <w:rPr>
          <w:rFonts w:asciiTheme="minorHAnsi" w:hAnsiTheme="minorHAnsi" w:cstheme="minorHAnsi"/>
          <w:spacing w:val="15"/>
        </w:rPr>
        <w:t xml:space="preserve"> </w:t>
      </w:r>
      <w:r w:rsidRPr="00873D61">
        <w:rPr>
          <w:rFonts w:asciiTheme="minorHAnsi" w:hAnsiTheme="minorHAnsi" w:cstheme="minorHAnsi"/>
        </w:rPr>
        <w:t>ainsi qu’au titre de sa responsabilité professionnelle, en cas de dommage occasionné par l’exécution</w:t>
      </w:r>
      <w:r w:rsidRPr="00873D61">
        <w:rPr>
          <w:rFonts w:asciiTheme="minorHAnsi" w:hAnsiTheme="minorHAnsi" w:cstheme="minorHAnsi"/>
          <w:spacing w:val="52"/>
        </w:rPr>
        <w:t xml:space="preserve"> </w:t>
      </w:r>
      <w:r w:rsidRPr="00873D61">
        <w:rPr>
          <w:rFonts w:asciiTheme="minorHAnsi" w:hAnsiTheme="minorHAnsi" w:cstheme="minorHAnsi"/>
        </w:rPr>
        <w:t>du marché</w:t>
      </w:r>
      <w:r w:rsidRPr="00873D61">
        <w:rPr>
          <w:rFonts w:asciiTheme="minorHAnsi" w:hAnsiTheme="minorHAnsi" w:cstheme="minorHAnsi"/>
          <w:spacing w:val="37"/>
        </w:rPr>
        <w:t xml:space="preserve"> </w:t>
      </w:r>
      <w:r w:rsidRPr="00873D61">
        <w:rPr>
          <w:rFonts w:asciiTheme="minorHAnsi" w:hAnsiTheme="minorHAnsi" w:cstheme="minorHAnsi"/>
        </w:rPr>
        <w:t>pour</w:t>
      </w:r>
      <w:r w:rsidRPr="00873D61">
        <w:rPr>
          <w:rFonts w:asciiTheme="minorHAnsi" w:hAnsiTheme="minorHAnsi" w:cstheme="minorHAnsi"/>
          <w:spacing w:val="35"/>
        </w:rPr>
        <w:t xml:space="preserve"> </w:t>
      </w:r>
      <w:r w:rsidRPr="00873D61">
        <w:rPr>
          <w:rFonts w:asciiTheme="minorHAnsi" w:hAnsiTheme="minorHAnsi" w:cstheme="minorHAnsi"/>
        </w:rPr>
        <w:t>la</w:t>
      </w:r>
      <w:r w:rsidRPr="00873D61">
        <w:rPr>
          <w:rFonts w:asciiTheme="minorHAnsi" w:hAnsiTheme="minorHAnsi" w:cstheme="minorHAnsi"/>
          <w:spacing w:val="35"/>
        </w:rPr>
        <w:t xml:space="preserve"> </w:t>
      </w:r>
      <w:r w:rsidRPr="00873D61">
        <w:rPr>
          <w:rFonts w:asciiTheme="minorHAnsi" w:hAnsiTheme="minorHAnsi" w:cstheme="minorHAnsi"/>
        </w:rPr>
        <w:t>totalité</w:t>
      </w:r>
      <w:r w:rsidRPr="00873D61">
        <w:rPr>
          <w:rFonts w:asciiTheme="minorHAnsi" w:hAnsiTheme="minorHAnsi" w:cstheme="minorHAnsi"/>
          <w:spacing w:val="35"/>
        </w:rPr>
        <w:t xml:space="preserve"> </w:t>
      </w:r>
      <w:r w:rsidRPr="00873D61">
        <w:rPr>
          <w:rFonts w:asciiTheme="minorHAnsi" w:hAnsiTheme="minorHAnsi" w:cstheme="minorHAnsi"/>
        </w:rPr>
        <w:t>des</w:t>
      </w:r>
      <w:r w:rsidRPr="00873D61">
        <w:rPr>
          <w:rFonts w:asciiTheme="minorHAnsi" w:hAnsiTheme="minorHAnsi" w:cstheme="minorHAnsi"/>
          <w:spacing w:val="37"/>
        </w:rPr>
        <w:t xml:space="preserve"> </w:t>
      </w:r>
      <w:r w:rsidRPr="00873D61">
        <w:rPr>
          <w:rFonts w:asciiTheme="minorHAnsi" w:hAnsiTheme="minorHAnsi" w:cstheme="minorHAnsi"/>
        </w:rPr>
        <w:t>risques</w:t>
      </w:r>
      <w:r w:rsidRPr="00873D61">
        <w:rPr>
          <w:rFonts w:asciiTheme="minorHAnsi" w:hAnsiTheme="minorHAnsi" w:cstheme="minorHAnsi"/>
          <w:spacing w:val="35"/>
        </w:rPr>
        <w:t xml:space="preserve"> </w:t>
      </w:r>
      <w:r w:rsidRPr="00873D61">
        <w:rPr>
          <w:rFonts w:asciiTheme="minorHAnsi" w:hAnsiTheme="minorHAnsi" w:cstheme="minorHAnsi"/>
        </w:rPr>
        <w:t>et</w:t>
      </w:r>
      <w:r w:rsidRPr="00873D61">
        <w:rPr>
          <w:rFonts w:asciiTheme="minorHAnsi" w:hAnsiTheme="minorHAnsi" w:cstheme="minorHAnsi"/>
          <w:spacing w:val="36"/>
        </w:rPr>
        <w:t xml:space="preserve"> </w:t>
      </w:r>
      <w:r w:rsidRPr="00873D61">
        <w:rPr>
          <w:rFonts w:asciiTheme="minorHAnsi" w:hAnsiTheme="minorHAnsi" w:cstheme="minorHAnsi"/>
        </w:rPr>
        <w:t>pour</w:t>
      </w:r>
      <w:r w:rsidRPr="00873D61">
        <w:rPr>
          <w:rFonts w:asciiTheme="minorHAnsi" w:hAnsiTheme="minorHAnsi" w:cstheme="minorHAnsi"/>
          <w:spacing w:val="35"/>
        </w:rPr>
        <w:t xml:space="preserve"> </w:t>
      </w:r>
      <w:r w:rsidRPr="00873D61">
        <w:rPr>
          <w:rFonts w:asciiTheme="minorHAnsi" w:hAnsiTheme="minorHAnsi" w:cstheme="minorHAnsi"/>
        </w:rPr>
        <w:t>des</w:t>
      </w:r>
      <w:r w:rsidRPr="00873D61">
        <w:rPr>
          <w:rFonts w:asciiTheme="minorHAnsi" w:hAnsiTheme="minorHAnsi" w:cstheme="minorHAnsi"/>
          <w:spacing w:val="35"/>
        </w:rPr>
        <w:t xml:space="preserve"> </w:t>
      </w:r>
      <w:r w:rsidRPr="00873D61">
        <w:rPr>
          <w:rFonts w:asciiTheme="minorHAnsi" w:hAnsiTheme="minorHAnsi" w:cstheme="minorHAnsi"/>
        </w:rPr>
        <w:t>montants</w:t>
      </w:r>
      <w:r w:rsidRPr="00873D61">
        <w:rPr>
          <w:rFonts w:asciiTheme="minorHAnsi" w:hAnsiTheme="minorHAnsi" w:cstheme="minorHAnsi"/>
          <w:spacing w:val="35"/>
        </w:rPr>
        <w:t xml:space="preserve"> </w:t>
      </w:r>
      <w:r w:rsidRPr="00873D61">
        <w:rPr>
          <w:rFonts w:asciiTheme="minorHAnsi" w:hAnsiTheme="minorHAnsi" w:cstheme="minorHAnsi"/>
        </w:rPr>
        <w:t>en</w:t>
      </w:r>
      <w:r w:rsidRPr="00873D61">
        <w:rPr>
          <w:rFonts w:asciiTheme="minorHAnsi" w:hAnsiTheme="minorHAnsi" w:cstheme="minorHAnsi"/>
          <w:spacing w:val="35"/>
        </w:rPr>
        <w:t xml:space="preserve"> </w:t>
      </w:r>
      <w:r w:rsidRPr="00873D61">
        <w:rPr>
          <w:rFonts w:asciiTheme="minorHAnsi" w:hAnsiTheme="minorHAnsi" w:cstheme="minorHAnsi"/>
        </w:rPr>
        <w:t>rapport</w:t>
      </w:r>
      <w:r w:rsidRPr="00873D61">
        <w:rPr>
          <w:rFonts w:asciiTheme="minorHAnsi" w:hAnsiTheme="minorHAnsi" w:cstheme="minorHAnsi"/>
          <w:spacing w:val="37"/>
        </w:rPr>
        <w:t xml:space="preserve"> </w:t>
      </w:r>
      <w:r w:rsidRPr="00873D61">
        <w:rPr>
          <w:rFonts w:asciiTheme="minorHAnsi" w:hAnsiTheme="minorHAnsi" w:cstheme="minorHAnsi"/>
        </w:rPr>
        <w:t>avec</w:t>
      </w:r>
      <w:r w:rsidRPr="00873D61">
        <w:rPr>
          <w:rFonts w:asciiTheme="minorHAnsi" w:hAnsiTheme="minorHAnsi" w:cstheme="minorHAnsi"/>
          <w:spacing w:val="35"/>
        </w:rPr>
        <w:t xml:space="preserve"> </w:t>
      </w:r>
      <w:r w:rsidRPr="00873D61">
        <w:rPr>
          <w:rFonts w:asciiTheme="minorHAnsi" w:hAnsiTheme="minorHAnsi" w:cstheme="minorHAnsi"/>
        </w:rPr>
        <w:t>ces</w:t>
      </w:r>
      <w:r w:rsidRPr="00873D61">
        <w:rPr>
          <w:rFonts w:asciiTheme="minorHAnsi" w:hAnsiTheme="minorHAnsi" w:cstheme="minorHAnsi"/>
          <w:spacing w:val="35"/>
        </w:rPr>
        <w:t xml:space="preserve"> </w:t>
      </w:r>
      <w:r w:rsidRPr="00873D61">
        <w:rPr>
          <w:rFonts w:asciiTheme="minorHAnsi" w:hAnsiTheme="minorHAnsi" w:cstheme="minorHAnsi"/>
        </w:rPr>
        <w:t>risques</w:t>
      </w:r>
      <w:r w:rsidRPr="00873D61">
        <w:rPr>
          <w:rFonts w:asciiTheme="minorHAnsi" w:hAnsiTheme="minorHAnsi" w:cstheme="minorHAnsi"/>
          <w:spacing w:val="35"/>
        </w:rPr>
        <w:t xml:space="preserve"> </w:t>
      </w:r>
      <w:r w:rsidRPr="00873D61">
        <w:rPr>
          <w:rFonts w:asciiTheme="minorHAnsi" w:hAnsiTheme="minorHAnsi" w:cstheme="minorHAnsi"/>
        </w:rPr>
        <w:t>et</w:t>
      </w:r>
      <w:r w:rsidRPr="00873D61">
        <w:rPr>
          <w:rFonts w:asciiTheme="minorHAnsi" w:hAnsiTheme="minorHAnsi" w:cstheme="minorHAnsi"/>
          <w:spacing w:val="35"/>
        </w:rPr>
        <w:t xml:space="preserve"> </w:t>
      </w:r>
      <w:r w:rsidRPr="00873D61">
        <w:rPr>
          <w:rFonts w:asciiTheme="minorHAnsi" w:hAnsiTheme="minorHAnsi" w:cstheme="minorHAnsi"/>
        </w:rPr>
        <w:t>l’objet</w:t>
      </w:r>
      <w:r w:rsidRPr="00873D61">
        <w:rPr>
          <w:rFonts w:asciiTheme="minorHAnsi" w:hAnsiTheme="minorHAnsi" w:cstheme="minorHAnsi"/>
          <w:spacing w:val="43"/>
        </w:rPr>
        <w:t xml:space="preserve"> </w:t>
      </w:r>
      <w:r w:rsidRPr="00873D61">
        <w:rPr>
          <w:rFonts w:asciiTheme="minorHAnsi" w:hAnsiTheme="minorHAnsi" w:cstheme="minorHAnsi"/>
        </w:rPr>
        <w:t>du marché.</w:t>
      </w:r>
    </w:p>
    <w:p w:rsidR="00D62F05" w:rsidRDefault="00D62F05">
      <w:pPr>
        <w:spacing w:before="6"/>
        <w:rPr>
          <w:rFonts w:eastAsia="Times New Roman" w:cstheme="minorHAnsi"/>
        </w:rPr>
      </w:pPr>
    </w:p>
    <w:p w:rsidR="00873D61" w:rsidRPr="00873D61" w:rsidRDefault="00873D61">
      <w:pPr>
        <w:spacing w:before="6"/>
        <w:rPr>
          <w:rFonts w:eastAsia="Times New Roman" w:cstheme="minorHAnsi"/>
        </w:rPr>
      </w:pPr>
    </w:p>
    <w:p w:rsidR="00D62F05" w:rsidRPr="00873D61" w:rsidRDefault="00FB2178">
      <w:pPr>
        <w:pStyle w:val="Titre1"/>
        <w:jc w:val="both"/>
        <w:rPr>
          <w:rFonts w:asciiTheme="minorHAnsi" w:hAnsiTheme="minorHAnsi" w:cstheme="minorHAnsi"/>
          <w:b w:val="0"/>
          <w:bCs w:val="0"/>
          <w:u w:val="single"/>
        </w:rPr>
      </w:pPr>
      <w:bookmarkStart w:id="13" w:name="_TOC_250002"/>
      <w:r w:rsidRPr="00873D61">
        <w:rPr>
          <w:rFonts w:asciiTheme="minorHAnsi" w:hAnsiTheme="minorHAnsi" w:cstheme="minorHAnsi"/>
          <w:u w:val="single"/>
        </w:rPr>
        <w:t>ARTICLE 9 : RESILIATION DU</w:t>
      </w:r>
      <w:r w:rsidRPr="00873D61">
        <w:rPr>
          <w:rFonts w:asciiTheme="minorHAnsi" w:hAnsiTheme="minorHAnsi" w:cstheme="minorHAnsi"/>
          <w:spacing w:val="-7"/>
          <w:u w:val="single"/>
        </w:rPr>
        <w:t xml:space="preserve"> </w:t>
      </w:r>
      <w:r w:rsidRPr="00873D61">
        <w:rPr>
          <w:rFonts w:asciiTheme="minorHAnsi" w:hAnsiTheme="minorHAnsi" w:cstheme="minorHAnsi"/>
          <w:u w:val="single"/>
        </w:rPr>
        <w:t>MARCHE</w:t>
      </w:r>
      <w:bookmarkEnd w:id="13"/>
    </w:p>
    <w:p w:rsidR="00D62F05" w:rsidRPr="00873D61" w:rsidRDefault="00D62F05">
      <w:pPr>
        <w:spacing w:before="6"/>
        <w:rPr>
          <w:rFonts w:eastAsia="Times New Roman" w:cstheme="minorHAnsi"/>
          <w:b/>
          <w:bCs/>
          <w:sz w:val="21"/>
          <w:szCs w:val="21"/>
        </w:rPr>
      </w:pPr>
    </w:p>
    <w:p w:rsidR="00D62F05" w:rsidRPr="00873D61" w:rsidRDefault="00FB2178">
      <w:pPr>
        <w:pStyle w:val="Corpsdetexte"/>
        <w:ind w:right="118"/>
        <w:rPr>
          <w:rFonts w:asciiTheme="minorHAnsi" w:hAnsiTheme="minorHAnsi" w:cstheme="minorHAnsi"/>
        </w:rPr>
      </w:pPr>
      <w:r w:rsidRPr="00873D61">
        <w:rPr>
          <w:rFonts w:asciiTheme="minorHAnsi" w:hAnsiTheme="minorHAnsi" w:cstheme="minorHAnsi"/>
        </w:rPr>
        <w:t>Le</w:t>
      </w:r>
      <w:r w:rsidRPr="00873D61">
        <w:rPr>
          <w:rFonts w:asciiTheme="minorHAnsi" w:hAnsiTheme="minorHAnsi" w:cstheme="minorHAnsi"/>
          <w:spacing w:val="32"/>
        </w:rPr>
        <w:t xml:space="preserve"> </w:t>
      </w:r>
      <w:r w:rsidRPr="00873D61">
        <w:rPr>
          <w:rFonts w:asciiTheme="minorHAnsi" w:hAnsiTheme="minorHAnsi" w:cstheme="minorHAnsi"/>
        </w:rPr>
        <w:t>marché</w:t>
      </w:r>
      <w:r w:rsidRPr="00873D61">
        <w:rPr>
          <w:rFonts w:asciiTheme="minorHAnsi" w:hAnsiTheme="minorHAnsi" w:cstheme="minorHAnsi"/>
          <w:spacing w:val="31"/>
        </w:rPr>
        <w:t xml:space="preserve"> </w:t>
      </w:r>
      <w:r w:rsidRPr="00873D61">
        <w:rPr>
          <w:rFonts w:asciiTheme="minorHAnsi" w:hAnsiTheme="minorHAnsi" w:cstheme="minorHAnsi"/>
        </w:rPr>
        <w:t>pourra</w:t>
      </w:r>
      <w:r w:rsidRPr="00873D61">
        <w:rPr>
          <w:rFonts w:asciiTheme="minorHAnsi" w:hAnsiTheme="minorHAnsi" w:cstheme="minorHAnsi"/>
          <w:spacing w:val="30"/>
        </w:rPr>
        <w:t xml:space="preserve"> </w:t>
      </w:r>
      <w:r w:rsidRPr="00873D61">
        <w:rPr>
          <w:rFonts w:asciiTheme="minorHAnsi" w:hAnsiTheme="minorHAnsi" w:cstheme="minorHAnsi"/>
        </w:rPr>
        <w:t>être</w:t>
      </w:r>
      <w:r w:rsidRPr="00873D61">
        <w:rPr>
          <w:rFonts w:asciiTheme="minorHAnsi" w:hAnsiTheme="minorHAnsi" w:cstheme="minorHAnsi"/>
          <w:spacing w:val="30"/>
        </w:rPr>
        <w:t xml:space="preserve"> </w:t>
      </w:r>
      <w:r w:rsidRPr="00873D61">
        <w:rPr>
          <w:rFonts w:asciiTheme="minorHAnsi" w:hAnsiTheme="minorHAnsi" w:cstheme="minorHAnsi"/>
        </w:rPr>
        <w:t>résilié</w:t>
      </w:r>
      <w:r w:rsidRPr="00873D61">
        <w:rPr>
          <w:rFonts w:asciiTheme="minorHAnsi" w:hAnsiTheme="minorHAnsi" w:cstheme="minorHAnsi"/>
          <w:spacing w:val="30"/>
        </w:rPr>
        <w:t xml:space="preserve"> </w:t>
      </w:r>
      <w:r w:rsidRPr="00873D61">
        <w:rPr>
          <w:rFonts w:asciiTheme="minorHAnsi" w:hAnsiTheme="minorHAnsi" w:cstheme="minorHAnsi"/>
        </w:rPr>
        <w:t>par</w:t>
      </w:r>
      <w:r w:rsidRPr="00873D61">
        <w:rPr>
          <w:rFonts w:asciiTheme="minorHAnsi" w:hAnsiTheme="minorHAnsi" w:cstheme="minorHAnsi"/>
          <w:spacing w:val="30"/>
        </w:rPr>
        <w:t xml:space="preserve"> </w:t>
      </w:r>
      <w:r w:rsidRPr="00873D61">
        <w:rPr>
          <w:rFonts w:asciiTheme="minorHAnsi" w:hAnsiTheme="minorHAnsi" w:cstheme="minorHAnsi"/>
        </w:rPr>
        <w:t>l’une</w:t>
      </w:r>
      <w:r w:rsidRPr="00873D61">
        <w:rPr>
          <w:rFonts w:asciiTheme="minorHAnsi" w:hAnsiTheme="minorHAnsi" w:cstheme="minorHAnsi"/>
          <w:spacing w:val="30"/>
        </w:rPr>
        <w:t xml:space="preserve"> </w:t>
      </w:r>
      <w:r w:rsidRPr="00873D61">
        <w:rPr>
          <w:rFonts w:asciiTheme="minorHAnsi" w:hAnsiTheme="minorHAnsi" w:cstheme="minorHAnsi"/>
        </w:rPr>
        <w:t>ou</w:t>
      </w:r>
      <w:r w:rsidRPr="00873D61">
        <w:rPr>
          <w:rFonts w:asciiTheme="minorHAnsi" w:hAnsiTheme="minorHAnsi" w:cstheme="minorHAnsi"/>
          <w:spacing w:val="30"/>
        </w:rPr>
        <w:t xml:space="preserve"> </w:t>
      </w:r>
      <w:r w:rsidRPr="00873D61">
        <w:rPr>
          <w:rFonts w:asciiTheme="minorHAnsi" w:hAnsiTheme="minorHAnsi" w:cstheme="minorHAnsi"/>
        </w:rPr>
        <w:t>l’autre</w:t>
      </w:r>
      <w:r w:rsidRPr="00873D61">
        <w:rPr>
          <w:rFonts w:asciiTheme="minorHAnsi" w:hAnsiTheme="minorHAnsi" w:cstheme="minorHAnsi"/>
          <w:spacing w:val="30"/>
        </w:rPr>
        <w:t xml:space="preserve"> </w:t>
      </w:r>
      <w:r w:rsidRPr="00873D61">
        <w:rPr>
          <w:rFonts w:asciiTheme="minorHAnsi" w:hAnsiTheme="minorHAnsi" w:cstheme="minorHAnsi"/>
        </w:rPr>
        <w:t>partie</w:t>
      </w:r>
      <w:r w:rsidRPr="00873D61">
        <w:rPr>
          <w:rFonts w:asciiTheme="minorHAnsi" w:hAnsiTheme="minorHAnsi" w:cstheme="minorHAnsi"/>
          <w:spacing w:val="30"/>
        </w:rPr>
        <w:t xml:space="preserve"> </w:t>
      </w:r>
      <w:r w:rsidRPr="00873D61">
        <w:rPr>
          <w:rFonts w:asciiTheme="minorHAnsi" w:hAnsiTheme="minorHAnsi" w:cstheme="minorHAnsi"/>
        </w:rPr>
        <w:t>contractante</w:t>
      </w:r>
      <w:r w:rsidRPr="00873D61">
        <w:rPr>
          <w:rFonts w:asciiTheme="minorHAnsi" w:hAnsiTheme="minorHAnsi" w:cstheme="minorHAnsi"/>
          <w:spacing w:val="30"/>
        </w:rPr>
        <w:t xml:space="preserve"> </w:t>
      </w:r>
      <w:r w:rsidRPr="00873D61">
        <w:rPr>
          <w:rFonts w:asciiTheme="minorHAnsi" w:hAnsiTheme="minorHAnsi" w:cstheme="minorHAnsi"/>
        </w:rPr>
        <w:t>dans</w:t>
      </w:r>
      <w:r w:rsidRPr="00873D61">
        <w:rPr>
          <w:rFonts w:asciiTheme="minorHAnsi" w:hAnsiTheme="minorHAnsi" w:cstheme="minorHAnsi"/>
          <w:spacing w:val="30"/>
        </w:rPr>
        <w:t xml:space="preserve"> </w:t>
      </w:r>
      <w:r w:rsidRPr="00873D61">
        <w:rPr>
          <w:rFonts w:asciiTheme="minorHAnsi" w:hAnsiTheme="minorHAnsi" w:cstheme="minorHAnsi"/>
        </w:rPr>
        <w:t>les</w:t>
      </w:r>
      <w:r w:rsidRPr="00873D61">
        <w:rPr>
          <w:rFonts w:asciiTheme="minorHAnsi" w:hAnsiTheme="minorHAnsi" w:cstheme="minorHAnsi"/>
          <w:spacing w:val="30"/>
        </w:rPr>
        <w:t xml:space="preserve"> </w:t>
      </w:r>
      <w:r w:rsidRPr="00873D61">
        <w:rPr>
          <w:rFonts w:asciiTheme="minorHAnsi" w:hAnsiTheme="minorHAnsi" w:cstheme="minorHAnsi"/>
        </w:rPr>
        <w:t>conditions</w:t>
      </w:r>
      <w:r w:rsidRPr="00873D61">
        <w:rPr>
          <w:rFonts w:asciiTheme="minorHAnsi" w:hAnsiTheme="minorHAnsi" w:cstheme="minorHAnsi"/>
          <w:spacing w:val="30"/>
        </w:rPr>
        <w:t xml:space="preserve"> </w:t>
      </w:r>
      <w:r w:rsidRPr="00873D61">
        <w:rPr>
          <w:rFonts w:asciiTheme="minorHAnsi" w:hAnsiTheme="minorHAnsi" w:cstheme="minorHAnsi"/>
        </w:rPr>
        <w:t>et</w:t>
      </w:r>
      <w:r w:rsidRPr="00873D61">
        <w:rPr>
          <w:rFonts w:asciiTheme="minorHAnsi" w:hAnsiTheme="minorHAnsi" w:cstheme="minorHAnsi"/>
          <w:spacing w:val="31"/>
        </w:rPr>
        <w:t xml:space="preserve"> </w:t>
      </w:r>
      <w:r w:rsidRPr="00873D61">
        <w:rPr>
          <w:rFonts w:asciiTheme="minorHAnsi" w:hAnsiTheme="minorHAnsi" w:cstheme="minorHAnsi"/>
        </w:rPr>
        <w:t>formes prévues par les articles 29, 30, 31, 32, 33 et 34 du C.C.A.G Fournitures et</w:t>
      </w:r>
      <w:r w:rsidRPr="00873D61">
        <w:rPr>
          <w:rFonts w:asciiTheme="minorHAnsi" w:hAnsiTheme="minorHAnsi" w:cstheme="minorHAnsi"/>
          <w:spacing w:val="-17"/>
        </w:rPr>
        <w:t xml:space="preserve"> </w:t>
      </w:r>
      <w:r w:rsidRPr="00873D61">
        <w:rPr>
          <w:rFonts w:asciiTheme="minorHAnsi" w:hAnsiTheme="minorHAnsi" w:cstheme="minorHAnsi"/>
        </w:rPr>
        <w:t>Services.</w:t>
      </w:r>
    </w:p>
    <w:p w:rsidR="00D62F05" w:rsidRDefault="00D62F05">
      <w:pPr>
        <w:spacing w:before="6"/>
        <w:rPr>
          <w:rFonts w:eastAsia="Times New Roman" w:cstheme="minorHAnsi"/>
        </w:rPr>
      </w:pPr>
    </w:p>
    <w:p w:rsidR="00873D61" w:rsidRPr="00873D61" w:rsidRDefault="00873D61">
      <w:pPr>
        <w:spacing w:before="6"/>
        <w:rPr>
          <w:rFonts w:eastAsia="Times New Roman" w:cstheme="minorHAnsi"/>
        </w:rPr>
      </w:pPr>
    </w:p>
    <w:p w:rsidR="00D62F05" w:rsidRPr="00873D61" w:rsidRDefault="00FB2178">
      <w:pPr>
        <w:pStyle w:val="Titre1"/>
        <w:jc w:val="both"/>
        <w:rPr>
          <w:rFonts w:asciiTheme="minorHAnsi" w:hAnsiTheme="minorHAnsi" w:cstheme="minorHAnsi"/>
          <w:b w:val="0"/>
          <w:bCs w:val="0"/>
          <w:u w:val="single"/>
        </w:rPr>
      </w:pPr>
      <w:bookmarkStart w:id="14" w:name="_TOC_250001"/>
      <w:r w:rsidRPr="00873D61">
        <w:rPr>
          <w:rFonts w:asciiTheme="minorHAnsi" w:hAnsiTheme="minorHAnsi" w:cstheme="minorHAnsi"/>
          <w:u w:val="single"/>
        </w:rPr>
        <w:t>ARTICLE 10 : ATTRIBUTION DE</w:t>
      </w:r>
      <w:r w:rsidRPr="00873D61">
        <w:rPr>
          <w:rFonts w:asciiTheme="minorHAnsi" w:hAnsiTheme="minorHAnsi" w:cstheme="minorHAnsi"/>
          <w:spacing w:val="-7"/>
          <w:u w:val="single"/>
        </w:rPr>
        <w:t xml:space="preserve"> </w:t>
      </w:r>
      <w:r w:rsidRPr="00873D61">
        <w:rPr>
          <w:rFonts w:asciiTheme="minorHAnsi" w:hAnsiTheme="minorHAnsi" w:cstheme="minorHAnsi"/>
          <w:u w:val="single"/>
        </w:rPr>
        <w:t>COMPETENCE</w:t>
      </w:r>
      <w:bookmarkEnd w:id="14"/>
    </w:p>
    <w:p w:rsidR="00D62F05" w:rsidRPr="00873D61" w:rsidRDefault="00D62F05">
      <w:pPr>
        <w:spacing w:before="6"/>
        <w:rPr>
          <w:rFonts w:eastAsia="Times New Roman" w:cstheme="minorHAnsi"/>
          <w:b/>
          <w:bCs/>
          <w:sz w:val="21"/>
          <w:szCs w:val="21"/>
        </w:rPr>
      </w:pPr>
    </w:p>
    <w:p w:rsidR="00D62F05" w:rsidRPr="00873D61" w:rsidRDefault="00FB2178">
      <w:pPr>
        <w:pStyle w:val="Corpsdetexte"/>
        <w:ind w:right="118"/>
        <w:rPr>
          <w:rFonts w:asciiTheme="minorHAnsi" w:hAnsiTheme="minorHAnsi" w:cstheme="minorHAnsi"/>
        </w:rPr>
      </w:pPr>
      <w:r w:rsidRPr="00873D61">
        <w:rPr>
          <w:rFonts w:asciiTheme="minorHAnsi" w:hAnsiTheme="minorHAnsi" w:cstheme="minorHAnsi"/>
        </w:rPr>
        <w:t>L’instance</w:t>
      </w:r>
      <w:r w:rsidRPr="00873D61">
        <w:rPr>
          <w:rFonts w:asciiTheme="minorHAnsi" w:hAnsiTheme="minorHAnsi" w:cstheme="minorHAnsi"/>
          <w:spacing w:val="16"/>
        </w:rPr>
        <w:t xml:space="preserve"> </w:t>
      </w:r>
      <w:r w:rsidRPr="00873D61">
        <w:rPr>
          <w:rFonts w:asciiTheme="minorHAnsi" w:hAnsiTheme="minorHAnsi" w:cstheme="minorHAnsi"/>
        </w:rPr>
        <w:t>juridictionnelle</w:t>
      </w:r>
      <w:r w:rsidRPr="00873D61">
        <w:rPr>
          <w:rFonts w:asciiTheme="minorHAnsi" w:hAnsiTheme="minorHAnsi" w:cstheme="minorHAnsi"/>
          <w:spacing w:val="16"/>
        </w:rPr>
        <w:t xml:space="preserve"> </w:t>
      </w:r>
      <w:r w:rsidRPr="00873D61">
        <w:rPr>
          <w:rFonts w:asciiTheme="minorHAnsi" w:hAnsiTheme="minorHAnsi" w:cstheme="minorHAnsi"/>
        </w:rPr>
        <w:t>compétente</w:t>
      </w:r>
      <w:r w:rsidRPr="00873D61">
        <w:rPr>
          <w:rFonts w:asciiTheme="minorHAnsi" w:hAnsiTheme="minorHAnsi" w:cstheme="minorHAnsi"/>
          <w:spacing w:val="16"/>
        </w:rPr>
        <w:t xml:space="preserve"> </w:t>
      </w:r>
      <w:r w:rsidRPr="00873D61">
        <w:rPr>
          <w:rFonts w:asciiTheme="minorHAnsi" w:hAnsiTheme="minorHAnsi" w:cstheme="minorHAnsi"/>
        </w:rPr>
        <w:t>en</w:t>
      </w:r>
      <w:r w:rsidRPr="00873D61">
        <w:rPr>
          <w:rFonts w:asciiTheme="minorHAnsi" w:hAnsiTheme="minorHAnsi" w:cstheme="minorHAnsi"/>
          <w:spacing w:val="18"/>
        </w:rPr>
        <w:t xml:space="preserve"> </w:t>
      </w:r>
      <w:r w:rsidRPr="00873D61">
        <w:rPr>
          <w:rFonts w:asciiTheme="minorHAnsi" w:hAnsiTheme="minorHAnsi" w:cstheme="minorHAnsi"/>
        </w:rPr>
        <w:t>cas</w:t>
      </w:r>
      <w:r w:rsidRPr="00873D61">
        <w:rPr>
          <w:rFonts w:asciiTheme="minorHAnsi" w:hAnsiTheme="minorHAnsi" w:cstheme="minorHAnsi"/>
          <w:spacing w:val="18"/>
        </w:rPr>
        <w:t xml:space="preserve"> </w:t>
      </w:r>
      <w:r w:rsidRPr="00873D61">
        <w:rPr>
          <w:rFonts w:asciiTheme="minorHAnsi" w:hAnsiTheme="minorHAnsi" w:cstheme="minorHAnsi"/>
        </w:rPr>
        <w:t>de</w:t>
      </w:r>
      <w:r w:rsidRPr="00873D61">
        <w:rPr>
          <w:rFonts w:asciiTheme="minorHAnsi" w:hAnsiTheme="minorHAnsi" w:cstheme="minorHAnsi"/>
          <w:spacing w:val="18"/>
        </w:rPr>
        <w:t xml:space="preserve"> </w:t>
      </w:r>
      <w:r w:rsidRPr="00873D61">
        <w:rPr>
          <w:rFonts w:asciiTheme="minorHAnsi" w:hAnsiTheme="minorHAnsi" w:cstheme="minorHAnsi"/>
        </w:rPr>
        <w:t>litige</w:t>
      </w:r>
      <w:r w:rsidRPr="00873D61">
        <w:rPr>
          <w:rFonts w:asciiTheme="minorHAnsi" w:hAnsiTheme="minorHAnsi" w:cstheme="minorHAnsi"/>
          <w:spacing w:val="18"/>
        </w:rPr>
        <w:t xml:space="preserve"> </w:t>
      </w:r>
      <w:r w:rsidRPr="00873D61">
        <w:rPr>
          <w:rFonts w:asciiTheme="minorHAnsi" w:hAnsiTheme="minorHAnsi" w:cstheme="minorHAnsi"/>
        </w:rPr>
        <w:t>résultant</w:t>
      </w:r>
      <w:r w:rsidRPr="00873D61">
        <w:rPr>
          <w:rFonts w:asciiTheme="minorHAnsi" w:hAnsiTheme="minorHAnsi" w:cstheme="minorHAnsi"/>
          <w:spacing w:val="19"/>
        </w:rPr>
        <w:t xml:space="preserve"> </w:t>
      </w:r>
      <w:r w:rsidRPr="00873D61">
        <w:rPr>
          <w:rFonts w:asciiTheme="minorHAnsi" w:hAnsiTheme="minorHAnsi" w:cstheme="minorHAnsi"/>
        </w:rPr>
        <w:t>des</w:t>
      </w:r>
      <w:r w:rsidRPr="00873D61">
        <w:rPr>
          <w:rFonts w:asciiTheme="minorHAnsi" w:hAnsiTheme="minorHAnsi" w:cstheme="minorHAnsi"/>
          <w:spacing w:val="18"/>
        </w:rPr>
        <w:t xml:space="preserve"> </w:t>
      </w:r>
      <w:r w:rsidRPr="00873D61">
        <w:rPr>
          <w:rFonts w:asciiTheme="minorHAnsi" w:hAnsiTheme="minorHAnsi" w:cstheme="minorHAnsi"/>
        </w:rPr>
        <w:t>clauses</w:t>
      </w:r>
      <w:r w:rsidRPr="00873D61">
        <w:rPr>
          <w:rFonts w:asciiTheme="minorHAnsi" w:hAnsiTheme="minorHAnsi" w:cstheme="minorHAnsi"/>
          <w:spacing w:val="18"/>
        </w:rPr>
        <w:t xml:space="preserve"> </w:t>
      </w:r>
      <w:r w:rsidRPr="00873D61">
        <w:rPr>
          <w:rFonts w:asciiTheme="minorHAnsi" w:hAnsiTheme="minorHAnsi" w:cstheme="minorHAnsi"/>
        </w:rPr>
        <w:t>du</w:t>
      </w:r>
      <w:r w:rsidRPr="00873D61">
        <w:rPr>
          <w:rFonts w:asciiTheme="minorHAnsi" w:hAnsiTheme="minorHAnsi" w:cstheme="minorHAnsi"/>
          <w:spacing w:val="18"/>
        </w:rPr>
        <w:t xml:space="preserve"> </w:t>
      </w:r>
      <w:r w:rsidRPr="00873D61">
        <w:rPr>
          <w:rFonts w:asciiTheme="minorHAnsi" w:hAnsiTheme="minorHAnsi" w:cstheme="minorHAnsi"/>
        </w:rPr>
        <w:t>présent</w:t>
      </w:r>
      <w:r w:rsidRPr="00873D61">
        <w:rPr>
          <w:rFonts w:asciiTheme="minorHAnsi" w:hAnsiTheme="minorHAnsi" w:cstheme="minorHAnsi"/>
          <w:spacing w:val="19"/>
        </w:rPr>
        <w:t xml:space="preserve"> </w:t>
      </w:r>
      <w:r w:rsidRPr="00873D61">
        <w:rPr>
          <w:rFonts w:asciiTheme="minorHAnsi" w:hAnsiTheme="minorHAnsi" w:cstheme="minorHAnsi"/>
        </w:rPr>
        <w:t>marché</w:t>
      </w:r>
      <w:r w:rsidRPr="00873D61">
        <w:rPr>
          <w:rFonts w:asciiTheme="minorHAnsi" w:hAnsiTheme="minorHAnsi" w:cstheme="minorHAnsi"/>
          <w:spacing w:val="16"/>
        </w:rPr>
        <w:t xml:space="preserve"> </w:t>
      </w:r>
      <w:r w:rsidRPr="00873D61">
        <w:rPr>
          <w:rFonts w:asciiTheme="minorHAnsi" w:hAnsiTheme="minorHAnsi" w:cstheme="minorHAnsi"/>
        </w:rPr>
        <w:t>est</w:t>
      </w:r>
      <w:r w:rsidRPr="00873D61">
        <w:rPr>
          <w:rFonts w:asciiTheme="minorHAnsi" w:hAnsiTheme="minorHAnsi" w:cstheme="minorHAnsi"/>
          <w:spacing w:val="16"/>
        </w:rPr>
        <w:t xml:space="preserve"> </w:t>
      </w:r>
      <w:r w:rsidRPr="00873D61">
        <w:rPr>
          <w:rFonts w:asciiTheme="minorHAnsi" w:hAnsiTheme="minorHAnsi" w:cstheme="minorHAnsi"/>
        </w:rPr>
        <w:t>la suivante</w:t>
      </w:r>
      <w:r w:rsidRPr="00873D61">
        <w:rPr>
          <w:rFonts w:asciiTheme="minorHAnsi" w:hAnsiTheme="minorHAnsi" w:cstheme="minorHAnsi"/>
          <w:spacing w:val="-1"/>
        </w:rPr>
        <w:t xml:space="preserve"> </w:t>
      </w:r>
      <w:r w:rsidRPr="00873D61">
        <w:rPr>
          <w:rFonts w:asciiTheme="minorHAnsi" w:hAnsiTheme="minorHAnsi" w:cstheme="minorHAnsi"/>
        </w:rPr>
        <w:t>:</w:t>
      </w:r>
    </w:p>
    <w:p w:rsidR="00D62F05" w:rsidRPr="00873D61" w:rsidRDefault="00D62F05">
      <w:pPr>
        <w:spacing w:before="5"/>
        <w:rPr>
          <w:rFonts w:eastAsia="Times New Roman" w:cstheme="minorHAnsi"/>
        </w:rPr>
      </w:pPr>
    </w:p>
    <w:p w:rsidR="00D62F05" w:rsidRPr="00873D61" w:rsidRDefault="00FB2178">
      <w:pPr>
        <w:pStyle w:val="Titre3"/>
        <w:spacing w:line="251" w:lineRule="exact"/>
        <w:ind w:left="116"/>
        <w:jc w:val="both"/>
        <w:rPr>
          <w:rFonts w:asciiTheme="minorHAnsi" w:hAnsiTheme="minorHAnsi" w:cstheme="minorHAnsi"/>
          <w:b w:val="0"/>
          <w:bCs w:val="0"/>
        </w:rPr>
      </w:pPr>
      <w:r w:rsidRPr="00873D61">
        <w:rPr>
          <w:rFonts w:asciiTheme="minorHAnsi" w:hAnsiTheme="minorHAnsi" w:cstheme="minorHAnsi"/>
        </w:rPr>
        <w:t>Tribunal Administratif de</w:t>
      </w:r>
      <w:r w:rsidRPr="00873D61">
        <w:rPr>
          <w:rFonts w:asciiTheme="minorHAnsi" w:hAnsiTheme="minorHAnsi" w:cstheme="minorHAnsi"/>
          <w:spacing w:val="-8"/>
        </w:rPr>
        <w:t xml:space="preserve"> </w:t>
      </w:r>
      <w:r w:rsidR="00C65580" w:rsidRPr="00873D61">
        <w:rPr>
          <w:rFonts w:asciiTheme="minorHAnsi" w:hAnsiTheme="minorHAnsi" w:cstheme="minorHAnsi"/>
        </w:rPr>
        <w:t>BORDEAUX</w:t>
      </w:r>
    </w:p>
    <w:p w:rsidR="00C65580" w:rsidRPr="00873D61" w:rsidRDefault="00C65580">
      <w:pPr>
        <w:pStyle w:val="Corpsdetexte"/>
        <w:ind w:right="6999"/>
        <w:rPr>
          <w:rFonts w:asciiTheme="minorHAnsi" w:hAnsiTheme="minorHAnsi" w:cstheme="minorHAnsi"/>
        </w:rPr>
      </w:pPr>
      <w:r w:rsidRPr="00873D61">
        <w:rPr>
          <w:rFonts w:asciiTheme="minorHAnsi" w:hAnsiTheme="minorHAnsi" w:cstheme="minorHAnsi"/>
        </w:rPr>
        <w:t xml:space="preserve">9 rue </w:t>
      </w:r>
      <w:proofErr w:type="spellStart"/>
      <w:r w:rsidRPr="00873D61">
        <w:rPr>
          <w:rFonts w:asciiTheme="minorHAnsi" w:hAnsiTheme="minorHAnsi" w:cstheme="minorHAnsi"/>
        </w:rPr>
        <w:t>Tastet</w:t>
      </w:r>
      <w:proofErr w:type="spellEnd"/>
      <w:r w:rsidRPr="00873D61">
        <w:rPr>
          <w:rFonts w:asciiTheme="minorHAnsi" w:hAnsiTheme="minorHAnsi" w:cstheme="minorHAnsi"/>
        </w:rPr>
        <w:t xml:space="preserve"> </w:t>
      </w:r>
    </w:p>
    <w:p w:rsidR="00C65580" w:rsidRPr="00873D61" w:rsidRDefault="00C65580">
      <w:pPr>
        <w:pStyle w:val="Corpsdetexte"/>
        <w:ind w:right="6999"/>
        <w:rPr>
          <w:rFonts w:asciiTheme="minorHAnsi" w:hAnsiTheme="minorHAnsi" w:cstheme="minorHAnsi"/>
        </w:rPr>
      </w:pPr>
      <w:r w:rsidRPr="00873D61">
        <w:rPr>
          <w:rFonts w:asciiTheme="minorHAnsi" w:hAnsiTheme="minorHAnsi" w:cstheme="minorHAnsi"/>
        </w:rPr>
        <w:t>CS 21490</w:t>
      </w:r>
    </w:p>
    <w:p w:rsidR="00C65580" w:rsidRPr="00873D61" w:rsidRDefault="00C65580" w:rsidP="00C65580">
      <w:pPr>
        <w:pStyle w:val="Corpsdetexte"/>
        <w:ind w:right="6616"/>
        <w:rPr>
          <w:rFonts w:asciiTheme="minorHAnsi" w:hAnsiTheme="minorHAnsi" w:cstheme="minorHAnsi"/>
        </w:rPr>
      </w:pPr>
      <w:r w:rsidRPr="00873D61">
        <w:rPr>
          <w:rFonts w:asciiTheme="minorHAnsi" w:hAnsiTheme="minorHAnsi" w:cstheme="minorHAnsi"/>
          <w:color w:val="3C3C3C"/>
        </w:rPr>
        <w:t>33063</w:t>
      </w:r>
      <w:r w:rsidRPr="00873D61">
        <w:rPr>
          <w:rFonts w:asciiTheme="minorHAnsi" w:hAnsiTheme="minorHAnsi" w:cstheme="minorHAnsi"/>
          <w:color w:val="3C3C3C"/>
          <w:shd w:val="clear" w:color="auto" w:fill="F0F0F0"/>
        </w:rPr>
        <w:t xml:space="preserve"> </w:t>
      </w:r>
      <w:r w:rsidRPr="00873D61">
        <w:rPr>
          <w:rFonts w:asciiTheme="minorHAnsi" w:hAnsiTheme="minorHAnsi" w:cstheme="minorHAnsi"/>
          <w:color w:val="3C3C3C"/>
        </w:rPr>
        <w:t>Bordeaux Cedex</w:t>
      </w:r>
    </w:p>
    <w:p w:rsidR="00D62F05" w:rsidRPr="00873D61" w:rsidRDefault="00FB2178">
      <w:pPr>
        <w:pStyle w:val="Corpsdetexte"/>
        <w:spacing w:line="252" w:lineRule="exact"/>
        <w:jc w:val="both"/>
        <w:rPr>
          <w:rFonts w:asciiTheme="minorHAnsi" w:hAnsiTheme="minorHAnsi" w:cstheme="minorHAnsi"/>
        </w:rPr>
      </w:pPr>
      <w:r w:rsidRPr="00873D61">
        <w:rPr>
          <w:rFonts w:asciiTheme="minorHAnsi" w:hAnsiTheme="minorHAnsi" w:cstheme="minorHAnsi"/>
        </w:rPr>
        <w:t>Tél. : 05.</w:t>
      </w:r>
      <w:r w:rsidR="00C65580" w:rsidRPr="00873D61">
        <w:rPr>
          <w:rFonts w:asciiTheme="minorHAnsi" w:hAnsiTheme="minorHAnsi" w:cstheme="minorHAnsi"/>
        </w:rPr>
        <w:t>56</w:t>
      </w:r>
      <w:r w:rsidRPr="00873D61">
        <w:rPr>
          <w:rFonts w:asciiTheme="minorHAnsi" w:hAnsiTheme="minorHAnsi" w:cstheme="minorHAnsi"/>
        </w:rPr>
        <w:t>.</w:t>
      </w:r>
      <w:r w:rsidR="00C65580" w:rsidRPr="00873D61">
        <w:rPr>
          <w:rFonts w:asciiTheme="minorHAnsi" w:hAnsiTheme="minorHAnsi" w:cstheme="minorHAnsi"/>
        </w:rPr>
        <w:t>99</w:t>
      </w:r>
      <w:r w:rsidRPr="00873D61">
        <w:rPr>
          <w:rFonts w:asciiTheme="minorHAnsi" w:hAnsiTheme="minorHAnsi" w:cstheme="minorHAnsi"/>
        </w:rPr>
        <w:t>.</w:t>
      </w:r>
      <w:r w:rsidR="00C65580" w:rsidRPr="00873D61">
        <w:rPr>
          <w:rFonts w:asciiTheme="minorHAnsi" w:hAnsiTheme="minorHAnsi" w:cstheme="minorHAnsi"/>
        </w:rPr>
        <w:t>38</w:t>
      </w:r>
      <w:r w:rsidRPr="00873D61">
        <w:rPr>
          <w:rFonts w:asciiTheme="minorHAnsi" w:hAnsiTheme="minorHAnsi" w:cstheme="minorHAnsi"/>
        </w:rPr>
        <w:t>.</w:t>
      </w:r>
      <w:r w:rsidR="00C65580" w:rsidRPr="00873D61">
        <w:rPr>
          <w:rFonts w:asciiTheme="minorHAnsi" w:hAnsiTheme="minorHAnsi" w:cstheme="minorHAnsi"/>
        </w:rPr>
        <w:t>00</w:t>
      </w:r>
      <w:r w:rsidRPr="00873D61">
        <w:rPr>
          <w:rFonts w:asciiTheme="minorHAnsi" w:hAnsiTheme="minorHAnsi" w:cstheme="minorHAnsi"/>
        </w:rPr>
        <w:t>, Fax :</w:t>
      </w:r>
      <w:r w:rsidRPr="00873D61">
        <w:rPr>
          <w:rFonts w:asciiTheme="minorHAnsi" w:hAnsiTheme="minorHAnsi" w:cstheme="minorHAnsi"/>
          <w:spacing w:val="-4"/>
        </w:rPr>
        <w:t xml:space="preserve"> </w:t>
      </w:r>
      <w:r w:rsidR="00810529" w:rsidRPr="00873D61">
        <w:rPr>
          <w:rFonts w:asciiTheme="minorHAnsi" w:hAnsiTheme="minorHAnsi" w:cstheme="minorHAnsi"/>
        </w:rPr>
        <w:t>05.56.24.39.03</w:t>
      </w:r>
    </w:p>
    <w:p w:rsidR="00810529" w:rsidRPr="00873D61" w:rsidRDefault="00810529">
      <w:pPr>
        <w:pStyle w:val="Corpsdetexte"/>
        <w:spacing w:before="1"/>
        <w:ind w:right="4554"/>
        <w:rPr>
          <w:rFonts w:asciiTheme="minorHAnsi" w:hAnsiTheme="minorHAnsi" w:cstheme="minorHAnsi"/>
          <w:color w:val="3C3C3C"/>
          <w:shd w:val="clear" w:color="auto" w:fill="FFFFFF"/>
        </w:rPr>
      </w:pPr>
      <w:r w:rsidRPr="00873D61">
        <w:rPr>
          <w:rFonts w:asciiTheme="minorHAnsi" w:hAnsiTheme="minorHAnsi" w:cstheme="minorHAnsi"/>
          <w:color w:val="3C3C3C"/>
          <w:shd w:val="clear" w:color="auto" w:fill="FFFFFF"/>
        </w:rPr>
        <w:t xml:space="preserve">http://bordeaux.tribunal-administratif.fr </w:t>
      </w:r>
    </w:p>
    <w:p w:rsidR="00D62F05" w:rsidRPr="00873D61" w:rsidRDefault="00FB2178">
      <w:pPr>
        <w:pStyle w:val="Corpsdetexte"/>
        <w:spacing w:before="1"/>
        <w:ind w:right="4554"/>
        <w:rPr>
          <w:rFonts w:asciiTheme="minorHAnsi" w:hAnsiTheme="minorHAnsi" w:cstheme="minorHAnsi"/>
        </w:rPr>
      </w:pPr>
      <w:r w:rsidRPr="00873D61">
        <w:rPr>
          <w:rFonts w:asciiTheme="minorHAnsi" w:hAnsiTheme="minorHAnsi" w:cstheme="minorHAnsi"/>
        </w:rPr>
        <w:t>Courriel :</w:t>
      </w:r>
      <w:r w:rsidRPr="00873D61">
        <w:rPr>
          <w:rFonts w:asciiTheme="minorHAnsi" w:hAnsiTheme="minorHAnsi" w:cstheme="minorHAnsi"/>
          <w:spacing w:val="-13"/>
        </w:rPr>
        <w:t xml:space="preserve"> </w:t>
      </w:r>
      <w:r w:rsidR="00C65580" w:rsidRPr="00873D61">
        <w:rPr>
          <w:rFonts w:asciiTheme="minorHAnsi" w:hAnsiTheme="minorHAnsi" w:cstheme="minorHAnsi"/>
          <w:color w:val="0000FF"/>
          <w:u w:val="single" w:color="0000FF"/>
        </w:rPr>
        <w:t>greffe.ta-bordeaux@juradm.fr</w:t>
      </w:r>
    </w:p>
    <w:p w:rsidR="00D62F05" w:rsidRDefault="00D62F05">
      <w:pPr>
        <w:rPr>
          <w:rFonts w:eastAsia="Times New Roman" w:cstheme="minorHAnsi"/>
          <w:sz w:val="20"/>
          <w:szCs w:val="20"/>
        </w:rPr>
      </w:pPr>
    </w:p>
    <w:p w:rsidR="00A674CC" w:rsidRDefault="00A674CC">
      <w:pPr>
        <w:rPr>
          <w:rFonts w:eastAsia="Times New Roman" w:cstheme="minorHAnsi"/>
          <w:sz w:val="20"/>
          <w:szCs w:val="20"/>
        </w:rPr>
      </w:pPr>
    </w:p>
    <w:p w:rsidR="00A674CC" w:rsidRDefault="00A674CC">
      <w:pPr>
        <w:rPr>
          <w:rFonts w:eastAsia="Times New Roman" w:cstheme="minorHAnsi"/>
          <w:sz w:val="20"/>
          <w:szCs w:val="20"/>
        </w:rPr>
      </w:pPr>
    </w:p>
    <w:p w:rsidR="00A674CC" w:rsidRDefault="00A674CC">
      <w:pPr>
        <w:rPr>
          <w:rFonts w:eastAsia="Times New Roman" w:cstheme="minorHAnsi"/>
          <w:sz w:val="20"/>
          <w:szCs w:val="20"/>
        </w:rPr>
      </w:pPr>
    </w:p>
    <w:p w:rsidR="00A674CC" w:rsidRDefault="00A674CC">
      <w:pPr>
        <w:rPr>
          <w:rFonts w:eastAsia="Times New Roman" w:cstheme="minorHAnsi"/>
          <w:sz w:val="20"/>
          <w:szCs w:val="20"/>
        </w:rPr>
      </w:pPr>
    </w:p>
    <w:p w:rsidR="00A674CC" w:rsidRDefault="00A674CC">
      <w:pPr>
        <w:rPr>
          <w:rFonts w:eastAsia="Times New Roman" w:cstheme="minorHAnsi"/>
          <w:sz w:val="20"/>
          <w:szCs w:val="20"/>
        </w:rPr>
      </w:pPr>
    </w:p>
    <w:p w:rsidR="00A674CC" w:rsidRDefault="00A674CC">
      <w:pPr>
        <w:rPr>
          <w:rFonts w:eastAsia="Times New Roman" w:cstheme="minorHAnsi"/>
          <w:sz w:val="20"/>
          <w:szCs w:val="20"/>
        </w:rPr>
      </w:pPr>
    </w:p>
    <w:p w:rsidR="00A674CC" w:rsidRDefault="00A674CC">
      <w:pPr>
        <w:rPr>
          <w:rFonts w:eastAsia="Times New Roman" w:cstheme="minorHAnsi"/>
          <w:sz w:val="20"/>
          <w:szCs w:val="20"/>
        </w:rPr>
      </w:pPr>
    </w:p>
    <w:p w:rsidR="00A674CC" w:rsidRDefault="00A674CC">
      <w:pPr>
        <w:rPr>
          <w:rFonts w:eastAsia="Times New Roman" w:cstheme="minorHAnsi"/>
          <w:sz w:val="20"/>
          <w:szCs w:val="20"/>
        </w:rPr>
      </w:pPr>
    </w:p>
    <w:p w:rsidR="00A674CC" w:rsidRPr="00873D61" w:rsidRDefault="00A674CC">
      <w:pPr>
        <w:rPr>
          <w:rFonts w:eastAsia="Times New Roman" w:cstheme="minorHAnsi"/>
          <w:sz w:val="20"/>
          <w:szCs w:val="20"/>
        </w:rPr>
      </w:pPr>
    </w:p>
    <w:p w:rsidR="00D62F05" w:rsidRPr="00873D61" w:rsidRDefault="00FB2178">
      <w:pPr>
        <w:pStyle w:val="Titre1"/>
        <w:spacing w:before="66"/>
        <w:ind w:right="118"/>
        <w:rPr>
          <w:rFonts w:asciiTheme="minorHAnsi" w:hAnsiTheme="minorHAnsi" w:cstheme="minorHAnsi"/>
          <w:b w:val="0"/>
          <w:bCs w:val="0"/>
          <w:u w:val="single"/>
        </w:rPr>
      </w:pPr>
      <w:bookmarkStart w:id="15" w:name="_TOC_250000"/>
      <w:r w:rsidRPr="00873D61">
        <w:rPr>
          <w:rFonts w:asciiTheme="minorHAnsi" w:hAnsiTheme="minorHAnsi" w:cstheme="minorHAnsi"/>
          <w:u w:val="single"/>
        </w:rPr>
        <w:t>ARTICLE 11 : DEROGATIONS AUX DOCUMENTS</w:t>
      </w:r>
      <w:r w:rsidRPr="00873D61">
        <w:rPr>
          <w:rFonts w:asciiTheme="minorHAnsi" w:hAnsiTheme="minorHAnsi" w:cstheme="minorHAnsi"/>
          <w:spacing w:val="-7"/>
          <w:u w:val="single"/>
        </w:rPr>
        <w:t xml:space="preserve"> </w:t>
      </w:r>
      <w:r w:rsidRPr="00873D61">
        <w:rPr>
          <w:rFonts w:asciiTheme="minorHAnsi" w:hAnsiTheme="minorHAnsi" w:cstheme="minorHAnsi"/>
          <w:u w:val="single"/>
        </w:rPr>
        <w:t>GENERAUX</w:t>
      </w:r>
      <w:bookmarkEnd w:id="15"/>
    </w:p>
    <w:p w:rsidR="00D62F05" w:rsidRPr="00873D61" w:rsidRDefault="00D62F05">
      <w:pPr>
        <w:spacing w:before="6"/>
        <w:rPr>
          <w:rFonts w:eastAsia="Times New Roman" w:cstheme="minorHAnsi"/>
          <w:b/>
          <w:bCs/>
          <w:sz w:val="25"/>
          <w:szCs w:val="25"/>
        </w:rPr>
      </w:pPr>
    </w:p>
    <w:p w:rsidR="00D62F05" w:rsidRPr="00873D61" w:rsidRDefault="00FB2178">
      <w:pPr>
        <w:pStyle w:val="Paragraphedeliste"/>
        <w:numPr>
          <w:ilvl w:val="0"/>
          <w:numId w:val="1"/>
        </w:numPr>
        <w:tabs>
          <w:tab w:val="left" w:pos="477"/>
        </w:tabs>
        <w:ind w:right="118"/>
        <w:rPr>
          <w:rFonts w:eastAsia="Times New Roman" w:cstheme="minorHAnsi"/>
        </w:rPr>
      </w:pPr>
      <w:r w:rsidRPr="00873D61">
        <w:rPr>
          <w:rFonts w:eastAsia="Times New Roman" w:cstheme="minorHAnsi"/>
        </w:rPr>
        <w:t>Dérogation à l’article 4.1 du C.C.A.G Fournitures et Services Courantes apportée par l’article 2</w:t>
      </w:r>
      <w:r w:rsidRPr="00873D61">
        <w:rPr>
          <w:rFonts w:eastAsia="Times New Roman" w:cstheme="minorHAnsi"/>
          <w:spacing w:val="8"/>
        </w:rPr>
        <w:t xml:space="preserve"> </w:t>
      </w:r>
      <w:r w:rsidRPr="00873D61">
        <w:rPr>
          <w:rFonts w:eastAsia="Times New Roman" w:cstheme="minorHAnsi"/>
        </w:rPr>
        <w:t>du C.C.A.P</w:t>
      </w:r>
    </w:p>
    <w:p w:rsidR="00D62F05" w:rsidRDefault="00FB2178">
      <w:pPr>
        <w:pStyle w:val="Paragraphedeliste"/>
        <w:numPr>
          <w:ilvl w:val="0"/>
          <w:numId w:val="1"/>
        </w:numPr>
        <w:tabs>
          <w:tab w:val="left" w:pos="477"/>
        </w:tabs>
        <w:ind w:right="118"/>
        <w:rPr>
          <w:rFonts w:ascii="Times New Roman" w:eastAsia="Times New Roman" w:hAnsi="Times New Roman" w:cs="Times New Roman"/>
        </w:rPr>
      </w:pPr>
      <w:r w:rsidRPr="00873D61">
        <w:rPr>
          <w:rFonts w:eastAsia="Times New Roman" w:cstheme="minorHAnsi"/>
        </w:rPr>
        <w:t>Dérogation à l’article 14 du C.C.A.G Fournitures et Services Courantes apportée par l’article 5</w:t>
      </w:r>
      <w:r w:rsidRPr="00873D61">
        <w:rPr>
          <w:rFonts w:eastAsia="Times New Roman" w:cstheme="minorHAnsi"/>
          <w:spacing w:val="13"/>
        </w:rPr>
        <w:t xml:space="preserve"> </w:t>
      </w:r>
      <w:r w:rsidRPr="00873D61">
        <w:rPr>
          <w:rFonts w:eastAsia="Times New Roman" w:cstheme="minorHAnsi"/>
        </w:rPr>
        <w:t xml:space="preserve">du </w:t>
      </w:r>
      <w:r>
        <w:rPr>
          <w:rFonts w:ascii="Times New Roman" w:eastAsia="Times New Roman" w:hAnsi="Times New Roman" w:cs="Times New Roman"/>
        </w:rPr>
        <w:t>C.C.A.P.</w:t>
      </w:r>
    </w:p>
    <w:p w:rsidR="00D62F05" w:rsidRDefault="00D62F05">
      <w:pPr>
        <w:rPr>
          <w:rFonts w:ascii="Times New Roman" w:eastAsia="Times New Roman" w:hAnsi="Times New Roman" w:cs="Times New Roman"/>
        </w:rPr>
      </w:pPr>
    </w:p>
    <w:p w:rsidR="00D62F05" w:rsidRPr="00873D61" w:rsidRDefault="00D62F05">
      <w:pPr>
        <w:rPr>
          <w:rFonts w:eastAsia="Times New Roman" w:cstheme="minorHAnsi"/>
        </w:rPr>
      </w:pPr>
    </w:p>
    <w:p w:rsidR="00D62F05" w:rsidRPr="00873D61" w:rsidRDefault="00D62F05">
      <w:pPr>
        <w:rPr>
          <w:rFonts w:eastAsia="Times New Roman" w:cstheme="minorHAnsi"/>
        </w:rPr>
      </w:pPr>
    </w:p>
    <w:p w:rsidR="00D62F05" w:rsidRPr="00873D61" w:rsidRDefault="00D62F05">
      <w:pPr>
        <w:rPr>
          <w:rFonts w:eastAsia="Times New Roman" w:cstheme="minorHAnsi"/>
        </w:rPr>
      </w:pPr>
    </w:p>
    <w:p w:rsidR="00D62F05" w:rsidRPr="00873D61" w:rsidRDefault="00D62F05">
      <w:pPr>
        <w:rPr>
          <w:rFonts w:eastAsia="Times New Roman" w:cstheme="minorHAnsi"/>
        </w:rPr>
      </w:pPr>
    </w:p>
    <w:p w:rsidR="00D62F05" w:rsidRPr="00873D61" w:rsidRDefault="00D62F05">
      <w:pPr>
        <w:rPr>
          <w:rFonts w:eastAsia="Times New Roman" w:cstheme="minorHAnsi"/>
        </w:rPr>
      </w:pPr>
    </w:p>
    <w:p w:rsidR="00D62F05" w:rsidRPr="00873D61" w:rsidRDefault="00D62F05">
      <w:pPr>
        <w:rPr>
          <w:rFonts w:eastAsia="Times New Roman" w:cstheme="minorHAnsi"/>
        </w:rPr>
      </w:pPr>
    </w:p>
    <w:p w:rsidR="00D62F05" w:rsidRPr="00873D61" w:rsidRDefault="00D62F05">
      <w:pPr>
        <w:rPr>
          <w:rFonts w:eastAsia="Times New Roman" w:cstheme="minorHAnsi"/>
        </w:rPr>
      </w:pPr>
    </w:p>
    <w:p w:rsidR="00D62F05" w:rsidRPr="00873D61" w:rsidRDefault="00D62F05">
      <w:pPr>
        <w:spacing w:before="5"/>
        <w:rPr>
          <w:rFonts w:eastAsia="Times New Roman" w:cstheme="minorHAnsi"/>
        </w:rPr>
      </w:pPr>
    </w:p>
    <w:p w:rsidR="00D62F05" w:rsidRPr="00873D61" w:rsidRDefault="00FB2178">
      <w:pPr>
        <w:pStyle w:val="Titre3"/>
        <w:ind w:left="0" w:right="113"/>
        <w:jc w:val="right"/>
        <w:rPr>
          <w:rFonts w:asciiTheme="minorHAnsi" w:hAnsiTheme="minorHAnsi" w:cstheme="minorHAnsi"/>
          <w:b w:val="0"/>
          <w:bCs w:val="0"/>
        </w:rPr>
      </w:pPr>
      <w:r w:rsidRPr="00873D61">
        <w:rPr>
          <w:rFonts w:asciiTheme="minorHAnsi" w:hAnsiTheme="minorHAnsi" w:cstheme="minorHAnsi"/>
          <w:b w:val="0"/>
        </w:rPr>
        <w:t>Le Pouvoir</w:t>
      </w:r>
      <w:r w:rsidRPr="00873D61">
        <w:rPr>
          <w:rFonts w:asciiTheme="minorHAnsi" w:hAnsiTheme="minorHAnsi" w:cstheme="minorHAnsi"/>
          <w:b w:val="0"/>
          <w:spacing w:val="-4"/>
        </w:rPr>
        <w:t xml:space="preserve"> </w:t>
      </w:r>
      <w:r w:rsidRPr="00873D61">
        <w:rPr>
          <w:rFonts w:asciiTheme="minorHAnsi" w:hAnsiTheme="minorHAnsi" w:cstheme="minorHAnsi"/>
          <w:b w:val="0"/>
        </w:rPr>
        <w:t>Adjudicateur</w:t>
      </w:r>
    </w:p>
    <w:sectPr w:rsidR="00D62F05" w:rsidRPr="00873D61" w:rsidSect="00806761">
      <w:pgSz w:w="11910" w:h="16840"/>
      <w:pgMar w:top="1140" w:right="1300" w:bottom="1680" w:left="1300" w:header="743" w:footer="1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AB" w:rsidRDefault="006F59AB">
      <w:r>
        <w:separator/>
      </w:r>
    </w:p>
  </w:endnote>
  <w:endnote w:type="continuationSeparator" w:id="0">
    <w:p w:rsidR="006F59AB" w:rsidRDefault="006F5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F05" w:rsidRDefault="00E95C7D">
    <w:pPr>
      <w:spacing w:line="14" w:lineRule="auto"/>
      <w:rPr>
        <w:sz w:val="20"/>
        <w:szCs w:val="20"/>
      </w:rPr>
    </w:pPr>
    <w:r w:rsidRPr="00E95C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7pt;margin-top:756.9pt;width:9.6pt;height:13.05pt;z-index:-7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" filled="f" stroked="f">
          <v:textbox inset="0,0,0,0">
            <w:txbxContent>
              <w:p w:rsidR="00D62F05" w:rsidRDefault="00E95C7D">
                <w:pPr>
                  <w:pStyle w:val="Corpsdetexte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FB217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A44D3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AB" w:rsidRDefault="006F59AB">
      <w:r>
        <w:separator/>
      </w:r>
    </w:p>
  </w:footnote>
  <w:footnote w:type="continuationSeparator" w:id="0">
    <w:p w:rsidR="006F59AB" w:rsidRDefault="006F5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F05" w:rsidRDefault="00E95C7D">
    <w:pPr>
      <w:spacing w:line="14" w:lineRule="auto"/>
      <w:rPr>
        <w:sz w:val="20"/>
        <w:szCs w:val="20"/>
      </w:rPr>
    </w:pPr>
    <w:r w:rsidRPr="00E95C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03.8pt;margin-top:36.9pt;width:391.95pt;height:22.05pt;z-index:-7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Brrg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" filled="f" stroked="f">
          <v:textbox inset="0,0,0,0">
            <w:txbxContent>
              <w:p w:rsidR="00D62F05" w:rsidRDefault="00FB2178">
                <w:pPr>
                  <w:spacing w:line="203" w:lineRule="exact"/>
                  <w:ind w:right="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i/>
                    <w:spacing w:val="1"/>
                    <w:sz w:val="18"/>
                  </w:rPr>
                  <w:t>L</w:t>
                </w:r>
                <w:r>
                  <w:rPr>
                    <w:rFonts w:ascii="Calibri" w:hAnsi="Calibri"/>
                    <w:i/>
                    <w:sz w:val="18"/>
                  </w:rPr>
                  <w:t>y</w:t>
                </w:r>
                <w:r>
                  <w:rPr>
                    <w:rFonts w:ascii="Calibri" w:hAnsi="Calibri"/>
                    <w:i/>
                    <w:w w:val="99"/>
                    <w:sz w:val="18"/>
                  </w:rPr>
                  <w:t>cée</w:t>
                </w:r>
                <w:r>
                  <w:rPr>
                    <w:rFonts w:ascii="Calibri" w:hAnsi="Calibri"/>
                    <w:i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w w:val="99"/>
                    <w:sz w:val="18"/>
                  </w:rPr>
                  <w:t>Pr</w:t>
                </w:r>
                <w:r>
                  <w:rPr>
                    <w:rFonts w:ascii="Calibri" w:hAnsi="Calibri"/>
                    <w:i/>
                    <w:spacing w:val="-2"/>
                    <w:sz w:val="18"/>
                  </w:rPr>
                  <w:t>o</w:t>
                </w:r>
                <w:r>
                  <w:rPr>
                    <w:rFonts w:ascii="Calibri" w:hAnsi="Calibri"/>
                    <w:i/>
                    <w:spacing w:val="-1"/>
                    <w:w w:val="99"/>
                    <w:sz w:val="18"/>
                  </w:rPr>
                  <w:t>f</w:t>
                </w:r>
                <w:r>
                  <w:rPr>
                    <w:rFonts w:ascii="Calibri" w:hAnsi="Calibri"/>
                    <w:i/>
                    <w:w w:val="99"/>
                    <w:sz w:val="18"/>
                  </w:rPr>
                  <w:t>e</w:t>
                </w:r>
                <w:r>
                  <w:rPr>
                    <w:rFonts w:ascii="Calibri" w:hAnsi="Calibri"/>
                    <w:i/>
                    <w:spacing w:val="-1"/>
                    <w:sz w:val="18"/>
                  </w:rPr>
                  <w:t>ssi</w:t>
                </w:r>
                <w:r>
                  <w:rPr>
                    <w:rFonts w:ascii="Calibri" w:hAnsi="Calibri"/>
                    <w:i/>
                    <w:spacing w:val="-2"/>
                    <w:sz w:val="18"/>
                  </w:rPr>
                  <w:t>o</w:t>
                </w:r>
                <w:r>
                  <w:rPr>
                    <w:rFonts w:ascii="Calibri" w:hAnsi="Calibri"/>
                    <w:i/>
                    <w:sz w:val="18"/>
                  </w:rPr>
                  <w:t xml:space="preserve">nnel </w:t>
                </w:r>
                <w:r w:rsidR="00696504">
                  <w:rPr>
                    <w:rFonts w:ascii="Calibri" w:hAnsi="Calibri"/>
                    <w:i/>
                    <w:sz w:val="18"/>
                  </w:rPr>
                  <w:t>Louise MICHEL</w:t>
                </w:r>
              </w:p>
              <w:p w:rsidR="00D62F05" w:rsidRDefault="00696504" w:rsidP="00696504">
                <w:pPr>
                  <w:spacing w:before="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696504">
                  <w:rPr>
                    <w:rFonts w:ascii="Calibri" w:eastAsia="Calibri" w:hAnsi="Calibri" w:cs="Calibri"/>
                    <w:i/>
                    <w:spacing w:val="-1"/>
                    <w:w w:val="99"/>
                    <w:sz w:val="18"/>
                    <w:szCs w:val="18"/>
                  </w:rPr>
                  <w:t xml:space="preserve">Acquisition de matériels pédagogiques pour le Bac Pro </w:t>
                </w:r>
                <w:r w:rsidR="00790432" w:rsidRPr="00696504">
                  <w:rPr>
                    <w:rFonts w:ascii="Calibri" w:eastAsia="Calibri" w:hAnsi="Calibri" w:cs="Calibri"/>
                    <w:i/>
                    <w:spacing w:val="-1"/>
                    <w:w w:val="99"/>
                    <w:sz w:val="18"/>
                    <w:szCs w:val="18"/>
                  </w:rPr>
                  <w:t>Système</w:t>
                </w:r>
                <w:r w:rsidR="00790432">
                  <w:rPr>
                    <w:rFonts w:ascii="Calibri" w:eastAsia="Calibri" w:hAnsi="Calibri" w:cs="Calibri"/>
                    <w:i/>
                    <w:spacing w:val="-1"/>
                    <w:w w:val="99"/>
                    <w:sz w:val="18"/>
                    <w:szCs w:val="18"/>
                  </w:rPr>
                  <w:t xml:space="preserve">s </w:t>
                </w:r>
                <w:r w:rsidR="00790432" w:rsidRPr="00696504">
                  <w:rPr>
                    <w:rFonts w:ascii="Calibri" w:eastAsia="Calibri" w:hAnsi="Calibri" w:cs="Calibri"/>
                    <w:i/>
                    <w:spacing w:val="-1"/>
                    <w:w w:val="99"/>
                    <w:sz w:val="18"/>
                    <w:szCs w:val="18"/>
                  </w:rPr>
                  <w:t>Numériques</w:t>
                </w:r>
                <w:r>
                  <w:rPr>
                    <w:rFonts w:ascii="Calibri" w:eastAsia="Calibri" w:hAnsi="Calibri" w:cs="Calibri"/>
                    <w:i/>
                    <w:spacing w:val="-1"/>
                    <w:w w:val="99"/>
                    <w:sz w:val="18"/>
                    <w:szCs w:val="18"/>
                  </w:rPr>
                  <w:t xml:space="preserve"> SSIHT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68C"/>
    <w:multiLevelType w:val="multilevel"/>
    <w:tmpl w:val="0D5AB37C"/>
    <w:lvl w:ilvl="0">
      <w:start w:val="1"/>
      <w:numFmt w:val="decimal"/>
      <w:lvlText w:val="%1"/>
      <w:lvlJc w:val="left"/>
      <w:pPr>
        <w:ind w:left="476" w:hanging="36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6" w:hanging="360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bullet"/>
      <w:lvlText w:val=""/>
      <w:lvlJc w:val="left"/>
      <w:pPr>
        <w:ind w:left="1402" w:hanging="360"/>
      </w:pPr>
      <w:rPr>
        <w:rFonts w:ascii="Wingdings" w:eastAsia="Wingdings" w:hAnsi="Wingding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</w:abstractNum>
  <w:abstractNum w:abstractNumId="1">
    <w:nsid w:val="0C4F66CB"/>
    <w:multiLevelType w:val="hybridMultilevel"/>
    <w:tmpl w:val="817ABD9A"/>
    <w:lvl w:ilvl="0" w:tplc="878EDA02">
      <w:numFmt w:val="bullet"/>
      <w:lvlText w:val="-"/>
      <w:lvlJc w:val="left"/>
      <w:pPr>
        <w:ind w:left="83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52A82BD1"/>
    <w:multiLevelType w:val="hybridMultilevel"/>
    <w:tmpl w:val="486CC9F6"/>
    <w:lvl w:ilvl="0" w:tplc="85B63176">
      <w:start w:val="1"/>
      <w:numFmt w:val="bullet"/>
      <w:lvlText w:val="-"/>
      <w:lvlJc w:val="left"/>
      <w:pPr>
        <w:ind w:left="116" w:hanging="219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ECAC38CE">
      <w:start w:val="1"/>
      <w:numFmt w:val="bullet"/>
      <w:lvlText w:val=""/>
      <w:lvlJc w:val="left"/>
      <w:pPr>
        <w:ind w:left="1402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87C2BB16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DFBE2804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9F983AE8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2F16D76C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CD0273B8">
      <w:start w:val="1"/>
      <w:numFmt w:val="bullet"/>
      <w:lvlText w:val="•"/>
      <w:lvlJc w:val="left"/>
      <w:pPr>
        <w:ind w:left="5792" w:hanging="360"/>
      </w:pPr>
      <w:rPr>
        <w:rFonts w:hint="default"/>
      </w:rPr>
    </w:lvl>
    <w:lvl w:ilvl="7" w:tplc="B62682E4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FF5AD2E4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</w:abstractNum>
  <w:abstractNum w:abstractNumId="3">
    <w:nsid w:val="6C5C4CD0"/>
    <w:multiLevelType w:val="multilevel"/>
    <w:tmpl w:val="983A6AAC"/>
    <w:lvl w:ilvl="0">
      <w:start w:val="1"/>
      <w:numFmt w:val="decimal"/>
      <w:lvlText w:val="%1"/>
      <w:lvlJc w:val="left"/>
      <w:pPr>
        <w:ind w:left="476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4">
    <w:nsid w:val="72661285"/>
    <w:multiLevelType w:val="hybridMultilevel"/>
    <w:tmpl w:val="6D4A4194"/>
    <w:lvl w:ilvl="0" w:tplc="4134E882">
      <w:start w:val="1"/>
      <w:numFmt w:val="bullet"/>
      <w:lvlText w:val=""/>
      <w:lvlJc w:val="left"/>
      <w:pPr>
        <w:ind w:left="476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88687EBE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D8EA3C38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B5DC4DF8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918C26C4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B948A896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00B47A1E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66B0D436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CC0EB7CC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62F05"/>
    <w:rsid w:val="000E7AFB"/>
    <w:rsid w:val="00107A0D"/>
    <w:rsid w:val="001D76A5"/>
    <w:rsid w:val="001F72F2"/>
    <w:rsid w:val="00242C6B"/>
    <w:rsid w:val="002577D6"/>
    <w:rsid w:val="00284276"/>
    <w:rsid w:val="002D018E"/>
    <w:rsid w:val="00315CBF"/>
    <w:rsid w:val="00317E42"/>
    <w:rsid w:val="00400726"/>
    <w:rsid w:val="00437511"/>
    <w:rsid w:val="004704BA"/>
    <w:rsid w:val="00486432"/>
    <w:rsid w:val="005A4400"/>
    <w:rsid w:val="005C5EED"/>
    <w:rsid w:val="005E48A7"/>
    <w:rsid w:val="006537CE"/>
    <w:rsid w:val="00696504"/>
    <w:rsid w:val="006F59AB"/>
    <w:rsid w:val="00790432"/>
    <w:rsid w:val="007B7F8E"/>
    <w:rsid w:val="007D4E6F"/>
    <w:rsid w:val="007E7C53"/>
    <w:rsid w:val="00806761"/>
    <w:rsid w:val="00807D33"/>
    <w:rsid w:val="00810529"/>
    <w:rsid w:val="00823B16"/>
    <w:rsid w:val="00873D61"/>
    <w:rsid w:val="00886FB4"/>
    <w:rsid w:val="00902D77"/>
    <w:rsid w:val="00953B42"/>
    <w:rsid w:val="0096722B"/>
    <w:rsid w:val="00A674CC"/>
    <w:rsid w:val="00AA1E5A"/>
    <w:rsid w:val="00AC5F59"/>
    <w:rsid w:val="00AE4D4E"/>
    <w:rsid w:val="00B64E01"/>
    <w:rsid w:val="00B95C6A"/>
    <w:rsid w:val="00BB66AD"/>
    <w:rsid w:val="00BB6ECC"/>
    <w:rsid w:val="00C6324B"/>
    <w:rsid w:val="00C65580"/>
    <w:rsid w:val="00CF37C3"/>
    <w:rsid w:val="00D62F05"/>
    <w:rsid w:val="00DF3CFB"/>
    <w:rsid w:val="00E171F9"/>
    <w:rsid w:val="00E24E70"/>
    <w:rsid w:val="00E649C1"/>
    <w:rsid w:val="00E83694"/>
    <w:rsid w:val="00E95C7D"/>
    <w:rsid w:val="00EC31BF"/>
    <w:rsid w:val="00F13851"/>
    <w:rsid w:val="00F21B6F"/>
    <w:rsid w:val="00FA44D3"/>
    <w:rsid w:val="00FB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61"/>
    <w:rPr>
      <w:lang w:val="fr-FR"/>
    </w:rPr>
  </w:style>
  <w:style w:type="paragraph" w:styleId="Titre1">
    <w:name w:val="heading 1"/>
    <w:basedOn w:val="Normal"/>
    <w:uiPriority w:val="9"/>
    <w:qFormat/>
    <w:rsid w:val="00806761"/>
    <w:pPr>
      <w:ind w:left="116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itre2">
    <w:name w:val="heading 2"/>
    <w:basedOn w:val="Normal"/>
    <w:uiPriority w:val="9"/>
    <w:unhideWhenUsed/>
    <w:qFormat/>
    <w:rsid w:val="00806761"/>
    <w:pPr>
      <w:ind w:left="116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uiPriority w:val="9"/>
    <w:unhideWhenUsed/>
    <w:qFormat/>
    <w:rsid w:val="00806761"/>
    <w:pPr>
      <w:ind w:left="91"/>
      <w:outlineLvl w:val="2"/>
    </w:pPr>
    <w:rPr>
      <w:rFonts w:ascii="Times New Roman" w:eastAsia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7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rsid w:val="00806761"/>
    <w:pPr>
      <w:spacing w:before="134"/>
      <w:ind w:left="116"/>
    </w:pPr>
    <w:rPr>
      <w:rFonts w:ascii="Calibri" w:eastAsia="Calibri" w:hAnsi="Calibri"/>
      <w:b/>
      <w:bCs/>
    </w:rPr>
  </w:style>
  <w:style w:type="paragraph" w:styleId="Corpsdetexte">
    <w:name w:val="Body Text"/>
    <w:basedOn w:val="Normal"/>
    <w:uiPriority w:val="1"/>
    <w:qFormat/>
    <w:rsid w:val="00806761"/>
    <w:pPr>
      <w:ind w:left="116"/>
    </w:pPr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1"/>
    <w:qFormat/>
    <w:rsid w:val="00806761"/>
  </w:style>
  <w:style w:type="paragraph" w:customStyle="1" w:styleId="TableParagraph">
    <w:name w:val="Table Paragraph"/>
    <w:basedOn w:val="Normal"/>
    <w:uiPriority w:val="1"/>
    <w:qFormat/>
    <w:rsid w:val="00806761"/>
  </w:style>
  <w:style w:type="paragraph" w:styleId="En-tte">
    <w:name w:val="header"/>
    <w:basedOn w:val="Normal"/>
    <w:link w:val="En-tteCar"/>
    <w:uiPriority w:val="99"/>
    <w:unhideWhenUsed/>
    <w:rsid w:val="006965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6504"/>
  </w:style>
  <w:style w:type="paragraph" w:styleId="Pieddepage">
    <w:name w:val="footer"/>
    <w:basedOn w:val="Normal"/>
    <w:link w:val="PieddepageCar"/>
    <w:uiPriority w:val="99"/>
    <w:unhideWhenUsed/>
    <w:rsid w:val="006965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6504"/>
  </w:style>
  <w:style w:type="paragraph" w:styleId="Textedebulles">
    <w:name w:val="Balloon Text"/>
    <w:basedOn w:val="Normal"/>
    <w:link w:val="TextedebullesCar"/>
    <w:uiPriority w:val="99"/>
    <w:semiHidden/>
    <w:unhideWhenUsed/>
    <w:rsid w:val="004704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4B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56DB-2F07-4C15-98C4-C375FE4F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1613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Maîtrise d’ouvrage :</vt:lpstr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Maîtrise d’ouvrage :</dc:title>
  <dc:creator>portable1</dc:creator>
  <cp:lastModifiedBy>gestion</cp:lastModifiedBy>
  <cp:revision>33</cp:revision>
  <dcterms:created xsi:type="dcterms:W3CDTF">2018-11-22T11:52:00Z</dcterms:created>
  <dcterms:modified xsi:type="dcterms:W3CDTF">2018-12-07T15:49:00Z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2018-11-22T00:00:00Z</vt:filetime>
  </property>
</Properties>
</file>