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83" w:rsidRDefault="00AA47F7">
      <w:pPr>
        <w:rPr>
          <w:lang w:val="fr-FR"/>
        </w:rPr>
      </w:pPr>
      <w:r w:rsidRPr="00AA47F7">
        <w:rPr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-661670</wp:posOffset>
            </wp:positionV>
            <wp:extent cx="1714500" cy="1628775"/>
            <wp:effectExtent l="19050" t="0" r="0" b="0"/>
            <wp:wrapNone/>
            <wp:docPr id="2" name="Image 2" descr="logo lycée polyvalent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ée polyvalent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t xml:space="preserve">   </w:t>
      </w:r>
      <w:r w:rsidRPr="00AA47F7">
        <w:rPr>
          <w:lang w:val="fr-FR"/>
        </w:rPr>
        <w:drawing>
          <wp:inline distT="0" distB="0" distL="0" distR="0">
            <wp:extent cx="1847850" cy="971550"/>
            <wp:effectExtent l="19050" t="0" r="0" b="0"/>
            <wp:docPr id="1" name="Image 1" descr="\\horus\galvez\perso\desktop\logo 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rus\galvez\perso\desktop\logo J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21" cy="97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F7" w:rsidRDefault="00AA47F7">
      <w:pPr>
        <w:rPr>
          <w:lang w:val="fr-FR"/>
        </w:rPr>
      </w:pPr>
    </w:p>
    <w:p w:rsidR="00AA47F7" w:rsidRDefault="00AA47F7">
      <w:pPr>
        <w:rPr>
          <w:lang w:val="fr-FR"/>
        </w:rPr>
      </w:pPr>
    </w:p>
    <w:p w:rsidR="00AA47F7" w:rsidRDefault="00AA47F7" w:rsidP="00AA47F7">
      <w:pPr>
        <w:ind w:left="0"/>
        <w:rPr>
          <w:lang w:val="fr-FR"/>
        </w:rPr>
      </w:pPr>
    </w:p>
    <w:p w:rsidR="00AA47F7" w:rsidRDefault="00AA47F7">
      <w:pPr>
        <w:rPr>
          <w:lang w:val="fr-FR"/>
        </w:rPr>
      </w:pPr>
    </w:p>
    <w:p w:rsidR="00AA47F7" w:rsidRDefault="00AA47F7" w:rsidP="00AA4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        VOYAGE EN ESPAGNE</w:t>
      </w:r>
    </w:p>
    <w:p w:rsidR="00AA47F7" w:rsidRDefault="00AA47F7" w:rsidP="00AA47F7">
      <w:pPr>
        <w:ind w:left="0"/>
        <w:rPr>
          <w:rFonts w:ascii="Arial" w:hAnsi="Arial" w:cs="Arial"/>
          <w:sz w:val="28"/>
          <w:szCs w:val="28"/>
          <w:lang w:val="fr-FR"/>
        </w:rPr>
      </w:pPr>
    </w:p>
    <w:p w:rsidR="00AA47F7" w:rsidRDefault="00AA47F7" w:rsidP="00AA47F7">
      <w:pPr>
        <w:ind w:left="0"/>
        <w:rPr>
          <w:rFonts w:ascii="Arial" w:hAnsi="Arial" w:cs="Arial"/>
          <w:b/>
          <w:i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      </w:t>
      </w:r>
      <w:r w:rsidRPr="00AA47F7">
        <w:rPr>
          <w:rFonts w:ascii="Arial" w:hAnsi="Arial" w:cs="Arial"/>
          <w:b/>
          <w:i/>
          <w:sz w:val="28"/>
          <w:szCs w:val="28"/>
          <w:lang w:val="fr-FR"/>
        </w:rPr>
        <w:t>DU 03 AU 08 MARS 2019</w:t>
      </w:r>
    </w:p>
    <w:p w:rsidR="00AA47F7" w:rsidRDefault="00AA47F7" w:rsidP="00AA47F7">
      <w:pPr>
        <w:ind w:left="0"/>
        <w:rPr>
          <w:rFonts w:ascii="Arial" w:hAnsi="Arial" w:cs="Arial"/>
          <w:b/>
          <w:i/>
          <w:sz w:val="28"/>
          <w:szCs w:val="28"/>
          <w:lang w:val="fr-FR"/>
        </w:rPr>
      </w:pPr>
    </w:p>
    <w:p w:rsidR="00AA47F7" w:rsidRDefault="00AA47F7" w:rsidP="00AA47F7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 w:rsidRPr="00AA47F7">
        <w:rPr>
          <w:rFonts w:ascii="Arial" w:hAnsi="Arial" w:cs="Arial"/>
          <w:sz w:val="28"/>
          <w:szCs w:val="28"/>
          <w:u w:val="single"/>
          <w:lang w:val="fr-FR"/>
        </w:rPr>
        <w:t>JOUR 1 : Dimanche 03 /03/19</w:t>
      </w:r>
    </w:p>
    <w:p w:rsidR="00AA47F7" w:rsidRDefault="00AA47F7" w:rsidP="00AA47F7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Mise en place du bus sur le parking du lycée à 14H30 pour un départ à 15H. Route vers Madrid via un itinéraire favorisant le trajet par autoroute. Prévoir un arrêt sur une aire d’autoroute pour permettre au groupe de diner.</w:t>
      </w:r>
    </w:p>
    <w:p w:rsidR="00AA47F7" w:rsidRDefault="00AA47F7" w:rsidP="00AA47F7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JOUR </w:t>
      </w:r>
      <w:r>
        <w:rPr>
          <w:rFonts w:ascii="Arial" w:hAnsi="Arial" w:cs="Arial"/>
          <w:sz w:val="28"/>
          <w:szCs w:val="28"/>
          <w:u w:val="single"/>
          <w:lang w:val="fr-FR"/>
        </w:rPr>
        <w:t>2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Lundi 04/03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>/19</w:t>
      </w:r>
    </w:p>
    <w:p w:rsidR="00AA47F7" w:rsidRDefault="00AA47F7" w:rsidP="00AA47F7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Arrivée à Madrid vers 8H30. Dépose à proximité d’un restaurant pour que le groupe y consomme un petit déjeuner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chocolate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con churros. Immobilisation du bus selon la durée légale. Découverte libre du vieux Madrid (La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Plaza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Oriente,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Puerta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sol,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Plaza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Mayor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et l’extérieur de la cathédrale de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Almudena</w:t>
      </w:r>
      <w:proofErr w:type="spellEnd"/>
      <w:r>
        <w:rPr>
          <w:rFonts w:ascii="Arial" w:hAnsi="Arial" w:cs="Arial"/>
          <w:sz w:val="22"/>
          <w:szCs w:val="22"/>
          <w:lang w:val="fr-FR"/>
        </w:rPr>
        <w:t>).</w:t>
      </w:r>
    </w:p>
    <w:p w:rsidR="00AA47F7" w:rsidRDefault="00AA47F7" w:rsidP="00AA47F7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Ensuite, visite du Palais Royal, et atelier tapas (préparation et repas complet en vue du déjeuner).</w:t>
      </w:r>
    </w:p>
    <w:p w:rsidR="006C21DD" w:rsidRDefault="006C21DD" w:rsidP="00AA47F7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Après-midi : Visite du Centre Reine Sofia, et découverte libre de la Gare d’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Atocha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:rsidR="006C21DD" w:rsidRDefault="006C21DD" w:rsidP="00AA47F7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En soirée, lorsque le bus peut à nouveau circuler, acheminement vers les lieux d’hébergement, lesquels doivent impérativement être en familles et dans Madrid Centre. Installation </w:t>
      </w:r>
      <w:proofErr w:type="gramStart"/>
      <w:r>
        <w:rPr>
          <w:rFonts w:ascii="Arial" w:hAnsi="Arial" w:cs="Arial"/>
          <w:sz w:val="22"/>
          <w:szCs w:val="22"/>
          <w:lang w:val="fr-FR"/>
        </w:rPr>
        <w:t>diner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et nuit.</w:t>
      </w:r>
    </w:p>
    <w:p w:rsidR="006C21DD" w:rsidRDefault="006C21DD" w:rsidP="006C21DD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JOUR </w:t>
      </w:r>
      <w:r>
        <w:rPr>
          <w:rFonts w:ascii="Arial" w:hAnsi="Arial" w:cs="Arial"/>
          <w:sz w:val="28"/>
          <w:szCs w:val="28"/>
          <w:u w:val="single"/>
          <w:lang w:val="fr-FR"/>
        </w:rPr>
        <w:t>3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Mardi 05/03/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>19</w:t>
      </w:r>
    </w:p>
    <w:p w:rsidR="006C21DD" w:rsidRDefault="006C21DD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Petit déjeuner dans les lieux d’hébergement. Puis, rendez-vous au point de rencontre familles pour un départ vers Tolède.</w:t>
      </w:r>
    </w:p>
    <w:p w:rsidR="006C21DD" w:rsidRDefault="006C21DD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 Tolède : Découverte libre de la ville : la cathédrale, vue de l’extérieur, l’Eglise Santo Tome, puis, visite de la synagogue du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Transito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:rsidR="006C21DD" w:rsidRDefault="006C21DD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Déjeuner au moyen d’un panier repas pris sur la place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Zocodover</w:t>
      </w:r>
      <w:proofErr w:type="spellEnd"/>
      <w:r>
        <w:rPr>
          <w:rFonts w:ascii="Arial" w:hAnsi="Arial" w:cs="Arial"/>
          <w:sz w:val="22"/>
          <w:szCs w:val="22"/>
          <w:lang w:val="fr-FR"/>
        </w:rPr>
        <w:t>.</w:t>
      </w:r>
    </w:p>
    <w:p w:rsidR="006C21DD" w:rsidRDefault="006C21DD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 xml:space="preserve">Après-midi : Visite de la mosquée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Cristo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Luz</w:t>
      </w:r>
      <w:proofErr w:type="spellEnd"/>
      <w:r>
        <w:rPr>
          <w:rFonts w:ascii="Arial" w:hAnsi="Arial" w:cs="Arial"/>
          <w:sz w:val="22"/>
          <w:szCs w:val="22"/>
          <w:lang w:val="fr-FR"/>
        </w:rPr>
        <w:t>, rallye dans Tolède (organisé par les professeurs), et, à 20H : retour en familles, diner et nuit.</w:t>
      </w:r>
    </w:p>
    <w:p w:rsidR="006C21DD" w:rsidRDefault="006C21DD" w:rsidP="006C21DD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JOUR </w:t>
      </w:r>
      <w:r>
        <w:rPr>
          <w:rFonts w:ascii="Arial" w:hAnsi="Arial" w:cs="Arial"/>
          <w:sz w:val="28"/>
          <w:szCs w:val="28"/>
          <w:u w:val="single"/>
          <w:lang w:val="fr-FR"/>
        </w:rPr>
        <w:t>4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Mercredi 06/03/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>19</w:t>
      </w:r>
    </w:p>
    <w:p w:rsidR="006C21DD" w:rsidRDefault="006C21DD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Petit déjeuner. Rendez-vous au point de rencontre des familles. Visite guidée des arènes Las Ventas et du Musée Taurin. Déjeuner panier repas pris dans le Parc du Madrid Rio.</w:t>
      </w:r>
    </w:p>
    <w:p w:rsidR="006C21DD" w:rsidRDefault="006C21DD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Après-midi : Visite du Musée du Prado, et découverte libre du Parc du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Retiro</w:t>
      </w:r>
      <w:proofErr w:type="spellEnd"/>
      <w:r w:rsidR="00DF3307">
        <w:rPr>
          <w:rFonts w:ascii="Arial" w:hAnsi="Arial" w:cs="Arial"/>
          <w:sz w:val="22"/>
          <w:szCs w:val="22"/>
          <w:lang w:val="fr-FR"/>
        </w:rPr>
        <w:t>.</w:t>
      </w:r>
    </w:p>
    <w:p w:rsidR="00DF3307" w:rsidRDefault="00DF3307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20H : Retour en familles, diner et nuit.</w:t>
      </w:r>
    </w:p>
    <w:p w:rsidR="00DF3307" w:rsidRDefault="00DF3307" w:rsidP="00DF3307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JOUR </w:t>
      </w:r>
      <w:r>
        <w:rPr>
          <w:rFonts w:ascii="Arial" w:hAnsi="Arial" w:cs="Arial"/>
          <w:sz w:val="28"/>
          <w:szCs w:val="28"/>
          <w:u w:val="single"/>
          <w:lang w:val="fr-FR"/>
        </w:rPr>
        <w:t>5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Jeudi 07/03/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>19</w:t>
      </w:r>
    </w:p>
    <w:p w:rsidR="00DF3307" w:rsidRDefault="00DF3307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Petit déjeuner. Rendez-vous au point de rencontre familles, puis route vers Ségovie. Immobilisation, à l’arrivée à Ségovie, du bus selon la durée légale. Visite libre de l’Alcazar. Déjeuner panier repas.</w:t>
      </w:r>
    </w:p>
    <w:p w:rsidR="00DF3307" w:rsidRDefault="00DF3307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Après-midi : Découverte libre de la ville : l’extérieur de la cathédrale, l’Aqueduc, le quartier juif. Temps libre.</w:t>
      </w:r>
    </w:p>
    <w:p w:rsidR="00DF3307" w:rsidRDefault="00DF3307" w:rsidP="006C21DD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18H45 : Diner au restaurant, puis départ de Ségovie à destination de Flers.</w:t>
      </w:r>
    </w:p>
    <w:p w:rsidR="00DF3307" w:rsidRDefault="00DF3307" w:rsidP="00DF3307">
      <w:pPr>
        <w:ind w:left="0"/>
        <w:rPr>
          <w:rFonts w:ascii="Arial" w:hAnsi="Arial" w:cs="Arial"/>
          <w:sz w:val="28"/>
          <w:szCs w:val="28"/>
          <w:u w:val="single"/>
          <w:lang w:val="fr-FR"/>
        </w:rPr>
      </w:pP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JOUR </w:t>
      </w:r>
      <w:r>
        <w:rPr>
          <w:rFonts w:ascii="Arial" w:hAnsi="Arial" w:cs="Arial"/>
          <w:sz w:val="28"/>
          <w:szCs w:val="28"/>
          <w:u w:val="single"/>
          <w:lang w:val="fr-FR"/>
        </w:rPr>
        <w:t>6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 xml:space="preserve"> : </w:t>
      </w:r>
      <w:r>
        <w:rPr>
          <w:rFonts w:ascii="Arial" w:hAnsi="Arial" w:cs="Arial"/>
          <w:sz w:val="28"/>
          <w:szCs w:val="28"/>
          <w:u w:val="single"/>
          <w:lang w:val="fr-FR"/>
        </w:rPr>
        <w:t>Vendredi 08/03/</w:t>
      </w:r>
      <w:r w:rsidRPr="00AA47F7">
        <w:rPr>
          <w:rFonts w:ascii="Arial" w:hAnsi="Arial" w:cs="Arial"/>
          <w:sz w:val="28"/>
          <w:szCs w:val="28"/>
          <w:u w:val="single"/>
          <w:lang w:val="fr-FR"/>
        </w:rPr>
        <w:t>19</w:t>
      </w:r>
    </w:p>
    <w:p w:rsidR="00DF3307" w:rsidRPr="00DF3307" w:rsidRDefault="00DF3307" w:rsidP="00DF3307">
      <w:pPr>
        <w:ind w:left="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Route vers Flers. Petit déjeuner en cafétéria en cours de route, et arrivée au lycée.</w:t>
      </w:r>
    </w:p>
    <w:p w:rsidR="006C21DD" w:rsidRPr="006C21DD" w:rsidRDefault="006C21DD" w:rsidP="006C21DD">
      <w:pPr>
        <w:ind w:left="0"/>
        <w:rPr>
          <w:rFonts w:ascii="Arial" w:hAnsi="Arial" w:cs="Arial"/>
          <w:sz w:val="22"/>
          <w:szCs w:val="22"/>
          <w:lang w:val="fr-FR"/>
        </w:rPr>
      </w:pPr>
    </w:p>
    <w:p w:rsidR="006C21DD" w:rsidRPr="00AA47F7" w:rsidRDefault="006C21DD" w:rsidP="00AA47F7">
      <w:pPr>
        <w:ind w:left="0"/>
        <w:rPr>
          <w:rFonts w:ascii="Arial" w:hAnsi="Arial" w:cs="Arial"/>
          <w:sz w:val="22"/>
          <w:szCs w:val="22"/>
          <w:lang w:val="fr-FR"/>
        </w:rPr>
      </w:pPr>
    </w:p>
    <w:p w:rsidR="00AA47F7" w:rsidRPr="00AA47F7" w:rsidRDefault="00AA47F7" w:rsidP="00AA47F7">
      <w:pPr>
        <w:ind w:left="0"/>
        <w:rPr>
          <w:rFonts w:ascii="Arial" w:hAnsi="Arial" w:cs="Arial"/>
          <w:sz w:val="22"/>
          <w:szCs w:val="22"/>
          <w:lang w:val="fr-FR"/>
        </w:rPr>
      </w:pPr>
    </w:p>
    <w:sectPr w:rsidR="00AA47F7" w:rsidRPr="00AA47F7" w:rsidSect="00CB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7F7"/>
    <w:rsid w:val="000502CE"/>
    <w:rsid w:val="00466675"/>
    <w:rsid w:val="00517A44"/>
    <w:rsid w:val="006C21DD"/>
    <w:rsid w:val="00AA47F7"/>
    <w:rsid w:val="00B10703"/>
    <w:rsid w:val="00B91FCE"/>
    <w:rsid w:val="00CB5283"/>
    <w:rsid w:val="00DF3307"/>
    <w:rsid w:val="00E0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44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517A4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7A4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7A4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7A44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A44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7A44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7A44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7A4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7A4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A44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17A44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17A44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17A44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17A44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17A44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17A44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517A44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517A44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17A44"/>
    <w:rPr>
      <w:b/>
      <w:bCs/>
      <w:smallCaps/>
      <w:color w:val="04617B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517A4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17A44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517A44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17A44"/>
    <w:rPr>
      <w:smallCaps/>
      <w:color w:val="21B1C7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517A44"/>
    <w:rPr>
      <w:b/>
      <w:bCs/>
      <w:spacing w:val="0"/>
    </w:rPr>
  </w:style>
  <w:style w:type="character" w:styleId="Accentuation">
    <w:name w:val="Emphasis"/>
    <w:uiPriority w:val="20"/>
    <w:qFormat/>
    <w:rsid w:val="00517A4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517A4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7A4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17A4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17A44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7A44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7A44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517A44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517A44"/>
    <w:rPr>
      <w:b/>
      <w:bCs/>
      <w:smallCaps/>
      <w:color w:val="0F6FC6" w:themeColor="accent1"/>
      <w:spacing w:val="40"/>
    </w:rPr>
  </w:style>
  <w:style w:type="character" w:styleId="Rfrenceple">
    <w:name w:val="Subtle Reference"/>
    <w:uiPriority w:val="31"/>
    <w:qFormat/>
    <w:rsid w:val="00517A4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517A44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Titredulivre">
    <w:name w:val="Book Title"/>
    <w:uiPriority w:val="33"/>
    <w:qFormat/>
    <w:rsid w:val="00517A44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17A44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7F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galvez</dc:creator>
  <cp:lastModifiedBy>galvez</cp:lastModifiedBy>
  <cp:revision>1</cp:revision>
  <dcterms:created xsi:type="dcterms:W3CDTF">2018-10-23T09:33:00Z</dcterms:created>
  <dcterms:modified xsi:type="dcterms:W3CDTF">2018-10-23T09:59:00Z</dcterms:modified>
</cp:coreProperties>
</file>