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6E" w:rsidRPr="00BE56ED" w:rsidRDefault="00ED52F7" w:rsidP="00BE56ED">
      <w:pPr>
        <w:jc w:val="center"/>
        <w:rPr>
          <w:b/>
        </w:rPr>
      </w:pPr>
      <w:r w:rsidRPr="00BE56ED">
        <w:rPr>
          <w:b/>
        </w:rPr>
        <w:t>MAINTENANCE SYSTEME D’INCENDIE</w:t>
      </w:r>
    </w:p>
    <w:p w:rsidR="00ED52F7" w:rsidRPr="00BE56ED" w:rsidRDefault="00ED52F7">
      <w:pPr>
        <w:rPr>
          <w:i/>
          <w:u w:val="single"/>
        </w:rPr>
      </w:pPr>
      <w:r w:rsidRPr="00BE56ED">
        <w:rPr>
          <w:i/>
          <w:u w:val="single"/>
        </w:rPr>
        <w:t xml:space="preserve">PRESTATION </w:t>
      </w:r>
    </w:p>
    <w:p w:rsidR="00ED52F7" w:rsidRPr="00ED52F7" w:rsidRDefault="00ED52F7" w:rsidP="00ED52F7">
      <w:pPr>
        <w:pStyle w:val="Paragraphedeliste"/>
        <w:numPr>
          <w:ilvl w:val="0"/>
          <w:numId w:val="1"/>
        </w:numPr>
        <w:rPr>
          <w:b/>
        </w:rPr>
      </w:pPr>
      <w:r w:rsidRPr="00ED52F7">
        <w:rPr>
          <w:b/>
        </w:rPr>
        <w:t xml:space="preserve">Périmètres </w:t>
      </w:r>
    </w:p>
    <w:p w:rsidR="00ED52F7" w:rsidRDefault="00ED52F7" w:rsidP="00ED52F7">
      <w:pPr>
        <w:pStyle w:val="Paragraphedeliste"/>
      </w:pPr>
      <w:r>
        <w:t>1 – système de sécurité incendie</w:t>
      </w:r>
    </w:p>
    <w:p w:rsidR="00ED52F7" w:rsidRDefault="00ED52F7" w:rsidP="00ED52F7">
      <w:pPr>
        <w:pStyle w:val="Paragraphedeliste"/>
      </w:pPr>
      <w:r>
        <w:t xml:space="preserve">2 – portes </w:t>
      </w:r>
      <w:proofErr w:type="spellStart"/>
      <w:r>
        <w:t>coupe feu</w:t>
      </w:r>
      <w:proofErr w:type="spellEnd"/>
    </w:p>
    <w:p w:rsidR="00ED52F7" w:rsidRPr="00ED52F7" w:rsidRDefault="00ED52F7" w:rsidP="00ED52F7">
      <w:pPr>
        <w:pStyle w:val="Paragraphedeliste"/>
        <w:numPr>
          <w:ilvl w:val="0"/>
          <w:numId w:val="1"/>
        </w:numPr>
        <w:rPr>
          <w:b/>
        </w:rPr>
      </w:pPr>
      <w:r w:rsidRPr="00ED52F7">
        <w:rPr>
          <w:b/>
        </w:rPr>
        <w:t>Nature des prestations</w:t>
      </w:r>
    </w:p>
    <w:p w:rsidR="00ED52F7" w:rsidRDefault="00ED52F7" w:rsidP="00ED52F7">
      <w:pPr>
        <w:pStyle w:val="Paragraphedeliste"/>
      </w:pPr>
      <w:r>
        <w:t>1 – maintenance préventive, périodicité annuelle</w:t>
      </w:r>
    </w:p>
    <w:p w:rsidR="00ED52F7" w:rsidRDefault="00ED52F7" w:rsidP="00ED52F7">
      <w:pPr>
        <w:pStyle w:val="Paragraphedeliste"/>
      </w:pPr>
      <w:r>
        <w:t>2 – maintenance corrective sur demande dans un délai maximum de 2 heures</w:t>
      </w:r>
    </w:p>
    <w:p w:rsidR="00ED52F7" w:rsidRDefault="00ED52F7" w:rsidP="00ED52F7">
      <w:pPr>
        <w:pStyle w:val="Paragraphedeliste"/>
      </w:pPr>
      <w:r>
        <w:t>3 –astreinte 24heures :24,7 jours </w:t>
      </w:r>
      <w:r w:rsidR="00BE56ED">
        <w:t>/7</w:t>
      </w:r>
    </w:p>
    <w:p w:rsidR="00BE56ED" w:rsidRDefault="00BE56ED" w:rsidP="00BE56ED">
      <w:pPr>
        <w:pStyle w:val="Paragraphedeliste"/>
        <w:numPr>
          <w:ilvl w:val="0"/>
          <w:numId w:val="1"/>
        </w:numPr>
        <w:rPr>
          <w:b/>
        </w:rPr>
      </w:pPr>
      <w:r w:rsidRPr="00BE56ED">
        <w:rPr>
          <w:b/>
        </w:rPr>
        <w:t>Durée et validité</w:t>
      </w:r>
    </w:p>
    <w:p w:rsidR="00BE56ED" w:rsidRDefault="00BE56ED" w:rsidP="00BE56ED">
      <w:pPr>
        <w:pStyle w:val="Paragraphedeliste"/>
      </w:pPr>
      <w:proofErr w:type="gramStart"/>
      <w:r>
        <w:t>le</w:t>
      </w:r>
      <w:proofErr w:type="gramEnd"/>
      <w:r>
        <w:t xml:space="preserve"> contrat prendra effet au 15 juin 2018</w:t>
      </w:r>
    </w:p>
    <w:p w:rsidR="00BE56ED" w:rsidRDefault="00BE56ED" w:rsidP="00BE56ED">
      <w:pPr>
        <w:pStyle w:val="Paragraphedeliste"/>
      </w:pPr>
      <w:proofErr w:type="gramStart"/>
      <w:r>
        <w:t>durée</w:t>
      </w:r>
      <w:proofErr w:type="gramEnd"/>
      <w:r>
        <w:t xml:space="preserve"> de 3 ans </w:t>
      </w:r>
    </w:p>
    <w:p w:rsidR="00BE56ED" w:rsidRDefault="00BE56ED" w:rsidP="00BE56ED"/>
    <w:p w:rsidR="00BE56ED" w:rsidRDefault="00BE56ED" w:rsidP="00BE56ED">
      <w:r>
        <w:t xml:space="preserve">EQUIPEMENT </w:t>
      </w:r>
    </w:p>
    <w:p w:rsidR="00BE56ED" w:rsidRDefault="00BE56ED" w:rsidP="00BE56ED">
      <w:pPr>
        <w:pStyle w:val="Paragraphedeliste"/>
        <w:numPr>
          <w:ilvl w:val="0"/>
          <w:numId w:val="3"/>
        </w:numPr>
      </w:pPr>
      <w:r>
        <w:t xml:space="preserve"> 1 Centrale incendie type 1 TSM EVO+UGA</w:t>
      </w:r>
    </w:p>
    <w:p w:rsidR="00BE56ED" w:rsidRDefault="00BE56ED" w:rsidP="00BE56ED">
      <w:pPr>
        <w:pStyle w:val="Paragraphedeliste"/>
        <w:numPr>
          <w:ilvl w:val="0"/>
          <w:numId w:val="3"/>
        </w:numPr>
      </w:pPr>
      <w:r>
        <w:t>27 déclencheurs manuels</w:t>
      </w:r>
    </w:p>
    <w:p w:rsidR="00BE56ED" w:rsidRDefault="00BE56ED" w:rsidP="00BE56ED">
      <w:pPr>
        <w:pStyle w:val="Paragraphedeliste"/>
        <w:numPr>
          <w:ilvl w:val="0"/>
          <w:numId w:val="3"/>
        </w:numPr>
      </w:pPr>
      <w:r>
        <w:t>1 carte 4 départs</w:t>
      </w:r>
    </w:p>
    <w:p w:rsidR="00BE56ED" w:rsidRDefault="00BE56ED" w:rsidP="00BE56ED">
      <w:pPr>
        <w:pStyle w:val="Paragraphedeliste"/>
        <w:numPr>
          <w:ilvl w:val="0"/>
          <w:numId w:val="3"/>
        </w:numPr>
      </w:pPr>
      <w:r>
        <w:t>20 diffuseurs sonores</w:t>
      </w:r>
    </w:p>
    <w:p w:rsidR="00BE56ED" w:rsidRDefault="00BE56ED" w:rsidP="00BE56ED">
      <w:pPr>
        <w:pStyle w:val="Paragraphedeliste"/>
        <w:numPr>
          <w:ilvl w:val="0"/>
          <w:numId w:val="3"/>
        </w:numPr>
      </w:pPr>
      <w:r>
        <w:t>1 report</w:t>
      </w:r>
    </w:p>
    <w:p w:rsidR="00BE56ED" w:rsidRDefault="00BE56ED" w:rsidP="00BE56ED">
      <w:pPr>
        <w:pStyle w:val="Paragraphedeliste"/>
        <w:numPr>
          <w:ilvl w:val="0"/>
          <w:numId w:val="3"/>
        </w:numPr>
      </w:pPr>
      <w:r>
        <w:t>CMSI ET/MT</w:t>
      </w:r>
    </w:p>
    <w:p w:rsidR="00BE56ED" w:rsidRDefault="00BE56ED" w:rsidP="00BE56ED">
      <w:pPr>
        <w:pStyle w:val="Paragraphedeliste"/>
        <w:numPr>
          <w:ilvl w:val="0"/>
          <w:numId w:val="3"/>
        </w:numPr>
      </w:pPr>
      <w:r>
        <w:t>ALIM 24V 50W</w:t>
      </w:r>
    </w:p>
    <w:p w:rsidR="00BE56ED" w:rsidRPr="00BE56ED" w:rsidRDefault="00BE56ED" w:rsidP="00BE56ED">
      <w:pPr>
        <w:pStyle w:val="Paragraphedeliste"/>
        <w:numPr>
          <w:ilvl w:val="0"/>
          <w:numId w:val="3"/>
        </w:numPr>
      </w:pPr>
      <w:r>
        <w:t>11 portes coupe feu</w:t>
      </w:r>
      <w:bookmarkStart w:id="0" w:name="_GoBack"/>
      <w:bookmarkEnd w:id="0"/>
    </w:p>
    <w:sectPr w:rsidR="00BE56ED" w:rsidRPr="00BE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0AF"/>
    <w:multiLevelType w:val="hybridMultilevel"/>
    <w:tmpl w:val="D5AA5908"/>
    <w:lvl w:ilvl="0" w:tplc="BE80E7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7C90"/>
    <w:multiLevelType w:val="hybridMultilevel"/>
    <w:tmpl w:val="FB823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92996"/>
    <w:multiLevelType w:val="hybridMultilevel"/>
    <w:tmpl w:val="8B22257C"/>
    <w:lvl w:ilvl="0" w:tplc="5642B1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F7"/>
    <w:rsid w:val="00BE56ED"/>
    <w:rsid w:val="00ED52F7"/>
    <w:rsid w:val="00F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ceguren</dc:creator>
  <cp:lastModifiedBy>ceguren</cp:lastModifiedBy>
  <cp:revision>1</cp:revision>
  <dcterms:created xsi:type="dcterms:W3CDTF">2018-05-16T08:57:00Z</dcterms:created>
  <dcterms:modified xsi:type="dcterms:W3CDTF">2018-05-16T09:14:00Z</dcterms:modified>
</cp:coreProperties>
</file>