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CC6" w:rsidRPr="00A606E8" w:rsidRDefault="00EB5CC6" w:rsidP="00EB5CC6">
      <w:pPr>
        <w:pStyle w:val="RedaliaTitredocument"/>
      </w:pPr>
      <w:r w:rsidRPr="00A606E8">
        <w:t>MARCHE PUBLIC DE FOURNITURE</w:t>
      </w:r>
    </w:p>
    <w:p w:rsidR="00EB5CC6" w:rsidRPr="00A606E8" w:rsidRDefault="00EB5CC6" w:rsidP="00EB5CC6">
      <w:pPr>
        <w:pStyle w:val="RedaliaNormal"/>
      </w:pPr>
    </w:p>
    <w:p w:rsidR="00EB5CC6" w:rsidRPr="00A606E8" w:rsidRDefault="00EB5CC6" w:rsidP="00EB5CC6">
      <w:pPr>
        <w:pStyle w:val="RedaliaSoustitredocument"/>
      </w:pPr>
      <w:r w:rsidRPr="00A606E8">
        <w:rPr>
          <w:highlight w:val="lightGray"/>
        </w:rPr>
        <w:t xml:space="preserve">CAHIER DES CLAUSES </w:t>
      </w:r>
      <w:r w:rsidR="00653D75" w:rsidRPr="00A606E8">
        <w:rPr>
          <w:highlight w:val="lightGray"/>
        </w:rPr>
        <w:t>TECHNIQUE</w:t>
      </w:r>
      <w:r w:rsidRPr="00A606E8">
        <w:rPr>
          <w:highlight w:val="lightGray"/>
        </w:rPr>
        <w:t xml:space="preserve"> PARTICULIERES</w:t>
      </w:r>
    </w:p>
    <w:p w:rsidR="00EB5CC6" w:rsidRPr="00A606E8" w:rsidRDefault="00EB5CC6" w:rsidP="00EB5CC6">
      <w:pPr>
        <w:pStyle w:val="RedaliaNormal"/>
      </w:pPr>
    </w:p>
    <w:p w:rsidR="00EB5CC6" w:rsidRPr="00A606E8" w:rsidRDefault="00EB5CC6" w:rsidP="00EB5CC6">
      <w:pPr>
        <w:jc w:val="center"/>
        <w:rPr>
          <w:b/>
          <w:color w:val="FF0000"/>
          <w:sz w:val="24"/>
          <w:szCs w:val="24"/>
        </w:rPr>
      </w:pPr>
      <w:r w:rsidRPr="00A606E8">
        <w:rPr>
          <w:b/>
          <w:color w:val="FF0000"/>
          <w:sz w:val="24"/>
          <w:szCs w:val="24"/>
        </w:rPr>
        <w:t>MPA 1</w:t>
      </w:r>
      <w:r w:rsidR="00F76637">
        <w:rPr>
          <w:b/>
          <w:color w:val="FF0000"/>
          <w:sz w:val="24"/>
          <w:szCs w:val="24"/>
        </w:rPr>
        <w:t>8</w:t>
      </w:r>
      <w:r w:rsidRPr="00A606E8">
        <w:rPr>
          <w:b/>
          <w:color w:val="FF0000"/>
          <w:sz w:val="24"/>
          <w:szCs w:val="24"/>
        </w:rPr>
        <w:t xml:space="preserve"> – 0</w:t>
      </w:r>
      <w:r w:rsidR="00F76637">
        <w:rPr>
          <w:b/>
          <w:color w:val="FF0000"/>
          <w:sz w:val="24"/>
          <w:szCs w:val="24"/>
        </w:rPr>
        <w:t>1</w:t>
      </w:r>
      <w:r w:rsidRPr="00A606E8">
        <w:rPr>
          <w:b/>
          <w:color w:val="FF0000"/>
          <w:sz w:val="24"/>
          <w:szCs w:val="24"/>
        </w:rPr>
        <w:t xml:space="preserve">      COL</w:t>
      </w:r>
      <w:r w:rsidR="00F76637">
        <w:rPr>
          <w:b/>
          <w:color w:val="FF0000"/>
          <w:sz w:val="24"/>
          <w:szCs w:val="24"/>
        </w:rPr>
        <w:t xml:space="preserve"> </w:t>
      </w:r>
      <w:proofErr w:type="spellStart"/>
      <w:r w:rsidR="00F76637">
        <w:rPr>
          <w:b/>
          <w:color w:val="FF0000"/>
          <w:sz w:val="24"/>
          <w:szCs w:val="24"/>
        </w:rPr>
        <w:t>pablo</w:t>
      </w:r>
      <w:proofErr w:type="spellEnd"/>
      <w:r w:rsidR="00F76637">
        <w:rPr>
          <w:b/>
          <w:color w:val="FF0000"/>
          <w:sz w:val="24"/>
          <w:szCs w:val="24"/>
        </w:rPr>
        <w:t xml:space="preserve"> </w:t>
      </w:r>
      <w:proofErr w:type="spellStart"/>
      <w:r w:rsidR="00F76637">
        <w:rPr>
          <w:b/>
          <w:color w:val="FF0000"/>
          <w:sz w:val="24"/>
          <w:szCs w:val="24"/>
        </w:rPr>
        <w:t>neruda</w:t>
      </w:r>
      <w:proofErr w:type="spellEnd"/>
      <w:r w:rsidRPr="00A606E8">
        <w:rPr>
          <w:b/>
          <w:color w:val="FF0000"/>
          <w:sz w:val="24"/>
          <w:szCs w:val="24"/>
        </w:rPr>
        <w:t xml:space="preserve">     </w:t>
      </w:r>
    </w:p>
    <w:p w:rsidR="00EB5CC6" w:rsidRPr="00A606E8" w:rsidRDefault="00EB5CC6" w:rsidP="00EB5CC6">
      <w:pPr>
        <w:pStyle w:val="RedaliaNormal"/>
        <w:jc w:val="center"/>
      </w:pPr>
    </w:p>
    <w:p w:rsidR="00EB5CC6" w:rsidRPr="00A606E8" w:rsidRDefault="00EB5CC6" w:rsidP="00EB5CC6">
      <w:pPr>
        <w:pStyle w:val="RedaliaNormal"/>
      </w:pPr>
    </w:p>
    <w:p w:rsidR="00EB5CC6" w:rsidRPr="00A606E8" w:rsidRDefault="00EB5CC6" w:rsidP="00EB5CC6">
      <w:pPr>
        <w:pStyle w:val="RedaliaNormal"/>
      </w:pPr>
    </w:p>
    <w:p w:rsidR="00EB5CC6" w:rsidRPr="00A606E8" w:rsidRDefault="00EB5CC6" w:rsidP="00EB5CC6">
      <w:pPr>
        <w:pStyle w:val="RedaliaNormal"/>
      </w:pPr>
    </w:p>
    <w:p w:rsidR="00EB5CC6" w:rsidRPr="00A606E8" w:rsidRDefault="00EB5CC6" w:rsidP="00EB5CC6">
      <w:pPr>
        <w:pStyle w:val="RedaliaNormal"/>
      </w:pPr>
    </w:p>
    <w:p w:rsidR="00EB5CC6" w:rsidRPr="00A606E8" w:rsidRDefault="00EB5CC6" w:rsidP="00EB5CC6">
      <w:pPr>
        <w:pStyle w:val="RdaliaTitreparagraphe"/>
      </w:pPr>
      <w:r w:rsidRPr="00A606E8">
        <w:rPr>
          <w:bCs/>
        </w:rPr>
        <w:t>Acheteur public</w:t>
      </w:r>
      <w:r w:rsidRPr="00A606E8">
        <w:t> </w:t>
      </w:r>
    </w:p>
    <w:p w:rsidR="00EB5CC6" w:rsidRPr="00A606E8" w:rsidRDefault="00EB5CC6" w:rsidP="00EB5CC6">
      <w:pPr>
        <w:pStyle w:val="RedaliaNormal"/>
        <w:rPr>
          <w:color w:val="FF0000"/>
        </w:rPr>
      </w:pPr>
    </w:p>
    <w:p w:rsidR="00EB5CC6" w:rsidRPr="00A606E8" w:rsidRDefault="00EB5CC6" w:rsidP="00EB5CC6">
      <w:pPr>
        <w:pStyle w:val="RedaliaNormal"/>
        <w:rPr>
          <w:color w:val="FF0000"/>
        </w:rPr>
      </w:pPr>
    </w:p>
    <w:p w:rsidR="00EB5CC6" w:rsidRPr="00A606E8" w:rsidRDefault="00F76637" w:rsidP="00EB5CC6">
      <w:pPr>
        <w:pStyle w:val="RedaliaNormal"/>
        <w:rPr>
          <w:color w:val="FF0000"/>
          <w:sz w:val="28"/>
          <w:szCs w:val="28"/>
        </w:rPr>
      </w:pPr>
      <w:r>
        <w:rPr>
          <w:color w:val="FF0000"/>
          <w:sz w:val="28"/>
          <w:szCs w:val="28"/>
        </w:rPr>
        <w:t>Lanciaux Philippe</w:t>
      </w:r>
    </w:p>
    <w:p w:rsidR="00EB5CC6" w:rsidRPr="00A606E8" w:rsidRDefault="00EB5CC6" w:rsidP="00EB5CC6">
      <w:pPr>
        <w:pStyle w:val="RedaliaNormal"/>
        <w:rPr>
          <w:color w:val="FF0000"/>
          <w:sz w:val="28"/>
          <w:szCs w:val="28"/>
        </w:rPr>
      </w:pPr>
      <w:r w:rsidRPr="00A606E8">
        <w:rPr>
          <w:color w:val="FF0000"/>
          <w:sz w:val="28"/>
          <w:szCs w:val="28"/>
        </w:rPr>
        <w:t>Collège</w:t>
      </w:r>
      <w:r w:rsidR="00F76637">
        <w:rPr>
          <w:color w:val="FF0000"/>
          <w:sz w:val="28"/>
          <w:szCs w:val="28"/>
        </w:rPr>
        <w:t xml:space="preserve"> </w:t>
      </w:r>
      <w:proofErr w:type="spellStart"/>
      <w:r w:rsidR="00F76637">
        <w:rPr>
          <w:color w:val="FF0000"/>
          <w:sz w:val="28"/>
          <w:szCs w:val="28"/>
        </w:rPr>
        <w:t>pablo</w:t>
      </w:r>
      <w:proofErr w:type="spellEnd"/>
      <w:r w:rsidR="00F76637">
        <w:rPr>
          <w:color w:val="FF0000"/>
          <w:sz w:val="28"/>
          <w:szCs w:val="28"/>
        </w:rPr>
        <w:t xml:space="preserve"> </w:t>
      </w:r>
      <w:proofErr w:type="spellStart"/>
      <w:r w:rsidR="00F76637">
        <w:rPr>
          <w:color w:val="FF0000"/>
          <w:sz w:val="28"/>
          <w:szCs w:val="28"/>
        </w:rPr>
        <w:t>neruda</w:t>
      </w:r>
      <w:proofErr w:type="spellEnd"/>
    </w:p>
    <w:p w:rsidR="00EB5CC6" w:rsidRPr="00A606E8" w:rsidRDefault="00EB5CC6" w:rsidP="00EB5CC6">
      <w:pPr>
        <w:pStyle w:val="RedaliaNormal"/>
        <w:rPr>
          <w:color w:val="FF0000"/>
        </w:rPr>
      </w:pPr>
      <w:r w:rsidRPr="00A606E8">
        <w:rPr>
          <w:color w:val="FF0000"/>
        </w:rPr>
        <w:t>R</w:t>
      </w:r>
      <w:r w:rsidR="00F76637">
        <w:rPr>
          <w:color w:val="FF0000"/>
        </w:rPr>
        <w:t xml:space="preserve">oute de </w:t>
      </w:r>
      <w:proofErr w:type="spellStart"/>
      <w:r w:rsidR="00F76637">
        <w:rPr>
          <w:color w:val="FF0000"/>
        </w:rPr>
        <w:t>brebières</w:t>
      </w:r>
      <w:proofErr w:type="spellEnd"/>
    </w:p>
    <w:p w:rsidR="00EB5CC6" w:rsidRPr="00A606E8" w:rsidRDefault="00EB5CC6" w:rsidP="00EB5CC6">
      <w:pPr>
        <w:pStyle w:val="RedaliaNormal"/>
        <w:rPr>
          <w:color w:val="FF0000"/>
        </w:rPr>
      </w:pPr>
      <w:r w:rsidRPr="00A606E8">
        <w:rPr>
          <w:color w:val="FF0000"/>
        </w:rPr>
        <w:t>62</w:t>
      </w:r>
      <w:r w:rsidR="00F76637">
        <w:rPr>
          <w:color w:val="FF0000"/>
        </w:rPr>
        <w:t>490</w:t>
      </w:r>
    </w:p>
    <w:p w:rsidR="00EB5CC6" w:rsidRPr="00A606E8" w:rsidRDefault="00EB5CC6" w:rsidP="00EB5CC6">
      <w:pPr>
        <w:pStyle w:val="RedaliaNormal"/>
        <w:rPr>
          <w:color w:val="FF0000"/>
        </w:rPr>
      </w:pPr>
    </w:p>
    <w:p w:rsidR="00EB5CC6" w:rsidRPr="00A606E8" w:rsidRDefault="00EB5CC6" w:rsidP="00EB5CC6">
      <w:pPr>
        <w:pStyle w:val="RedaliaNormal"/>
        <w:rPr>
          <w:color w:val="FF0000"/>
        </w:rPr>
      </w:pPr>
    </w:p>
    <w:p w:rsidR="00EB5CC6" w:rsidRPr="00A606E8" w:rsidRDefault="00EB5CC6" w:rsidP="00EB5CC6">
      <w:pPr>
        <w:pStyle w:val="RedaliaNormal"/>
        <w:rPr>
          <w:color w:val="FF0000"/>
        </w:rPr>
      </w:pPr>
      <w:r w:rsidRPr="00A606E8">
        <w:rPr>
          <w:color w:val="FF0000"/>
        </w:rPr>
        <w:t>Tel. 03.21</w:t>
      </w:r>
      <w:r w:rsidR="00F76637">
        <w:rPr>
          <w:color w:val="FF0000"/>
        </w:rPr>
        <w:t>.50.14.63</w:t>
      </w:r>
    </w:p>
    <w:p w:rsidR="00EB5CC6" w:rsidRPr="00A606E8" w:rsidRDefault="00EB5CC6" w:rsidP="00EB5CC6">
      <w:pPr>
        <w:pStyle w:val="RedaliaNormal"/>
        <w:rPr>
          <w:color w:val="FF0000"/>
        </w:rPr>
      </w:pPr>
      <w:r w:rsidRPr="00A606E8">
        <w:rPr>
          <w:color w:val="FF0000"/>
        </w:rPr>
        <w:t>Fax. 03.21.</w:t>
      </w:r>
      <w:r w:rsidR="00F76637">
        <w:rPr>
          <w:color w:val="FF0000"/>
        </w:rPr>
        <w:t>50.97.37.</w:t>
      </w:r>
    </w:p>
    <w:p w:rsidR="00EB5CC6" w:rsidRPr="00A606E8" w:rsidRDefault="00EB5CC6" w:rsidP="00EB5CC6">
      <w:pPr>
        <w:pStyle w:val="RedaliaNormal"/>
        <w:rPr>
          <w:color w:val="FF0000"/>
        </w:rPr>
      </w:pPr>
    </w:p>
    <w:p w:rsidR="00EB5CC6" w:rsidRPr="00A606E8" w:rsidRDefault="00EB5CC6" w:rsidP="00EB5CC6">
      <w:pPr>
        <w:pStyle w:val="RedaliaNormal"/>
        <w:rPr>
          <w:color w:val="FF0000"/>
        </w:rPr>
      </w:pPr>
    </w:p>
    <w:p w:rsidR="00EB5CC6" w:rsidRPr="00A606E8" w:rsidRDefault="00EB5CC6" w:rsidP="00EB5CC6">
      <w:pPr>
        <w:pStyle w:val="RdaliaTitreparagraphe"/>
      </w:pPr>
      <w:r w:rsidRPr="00A606E8">
        <w:t>Objet du marché</w:t>
      </w:r>
    </w:p>
    <w:p w:rsidR="00EB5CC6" w:rsidRPr="00A606E8" w:rsidRDefault="00EB5CC6" w:rsidP="00EB5CC6">
      <w:pPr>
        <w:rPr>
          <w:sz w:val="22"/>
          <w:szCs w:val="22"/>
        </w:rPr>
      </w:pPr>
    </w:p>
    <w:p w:rsidR="00EB5CC6" w:rsidRPr="00A606E8" w:rsidRDefault="00EB5CC6" w:rsidP="00EB5CC6">
      <w:pPr>
        <w:rPr>
          <w:sz w:val="22"/>
          <w:szCs w:val="22"/>
        </w:rPr>
      </w:pPr>
    </w:p>
    <w:p w:rsidR="00EB5CC6" w:rsidRPr="00A606E8" w:rsidRDefault="00EB5CC6" w:rsidP="00EB5CC6">
      <w:pPr>
        <w:rPr>
          <w:sz w:val="22"/>
          <w:szCs w:val="22"/>
        </w:rPr>
      </w:pPr>
      <w:r w:rsidRPr="00A606E8">
        <w:rPr>
          <w:sz w:val="22"/>
          <w:szCs w:val="22"/>
        </w:rPr>
        <w:t xml:space="preserve">Marché à Procédure Adaptée Articles 27 &amp; 34 du Décret 2016-360 du 25 mars 2016 </w:t>
      </w:r>
    </w:p>
    <w:p w:rsidR="00EB5CC6" w:rsidRPr="00A606E8" w:rsidRDefault="00EB5CC6" w:rsidP="00EB5CC6">
      <w:pPr>
        <w:rPr>
          <w:sz w:val="22"/>
          <w:szCs w:val="22"/>
        </w:rPr>
      </w:pPr>
    </w:p>
    <w:p w:rsidR="00EB5CC6" w:rsidRPr="00A606E8" w:rsidRDefault="00EB5CC6" w:rsidP="00EB5CC6">
      <w:pPr>
        <w:rPr>
          <w:b/>
          <w:i/>
          <w:sz w:val="22"/>
          <w:szCs w:val="22"/>
        </w:rPr>
      </w:pPr>
    </w:p>
    <w:p w:rsidR="00EB5CC6" w:rsidRPr="00A606E8" w:rsidRDefault="00EB5CC6" w:rsidP="00EB5CC6">
      <w:pPr>
        <w:rPr>
          <w:b/>
          <w:i/>
          <w:sz w:val="22"/>
          <w:szCs w:val="22"/>
        </w:rPr>
      </w:pPr>
      <w:r w:rsidRPr="00A606E8">
        <w:rPr>
          <w:b/>
          <w:i/>
          <w:sz w:val="22"/>
          <w:szCs w:val="22"/>
        </w:rPr>
        <w:t>LOT UNIQUE : FOURNITURES DE MATERIELS DE GRANDES CUISINES</w:t>
      </w:r>
    </w:p>
    <w:p w:rsidR="0023686E" w:rsidRPr="00A606E8" w:rsidRDefault="0023686E"/>
    <w:p w:rsidR="0023686E" w:rsidRPr="00A606E8" w:rsidRDefault="0023686E"/>
    <w:p w:rsidR="0023686E" w:rsidRPr="00A606E8" w:rsidRDefault="0023686E" w:rsidP="00B0319B">
      <w:pPr>
        <w:pStyle w:val="RdaliaTitredossier"/>
      </w:pPr>
      <w:r w:rsidRPr="00A606E8">
        <w:br w:type="page"/>
      </w:r>
      <w:r w:rsidRPr="00A606E8">
        <w:lastRenderedPageBreak/>
        <w:t>Sommaire</w:t>
      </w:r>
    </w:p>
    <w:p w:rsidR="005A7962" w:rsidRDefault="000D48C6">
      <w:pPr>
        <w:pStyle w:val="TM1"/>
        <w:rPr>
          <w:rFonts w:asciiTheme="minorHAnsi" w:eastAsiaTheme="minorEastAsia" w:hAnsiTheme="minorHAnsi" w:cstheme="minorBidi"/>
          <w:b w:val="0"/>
          <w:bCs w:val="0"/>
          <w:noProof/>
          <w:kern w:val="0"/>
          <w:sz w:val="22"/>
          <w:szCs w:val="22"/>
        </w:rPr>
      </w:pPr>
      <w:r w:rsidRPr="00A606E8">
        <w:rPr>
          <w:b w:val="0"/>
          <w:bCs w:val="0"/>
        </w:rPr>
        <w:fldChar w:fldCharType="begin"/>
      </w:r>
      <w:r w:rsidR="003D661E" w:rsidRPr="00A606E8">
        <w:rPr>
          <w:b w:val="0"/>
          <w:bCs w:val="0"/>
        </w:rPr>
        <w:instrText xml:space="preserve"> TOC \o "1-2" \h \z </w:instrText>
      </w:r>
      <w:r w:rsidRPr="00A606E8">
        <w:rPr>
          <w:b w:val="0"/>
          <w:bCs w:val="0"/>
        </w:rPr>
        <w:fldChar w:fldCharType="separate"/>
      </w:r>
      <w:hyperlink w:anchor="_Toc470188107" w:history="1">
        <w:r w:rsidR="005A7962" w:rsidRPr="00BF2451">
          <w:rPr>
            <w:rStyle w:val="Lienhypertexte"/>
            <w:noProof/>
          </w:rPr>
          <w:t>1. Objet du marché - Dispositions générales</w:t>
        </w:r>
        <w:r w:rsidR="005A7962">
          <w:rPr>
            <w:noProof/>
            <w:webHidden/>
          </w:rPr>
          <w:tab/>
        </w:r>
        <w:r>
          <w:rPr>
            <w:noProof/>
            <w:webHidden/>
          </w:rPr>
          <w:fldChar w:fldCharType="begin"/>
        </w:r>
        <w:r w:rsidR="005A7962">
          <w:rPr>
            <w:noProof/>
            <w:webHidden/>
          </w:rPr>
          <w:instrText xml:space="preserve"> PAGEREF _Toc470188107 \h </w:instrText>
        </w:r>
        <w:r>
          <w:rPr>
            <w:noProof/>
            <w:webHidden/>
          </w:rPr>
        </w:r>
        <w:r>
          <w:rPr>
            <w:noProof/>
            <w:webHidden/>
          </w:rPr>
          <w:fldChar w:fldCharType="separate"/>
        </w:r>
        <w:r w:rsidR="005A7962">
          <w:rPr>
            <w:noProof/>
            <w:webHidden/>
          </w:rPr>
          <w:t>3</w:t>
        </w:r>
        <w:r>
          <w:rPr>
            <w:noProof/>
            <w:webHidden/>
          </w:rPr>
          <w:fldChar w:fldCharType="end"/>
        </w:r>
      </w:hyperlink>
    </w:p>
    <w:p w:rsidR="005A7962" w:rsidRDefault="001F7CE5">
      <w:pPr>
        <w:pStyle w:val="TM2"/>
        <w:rPr>
          <w:rFonts w:asciiTheme="minorHAnsi" w:eastAsiaTheme="minorEastAsia" w:hAnsiTheme="minorHAnsi" w:cstheme="minorBidi"/>
          <w:noProof/>
        </w:rPr>
      </w:pPr>
      <w:hyperlink w:anchor="_Toc470188108" w:history="1">
        <w:r w:rsidR="005A7962" w:rsidRPr="00BF2451">
          <w:rPr>
            <w:rStyle w:val="Lienhypertexte"/>
            <w:noProof/>
          </w:rPr>
          <w:t>1.1 Objet du marché</w:t>
        </w:r>
        <w:r w:rsidR="005A7962">
          <w:rPr>
            <w:noProof/>
            <w:webHidden/>
          </w:rPr>
          <w:tab/>
        </w:r>
        <w:r w:rsidR="000D48C6">
          <w:rPr>
            <w:noProof/>
            <w:webHidden/>
          </w:rPr>
          <w:fldChar w:fldCharType="begin"/>
        </w:r>
        <w:r w:rsidR="005A7962">
          <w:rPr>
            <w:noProof/>
            <w:webHidden/>
          </w:rPr>
          <w:instrText xml:space="preserve"> PAGEREF _Toc470188108 \h </w:instrText>
        </w:r>
        <w:r w:rsidR="000D48C6">
          <w:rPr>
            <w:noProof/>
            <w:webHidden/>
          </w:rPr>
        </w:r>
        <w:r w:rsidR="000D48C6">
          <w:rPr>
            <w:noProof/>
            <w:webHidden/>
          </w:rPr>
          <w:fldChar w:fldCharType="separate"/>
        </w:r>
        <w:r w:rsidR="005A7962">
          <w:rPr>
            <w:noProof/>
            <w:webHidden/>
          </w:rPr>
          <w:t>3</w:t>
        </w:r>
        <w:r w:rsidR="000D48C6">
          <w:rPr>
            <w:noProof/>
            <w:webHidden/>
          </w:rPr>
          <w:fldChar w:fldCharType="end"/>
        </w:r>
      </w:hyperlink>
    </w:p>
    <w:p w:rsidR="005A7962" w:rsidRDefault="001F7CE5">
      <w:pPr>
        <w:pStyle w:val="TM1"/>
        <w:rPr>
          <w:rFonts w:asciiTheme="minorHAnsi" w:eastAsiaTheme="minorEastAsia" w:hAnsiTheme="minorHAnsi" w:cstheme="minorBidi"/>
          <w:b w:val="0"/>
          <w:bCs w:val="0"/>
          <w:noProof/>
          <w:kern w:val="0"/>
          <w:sz w:val="22"/>
          <w:szCs w:val="22"/>
        </w:rPr>
      </w:pPr>
      <w:hyperlink w:anchor="_Toc470188109" w:history="1">
        <w:r w:rsidR="005A7962" w:rsidRPr="00BF2451">
          <w:rPr>
            <w:rStyle w:val="Lienhypertexte"/>
            <w:noProof/>
          </w:rPr>
          <w:t>2. Données de base</w:t>
        </w:r>
        <w:r w:rsidR="005A7962">
          <w:rPr>
            <w:noProof/>
            <w:webHidden/>
          </w:rPr>
          <w:tab/>
        </w:r>
        <w:r w:rsidR="000D48C6">
          <w:rPr>
            <w:noProof/>
            <w:webHidden/>
          </w:rPr>
          <w:fldChar w:fldCharType="begin"/>
        </w:r>
        <w:r w:rsidR="005A7962">
          <w:rPr>
            <w:noProof/>
            <w:webHidden/>
          </w:rPr>
          <w:instrText xml:space="preserve"> PAGEREF _Toc470188109 \h </w:instrText>
        </w:r>
        <w:r w:rsidR="000D48C6">
          <w:rPr>
            <w:noProof/>
            <w:webHidden/>
          </w:rPr>
        </w:r>
        <w:r w:rsidR="000D48C6">
          <w:rPr>
            <w:noProof/>
            <w:webHidden/>
          </w:rPr>
          <w:fldChar w:fldCharType="separate"/>
        </w:r>
        <w:r w:rsidR="005A7962">
          <w:rPr>
            <w:noProof/>
            <w:webHidden/>
          </w:rPr>
          <w:t>3</w:t>
        </w:r>
        <w:r w:rsidR="000D48C6">
          <w:rPr>
            <w:noProof/>
            <w:webHidden/>
          </w:rPr>
          <w:fldChar w:fldCharType="end"/>
        </w:r>
      </w:hyperlink>
    </w:p>
    <w:p w:rsidR="005A7962" w:rsidRDefault="001F7CE5">
      <w:pPr>
        <w:pStyle w:val="TM2"/>
        <w:rPr>
          <w:rFonts w:asciiTheme="minorHAnsi" w:eastAsiaTheme="minorEastAsia" w:hAnsiTheme="minorHAnsi" w:cstheme="minorBidi"/>
          <w:noProof/>
        </w:rPr>
      </w:pPr>
      <w:hyperlink w:anchor="_Toc470188110" w:history="1">
        <w:r w:rsidR="005A7962" w:rsidRPr="00BF2451">
          <w:rPr>
            <w:rStyle w:val="Lienhypertexte"/>
            <w:noProof/>
          </w:rPr>
          <w:t>2.1 Effectifs</w:t>
        </w:r>
        <w:r w:rsidR="005A7962">
          <w:rPr>
            <w:noProof/>
            <w:webHidden/>
          </w:rPr>
          <w:tab/>
        </w:r>
        <w:r w:rsidR="000D48C6">
          <w:rPr>
            <w:noProof/>
            <w:webHidden/>
          </w:rPr>
          <w:fldChar w:fldCharType="begin"/>
        </w:r>
        <w:r w:rsidR="005A7962">
          <w:rPr>
            <w:noProof/>
            <w:webHidden/>
          </w:rPr>
          <w:instrText xml:space="preserve"> PAGEREF _Toc470188110 \h </w:instrText>
        </w:r>
        <w:r w:rsidR="000D48C6">
          <w:rPr>
            <w:noProof/>
            <w:webHidden/>
          </w:rPr>
        </w:r>
        <w:r w:rsidR="000D48C6">
          <w:rPr>
            <w:noProof/>
            <w:webHidden/>
          </w:rPr>
          <w:fldChar w:fldCharType="separate"/>
        </w:r>
        <w:r w:rsidR="005A7962">
          <w:rPr>
            <w:noProof/>
            <w:webHidden/>
          </w:rPr>
          <w:t>3</w:t>
        </w:r>
        <w:r w:rsidR="000D48C6">
          <w:rPr>
            <w:noProof/>
            <w:webHidden/>
          </w:rPr>
          <w:fldChar w:fldCharType="end"/>
        </w:r>
      </w:hyperlink>
    </w:p>
    <w:p w:rsidR="005A7962" w:rsidRDefault="001F7CE5">
      <w:pPr>
        <w:pStyle w:val="TM2"/>
        <w:rPr>
          <w:rFonts w:asciiTheme="minorHAnsi" w:eastAsiaTheme="minorEastAsia" w:hAnsiTheme="minorHAnsi" w:cstheme="minorBidi"/>
          <w:noProof/>
        </w:rPr>
      </w:pPr>
      <w:hyperlink w:anchor="_Toc470188111" w:history="1">
        <w:r w:rsidR="005A7962" w:rsidRPr="00BF2451">
          <w:rPr>
            <w:rStyle w:val="Lienhypertexte"/>
            <w:noProof/>
          </w:rPr>
          <w:t>2.2 Mode de distribution et de débarrassage</w:t>
        </w:r>
        <w:r w:rsidR="005A7962">
          <w:rPr>
            <w:noProof/>
            <w:webHidden/>
          </w:rPr>
          <w:tab/>
        </w:r>
        <w:r w:rsidR="000D48C6">
          <w:rPr>
            <w:noProof/>
            <w:webHidden/>
          </w:rPr>
          <w:fldChar w:fldCharType="begin"/>
        </w:r>
        <w:r w:rsidR="005A7962">
          <w:rPr>
            <w:noProof/>
            <w:webHidden/>
          </w:rPr>
          <w:instrText xml:space="preserve"> PAGEREF _Toc470188111 \h </w:instrText>
        </w:r>
        <w:r w:rsidR="000D48C6">
          <w:rPr>
            <w:noProof/>
            <w:webHidden/>
          </w:rPr>
        </w:r>
        <w:r w:rsidR="000D48C6">
          <w:rPr>
            <w:noProof/>
            <w:webHidden/>
          </w:rPr>
          <w:fldChar w:fldCharType="separate"/>
        </w:r>
        <w:r w:rsidR="005A7962">
          <w:rPr>
            <w:noProof/>
            <w:webHidden/>
          </w:rPr>
          <w:t>3</w:t>
        </w:r>
        <w:r w:rsidR="000D48C6">
          <w:rPr>
            <w:noProof/>
            <w:webHidden/>
          </w:rPr>
          <w:fldChar w:fldCharType="end"/>
        </w:r>
      </w:hyperlink>
    </w:p>
    <w:p w:rsidR="005A7962" w:rsidRDefault="001F7CE5">
      <w:pPr>
        <w:pStyle w:val="TM2"/>
        <w:rPr>
          <w:rFonts w:asciiTheme="minorHAnsi" w:eastAsiaTheme="minorEastAsia" w:hAnsiTheme="minorHAnsi" w:cstheme="minorBidi"/>
          <w:noProof/>
        </w:rPr>
      </w:pPr>
      <w:hyperlink w:anchor="_Toc470188112" w:history="1">
        <w:r w:rsidR="005A7962" w:rsidRPr="00BF2451">
          <w:rPr>
            <w:rStyle w:val="Lienhypertexte"/>
            <w:noProof/>
          </w:rPr>
          <w:t>2.3 Capacité de la salle à manger</w:t>
        </w:r>
        <w:r w:rsidR="005A7962">
          <w:rPr>
            <w:noProof/>
            <w:webHidden/>
          </w:rPr>
          <w:tab/>
        </w:r>
        <w:r w:rsidR="000D48C6">
          <w:rPr>
            <w:noProof/>
            <w:webHidden/>
          </w:rPr>
          <w:fldChar w:fldCharType="begin"/>
        </w:r>
        <w:r w:rsidR="005A7962">
          <w:rPr>
            <w:noProof/>
            <w:webHidden/>
          </w:rPr>
          <w:instrText xml:space="preserve"> PAGEREF _Toc470188112 \h </w:instrText>
        </w:r>
        <w:r w:rsidR="000D48C6">
          <w:rPr>
            <w:noProof/>
            <w:webHidden/>
          </w:rPr>
        </w:r>
        <w:r w:rsidR="000D48C6">
          <w:rPr>
            <w:noProof/>
            <w:webHidden/>
          </w:rPr>
          <w:fldChar w:fldCharType="separate"/>
        </w:r>
        <w:r w:rsidR="005A7962">
          <w:rPr>
            <w:noProof/>
            <w:webHidden/>
          </w:rPr>
          <w:t>3</w:t>
        </w:r>
        <w:r w:rsidR="000D48C6">
          <w:rPr>
            <w:noProof/>
            <w:webHidden/>
          </w:rPr>
          <w:fldChar w:fldCharType="end"/>
        </w:r>
      </w:hyperlink>
    </w:p>
    <w:p w:rsidR="005A7962" w:rsidRDefault="001F7CE5">
      <w:pPr>
        <w:pStyle w:val="TM1"/>
        <w:rPr>
          <w:rFonts w:asciiTheme="minorHAnsi" w:eastAsiaTheme="minorEastAsia" w:hAnsiTheme="minorHAnsi" w:cstheme="minorBidi"/>
          <w:b w:val="0"/>
          <w:bCs w:val="0"/>
          <w:noProof/>
          <w:kern w:val="0"/>
          <w:sz w:val="22"/>
          <w:szCs w:val="22"/>
        </w:rPr>
      </w:pPr>
      <w:hyperlink w:anchor="_Toc470188113" w:history="1">
        <w:r w:rsidR="005A7962" w:rsidRPr="00BF2451">
          <w:rPr>
            <w:rStyle w:val="Lienhypertexte"/>
            <w:noProof/>
          </w:rPr>
          <w:t>3. Rappel des normes et réglementations à respecter</w:t>
        </w:r>
        <w:r w:rsidR="005A7962">
          <w:rPr>
            <w:noProof/>
            <w:webHidden/>
          </w:rPr>
          <w:tab/>
        </w:r>
        <w:r w:rsidR="000D48C6">
          <w:rPr>
            <w:noProof/>
            <w:webHidden/>
          </w:rPr>
          <w:fldChar w:fldCharType="begin"/>
        </w:r>
        <w:r w:rsidR="005A7962">
          <w:rPr>
            <w:noProof/>
            <w:webHidden/>
          </w:rPr>
          <w:instrText xml:space="preserve"> PAGEREF _Toc470188113 \h </w:instrText>
        </w:r>
        <w:r w:rsidR="000D48C6">
          <w:rPr>
            <w:noProof/>
            <w:webHidden/>
          </w:rPr>
        </w:r>
        <w:r w:rsidR="000D48C6">
          <w:rPr>
            <w:noProof/>
            <w:webHidden/>
          </w:rPr>
          <w:fldChar w:fldCharType="separate"/>
        </w:r>
        <w:r w:rsidR="005A7962">
          <w:rPr>
            <w:noProof/>
            <w:webHidden/>
          </w:rPr>
          <w:t>3</w:t>
        </w:r>
        <w:r w:rsidR="000D48C6">
          <w:rPr>
            <w:noProof/>
            <w:webHidden/>
          </w:rPr>
          <w:fldChar w:fldCharType="end"/>
        </w:r>
      </w:hyperlink>
    </w:p>
    <w:p w:rsidR="005A7962" w:rsidRDefault="001F7CE5">
      <w:pPr>
        <w:pStyle w:val="TM1"/>
        <w:rPr>
          <w:rFonts w:asciiTheme="minorHAnsi" w:eastAsiaTheme="minorEastAsia" w:hAnsiTheme="minorHAnsi" w:cstheme="minorBidi"/>
          <w:b w:val="0"/>
          <w:bCs w:val="0"/>
          <w:noProof/>
          <w:kern w:val="0"/>
          <w:sz w:val="22"/>
          <w:szCs w:val="22"/>
        </w:rPr>
      </w:pPr>
      <w:hyperlink w:anchor="_Toc470188114" w:history="1">
        <w:r w:rsidR="005A7962" w:rsidRPr="00BF2451">
          <w:rPr>
            <w:rStyle w:val="Lienhypertexte"/>
            <w:noProof/>
          </w:rPr>
          <w:t>4. Choix de parti propose</w:t>
        </w:r>
        <w:r w:rsidR="005A7962">
          <w:rPr>
            <w:noProof/>
            <w:webHidden/>
          </w:rPr>
          <w:tab/>
        </w:r>
        <w:r w:rsidR="000D48C6">
          <w:rPr>
            <w:noProof/>
            <w:webHidden/>
          </w:rPr>
          <w:fldChar w:fldCharType="begin"/>
        </w:r>
        <w:r w:rsidR="005A7962">
          <w:rPr>
            <w:noProof/>
            <w:webHidden/>
          </w:rPr>
          <w:instrText xml:space="preserve"> PAGEREF _Toc470188114 \h </w:instrText>
        </w:r>
        <w:r w:rsidR="000D48C6">
          <w:rPr>
            <w:noProof/>
            <w:webHidden/>
          </w:rPr>
        </w:r>
        <w:r w:rsidR="000D48C6">
          <w:rPr>
            <w:noProof/>
            <w:webHidden/>
          </w:rPr>
          <w:fldChar w:fldCharType="separate"/>
        </w:r>
        <w:r w:rsidR="005A7962">
          <w:rPr>
            <w:noProof/>
            <w:webHidden/>
          </w:rPr>
          <w:t>5</w:t>
        </w:r>
        <w:r w:rsidR="000D48C6">
          <w:rPr>
            <w:noProof/>
            <w:webHidden/>
          </w:rPr>
          <w:fldChar w:fldCharType="end"/>
        </w:r>
      </w:hyperlink>
    </w:p>
    <w:p w:rsidR="005A7962" w:rsidRDefault="001F7CE5">
      <w:pPr>
        <w:pStyle w:val="TM2"/>
        <w:rPr>
          <w:rFonts w:asciiTheme="minorHAnsi" w:eastAsiaTheme="minorEastAsia" w:hAnsiTheme="minorHAnsi" w:cstheme="minorBidi"/>
          <w:noProof/>
        </w:rPr>
      </w:pPr>
      <w:hyperlink w:anchor="_Toc470188115" w:history="1">
        <w:r w:rsidR="005A7962" w:rsidRPr="00BF2451">
          <w:rPr>
            <w:rStyle w:val="Lienhypertexte"/>
            <w:noProof/>
          </w:rPr>
          <w:t>4.1 Fréquence d’approvisionnement</w:t>
        </w:r>
        <w:r w:rsidR="005A7962">
          <w:rPr>
            <w:noProof/>
            <w:webHidden/>
          </w:rPr>
          <w:tab/>
        </w:r>
        <w:r w:rsidR="000D48C6">
          <w:rPr>
            <w:noProof/>
            <w:webHidden/>
          </w:rPr>
          <w:fldChar w:fldCharType="begin"/>
        </w:r>
        <w:r w:rsidR="005A7962">
          <w:rPr>
            <w:noProof/>
            <w:webHidden/>
          </w:rPr>
          <w:instrText xml:space="preserve"> PAGEREF _Toc470188115 \h </w:instrText>
        </w:r>
        <w:r w:rsidR="000D48C6">
          <w:rPr>
            <w:noProof/>
            <w:webHidden/>
          </w:rPr>
        </w:r>
        <w:r w:rsidR="000D48C6">
          <w:rPr>
            <w:noProof/>
            <w:webHidden/>
          </w:rPr>
          <w:fldChar w:fldCharType="separate"/>
        </w:r>
        <w:r w:rsidR="005A7962">
          <w:rPr>
            <w:noProof/>
            <w:webHidden/>
          </w:rPr>
          <w:t>5</w:t>
        </w:r>
        <w:r w:rsidR="000D48C6">
          <w:rPr>
            <w:noProof/>
            <w:webHidden/>
          </w:rPr>
          <w:fldChar w:fldCharType="end"/>
        </w:r>
      </w:hyperlink>
    </w:p>
    <w:p w:rsidR="005A7962" w:rsidRDefault="001F7CE5">
      <w:pPr>
        <w:pStyle w:val="TM1"/>
        <w:rPr>
          <w:rFonts w:asciiTheme="minorHAnsi" w:eastAsiaTheme="minorEastAsia" w:hAnsiTheme="minorHAnsi" w:cstheme="minorBidi"/>
          <w:b w:val="0"/>
          <w:bCs w:val="0"/>
          <w:noProof/>
          <w:kern w:val="0"/>
          <w:sz w:val="22"/>
          <w:szCs w:val="22"/>
        </w:rPr>
      </w:pPr>
      <w:hyperlink w:anchor="_Toc470188116" w:history="1">
        <w:r w:rsidR="005A7962" w:rsidRPr="00BF2451">
          <w:rPr>
            <w:rStyle w:val="Lienhypertexte"/>
            <w:noProof/>
          </w:rPr>
          <w:t>5. Organisation fonctionnelle de la demi-pension</w:t>
        </w:r>
        <w:r w:rsidR="005A7962">
          <w:rPr>
            <w:noProof/>
            <w:webHidden/>
          </w:rPr>
          <w:tab/>
        </w:r>
        <w:r w:rsidR="000D48C6">
          <w:rPr>
            <w:noProof/>
            <w:webHidden/>
          </w:rPr>
          <w:fldChar w:fldCharType="begin"/>
        </w:r>
        <w:r w:rsidR="005A7962">
          <w:rPr>
            <w:noProof/>
            <w:webHidden/>
          </w:rPr>
          <w:instrText xml:space="preserve"> PAGEREF _Toc470188116 \h </w:instrText>
        </w:r>
        <w:r w:rsidR="000D48C6">
          <w:rPr>
            <w:noProof/>
            <w:webHidden/>
          </w:rPr>
        </w:r>
        <w:r w:rsidR="000D48C6">
          <w:rPr>
            <w:noProof/>
            <w:webHidden/>
          </w:rPr>
          <w:fldChar w:fldCharType="separate"/>
        </w:r>
        <w:r w:rsidR="005A7962">
          <w:rPr>
            <w:noProof/>
            <w:webHidden/>
          </w:rPr>
          <w:t>5</w:t>
        </w:r>
        <w:r w:rsidR="000D48C6">
          <w:rPr>
            <w:noProof/>
            <w:webHidden/>
          </w:rPr>
          <w:fldChar w:fldCharType="end"/>
        </w:r>
      </w:hyperlink>
    </w:p>
    <w:p w:rsidR="005A7962" w:rsidRDefault="001F7CE5">
      <w:pPr>
        <w:pStyle w:val="TM2"/>
        <w:rPr>
          <w:rFonts w:asciiTheme="minorHAnsi" w:eastAsiaTheme="minorEastAsia" w:hAnsiTheme="minorHAnsi" w:cstheme="minorBidi"/>
          <w:noProof/>
        </w:rPr>
      </w:pPr>
      <w:hyperlink w:anchor="_Toc470188117" w:history="1">
        <w:r w:rsidR="005A7962" w:rsidRPr="00BF2451">
          <w:rPr>
            <w:rStyle w:val="Lienhypertexte"/>
            <w:noProof/>
          </w:rPr>
          <w:t>5.1 Généralités</w:t>
        </w:r>
        <w:r w:rsidR="005A7962">
          <w:rPr>
            <w:noProof/>
            <w:webHidden/>
          </w:rPr>
          <w:tab/>
        </w:r>
        <w:r w:rsidR="000D48C6">
          <w:rPr>
            <w:noProof/>
            <w:webHidden/>
          </w:rPr>
          <w:fldChar w:fldCharType="begin"/>
        </w:r>
        <w:r w:rsidR="005A7962">
          <w:rPr>
            <w:noProof/>
            <w:webHidden/>
          </w:rPr>
          <w:instrText xml:space="preserve"> PAGEREF _Toc470188117 \h </w:instrText>
        </w:r>
        <w:r w:rsidR="000D48C6">
          <w:rPr>
            <w:noProof/>
            <w:webHidden/>
          </w:rPr>
        </w:r>
        <w:r w:rsidR="000D48C6">
          <w:rPr>
            <w:noProof/>
            <w:webHidden/>
          </w:rPr>
          <w:fldChar w:fldCharType="separate"/>
        </w:r>
        <w:r w:rsidR="005A7962">
          <w:rPr>
            <w:noProof/>
            <w:webHidden/>
          </w:rPr>
          <w:t>5</w:t>
        </w:r>
        <w:r w:rsidR="000D48C6">
          <w:rPr>
            <w:noProof/>
            <w:webHidden/>
          </w:rPr>
          <w:fldChar w:fldCharType="end"/>
        </w:r>
      </w:hyperlink>
    </w:p>
    <w:p w:rsidR="005A7962" w:rsidRDefault="001F7CE5">
      <w:pPr>
        <w:pStyle w:val="TM2"/>
        <w:rPr>
          <w:rFonts w:asciiTheme="minorHAnsi" w:eastAsiaTheme="minorEastAsia" w:hAnsiTheme="minorHAnsi" w:cstheme="minorBidi"/>
          <w:noProof/>
        </w:rPr>
      </w:pPr>
      <w:hyperlink w:anchor="_Toc470188118" w:history="1">
        <w:r w:rsidR="005A7962" w:rsidRPr="00BF2451">
          <w:rPr>
            <w:rStyle w:val="Lienhypertexte"/>
            <w:noProof/>
          </w:rPr>
          <w:t>5.2 Mode d’approvisionnement et de stockage</w:t>
        </w:r>
        <w:r w:rsidR="005A7962">
          <w:rPr>
            <w:noProof/>
            <w:webHidden/>
          </w:rPr>
          <w:tab/>
        </w:r>
        <w:r w:rsidR="000D48C6">
          <w:rPr>
            <w:noProof/>
            <w:webHidden/>
          </w:rPr>
          <w:fldChar w:fldCharType="begin"/>
        </w:r>
        <w:r w:rsidR="005A7962">
          <w:rPr>
            <w:noProof/>
            <w:webHidden/>
          </w:rPr>
          <w:instrText xml:space="preserve"> PAGEREF _Toc470188118 \h </w:instrText>
        </w:r>
        <w:r w:rsidR="000D48C6">
          <w:rPr>
            <w:noProof/>
            <w:webHidden/>
          </w:rPr>
        </w:r>
        <w:r w:rsidR="000D48C6">
          <w:rPr>
            <w:noProof/>
            <w:webHidden/>
          </w:rPr>
          <w:fldChar w:fldCharType="separate"/>
        </w:r>
        <w:r w:rsidR="005A7962">
          <w:rPr>
            <w:noProof/>
            <w:webHidden/>
          </w:rPr>
          <w:t>5</w:t>
        </w:r>
        <w:r w:rsidR="000D48C6">
          <w:rPr>
            <w:noProof/>
            <w:webHidden/>
          </w:rPr>
          <w:fldChar w:fldCharType="end"/>
        </w:r>
      </w:hyperlink>
    </w:p>
    <w:p w:rsidR="005A7962" w:rsidRDefault="001F7CE5">
      <w:pPr>
        <w:pStyle w:val="TM2"/>
        <w:rPr>
          <w:rFonts w:asciiTheme="minorHAnsi" w:eastAsiaTheme="minorEastAsia" w:hAnsiTheme="minorHAnsi" w:cstheme="minorBidi"/>
          <w:noProof/>
        </w:rPr>
      </w:pPr>
      <w:hyperlink w:anchor="_Toc470188119" w:history="1">
        <w:r w:rsidR="005A7962" w:rsidRPr="00BF2451">
          <w:rPr>
            <w:rStyle w:val="Lienhypertexte"/>
            <w:noProof/>
          </w:rPr>
          <w:t>5.3 Élaboration des repas</w:t>
        </w:r>
        <w:r w:rsidR="005A7962">
          <w:rPr>
            <w:noProof/>
            <w:webHidden/>
          </w:rPr>
          <w:tab/>
        </w:r>
        <w:r w:rsidR="000D48C6">
          <w:rPr>
            <w:noProof/>
            <w:webHidden/>
          </w:rPr>
          <w:fldChar w:fldCharType="begin"/>
        </w:r>
        <w:r w:rsidR="005A7962">
          <w:rPr>
            <w:noProof/>
            <w:webHidden/>
          </w:rPr>
          <w:instrText xml:space="preserve"> PAGEREF _Toc470188119 \h </w:instrText>
        </w:r>
        <w:r w:rsidR="000D48C6">
          <w:rPr>
            <w:noProof/>
            <w:webHidden/>
          </w:rPr>
        </w:r>
        <w:r w:rsidR="000D48C6">
          <w:rPr>
            <w:noProof/>
            <w:webHidden/>
          </w:rPr>
          <w:fldChar w:fldCharType="separate"/>
        </w:r>
        <w:r w:rsidR="005A7962">
          <w:rPr>
            <w:noProof/>
            <w:webHidden/>
          </w:rPr>
          <w:t>6</w:t>
        </w:r>
        <w:r w:rsidR="000D48C6">
          <w:rPr>
            <w:noProof/>
            <w:webHidden/>
          </w:rPr>
          <w:fldChar w:fldCharType="end"/>
        </w:r>
      </w:hyperlink>
    </w:p>
    <w:p w:rsidR="005A7962" w:rsidRDefault="001F7CE5">
      <w:pPr>
        <w:pStyle w:val="TM2"/>
        <w:rPr>
          <w:rFonts w:asciiTheme="minorHAnsi" w:eastAsiaTheme="minorEastAsia" w:hAnsiTheme="minorHAnsi" w:cstheme="minorBidi"/>
          <w:noProof/>
        </w:rPr>
      </w:pPr>
      <w:hyperlink w:anchor="_Toc470188120" w:history="1">
        <w:r w:rsidR="005A7962" w:rsidRPr="00BF2451">
          <w:rPr>
            <w:rStyle w:val="Lienhypertexte"/>
            <w:noProof/>
          </w:rPr>
          <w:t>Distribution des repas</w:t>
        </w:r>
        <w:r w:rsidR="005A7962">
          <w:rPr>
            <w:noProof/>
            <w:webHidden/>
          </w:rPr>
          <w:tab/>
        </w:r>
        <w:r w:rsidR="000D48C6">
          <w:rPr>
            <w:noProof/>
            <w:webHidden/>
          </w:rPr>
          <w:fldChar w:fldCharType="begin"/>
        </w:r>
        <w:r w:rsidR="005A7962">
          <w:rPr>
            <w:noProof/>
            <w:webHidden/>
          </w:rPr>
          <w:instrText xml:space="preserve"> PAGEREF _Toc470188120 \h </w:instrText>
        </w:r>
        <w:r w:rsidR="000D48C6">
          <w:rPr>
            <w:noProof/>
            <w:webHidden/>
          </w:rPr>
        </w:r>
        <w:r w:rsidR="000D48C6">
          <w:rPr>
            <w:noProof/>
            <w:webHidden/>
          </w:rPr>
          <w:fldChar w:fldCharType="separate"/>
        </w:r>
        <w:r w:rsidR="005A7962">
          <w:rPr>
            <w:noProof/>
            <w:webHidden/>
          </w:rPr>
          <w:t>6</w:t>
        </w:r>
        <w:r w:rsidR="000D48C6">
          <w:rPr>
            <w:noProof/>
            <w:webHidden/>
          </w:rPr>
          <w:fldChar w:fldCharType="end"/>
        </w:r>
      </w:hyperlink>
    </w:p>
    <w:p w:rsidR="005A7962" w:rsidRDefault="001F7CE5">
      <w:pPr>
        <w:pStyle w:val="TM2"/>
        <w:rPr>
          <w:rFonts w:asciiTheme="minorHAnsi" w:eastAsiaTheme="minorEastAsia" w:hAnsiTheme="minorHAnsi" w:cstheme="minorBidi"/>
          <w:noProof/>
        </w:rPr>
      </w:pPr>
      <w:hyperlink w:anchor="_Toc470188121" w:history="1">
        <w:r w:rsidR="005A7962" w:rsidRPr="00BF2451">
          <w:rPr>
            <w:rStyle w:val="Lienhypertexte"/>
            <w:noProof/>
          </w:rPr>
          <w:t>Lavage de la vaisselle</w:t>
        </w:r>
        <w:r w:rsidR="005A7962">
          <w:rPr>
            <w:noProof/>
            <w:webHidden/>
          </w:rPr>
          <w:tab/>
        </w:r>
        <w:r w:rsidR="000D48C6">
          <w:rPr>
            <w:noProof/>
            <w:webHidden/>
          </w:rPr>
          <w:fldChar w:fldCharType="begin"/>
        </w:r>
        <w:r w:rsidR="005A7962">
          <w:rPr>
            <w:noProof/>
            <w:webHidden/>
          </w:rPr>
          <w:instrText xml:space="preserve"> PAGEREF _Toc470188121 \h </w:instrText>
        </w:r>
        <w:r w:rsidR="000D48C6">
          <w:rPr>
            <w:noProof/>
            <w:webHidden/>
          </w:rPr>
        </w:r>
        <w:r w:rsidR="000D48C6">
          <w:rPr>
            <w:noProof/>
            <w:webHidden/>
          </w:rPr>
          <w:fldChar w:fldCharType="separate"/>
        </w:r>
        <w:r w:rsidR="005A7962">
          <w:rPr>
            <w:noProof/>
            <w:webHidden/>
          </w:rPr>
          <w:t>7</w:t>
        </w:r>
        <w:r w:rsidR="000D48C6">
          <w:rPr>
            <w:noProof/>
            <w:webHidden/>
          </w:rPr>
          <w:fldChar w:fldCharType="end"/>
        </w:r>
      </w:hyperlink>
    </w:p>
    <w:p w:rsidR="005A7962" w:rsidRDefault="001F7CE5">
      <w:pPr>
        <w:pStyle w:val="TM2"/>
        <w:rPr>
          <w:rFonts w:asciiTheme="minorHAnsi" w:eastAsiaTheme="minorEastAsia" w:hAnsiTheme="minorHAnsi" w:cstheme="minorBidi"/>
          <w:noProof/>
        </w:rPr>
      </w:pPr>
      <w:hyperlink w:anchor="_Toc470188122" w:history="1">
        <w:r w:rsidR="005A7962" w:rsidRPr="00BF2451">
          <w:rPr>
            <w:rStyle w:val="Lienhypertexte"/>
            <w:noProof/>
          </w:rPr>
          <w:t>Évacuation des déchets</w:t>
        </w:r>
        <w:r w:rsidR="005A7962">
          <w:rPr>
            <w:noProof/>
            <w:webHidden/>
          </w:rPr>
          <w:tab/>
        </w:r>
        <w:r w:rsidR="000D48C6">
          <w:rPr>
            <w:noProof/>
            <w:webHidden/>
          </w:rPr>
          <w:fldChar w:fldCharType="begin"/>
        </w:r>
        <w:r w:rsidR="005A7962">
          <w:rPr>
            <w:noProof/>
            <w:webHidden/>
          </w:rPr>
          <w:instrText xml:space="preserve"> PAGEREF _Toc470188122 \h </w:instrText>
        </w:r>
        <w:r w:rsidR="000D48C6">
          <w:rPr>
            <w:noProof/>
            <w:webHidden/>
          </w:rPr>
        </w:r>
        <w:r w:rsidR="000D48C6">
          <w:rPr>
            <w:noProof/>
            <w:webHidden/>
          </w:rPr>
          <w:fldChar w:fldCharType="separate"/>
        </w:r>
        <w:r w:rsidR="005A7962">
          <w:rPr>
            <w:noProof/>
            <w:webHidden/>
          </w:rPr>
          <w:t>7</w:t>
        </w:r>
        <w:r w:rsidR="000D48C6">
          <w:rPr>
            <w:noProof/>
            <w:webHidden/>
          </w:rPr>
          <w:fldChar w:fldCharType="end"/>
        </w:r>
      </w:hyperlink>
    </w:p>
    <w:p w:rsidR="005A7962" w:rsidRDefault="001F7CE5">
      <w:pPr>
        <w:pStyle w:val="TM2"/>
        <w:rPr>
          <w:rFonts w:asciiTheme="minorHAnsi" w:eastAsiaTheme="minorEastAsia" w:hAnsiTheme="minorHAnsi" w:cstheme="minorBidi"/>
          <w:noProof/>
        </w:rPr>
      </w:pPr>
      <w:hyperlink w:anchor="_Toc470188123" w:history="1">
        <w:r w:rsidR="005A7962" w:rsidRPr="00BF2451">
          <w:rPr>
            <w:rStyle w:val="Lienhypertexte"/>
            <w:noProof/>
          </w:rPr>
          <w:t>Locaux administratifs et sociaux</w:t>
        </w:r>
        <w:r w:rsidR="005A7962">
          <w:rPr>
            <w:noProof/>
            <w:webHidden/>
          </w:rPr>
          <w:tab/>
        </w:r>
        <w:r w:rsidR="000D48C6">
          <w:rPr>
            <w:noProof/>
            <w:webHidden/>
          </w:rPr>
          <w:fldChar w:fldCharType="begin"/>
        </w:r>
        <w:r w:rsidR="005A7962">
          <w:rPr>
            <w:noProof/>
            <w:webHidden/>
          </w:rPr>
          <w:instrText xml:space="preserve"> PAGEREF _Toc470188123 \h </w:instrText>
        </w:r>
        <w:r w:rsidR="000D48C6">
          <w:rPr>
            <w:noProof/>
            <w:webHidden/>
          </w:rPr>
        </w:r>
        <w:r w:rsidR="000D48C6">
          <w:rPr>
            <w:noProof/>
            <w:webHidden/>
          </w:rPr>
          <w:fldChar w:fldCharType="separate"/>
        </w:r>
        <w:r w:rsidR="005A7962">
          <w:rPr>
            <w:noProof/>
            <w:webHidden/>
          </w:rPr>
          <w:t>7</w:t>
        </w:r>
        <w:r w:rsidR="000D48C6">
          <w:rPr>
            <w:noProof/>
            <w:webHidden/>
          </w:rPr>
          <w:fldChar w:fldCharType="end"/>
        </w:r>
      </w:hyperlink>
    </w:p>
    <w:p w:rsidR="005A7962" w:rsidRDefault="001F7CE5">
      <w:pPr>
        <w:pStyle w:val="TM1"/>
        <w:rPr>
          <w:rFonts w:asciiTheme="minorHAnsi" w:eastAsiaTheme="minorEastAsia" w:hAnsiTheme="minorHAnsi" w:cstheme="minorBidi"/>
          <w:b w:val="0"/>
          <w:bCs w:val="0"/>
          <w:noProof/>
          <w:kern w:val="0"/>
          <w:sz w:val="22"/>
          <w:szCs w:val="22"/>
        </w:rPr>
      </w:pPr>
      <w:hyperlink w:anchor="_Toc470188124" w:history="1">
        <w:r w:rsidR="005A7962" w:rsidRPr="00BF2451">
          <w:rPr>
            <w:rStyle w:val="Lienhypertexte"/>
            <w:noProof/>
          </w:rPr>
          <w:t>6. Exigences générales</w:t>
        </w:r>
        <w:r w:rsidR="005A7962">
          <w:rPr>
            <w:noProof/>
            <w:webHidden/>
          </w:rPr>
          <w:tab/>
        </w:r>
        <w:r w:rsidR="000D48C6">
          <w:rPr>
            <w:noProof/>
            <w:webHidden/>
          </w:rPr>
          <w:fldChar w:fldCharType="begin"/>
        </w:r>
        <w:r w:rsidR="005A7962">
          <w:rPr>
            <w:noProof/>
            <w:webHidden/>
          </w:rPr>
          <w:instrText xml:space="preserve"> PAGEREF _Toc470188124 \h </w:instrText>
        </w:r>
        <w:r w:rsidR="000D48C6">
          <w:rPr>
            <w:noProof/>
            <w:webHidden/>
          </w:rPr>
        </w:r>
        <w:r w:rsidR="000D48C6">
          <w:rPr>
            <w:noProof/>
            <w:webHidden/>
          </w:rPr>
          <w:fldChar w:fldCharType="separate"/>
        </w:r>
        <w:r w:rsidR="005A7962">
          <w:rPr>
            <w:noProof/>
            <w:webHidden/>
          </w:rPr>
          <w:t>7</w:t>
        </w:r>
        <w:r w:rsidR="000D48C6">
          <w:rPr>
            <w:noProof/>
            <w:webHidden/>
          </w:rPr>
          <w:fldChar w:fldCharType="end"/>
        </w:r>
      </w:hyperlink>
    </w:p>
    <w:p w:rsidR="005A7962" w:rsidRDefault="001F7CE5">
      <w:pPr>
        <w:pStyle w:val="TM2"/>
        <w:rPr>
          <w:rFonts w:asciiTheme="minorHAnsi" w:eastAsiaTheme="minorEastAsia" w:hAnsiTheme="minorHAnsi" w:cstheme="minorBidi"/>
          <w:noProof/>
        </w:rPr>
      </w:pPr>
      <w:hyperlink w:anchor="_Toc470188125" w:history="1">
        <w:r w:rsidR="005A7962" w:rsidRPr="00BF2451">
          <w:rPr>
            <w:rStyle w:val="Lienhypertexte"/>
            <w:noProof/>
          </w:rPr>
          <w:t>6.1 Textes réglementaires et législatifs</w:t>
        </w:r>
        <w:r w:rsidR="005A7962">
          <w:rPr>
            <w:noProof/>
            <w:webHidden/>
          </w:rPr>
          <w:tab/>
        </w:r>
        <w:r w:rsidR="000D48C6">
          <w:rPr>
            <w:noProof/>
            <w:webHidden/>
          </w:rPr>
          <w:fldChar w:fldCharType="begin"/>
        </w:r>
        <w:r w:rsidR="005A7962">
          <w:rPr>
            <w:noProof/>
            <w:webHidden/>
          </w:rPr>
          <w:instrText xml:space="preserve"> PAGEREF _Toc470188125 \h </w:instrText>
        </w:r>
        <w:r w:rsidR="000D48C6">
          <w:rPr>
            <w:noProof/>
            <w:webHidden/>
          </w:rPr>
        </w:r>
        <w:r w:rsidR="000D48C6">
          <w:rPr>
            <w:noProof/>
            <w:webHidden/>
          </w:rPr>
          <w:fldChar w:fldCharType="separate"/>
        </w:r>
        <w:r w:rsidR="005A7962">
          <w:rPr>
            <w:noProof/>
            <w:webHidden/>
          </w:rPr>
          <w:t>7</w:t>
        </w:r>
        <w:r w:rsidR="000D48C6">
          <w:rPr>
            <w:noProof/>
            <w:webHidden/>
          </w:rPr>
          <w:fldChar w:fldCharType="end"/>
        </w:r>
      </w:hyperlink>
    </w:p>
    <w:p w:rsidR="005A7962" w:rsidRDefault="001F7CE5">
      <w:pPr>
        <w:pStyle w:val="TM2"/>
        <w:rPr>
          <w:rFonts w:asciiTheme="minorHAnsi" w:eastAsiaTheme="minorEastAsia" w:hAnsiTheme="minorHAnsi" w:cstheme="minorBidi"/>
          <w:noProof/>
        </w:rPr>
      </w:pPr>
      <w:hyperlink w:anchor="_Toc470188126" w:history="1">
        <w:r w:rsidR="005A7962" w:rsidRPr="00BF2451">
          <w:rPr>
            <w:rStyle w:val="Lienhypertexte"/>
            <w:noProof/>
          </w:rPr>
          <w:t>6.2 Spécifications générales</w:t>
        </w:r>
        <w:r w:rsidR="005A7962">
          <w:rPr>
            <w:noProof/>
            <w:webHidden/>
          </w:rPr>
          <w:tab/>
        </w:r>
        <w:r w:rsidR="000D48C6">
          <w:rPr>
            <w:noProof/>
            <w:webHidden/>
          </w:rPr>
          <w:fldChar w:fldCharType="begin"/>
        </w:r>
        <w:r w:rsidR="005A7962">
          <w:rPr>
            <w:noProof/>
            <w:webHidden/>
          </w:rPr>
          <w:instrText xml:space="preserve"> PAGEREF _Toc470188126 \h </w:instrText>
        </w:r>
        <w:r w:rsidR="000D48C6">
          <w:rPr>
            <w:noProof/>
            <w:webHidden/>
          </w:rPr>
        </w:r>
        <w:r w:rsidR="000D48C6">
          <w:rPr>
            <w:noProof/>
            <w:webHidden/>
          </w:rPr>
          <w:fldChar w:fldCharType="separate"/>
        </w:r>
        <w:r w:rsidR="005A7962">
          <w:rPr>
            <w:noProof/>
            <w:webHidden/>
          </w:rPr>
          <w:t>9</w:t>
        </w:r>
        <w:r w:rsidR="000D48C6">
          <w:rPr>
            <w:noProof/>
            <w:webHidden/>
          </w:rPr>
          <w:fldChar w:fldCharType="end"/>
        </w:r>
      </w:hyperlink>
    </w:p>
    <w:p w:rsidR="005A7962" w:rsidRDefault="001F7CE5">
      <w:pPr>
        <w:pStyle w:val="TM1"/>
        <w:rPr>
          <w:rFonts w:asciiTheme="minorHAnsi" w:eastAsiaTheme="minorEastAsia" w:hAnsiTheme="minorHAnsi" w:cstheme="minorBidi"/>
          <w:b w:val="0"/>
          <w:bCs w:val="0"/>
          <w:noProof/>
          <w:kern w:val="0"/>
          <w:sz w:val="22"/>
          <w:szCs w:val="22"/>
        </w:rPr>
      </w:pPr>
      <w:hyperlink w:anchor="_Toc470188127" w:history="1">
        <w:r w:rsidR="005A7962" w:rsidRPr="00BF2451">
          <w:rPr>
            <w:rStyle w:val="Lienhypertexte"/>
            <w:noProof/>
          </w:rPr>
          <w:t>7. Description des ouvrages</w:t>
        </w:r>
        <w:r w:rsidR="005A7962">
          <w:rPr>
            <w:noProof/>
            <w:webHidden/>
          </w:rPr>
          <w:tab/>
        </w:r>
        <w:r w:rsidR="000D48C6">
          <w:rPr>
            <w:noProof/>
            <w:webHidden/>
          </w:rPr>
          <w:fldChar w:fldCharType="begin"/>
        </w:r>
        <w:r w:rsidR="005A7962">
          <w:rPr>
            <w:noProof/>
            <w:webHidden/>
          </w:rPr>
          <w:instrText xml:space="preserve"> PAGEREF _Toc470188127 \h </w:instrText>
        </w:r>
        <w:r w:rsidR="000D48C6">
          <w:rPr>
            <w:noProof/>
            <w:webHidden/>
          </w:rPr>
        </w:r>
        <w:r w:rsidR="000D48C6">
          <w:rPr>
            <w:noProof/>
            <w:webHidden/>
          </w:rPr>
          <w:fldChar w:fldCharType="separate"/>
        </w:r>
        <w:r w:rsidR="005A7962">
          <w:rPr>
            <w:noProof/>
            <w:webHidden/>
          </w:rPr>
          <w:t>12</w:t>
        </w:r>
        <w:r w:rsidR="000D48C6">
          <w:rPr>
            <w:noProof/>
            <w:webHidden/>
          </w:rPr>
          <w:fldChar w:fldCharType="end"/>
        </w:r>
      </w:hyperlink>
    </w:p>
    <w:p w:rsidR="005A7962" w:rsidRDefault="001F7CE5">
      <w:pPr>
        <w:pStyle w:val="TM2"/>
        <w:rPr>
          <w:rFonts w:asciiTheme="minorHAnsi" w:eastAsiaTheme="minorEastAsia" w:hAnsiTheme="minorHAnsi" w:cstheme="minorBidi"/>
          <w:noProof/>
        </w:rPr>
      </w:pPr>
      <w:hyperlink w:anchor="_Toc470188128" w:history="1">
        <w:r w:rsidR="005A7962" w:rsidRPr="00BF2451">
          <w:rPr>
            <w:rStyle w:val="Lienhypertexte"/>
            <w:noProof/>
          </w:rPr>
          <w:t>7.1 Généralités</w:t>
        </w:r>
        <w:r w:rsidR="005A7962">
          <w:rPr>
            <w:noProof/>
            <w:webHidden/>
          </w:rPr>
          <w:tab/>
        </w:r>
        <w:r w:rsidR="000D48C6">
          <w:rPr>
            <w:noProof/>
            <w:webHidden/>
          </w:rPr>
          <w:fldChar w:fldCharType="begin"/>
        </w:r>
        <w:r w:rsidR="005A7962">
          <w:rPr>
            <w:noProof/>
            <w:webHidden/>
          </w:rPr>
          <w:instrText xml:space="preserve"> PAGEREF _Toc470188128 \h </w:instrText>
        </w:r>
        <w:r w:rsidR="000D48C6">
          <w:rPr>
            <w:noProof/>
            <w:webHidden/>
          </w:rPr>
        </w:r>
        <w:r w:rsidR="000D48C6">
          <w:rPr>
            <w:noProof/>
            <w:webHidden/>
          </w:rPr>
          <w:fldChar w:fldCharType="separate"/>
        </w:r>
        <w:r w:rsidR="005A7962">
          <w:rPr>
            <w:noProof/>
            <w:webHidden/>
          </w:rPr>
          <w:t>12</w:t>
        </w:r>
        <w:r w:rsidR="000D48C6">
          <w:rPr>
            <w:noProof/>
            <w:webHidden/>
          </w:rPr>
          <w:fldChar w:fldCharType="end"/>
        </w:r>
      </w:hyperlink>
    </w:p>
    <w:p w:rsidR="005A7962" w:rsidRDefault="001F7CE5">
      <w:pPr>
        <w:pStyle w:val="TM2"/>
        <w:rPr>
          <w:rFonts w:asciiTheme="minorHAnsi" w:eastAsiaTheme="minorEastAsia" w:hAnsiTheme="minorHAnsi" w:cstheme="minorBidi"/>
          <w:noProof/>
        </w:rPr>
      </w:pPr>
      <w:hyperlink w:anchor="_Toc470188129" w:history="1">
        <w:r w:rsidR="005A7962" w:rsidRPr="00BF2451">
          <w:rPr>
            <w:rStyle w:val="Lienhypertexte"/>
            <w:noProof/>
          </w:rPr>
          <w:t>7.2 Raccordements</w:t>
        </w:r>
        <w:r w:rsidR="005A7962">
          <w:rPr>
            <w:noProof/>
            <w:webHidden/>
          </w:rPr>
          <w:tab/>
        </w:r>
        <w:r w:rsidR="000D48C6">
          <w:rPr>
            <w:noProof/>
            <w:webHidden/>
          </w:rPr>
          <w:fldChar w:fldCharType="begin"/>
        </w:r>
        <w:r w:rsidR="005A7962">
          <w:rPr>
            <w:noProof/>
            <w:webHidden/>
          </w:rPr>
          <w:instrText xml:space="preserve"> PAGEREF _Toc470188129 \h </w:instrText>
        </w:r>
        <w:r w:rsidR="000D48C6">
          <w:rPr>
            <w:noProof/>
            <w:webHidden/>
          </w:rPr>
        </w:r>
        <w:r w:rsidR="000D48C6">
          <w:rPr>
            <w:noProof/>
            <w:webHidden/>
          </w:rPr>
          <w:fldChar w:fldCharType="separate"/>
        </w:r>
        <w:r w:rsidR="005A7962">
          <w:rPr>
            <w:noProof/>
            <w:webHidden/>
          </w:rPr>
          <w:t>12</w:t>
        </w:r>
        <w:r w:rsidR="000D48C6">
          <w:rPr>
            <w:noProof/>
            <w:webHidden/>
          </w:rPr>
          <w:fldChar w:fldCharType="end"/>
        </w:r>
      </w:hyperlink>
    </w:p>
    <w:p w:rsidR="005A7962" w:rsidRDefault="001F7CE5">
      <w:pPr>
        <w:pStyle w:val="TM2"/>
        <w:rPr>
          <w:rFonts w:asciiTheme="minorHAnsi" w:eastAsiaTheme="minorEastAsia" w:hAnsiTheme="minorHAnsi" w:cstheme="minorBidi"/>
          <w:noProof/>
        </w:rPr>
      </w:pPr>
      <w:hyperlink w:anchor="_Toc470188130" w:history="1">
        <w:r w:rsidR="005A7962" w:rsidRPr="00BF2451">
          <w:rPr>
            <w:rStyle w:val="Lienhypertexte"/>
            <w:noProof/>
          </w:rPr>
          <w:t>7.3 Nomenclature</w:t>
        </w:r>
        <w:r w:rsidR="005A7962">
          <w:rPr>
            <w:noProof/>
            <w:webHidden/>
          </w:rPr>
          <w:tab/>
        </w:r>
        <w:r w:rsidR="000D48C6">
          <w:rPr>
            <w:noProof/>
            <w:webHidden/>
          </w:rPr>
          <w:fldChar w:fldCharType="begin"/>
        </w:r>
        <w:r w:rsidR="005A7962">
          <w:rPr>
            <w:noProof/>
            <w:webHidden/>
          </w:rPr>
          <w:instrText xml:space="preserve"> PAGEREF _Toc470188130 \h </w:instrText>
        </w:r>
        <w:r w:rsidR="000D48C6">
          <w:rPr>
            <w:noProof/>
            <w:webHidden/>
          </w:rPr>
        </w:r>
        <w:r w:rsidR="000D48C6">
          <w:rPr>
            <w:noProof/>
            <w:webHidden/>
          </w:rPr>
          <w:fldChar w:fldCharType="separate"/>
        </w:r>
        <w:r w:rsidR="005A7962">
          <w:rPr>
            <w:noProof/>
            <w:webHidden/>
          </w:rPr>
          <w:t>13</w:t>
        </w:r>
        <w:r w:rsidR="000D48C6">
          <w:rPr>
            <w:noProof/>
            <w:webHidden/>
          </w:rPr>
          <w:fldChar w:fldCharType="end"/>
        </w:r>
      </w:hyperlink>
    </w:p>
    <w:p w:rsidR="005A7962" w:rsidRDefault="001F7CE5">
      <w:pPr>
        <w:pStyle w:val="TM1"/>
        <w:rPr>
          <w:rFonts w:asciiTheme="minorHAnsi" w:eastAsiaTheme="minorEastAsia" w:hAnsiTheme="minorHAnsi" w:cstheme="minorBidi"/>
          <w:b w:val="0"/>
          <w:bCs w:val="0"/>
          <w:noProof/>
          <w:kern w:val="0"/>
          <w:sz w:val="22"/>
          <w:szCs w:val="22"/>
        </w:rPr>
      </w:pPr>
      <w:hyperlink w:anchor="_Toc470188131" w:history="1">
        <w:r w:rsidR="005A7962" w:rsidRPr="00BF2451">
          <w:rPr>
            <w:rStyle w:val="Lienhypertexte"/>
            <w:noProof/>
          </w:rPr>
          <w:t>8. Limite des prestations</w:t>
        </w:r>
        <w:r w:rsidR="005A7962">
          <w:rPr>
            <w:noProof/>
            <w:webHidden/>
          </w:rPr>
          <w:tab/>
        </w:r>
        <w:r w:rsidR="000D48C6">
          <w:rPr>
            <w:noProof/>
            <w:webHidden/>
          </w:rPr>
          <w:fldChar w:fldCharType="begin"/>
        </w:r>
        <w:r w:rsidR="005A7962">
          <w:rPr>
            <w:noProof/>
            <w:webHidden/>
          </w:rPr>
          <w:instrText xml:space="preserve"> PAGEREF _Toc470188131 \h </w:instrText>
        </w:r>
        <w:r w:rsidR="000D48C6">
          <w:rPr>
            <w:noProof/>
            <w:webHidden/>
          </w:rPr>
        </w:r>
        <w:r w:rsidR="000D48C6">
          <w:rPr>
            <w:noProof/>
            <w:webHidden/>
          </w:rPr>
          <w:fldChar w:fldCharType="separate"/>
        </w:r>
        <w:r w:rsidR="005A7962">
          <w:rPr>
            <w:noProof/>
            <w:webHidden/>
          </w:rPr>
          <w:t>14</w:t>
        </w:r>
        <w:r w:rsidR="000D48C6">
          <w:rPr>
            <w:noProof/>
            <w:webHidden/>
          </w:rPr>
          <w:fldChar w:fldCharType="end"/>
        </w:r>
      </w:hyperlink>
    </w:p>
    <w:p w:rsidR="005A7962" w:rsidRDefault="001F7CE5">
      <w:pPr>
        <w:pStyle w:val="TM1"/>
        <w:rPr>
          <w:rFonts w:asciiTheme="minorHAnsi" w:eastAsiaTheme="minorEastAsia" w:hAnsiTheme="minorHAnsi" w:cstheme="minorBidi"/>
          <w:b w:val="0"/>
          <w:bCs w:val="0"/>
          <w:noProof/>
          <w:kern w:val="0"/>
          <w:sz w:val="22"/>
          <w:szCs w:val="22"/>
        </w:rPr>
      </w:pPr>
      <w:hyperlink w:anchor="_Toc470188132" w:history="1">
        <w:r w:rsidR="005A7962" w:rsidRPr="00BF2451">
          <w:rPr>
            <w:rStyle w:val="Lienhypertexte"/>
            <w:noProof/>
          </w:rPr>
          <w:t>9. Coordination</w:t>
        </w:r>
        <w:r w:rsidR="005A7962">
          <w:rPr>
            <w:noProof/>
            <w:webHidden/>
          </w:rPr>
          <w:tab/>
        </w:r>
        <w:r w:rsidR="000D48C6">
          <w:rPr>
            <w:noProof/>
            <w:webHidden/>
          </w:rPr>
          <w:fldChar w:fldCharType="begin"/>
        </w:r>
        <w:r w:rsidR="005A7962">
          <w:rPr>
            <w:noProof/>
            <w:webHidden/>
          </w:rPr>
          <w:instrText xml:space="preserve"> PAGEREF _Toc470188132 \h </w:instrText>
        </w:r>
        <w:r w:rsidR="000D48C6">
          <w:rPr>
            <w:noProof/>
            <w:webHidden/>
          </w:rPr>
        </w:r>
        <w:r w:rsidR="000D48C6">
          <w:rPr>
            <w:noProof/>
            <w:webHidden/>
          </w:rPr>
          <w:fldChar w:fldCharType="separate"/>
        </w:r>
        <w:r w:rsidR="005A7962">
          <w:rPr>
            <w:noProof/>
            <w:webHidden/>
          </w:rPr>
          <w:t>14</w:t>
        </w:r>
        <w:r w:rsidR="000D48C6">
          <w:rPr>
            <w:noProof/>
            <w:webHidden/>
          </w:rPr>
          <w:fldChar w:fldCharType="end"/>
        </w:r>
      </w:hyperlink>
    </w:p>
    <w:p w:rsidR="005A7962" w:rsidRDefault="001F7CE5">
      <w:pPr>
        <w:pStyle w:val="TM1"/>
        <w:rPr>
          <w:rFonts w:asciiTheme="minorHAnsi" w:eastAsiaTheme="minorEastAsia" w:hAnsiTheme="minorHAnsi" w:cstheme="minorBidi"/>
          <w:b w:val="0"/>
          <w:bCs w:val="0"/>
          <w:noProof/>
          <w:kern w:val="0"/>
          <w:sz w:val="22"/>
          <w:szCs w:val="22"/>
        </w:rPr>
      </w:pPr>
      <w:hyperlink w:anchor="_Toc470188133" w:history="1">
        <w:r w:rsidR="005A7962" w:rsidRPr="00BF2451">
          <w:rPr>
            <w:rStyle w:val="Lienhypertexte"/>
            <w:noProof/>
          </w:rPr>
          <w:t>10. Préparation du chantier – réalisation – Réception des ouvrages</w:t>
        </w:r>
        <w:r w:rsidR="005A7962">
          <w:rPr>
            <w:noProof/>
            <w:webHidden/>
          </w:rPr>
          <w:tab/>
        </w:r>
        <w:r w:rsidR="000D48C6">
          <w:rPr>
            <w:noProof/>
            <w:webHidden/>
          </w:rPr>
          <w:fldChar w:fldCharType="begin"/>
        </w:r>
        <w:r w:rsidR="005A7962">
          <w:rPr>
            <w:noProof/>
            <w:webHidden/>
          </w:rPr>
          <w:instrText xml:space="preserve"> PAGEREF _Toc470188133 \h </w:instrText>
        </w:r>
        <w:r w:rsidR="000D48C6">
          <w:rPr>
            <w:noProof/>
            <w:webHidden/>
          </w:rPr>
        </w:r>
        <w:r w:rsidR="000D48C6">
          <w:rPr>
            <w:noProof/>
            <w:webHidden/>
          </w:rPr>
          <w:fldChar w:fldCharType="separate"/>
        </w:r>
        <w:r w:rsidR="005A7962">
          <w:rPr>
            <w:noProof/>
            <w:webHidden/>
          </w:rPr>
          <w:t>14</w:t>
        </w:r>
        <w:r w:rsidR="000D48C6">
          <w:rPr>
            <w:noProof/>
            <w:webHidden/>
          </w:rPr>
          <w:fldChar w:fldCharType="end"/>
        </w:r>
      </w:hyperlink>
    </w:p>
    <w:p w:rsidR="005A7962" w:rsidRDefault="001F7CE5">
      <w:pPr>
        <w:pStyle w:val="TM2"/>
        <w:rPr>
          <w:rFonts w:asciiTheme="minorHAnsi" w:eastAsiaTheme="minorEastAsia" w:hAnsiTheme="minorHAnsi" w:cstheme="minorBidi"/>
          <w:noProof/>
        </w:rPr>
      </w:pPr>
      <w:hyperlink w:anchor="_Toc470188134" w:history="1">
        <w:r w:rsidR="005A7962" w:rsidRPr="00BF2451">
          <w:rPr>
            <w:rStyle w:val="Lienhypertexte"/>
            <w:noProof/>
          </w:rPr>
          <w:t>Préparation du chantier</w:t>
        </w:r>
        <w:r w:rsidR="005A7962">
          <w:rPr>
            <w:noProof/>
            <w:webHidden/>
          </w:rPr>
          <w:tab/>
        </w:r>
        <w:r w:rsidR="000D48C6">
          <w:rPr>
            <w:noProof/>
            <w:webHidden/>
          </w:rPr>
          <w:fldChar w:fldCharType="begin"/>
        </w:r>
        <w:r w:rsidR="005A7962">
          <w:rPr>
            <w:noProof/>
            <w:webHidden/>
          </w:rPr>
          <w:instrText xml:space="preserve"> PAGEREF _Toc470188134 \h </w:instrText>
        </w:r>
        <w:r w:rsidR="000D48C6">
          <w:rPr>
            <w:noProof/>
            <w:webHidden/>
          </w:rPr>
        </w:r>
        <w:r w:rsidR="000D48C6">
          <w:rPr>
            <w:noProof/>
            <w:webHidden/>
          </w:rPr>
          <w:fldChar w:fldCharType="separate"/>
        </w:r>
        <w:r w:rsidR="005A7962">
          <w:rPr>
            <w:noProof/>
            <w:webHidden/>
          </w:rPr>
          <w:t>14</w:t>
        </w:r>
        <w:r w:rsidR="000D48C6">
          <w:rPr>
            <w:noProof/>
            <w:webHidden/>
          </w:rPr>
          <w:fldChar w:fldCharType="end"/>
        </w:r>
      </w:hyperlink>
    </w:p>
    <w:p w:rsidR="005A7962" w:rsidRDefault="001F7CE5">
      <w:pPr>
        <w:pStyle w:val="TM2"/>
        <w:rPr>
          <w:rFonts w:asciiTheme="minorHAnsi" w:eastAsiaTheme="minorEastAsia" w:hAnsiTheme="minorHAnsi" w:cstheme="minorBidi"/>
          <w:noProof/>
        </w:rPr>
      </w:pPr>
      <w:hyperlink w:anchor="_Toc470188135" w:history="1">
        <w:r w:rsidR="005A7962" w:rsidRPr="00BF2451">
          <w:rPr>
            <w:rStyle w:val="Lienhypertexte"/>
            <w:noProof/>
          </w:rPr>
          <w:t>Réception en usine</w:t>
        </w:r>
        <w:r w:rsidR="005A7962">
          <w:rPr>
            <w:noProof/>
            <w:webHidden/>
          </w:rPr>
          <w:tab/>
        </w:r>
        <w:r w:rsidR="000D48C6">
          <w:rPr>
            <w:noProof/>
            <w:webHidden/>
          </w:rPr>
          <w:fldChar w:fldCharType="begin"/>
        </w:r>
        <w:r w:rsidR="005A7962">
          <w:rPr>
            <w:noProof/>
            <w:webHidden/>
          </w:rPr>
          <w:instrText xml:space="preserve"> PAGEREF _Toc470188135 \h </w:instrText>
        </w:r>
        <w:r w:rsidR="000D48C6">
          <w:rPr>
            <w:noProof/>
            <w:webHidden/>
          </w:rPr>
        </w:r>
        <w:r w:rsidR="000D48C6">
          <w:rPr>
            <w:noProof/>
            <w:webHidden/>
          </w:rPr>
          <w:fldChar w:fldCharType="separate"/>
        </w:r>
        <w:r w:rsidR="005A7962">
          <w:rPr>
            <w:noProof/>
            <w:webHidden/>
          </w:rPr>
          <w:t>14</w:t>
        </w:r>
        <w:r w:rsidR="000D48C6">
          <w:rPr>
            <w:noProof/>
            <w:webHidden/>
          </w:rPr>
          <w:fldChar w:fldCharType="end"/>
        </w:r>
      </w:hyperlink>
    </w:p>
    <w:p w:rsidR="005A7962" w:rsidRDefault="001F7CE5">
      <w:pPr>
        <w:pStyle w:val="TM2"/>
        <w:rPr>
          <w:rFonts w:asciiTheme="minorHAnsi" w:eastAsiaTheme="minorEastAsia" w:hAnsiTheme="minorHAnsi" w:cstheme="minorBidi"/>
          <w:noProof/>
        </w:rPr>
      </w:pPr>
      <w:hyperlink w:anchor="_Toc470188136" w:history="1">
        <w:r w:rsidR="005A7962" w:rsidRPr="00BF2451">
          <w:rPr>
            <w:rStyle w:val="Lienhypertexte"/>
            <w:noProof/>
          </w:rPr>
          <w:t>Installation</w:t>
        </w:r>
        <w:r w:rsidR="005A7962">
          <w:rPr>
            <w:noProof/>
            <w:webHidden/>
          </w:rPr>
          <w:tab/>
        </w:r>
        <w:r w:rsidR="000D48C6">
          <w:rPr>
            <w:noProof/>
            <w:webHidden/>
          </w:rPr>
          <w:fldChar w:fldCharType="begin"/>
        </w:r>
        <w:r w:rsidR="005A7962">
          <w:rPr>
            <w:noProof/>
            <w:webHidden/>
          </w:rPr>
          <w:instrText xml:space="preserve"> PAGEREF _Toc470188136 \h </w:instrText>
        </w:r>
        <w:r w:rsidR="000D48C6">
          <w:rPr>
            <w:noProof/>
            <w:webHidden/>
          </w:rPr>
        </w:r>
        <w:r w:rsidR="000D48C6">
          <w:rPr>
            <w:noProof/>
            <w:webHidden/>
          </w:rPr>
          <w:fldChar w:fldCharType="separate"/>
        </w:r>
        <w:r w:rsidR="005A7962">
          <w:rPr>
            <w:noProof/>
            <w:webHidden/>
          </w:rPr>
          <w:t>14</w:t>
        </w:r>
        <w:r w:rsidR="000D48C6">
          <w:rPr>
            <w:noProof/>
            <w:webHidden/>
          </w:rPr>
          <w:fldChar w:fldCharType="end"/>
        </w:r>
      </w:hyperlink>
    </w:p>
    <w:p w:rsidR="005A7962" w:rsidRDefault="001F7CE5">
      <w:pPr>
        <w:pStyle w:val="TM2"/>
        <w:rPr>
          <w:rFonts w:asciiTheme="minorHAnsi" w:eastAsiaTheme="minorEastAsia" w:hAnsiTheme="minorHAnsi" w:cstheme="minorBidi"/>
          <w:noProof/>
        </w:rPr>
      </w:pPr>
      <w:hyperlink w:anchor="_Toc470188137" w:history="1">
        <w:r w:rsidR="005A7962" w:rsidRPr="00BF2451">
          <w:rPr>
            <w:rStyle w:val="Lienhypertexte"/>
            <w:noProof/>
          </w:rPr>
          <w:t>Essais des équipements spécifiques</w:t>
        </w:r>
        <w:r w:rsidR="005A7962">
          <w:rPr>
            <w:noProof/>
            <w:webHidden/>
          </w:rPr>
          <w:tab/>
        </w:r>
        <w:r w:rsidR="000D48C6">
          <w:rPr>
            <w:noProof/>
            <w:webHidden/>
          </w:rPr>
          <w:fldChar w:fldCharType="begin"/>
        </w:r>
        <w:r w:rsidR="005A7962">
          <w:rPr>
            <w:noProof/>
            <w:webHidden/>
          </w:rPr>
          <w:instrText xml:space="preserve"> PAGEREF _Toc470188137 \h </w:instrText>
        </w:r>
        <w:r w:rsidR="000D48C6">
          <w:rPr>
            <w:noProof/>
            <w:webHidden/>
          </w:rPr>
        </w:r>
        <w:r w:rsidR="000D48C6">
          <w:rPr>
            <w:noProof/>
            <w:webHidden/>
          </w:rPr>
          <w:fldChar w:fldCharType="separate"/>
        </w:r>
        <w:r w:rsidR="005A7962">
          <w:rPr>
            <w:noProof/>
            <w:webHidden/>
          </w:rPr>
          <w:t>15</w:t>
        </w:r>
        <w:r w:rsidR="000D48C6">
          <w:rPr>
            <w:noProof/>
            <w:webHidden/>
          </w:rPr>
          <w:fldChar w:fldCharType="end"/>
        </w:r>
      </w:hyperlink>
    </w:p>
    <w:p w:rsidR="005A7962" w:rsidRDefault="001F7CE5">
      <w:pPr>
        <w:pStyle w:val="TM2"/>
        <w:rPr>
          <w:rFonts w:asciiTheme="minorHAnsi" w:eastAsiaTheme="minorEastAsia" w:hAnsiTheme="minorHAnsi" w:cstheme="minorBidi"/>
          <w:noProof/>
        </w:rPr>
      </w:pPr>
      <w:hyperlink w:anchor="_Toc470188138" w:history="1">
        <w:r w:rsidR="005A7962" w:rsidRPr="00BF2451">
          <w:rPr>
            <w:rStyle w:val="Lienhypertexte"/>
            <w:noProof/>
          </w:rPr>
          <w:t>Réception</w:t>
        </w:r>
        <w:r w:rsidR="005A7962">
          <w:rPr>
            <w:noProof/>
            <w:webHidden/>
          </w:rPr>
          <w:tab/>
        </w:r>
        <w:r w:rsidR="000D48C6">
          <w:rPr>
            <w:noProof/>
            <w:webHidden/>
          </w:rPr>
          <w:fldChar w:fldCharType="begin"/>
        </w:r>
        <w:r w:rsidR="005A7962">
          <w:rPr>
            <w:noProof/>
            <w:webHidden/>
          </w:rPr>
          <w:instrText xml:space="preserve"> PAGEREF _Toc470188138 \h </w:instrText>
        </w:r>
        <w:r w:rsidR="000D48C6">
          <w:rPr>
            <w:noProof/>
            <w:webHidden/>
          </w:rPr>
        </w:r>
        <w:r w:rsidR="000D48C6">
          <w:rPr>
            <w:noProof/>
            <w:webHidden/>
          </w:rPr>
          <w:fldChar w:fldCharType="separate"/>
        </w:r>
        <w:r w:rsidR="005A7962">
          <w:rPr>
            <w:noProof/>
            <w:webHidden/>
          </w:rPr>
          <w:t>15</w:t>
        </w:r>
        <w:r w:rsidR="000D48C6">
          <w:rPr>
            <w:noProof/>
            <w:webHidden/>
          </w:rPr>
          <w:fldChar w:fldCharType="end"/>
        </w:r>
      </w:hyperlink>
    </w:p>
    <w:p w:rsidR="005A7962" w:rsidRDefault="001F7CE5">
      <w:pPr>
        <w:pStyle w:val="TM2"/>
        <w:rPr>
          <w:rFonts w:asciiTheme="minorHAnsi" w:eastAsiaTheme="minorEastAsia" w:hAnsiTheme="minorHAnsi" w:cstheme="minorBidi"/>
          <w:noProof/>
        </w:rPr>
      </w:pPr>
      <w:hyperlink w:anchor="_Toc470188139" w:history="1">
        <w:r w:rsidR="005A7962" w:rsidRPr="00BF2451">
          <w:rPr>
            <w:rStyle w:val="Lienhypertexte"/>
            <w:noProof/>
          </w:rPr>
          <w:t>Dossier des ouvrages exécutés – formation des utilisateurs</w:t>
        </w:r>
        <w:r w:rsidR="005A7962">
          <w:rPr>
            <w:noProof/>
            <w:webHidden/>
          </w:rPr>
          <w:tab/>
        </w:r>
        <w:r w:rsidR="000D48C6">
          <w:rPr>
            <w:noProof/>
            <w:webHidden/>
          </w:rPr>
          <w:fldChar w:fldCharType="begin"/>
        </w:r>
        <w:r w:rsidR="005A7962">
          <w:rPr>
            <w:noProof/>
            <w:webHidden/>
          </w:rPr>
          <w:instrText xml:space="preserve"> PAGEREF _Toc470188139 \h </w:instrText>
        </w:r>
        <w:r w:rsidR="000D48C6">
          <w:rPr>
            <w:noProof/>
            <w:webHidden/>
          </w:rPr>
        </w:r>
        <w:r w:rsidR="000D48C6">
          <w:rPr>
            <w:noProof/>
            <w:webHidden/>
          </w:rPr>
          <w:fldChar w:fldCharType="separate"/>
        </w:r>
        <w:r w:rsidR="005A7962">
          <w:rPr>
            <w:noProof/>
            <w:webHidden/>
          </w:rPr>
          <w:t>15</w:t>
        </w:r>
        <w:r w:rsidR="000D48C6">
          <w:rPr>
            <w:noProof/>
            <w:webHidden/>
          </w:rPr>
          <w:fldChar w:fldCharType="end"/>
        </w:r>
      </w:hyperlink>
    </w:p>
    <w:p w:rsidR="005A7962" w:rsidRDefault="001F7CE5">
      <w:pPr>
        <w:pStyle w:val="TM2"/>
        <w:rPr>
          <w:rFonts w:asciiTheme="minorHAnsi" w:eastAsiaTheme="minorEastAsia" w:hAnsiTheme="minorHAnsi" w:cstheme="minorBidi"/>
          <w:noProof/>
        </w:rPr>
      </w:pPr>
      <w:hyperlink w:anchor="_Toc470188140" w:history="1">
        <w:r w:rsidR="005A7962" w:rsidRPr="00BF2451">
          <w:rPr>
            <w:rStyle w:val="Lienhypertexte"/>
            <w:noProof/>
          </w:rPr>
          <w:t>Garantie</w:t>
        </w:r>
        <w:r w:rsidR="005A7962">
          <w:rPr>
            <w:noProof/>
            <w:webHidden/>
          </w:rPr>
          <w:tab/>
        </w:r>
        <w:r w:rsidR="000D48C6">
          <w:rPr>
            <w:noProof/>
            <w:webHidden/>
          </w:rPr>
          <w:fldChar w:fldCharType="begin"/>
        </w:r>
        <w:r w:rsidR="005A7962">
          <w:rPr>
            <w:noProof/>
            <w:webHidden/>
          </w:rPr>
          <w:instrText xml:space="preserve"> PAGEREF _Toc470188140 \h </w:instrText>
        </w:r>
        <w:r w:rsidR="000D48C6">
          <w:rPr>
            <w:noProof/>
            <w:webHidden/>
          </w:rPr>
        </w:r>
        <w:r w:rsidR="000D48C6">
          <w:rPr>
            <w:noProof/>
            <w:webHidden/>
          </w:rPr>
          <w:fldChar w:fldCharType="separate"/>
        </w:r>
        <w:r w:rsidR="005A7962">
          <w:rPr>
            <w:noProof/>
            <w:webHidden/>
          </w:rPr>
          <w:t>15</w:t>
        </w:r>
        <w:r w:rsidR="000D48C6">
          <w:rPr>
            <w:noProof/>
            <w:webHidden/>
          </w:rPr>
          <w:fldChar w:fldCharType="end"/>
        </w:r>
      </w:hyperlink>
    </w:p>
    <w:p w:rsidR="00776137" w:rsidRPr="00A606E8" w:rsidRDefault="000D48C6">
      <w:pPr>
        <w:widowControl/>
        <w:rPr>
          <w:b/>
          <w:bCs/>
          <w:kern w:val="28"/>
          <w:sz w:val="24"/>
          <w:szCs w:val="24"/>
        </w:rPr>
      </w:pPr>
      <w:r w:rsidRPr="00A606E8">
        <w:rPr>
          <w:b/>
          <w:bCs/>
          <w:kern w:val="28"/>
          <w:sz w:val="24"/>
          <w:szCs w:val="24"/>
        </w:rPr>
        <w:fldChar w:fldCharType="end"/>
      </w:r>
      <w:r w:rsidR="00776137" w:rsidRPr="00A606E8">
        <w:rPr>
          <w:b/>
          <w:bCs/>
          <w:kern w:val="28"/>
          <w:sz w:val="24"/>
          <w:szCs w:val="24"/>
        </w:rPr>
        <w:br w:type="page"/>
      </w:r>
    </w:p>
    <w:p w:rsidR="0023686E" w:rsidRPr="00A606E8" w:rsidRDefault="0023686E">
      <w:pPr>
        <w:pStyle w:val="RedaliaTitre1"/>
      </w:pPr>
      <w:bookmarkStart w:id="0" w:name="_Toc2394424"/>
      <w:bookmarkStart w:id="1" w:name="_Toc470188107"/>
      <w:r w:rsidRPr="00A606E8">
        <w:lastRenderedPageBreak/>
        <w:t>Objet du marché - Dispositions générales</w:t>
      </w:r>
      <w:bookmarkEnd w:id="0"/>
      <w:bookmarkEnd w:id="1"/>
    </w:p>
    <w:p w:rsidR="0023686E" w:rsidRPr="00A606E8" w:rsidRDefault="0023686E" w:rsidP="0011703C">
      <w:pPr>
        <w:pStyle w:val="RedaliaTitre2"/>
        <w:ind w:left="540"/>
      </w:pPr>
      <w:bookmarkStart w:id="2" w:name="_Toc2394425"/>
      <w:bookmarkStart w:id="3" w:name="_Toc470188108"/>
      <w:r w:rsidRPr="00A606E8">
        <w:t>Objet du marché</w:t>
      </w:r>
      <w:bookmarkEnd w:id="2"/>
      <w:bookmarkEnd w:id="3"/>
    </w:p>
    <w:p w:rsidR="00B1509B" w:rsidRPr="00A606E8" w:rsidRDefault="00B1509B" w:rsidP="00B1509B">
      <w:pPr>
        <w:ind w:left="567"/>
        <w:jc w:val="both"/>
        <w:rPr>
          <w:sz w:val="22"/>
          <w:szCs w:val="22"/>
        </w:rPr>
      </w:pPr>
      <w:r w:rsidRPr="00A606E8">
        <w:t>Le présent marché est un marché de fournitures de matériels de grandes cuisines p</w:t>
      </w:r>
      <w:r w:rsidRPr="00A606E8">
        <w:rPr>
          <w:sz w:val="22"/>
          <w:szCs w:val="22"/>
        </w:rPr>
        <w:t>our</w:t>
      </w:r>
    </w:p>
    <w:p w:rsidR="00B1509B" w:rsidRPr="00A606E8" w:rsidRDefault="00B1509B" w:rsidP="00B1509B">
      <w:pPr>
        <w:ind w:left="567"/>
        <w:jc w:val="both"/>
        <w:rPr>
          <w:color w:val="FF0000"/>
          <w:sz w:val="22"/>
          <w:szCs w:val="22"/>
        </w:rPr>
      </w:pPr>
      <w:r w:rsidRPr="00A606E8">
        <w:rPr>
          <w:color w:val="FF0000"/>
          <w:sz w:val="22"/>
          <w:szCs w:val="22"/>
        </w:rPr>
        <w:t>Le collège</w:t>
      </w:r>
      <w:r w:rsidR="00F76637">
        <w:rPr>
          <w:color w:val="FF0000"/>
          <w:sz w:val="22"/>
          <w:szCs w:val="22"/>
        </w:rPr>
        <w:t xml:space="preserve"> </w:t>
      </w:r>
      <w:proofErr w:type="spellStart"/>
      <w:r w:rsidR="00F76637">
        <w:rPr>
          <w:color w:val="FF0000"/>
          <w:sz w:val="22"/>
          <w:szCs w:val="22"/>
        </w:rPr>
        <w:t>pablo</w:t>
      </w:r>
      <w:proofErr w:type="spellEnd"/>
      <w:r w:rsidR="00F76637">
        <w:rPr>
          <w:color w:val="FF0000"/>
          <w:sz w:val="22"/>
          <w:szCs w:val="22"/>
        </w:rPr>
        <w:t xml:space="preserve"> </w:t>
      </w:r>
      <w:proofErr w:type="spellStart"/>
      <w:r w:rsidR="00F76637">
        <w:rPr>
          <w:color w:val="FF0000"/>
          <w:sz w:val="22"/>
          <w:szCs w:val="22"/>
        </w:rPr>
        <w:t>neruda</w:t>
      </w:r>
      <w:proofErr w:type="spellEnd"/>
      <w:r w:rsidR="00F76637">
        <w:rPr>
          <w:color w:val="FF0000"/>
          <w:sz w:val="22"/>
          <w:szCs w:val="22"/>
        </w:rPr>
        <w:t xml:space="preserve"> </w:t>
      </w:r>
      <w:proofErr w:type="spellStart"/>
      <w:r w:rsidRPr="00A606E8">
        <w:rPr>
          <w:color w:val="FF0000"/>
          <w:sz w:val="22"/>
          <w:szCs w:val="22"/>
        </w:rPr>
        <w:t>à</w:t>
      </w:r>
      <w:r w:rsidR="00F76637">
        <w:rPr>
          <w:color w:val="FF0000"/>
          <w:sz w:val="22"/>
          <w:szCs w:val="22"/>
        </w:rPr>
        <w:t>Vitry</w:t>
      </w:r>
      <w:proofErr w:type="spellEnd"/>
      <w:r w:rsidR="00F76637">
        <w:rPr>
          <w:color w:val="FF0000"/>
          <w:sz w:val="22"/>
          <w:szCs w:val="22"/>
        </w:rPr>
        <w:t>-en-</w:t>
      </w:r>
      <w:proofErr w:type="spellStart"/>
      <w:proofErr w:type="gramStart"/>
      <w:r w:rsidR="00F76637">
        <w:rPr>
          <w:color w:val="FF0000"/>
          <w:sz w:val="22"/>
          <w:szCs w:val="22"/>
        </w:rPr>
        <w:t>artois</w:t>
      </w:r>
      <w:proofErr w:type="spellEnd"/>
      <w:r w:rsidRPr="00A606E8">
        <w:rPr>
          <w:color w:val="FF0000"/>
          <w:sz w:val="22"/>
          <w:szCs w:val="22"/>
        </w:rPr>
        <w:t xml:space="preserve"> .</w:t>
      </w:r>
      <w:proofErr w:type="gramEnd"/>
    </w:p>
    <w:p w:rsidR="00B1509B" w:rsidRPr="00A606E8" w:rsidRDefault="00B1509B" w:rsidP="00B1509B">
      <w:pPr>
        <w:ind w:left="567"/>
        <w:jc w:val="both"/>
      </w:pPr>
      <w:r w:rsidRPr="00A606E8">
        <w:t>La liste exhaustive est définit au Cahier des Clauses Techniques Particulières. La nature</w:t>
      </w:r>
    </w:p>
    <w:p w:rsidR="00B1509B" w:rsidRPr="00A606E8" w:rsidRDefault="00B1509B" w:rsidP="00B1509B">
      <w:pPr>
        <w:ind w:left="567"/>
        <w:jc w:val="both"/>
      </w:pPr>
      <w:r w:rsidRPr="00A606E8">
        <w:t xml:space="preserve">Des produits et les quantités figurent dans le Cahier des Clauses Techniques Particulières. </w:t>
      </w:r>
    </w:p>
    <w:p w:rsidR="00F63DD1" w:rsidRPr="00A606E8" w:rsidRDefault="00B1509B" w:rsidP="00F63DD1">
      <w:pPr>
        <w:ind w:left="567"/>
        <w:jc w:val="both"/>
        <w:rPr>
          <w:sz w:val="22"/>
          <w:szCs w:val="22"/>
        </w:rPr>
      </w:pPr>
      <w:r w:rsidRPr="00A606E8">
        <w:t>Il ne comprend qu’un seul lot. </w:t>
      </w:r>
      <w:r w:rsidRPr="00A606E8">
        <w:rPr>
          <w:b/>
          <w:i/>
        </w:rPr>
        <w:t>: FOUNITURES DE MATERIELS DE GRANDES CUISINES</w:t>
      </w:r>
      <w:r w:rsidRPr="00A606E8">
        <w:rPr>
          <w:sz w:val="22"/>
          <w:szCs w:val="22"/>
        </w:rPr>
        <w:t xml:space="preserve"> </w:t>
      </w:r>
      <w:bookmarkStart w:id="4" w:name="_Toc180837558"/>
      <w:bookmarkStart w:id="5" w:name="_Toc233087923"/>
    </w:p>
    <w:p w:rsidR="00F63DD1" w:rsidRPr="00A606E8" w:rsidRDefault="00F63DD1" w:rsidP="00A606E8">
      <w:pPr>
        <w:jc w:val="both"/>
        <w:rPr>
          <w:sz w:val="22"/>
          <w:szCs w:val="22"/>
        </w:rPr>
      </w:pPr>
    </w:p>
    <w:p w:rsidR="00F63DD1" w:rsidRPr="00A606E8" w:rsidRDefault="00A606E8" w:rsidP="00A606E8">
      <w:pPr>
        <w:pStyle w:val="RedaliaTitre1"/>
      </w:pPr>
      <w:bookmarkStart w:id="6" w:name="_Toc470188109"/>
      <w:bookmarkEnd w:id="4"/>
      <w:bookmarkEnd w:id="5"/>
      <w:r>
        <w:t>Données de base</w:t>
      </w:r>
      <w:bookmarkEnd w:id="6"/>
    </w:p>
    <w:p w:rsidR="00F63DD1" w:rsidRPr="00A606E8" w:rsidRDefault="00A606E8" w:rsidP="00F63DD1">
      <w:pPr>
        <w:pStyle w:val="Titre2"/>
        <w:widowControl/>
        <w:numPr>
          <w:ilvl w:val="1"/>
          <w:numId w:val="0"/>
        </w:numPr>
        <w:tabs>
          <w:tab w:val="num" w:pos="1843"/>
        </w:tabs>
        <w:spacing w:before="360" w:after="240"/>
        <w:ind w:left="1843" w:hanging="1701"/>
        <w:jc w:val="both"/>
      </w:pPr>
      <w:bookmarkStart w:id="7" w:name="_Toc180837559"/>
      <w:bookmarkStart w:id="8" w:name="_Toc233087924"/>
      <w:bookmarkStart w:id="9" w:name="_Toc470188110"/>
      <w:r>
        <w:t xml:space="preserve">2.1 </w:t>
      </w:r>
      <w:r w:rsidR="00F63DD1" w:rsidRPr="00A606E8">
        <w:t>E</w:t>
      </w:r>
      <w:bookmarkEnd w:id="7"/>
      <w:bookmarkEnd w:id="8"/>
      <w:r>
        <w:t>ffectifs</w:t>
      </w:r>
      <w:bookmarkEnd w:id="9"/>
    </w:p>
    <w:p w:rsidR="00F63DD1" w:rsidRPr="00A606E8" w:rsidRDefault="00F63DD1" w:rsidP="000C1416">
      <w:pPr>
        <w:pStyle w:val="Texte"/>
        <w:ind w:left="567"/>
        <w:rPr>
          <w:rFonts w:ascii="Times New Roman" w:hAnsi="Times New Roman"/>
        </w:rPr>
      </w:pPr>
      <w:r w:rsidRPr="00A606E8">
        <w:rPr>
          <w:rFonts w:ascii="Times New Roman" w:hAnsi="Times New Roman"/>
        </w:rPr>
        <w:t>La production</w:t>
      </w:r>
      <w:r w:rsidR="007C75CC" w:rsidRPr="00A606E8">
        <w:rPr>
          <w:rFonts w:ascii="Times New Roman" w:hAnsi="Times New Roman"/>
        </w:rPr>
        <w:t xml:space="preserve"> totale de la cuisine est de </w:t>
      </w:r>
      <w:r w:rsidR="00F76637">
        <w:rPr>
          <w:rFonts w:ascii="Times New Roman" w:hAnsi="Times New Roman"/>
        </w:rPr>
        <w:t>584</w:t>
      </w:r>
      <w:r w:rsidRPr="00A606E8">
        <w:rPr>
          <w:rFonts w:ascii="Times New Roman" w:hAnsi="Times New Roman"/>
        </w:rPr>
        <w:t xml:space="preserve">repas le midi répartis en 2 services dont </w:t>
      </w:r>
      <w:r w:rsidR="00F76637">
        <w:rPr>
          <w:rFonts w:ascii="Times New Roman" w:hAnsi="Times New Roman"/>
        </w:rPr>
        <w:t>554</w:t>
      </w:r>
      <w:r w:rsidRPr="00A606E8">
        <w:rPr>
          <w:rFonts w:ascii="Times New Roman" w:hAnsi="Times New Roman"/>
        </w:rPr>
        <w:t xml:space="preserve"> repas pour les élèves et </w:t>
      </w:r>
      <w:r w:rsidR="00F76637">
        <w:rPr>
          <w:rFonts w:ascii="Times New Roman" w:hAnsi="Times New Roman"/>
        </w:rPr>
        <w:t xml:space="preserve">30 </w:t>
      </w:r>
      <w:r w:rsidRPr="00A606E8">
        <w:rPr>
          <w:rFonts w:ascii="Times New Roman" w:hAnsi="Times New Roman"/>
        </w:rPr>
        <w:t>repas pour les commensaux.</w:t>
      </w:r>
    </w:p>
    <w:p w:rsidR="00F63DD1" w:rsidRPr="00A606E8" w:rsidRDefault="00A606E8" w:rsidP="00F63DD1">
      <w:pPr>
        <w:pStyle w:val="Titre2"/>
        <w:widowControl/>
        <w:numPr>
          <w:ilvl w:val="1"/>
          <w:numId w:val="0"/>
        </w:numPr>
        <w:tabs>
          <w:tab w:val="num" w:pos="1843"/>
        </w:tabs>
        <w:spacing w:before="360" w:after="240"/>
        <w:ind w:left="1843" w:hanging="1701"/>
        <w:jc w:val="both"/>
      </w:pPr>
      <w:bookmarkStart w:id="10" w:name="_Toc180837560"/>
      <w:bookmarkStart w:id="11" w:name="_Toc233087925"/>
      <w:bookmarkStart w:id="12" w:name="_Toc470188111"/>
      <w:r>
        <w:t xml:space="preserve">2.2 </w:t>
      </w:r>
      <w:r w:rsidR="00F63DD1" w:rsidRPr="00A606E8">
        <w:t>M</w:t>
      </w:r>
      <w:bookmarkEnd w:id="10"/>
      <w:bookmarkEnd w:id="11"/>
      <w:r>
        <w:t xml:space="preserve">ode de distribution et de </w:t>
      </w:r>
      <w:r w:rsidR="000C1416">
        <w:t>débarrassage</w:t>
      </w:r>
      <w:bookmarkEnd w:id="12"/>
    </w:p>
    <w:p w:rsidR="00F63DD1" w:rsidRPr="00A606E8" w:rsidRDefault="00F63DD1" w:rsidP="000C1416">
      <w:pPr>
        <w:pStyle w:val="1erRetrait"/>
        <w:tabs>
          <w:tab w:val="left" w:pos="1985"/>
          <w:tab w:val="num" w:pos="2061"/>
        </w:tabs>
        <w:spacing w:after="80"/>
        <w:ind w:left="0" w:firstLine="567"/>
        <w:rPr>
          <w:rFonts w:ascii="Times New Roman" w:hAnsi="Times New Roman"/>
        </w:rPr>
      </w:pPr>
      <w:r w:rsidRPr="00A606E8">
        <w:rPr>
          <w:rFonts w:ascii="Times New Roman" w:hAnsi="Times New Roman"/>
        </w:rPr>
        <w:t>Distribution en libre service type distribution linéaire</w:t>
      </w:r>
    </w:p>
    <w:p w:rsidR="00F63DD1" w:rsidRPr="00A606E8" w:rsidRDefault="000C1416" w:rsidP="000C1416">
      <w:pPr>
        <w:pStyle w:val="1erRetrait"/>
        <w:tabs>
          <w:tab w:val="left" w:pos="1985"/>
          <w:tab w:val="num" w:pos="2061"/>
        </w:tabs>
        <w:spacing w:after="80"/>
        <w:ind w:left="0" w:firstLine="0"/>
        <w:rPr>
          <w:rFonts w:ascii="Times New Roman" w:hAnsi="Times New Roman"/>
        </w:rPr>
      </w:pPr>
      <w:r>
        <w:rPr>
          <w:rFonts w:ascii="Times New Roman" w:hAnsi="Times New Roman"/>
        </w:rPr>
        <w:t xml:space="preserve">            </w:t>
      </w:r>
      <w:r w:rsidR="00F63DD1" w:rsidRPr="00A606E8">
        <w:rPr>
          <w:rFonts w:ascii="Times New Roman" w:hAnsi="Times New Roman"/>
        </w:rPr>
        <w:t>Débarrassage par les convives au moyen d’un guichet à alvéoles</w:t>
      </w:r>
    </w:p>
    <w:p w:rsidR="00F63DD1" w:rsidRPr="00A606E8" w:rsidRDefault="00A606E8" w:rsidP="00F63DD1">
      <w:pPr>
        <w:pStyle w:val="Titre2"/>
        <w:widowControl/>
        <w:numPr>
          <w:ilvl w:val="1"/>
          <w:numId w:val="0"/>
        </w:numPr>
        <w:tabs>
          <w:tab w:val="num" w:pos="1843"/>
        </w:tabs>
        <w:spacing w:before="360" w:after="240"/>
        <w:ind w:left="1843" w:hanging="1701"/>
        <w:jc w:val="both"/>
      </w:pPr>
      <w:bookmarkStart w:id="13" w:name="_Toc180837561"/>
      <w:bookmarkStart w:id="14" w:name="_Toc233087926"/>
      <w:bookmarkStart w:id="15" w:name="_Toc470188112"/>
      <w:r>
        <w:t xml:space="preserve">2.3 </w:t>
      </w:r>
      <w:r w:rsidR="00F63DD1" w:rsidRPr="00A606E8">
        <w:t>C</w:t>
      </w:r>
      <w:bookmarkEnd w:id="13"/>
      <w:bookmarkEnd w:id="14"/>
      <w:r>
        <w:t>apacité de la salle à manger</w:t>
      </w:r>
      <w:bookmarkEnd w:id="15"/>
    </w:p>
    <w:p w:rsidR="00F63DD1" w:rsidRPr="00A606E8" w:rsidRDefault="00F63DD1" w:rsidP="000C1416">
      <w:pPr>
        <w:pStyle w:val="Texte"/>
        <w:ind w:left="567"/>
        <w:rPr>
          <w:rFonts w:ascii="Times New Roman" w:hAnsi="Times New Roman"/>
        </w:rPr>
      </w:pPr>
      <w:r w:rsidRPr="00A606E8">
        <w:rPr>
          <w:rFonts w:ascii="Times New Roman" w:hAnsi="Times New Roman"/>
        </w:rPr>
        <w:t>La sa</w:t>
      </w:r>
      <w:r w:rsidR="007C75CC" w:rsidRPr="00A606E8">
        <w:rPr>
          <w:rFonts w:ascii="Times New Roman" w:hAnsi="Times New Roman"/>
        </w:rPr>
        <w:t>lle à manger élèves comprend </w:t>
      </w:r>
      <w:r w:rsidR="00F76637">
        <w:rPr>
          <w:rFonts w:ascii="Times New Roman" w:hAnsi="Times New Roman"/>
        </w:rPr>
        <w:t xml:space="preserve">228 </w:t>
      </w:r>
      <w:r w:rsidRPr="00A606E8">
        <w:rPr>
          <w:rFonts w:ascii="Times New Roman" w:hAnsi="Times New Roman"/>
        </w:rPr>
        <w:t>places assises, permettant la restauration de l’ensemble d</w:t>
      </w:r>
      <w:r w:rsidR="007C75CC" w:rsidRPr="00A606E8">
        <w:rPr>
          <w:rFonts w:ascii="Times New Roman" w:hAnsi="Times New Roman"/>
        </w:rPr>
        <w:t>es élèves en 2</w:t>
      </w:r>
      <w:r w:rsidRPr="00A606E8">
        <w:rPr>
          <w:rFonts w:ascii="Times New Roman" w:hAnsi="Times New Roman"/>
        </w:rPr>
        <w:t xml:space="preserve"> rotations.</w:t>
      </w:r>
    </w:p>
    <w:p w:rsidR="00F63DD1" w:rsidRDefault="00F63DD1" w:rsidP="000C1416">
      <w:pPr>
        <w:pStyle w:val="Texte"/>
        <w:ind w:left="567"/>
        <w:rPr>
          <w:rFonts w:ascii="Times New Roman" w:hAnsi="Times New Roman"/>
        </w:rPr>
      </w:pPr>
      <w:r w:rsidRPr="00A606E8">
        <w:rPr>
          <w:rFonts w:ascii="Times New Roman" w:hAnsi="Times New Roman"/>
        </w:rPr>
        <w:t xml:space="preserve">La salle </w:t>
      </w:r>
      <w:r w:rsidR="007C75CC" w:rsidRPr="00A606E8">
        <w:rPr>
          <w:rFonts w:ascii="Times New Roman" w:hAnsi="Times New Roman"/>
        </w:rPr>
        <w:t>à manger professeurs comprend </w:t>
      </w:r>
      <w:r w:rsidR="00F76637">
        <w:rPr>
          <w:rFonts w:ascii="Times New Roman" w:hAnsi="Times New Roman"/>
        </w:rPr>
        <w:t>24</w:t>
      </w:r>
      <w:bookmarkStart w:id="16" w:name="_GoBack"/>
      <w:bookmarkEnd w:id="16"/>
      <w:r w:rsidRPr="00A606E8">
        <w:rPr>
          <w:rFonts w:ascii="Times New Roman" w:hAnsi="Times New Roman"/>
        </w:rPr>
        <w:t xml:space="preserve"> places assises, permettant la restauration de l’ensemble des professeurs  en 2 rotations.</w:t>
      </w:r>
    </w:p>
    <w:p w:rsidR="00A606E8" w:rsidRPr="00A606E8" w:rsidRDefault="00A606E8" w:rsidP="00A606E8">
      <w:pPr>
        <w:pStyle w:val="Texte"/>
        <w:rPr>
          <w:rFonts w:ascii="Times New Roman" w:hAnsi="Times New Roman"/>
        </w:rPr>
      </w:pPr>
    </w:p>
    <w:p w:rsidR="00F63DD1" w:rsidRPr="00A606E8" w:rsidRDefault="00F63DD1" w:rsidP="00A606E8">
      <w:pPr>
        <w:pStyle w:val="RedaliaTitre1"/>
      </w:pPr>
      <w:bookmarkStart w:id="17" w:name="_Toc226189169"/>
      <w:bookmarkStart w:id="18" w:name="_Toc233087927"/>
      <w:bookmarkStart w:id="19" w:name="_Toc470188113"/>
      <w:r w:rsidRPr="00A606E8">
        <w:t>R</w:t>
      </w:r>
      <w:bookmarkEnd w:id="17"/>
      <w:bookmarkEnd w:id="18"/>
      <w:r w:rsidR="0015321F">
        <w:t>appel des normes et réglementations à respecter</w:t>
      </w:r>
      <w:bookmarkEnd w:id="19"/>
    </w:p>
    <w:p w:rsidR="00F63DD1" w:rsidRPr="00A606E8" w:rsidRDefault="00F63DD1" w:rsidP="000C1416">
      <w:pPr>
        <w:pStyle w:val="Texte"/>
        <w:ind w:left="567"/>
        <w:rPr>
          <w:rFonts w:ascii="Times New Roman" w:hAnsi="Times New Roman"/>
        </w:rPr>
      </w:pPr>
      <w:r w:rsidRPr="00A606E8">
        <w:rPr>
          <w:rFonts w:ascii="Times New Roman" w:hAnsi="Times New Roman"/>
        </w:rPr>
        <w:t>La conception et la fabrication des équipements, ainsi que les ouvrages nécessaires à leur installation et raccordement, seront conformes aux normes et réglementations en vigueur à la date de remise des offres, et notamment aux textes et normes figurant ci-après (liste non limitative) :</w:t>
      </w:r>
    </w:p>
    <w:p w:rsidR="00F63DD1" w:rsidRPr="00A606E8" w:rsidRDefault="00F63DD1" w:rsidP="000C1416">
      <w:pPr>
        <w:pStyle w:val="Texte"/>
        <w:ind w:left="567"/>
        <w:rPr>
          <w:rFonts w:ascii="Times New Roman" w:hAnsi="Times New Roman"/>
        </w:rPr>
      </w:pPr>
      <w:r w:rsidRPr="00A606E8">
        <w:rPr>
          <w:rFonts w:ascii="Times New Roman" w:hAnsi="Times New Roman"/>
        </w:rPr>
        <w:t>Textes réglementaires :</w:t>
      </w:r>
    </w:p>
    <w:p w:rsidR="007C75CC" w:rsidRPr="00A606E8" w:rsidRDefault="00F63DD1" w:rsidP="000C1416">
      <w:pPr>
        <w:pStyle w:val="1erRetrait"/>
        <w:tabs>
          <w:tab w:val="num" w:pos="567"/>
        </w:tabs>
        <w:spacing w:after="80"/>
        <w:ind w:left="567" w:firstLine="0"/>
        <w:rPr>
          <w:rFonts w:ascii="Times New Roman" w:hAnsi="Times New Roman"/>
        </w:rPr>
      </w:pPr>
      <w:r w:rsidRPr="00A606E8">
        <w:rPr>
          <w:rFonts w:ascii="Times New Roman" w:hAnsi="Times New Roman"/>
        </w:rPr>
        <w:t>Le règlement CE n°178/2002 du parlement europ</w:t>
      </w:r>
      <w:r w:rsidR="007C75CC" w:rsidRPr="00A606E8">
        <w:rPr>
          <w:rFonts w:ascii="Times New Roman" w:hAnsi="Times New Roman"/>
        </w:rPr>
        <w:t>éen et du conseil du 28 janvier</w:t>
      </w:r>
    </w:p>
    <w:p w:rsidR="00F63DD1" w:rsidRPr="00A606E8" w:rsidRDefault="00F63DD1" w:rsidP="000C1416">
      <w:pPr>
        <w:pStyle w:val="1erRetrait"/>
        <w:spacing w:after="80"/>
        <w:ind w:left="567" w:firstLine="0"/>
        <w:rPr>
          <w:rFonts w:ascii="Times New Roman" w:hAnsi="Times New Roman"/>
        </w:rPr>
      </w:pPr>
      <w:r w:rsidRPr="00A606E8">
        <w:rPr>
          <w:rFonts w:ascii="Times New Roman" w:hAnsi="Times New Roman"/>
        </w:rPr>
        <w:t>2002 établissant les principes généraux et les prescriptions générales de la législation alimentaire</w:t>
      </w:r>
    </w:p>
    <w:p w:rsidR="007C75CC" w:rsidRPr="00A606E8" w:rsidRDefault="00F63DD1" w:rsidP="002126A2">
      <w:pPr>
        <w:pStyle w:val="1erRetrait"/>
        <w:tabs>
          <w:tab w:val="num" w:pos="567"/>
          <w:tab w:val="left" w:pos="1985"/>
        </w:tabs>
        <w:spacing w:after="80"/>
        <w:ind w:left="2061" w:hanging="1494"/>
        <w:rPr>
          <w:rFonts w:ascii="Times New Roman" w:hAnsi="Times New Roman"/>
        </w:rPr>
      </w:pPr>
      <w:r w:rsidRPr="00A606E8">
        <w:rPr>
          <w:rFonts w:ascii="Times New Roman" w:hAnsi="Times New Roman"/>
        </w:rPr>
        <w:t>Le règlement CE n° 852/2004 du parlement eur</w:t>
      </w:r>
      <w:r w:rsidR="007C75CC" w:rsidRPr="00A606E8">
        <w:rPr>
          <w:rFonts w:ascii="Times New Roman" w:hAnsi="Times New Roman"/>
        </w:rPr>
        <w:t>opéen et du conseil du 29 avril</w:t>
      </w:r>
    </w:p>
    <w:p w:rsidR="00F63DD1" w:rsidRPr="00A606E8" w:rsidRDefault="00F63DD1" w:rsidP="002126A2">
      <w:pPr>
        <w:pStyle w:val="1erRetrait"/>
        <w:tabs>
          <w:tab w:val="num" w:pos="567"/>
          <w:tab w:val="left" w:pos="1985"/>
        </w:tabs>
        <w:spacing w:after="80"/>
        <w:ind w:left="2061" w:hanging="1494"/>
        <w:rPr>
          <w:rFonts w:ascii="Times New Roman" w:hAnsi="Times New Roman"/>
        </w:rPr>
      </w:pPr>
      <w:r w:rsidRPr="00A606E8">
        <w:rPr>
          <w:rFonts w:ascii="Times New Roman" w:hAnsi="Times New Roman"/>
        </w:rPr>
        <w:t xml:space="preserve">2004 </w:t>
      </w:r>
      <w:r w:rsidR="007C75CC" w:rsidRPr="00A606E8">
        <w:rPr>
          <w:rFonts w:ascii="Times New Roman" w:hAnsi="Times New Roman"/>
        </w:rPr>
        <w:t>relatifs</w:t>
      </w:r>
      <w:r w:rsidRPr="00A606E8">
        <w:rPr>
          <w:rFonts w:ascii="Times New Roman" w:hAnsi="Times New Roman"/>
        </w:rPr>
        <w:t xml:space="preserve"> à l’hygiène des denrées alimentaires.</w:t>
      </w:r>
    </w:p>
    <w:p w:rsidR="007C75CC" w:rsidRPr="00A606E8" w:rsidRDefault="00F63DD1" w:rsidP="002126A2">
      <w:pPr>
        <w:pStyle w:val="1erRetrait"/>
        <w:tabs>
          <w:tab w:val="num" w:pos="567"/>
          <w:tab w:val="num" w:pos="1985"/>
        </w:tabs>
        <w:spacing w:after="80"/>
        <w:ind w:left="2061" w:hanging="1494"/>
        <w:rPr>
          <w:rFonts w:ascii="Times New Roman" w:hAnsi="Times New Roman"/>
        </w:rPr>
      </w:pPr>
      <w:r w:rsidRPr="00A606E8">
        <w:rPr>
          <w:rFonts w:ascii="Times New Roman" w:hAnsi="Times New Roman"/>
        </w:rPr>
        <w:t>Le règlement CE n° 853/2004 du parlement eur</w:t>
      </w:r>
      <w:r w:rsidR="007C75CC" w:rsidRPr="00A606E8">
        <w:rPr>
          <w:rFonts w:ascii="Times New Roman" w:hAnsi="Times New Roman"/>
        </w:rPr>
        <w:t>opéen et du conseil du 29 avril</w:t>
      </w:r>
    </w:p>
    <w:p w:rsidR="007C75CC" w:rsidRPr="00A606E8" w:rsidRDefault="00F63DD1" w:rsidP="002126A2">
      <w:pPr>
        <w:pStyle w:val="1erRetrait"/>
        <w:tabs>
          <w:tab w:val="num" w:pos="567"/>
          <w:tab w:val="num" w:pos="1985"/>
        </w:tabs>
        <w:spacing w:after="80"/>
        <w:ind w:left="2061" w:hanging="1494"/>
        <w:rPr>
          <w:rFonts w:ascii="Times New Roman" w:hAnsi="Times New Roman"/>
        </w:rPr>
      </w:pPr>
      <w:r w:rsidRPr="00A606E8">
        <w:rPr>
          <w:rFonts w:ascii="Times New Roman" w:hAnsi="Times New Roman"/>
        </w:rPr>
        <w:t>2004 fixant les règles spécifiques d’hygiène applicables aux denrée</w:t>
      </w:r>
      <w:r w:rsidR="007C75CC" w:rsidRPr="00A606E8">
        <w:rPr>
          <w:rFonts w:ascii="Times New Roman" w:hAnsi="Times New Roman"/>
        </w:rPr>
        <w:t>s alimentaires</w:t>
      </w:r>
    </w:p>
    <w:p w:rsidR="00F63DD1" w:rsidRPr="00A606E8" w:rsidRDefault="00F63DD1" w:rsidP="002126A2">
      <w:pPr>
        <w:pStyle w:val="1erRetrait"/>
        <w:tabs>
          <w:tab w:val="num" w:pos="567"/>
          <w:tab w:val="num" w:pos="1985"/>
        </w:tabs>
        <w:spacing w:after="80"/>
        <w:ind w:left="2061" w:hanging="1494"/>
        <w:rPr>
          <w:rFonts w:ascii="Times New Roman" w:hAnsi="Times New Roman"/>
        </w:rPr>
      </w:pPr>
      <w:r w:rsidRPr="00A606E8">
        <w:rPr>
          <w:rFonts w:ascii="Times New Roman" w:hAnsi="Times New Roman"/>
        </w:rPr>
        <w:t>d’origine animale.</w:t>
      </w:r>
    </w:p>
    <w:p w:rsidR="00E77926" w:rsidRPr="00A606E8" w:rsidRDefault="00E77926" w:rsidP="002126A2">
      <w:pPr>
        <w:pStyle w:val="Corpsdetexte3"/>
        <w:widowControl/>
        <w:suppressAutoHyphens/>
        <w:ind w:left="567"/>
        <w:jc w:val="both"/>
        <w:rPr>
          <w:sz w:val="20"/>
          <w:szCs w:val="22"/>
        </w:rPr>
      </w:pPr>
      <w:r w:rsidRPr="00A606E8">
        <w:rPr>
          <w:sz w:val="20"/>
          <w:szCs w:val="22"/>
        </w:rPr>
        <w:t>AM modifié du 08/06/2006 relatif à l’agrément des établissements mettant sur le marché des produits d’origine animale ou des denrées contenant des produits d’origine animale.</w:t>
      </w:r>
    </w:p>
    <w:p w:rsidR="00E77926" w:rsidRPr="00A606E8" w:rsidRDefault="0015321F" w:rsidP="002126A2">
      <w:pPr>
        <w:pStyle w:val="Corpsdetexte3"/>
        <w:widowControl/>
        <w:tabs>
          <w:tab w:val="left" w:pos="709"/>
        </w:tabs>
        <w:suppressAutoHyphens/>
        <w:jc w:val="both"/>
        <w:rPr>
          <w:sz w:val="20"/>
          <w:szCs w:val="22"/>
        </w:rPr>
      </w:pPr>
      <w:r>
        <w:rPr>
          <w:sz w:val="20"/>
          <w:szCs w:val="22"/>
        </w:rPr>
        <w:t xml:space="preserve">           </w:t>
      </w:r>
      <w:r w:rsidR="00E77926" w:rsidRPr="00A606E8">
        <w:rPr>
          <w:sz w:val="20"/>
          <w:szCs w:val="22"/>
        </w:rPr>
        <w:t>AM du 24/09/2014 modifiant l’arrêté du 8 juin 2006. (</w:t>
      </w:r>
      <w:proofErr w:type="gramStart"/>
      <w:r w:rsidR="00E77926" w:rsidRPr="00A606E8">
        <w:rPr>
          <w:sz w:val="20"/>
          <w:szCs w:val="22"/>
        </w:rPr>
        <w:t>dérogation</w:t>
      </w:r>
      <w:proofErr w:type="gramEnd"/>
      <w:r w:rsidR="00E77926" w:rsidRPr="00A606E8">
        <w:rPr>
          <w:sz w:val="20"/>
          <w:szCs w:val="22"/>
        </w:rPr>
        <w:t xml:space="preserve"> agrément)</w:t>
      </w:r>
    </w:p>
    <w:p w:rsidR="00E77926" w:rsidRPr="00A606E8" w:rsidRDefault="00E77926" w:rsidP="0015321F">
      <w:pPr>
        <w:pStyle w:val="Corpsdetexte3"/>
        <w:widowControl/>
        <w:tabs>
          <w:tab w:val="left" w:pos="567"/>
        </w:tabs>
        <w:suppressAutoHyphens/>
        <w:ind w:left="567"/>
        <w:jc w:val="both"/>
        <w:rPr>
          <w:sz w:val="20"/>
          <w:szCs w:val="22"/>
        </w:rPr>
      </w:pPr>
      <w:r w:rsidRPr="00A606E8">
        <w:rPr>
          <w:sz w:val="20"/>
          <w:szCs w:val="22"/>
        </w:rPr>
        <w:lastRenderedPageBreak/>
        <w:t>Arrêté du 21/12/2009 relatif aux règles sanitaires applicables aux activités de commerce du bétail, d’entreposage et de transport de produits d’origine animale et denrées alimentaires en contenant</w:t>
      </w:r>
    </w:p>
    <w:p w:rsidR="00E77926" w:rsidRPr="00A606E8" w:rsidRDefault="00E77926" w:rsidP="0015321F">
      <w:pPr>
        <w:pStyle w:val="Corpsdetexte3"/>
        <w:widowControl/>
        <w:tabs>
          <w:tab w:val="left" w:pos="567"/>
        </w:tabs>
        <w:suppressAutoHyphens/>
        <w:ind w:left="567"/>
        <w:jc w:val="both"/>
        <w:rPr>
          <w:sz w:val="20"/>
          <w:szCs w:val="20"/>
        </w:rPr>
      </w:pPr>
      <w:r w:rsidRPr="00A606E8">
        <w:rPr>
          <w:iCs/>
          <w:sz w:val="20"/>
          <w:szCs w:val="20"/>
        </w:rPr>
        <w:t>Arrêté du 8 octobre 2013 relatif aux règles sanitaires applicables aux activités de commerce de détail, d’entreposage et de transport de produits et denrées alimentaires autres que les produits d’origines animales et denrées alimentaires en contenant.</w:t>
      </w:r>
    </w:p>
    <w:p w:rsidR="00E77926" w:rsidRPr="00A606E8" w:rsidRDefault="00E77926" w:rsidP="0015321F">
      <w:pPr>
        <w:pStyle w:val="Corpsdetexte3"/>
        <w:widowControl/>
        <w:tabs>
          <w:tab w:val="left" w:pos="567"/>
        </w:tabs>
        <w:suppressAutoHyphens/>
        <w:ind w:left="567"/>
        <w:jc w:val="both"/>
        <w:rPr>
          <w:sz w:val="20"/>
          <w:szCs w:val="22"/>
        </w:rPr>
      </w:pPr>
      <w:r w:rsidRPr="00A606E8">
        <w:rPr>
          <w:sz w:val="20"/>
          <w:szCs w:val="22"/>
        </w:rPr>
        <w:t>Note de service DGAL/SDSSA/N2012-8119 du 12 juin 2012 relative à la procédure d’agrément et composition du dossier d’agrément (application de l’arrêté du 8 juin 2006)</w:t>
      </w:r>
    </w:p>
    <w:p w:rsidR="0099005D" w:rsidRPr="00A606E8" w:rsidRDefault="00E77926" w:rsidP="0015321F">
      <w:pPr>
        <w:pStyle w:val="Corpsdetexte3"/>
        <w:widowControl/>
        <w:tabs>
          <w:tab w:val="left" w:pos="567"/>
        </w:tabs>
        <w:suppressAutoHyphens/>
        <w:ind w:left="567"/>
        <w:jc w:val="both"/>
        <w:rPr>
          <w:sz w:val="20"/>
          <w:szCs w:val="22"/>
        </w:rPr>
      </w:pPr>
      <w:r w:rsidRPr="00A606E8">
        <w:rPr>
          <w:sz w:val="20"/>
          <w:szCs w:val="22"/>
        </w:rPr>
        <w:t>Note de service DGAL/SDSSA/N2012-8206 du 22 octobre 2012 modifiant la note de service DGAL/SDSSA/N2011-8117 du 23 mai 2011 décrivant l’application de l’arrêté du 21/12/2009 relatif aux règles sanitaires applicables aux activités de commerce du bétail, d’entreposage et de transport de produits d’origine animale et denrées alimentaires en contenant</w:t>
      </w:r>
    </w:p>
    <w:p w:rsidR="00F63DD1" w:rsidRPr="00A606E8" w:rsidRDefault="00F63DD1" w:rsidP="0015321F">
      <w:pPr>
        <w:pStyle w:val="1erRetrait"/>
        <w:tabs>
          <w:tab w:val="left" w:pos="567"/>
          <w:tab w:val="left" w:pos="1985"/>
          <w:tab w:val="num" w:pos="2061"/>
        </w:tabs>
        <w:spacing w:after="80"/>
        <w:ind w:left="567" w:firstLine="0"/>
        <w:rPr>
          <w:rFonts w:ascii="Times New Roman" w:hAnsi="Times New Roman"/>
        </w:rPr>
      </w:pPr>
      <w:r w:rsidRPr="00A606E8">
        <w:rPr>
          <w:rFonts w:ascii="Times New Roman" w:hAnsi="Times New Roman"/>
        </w:rPr>
        <w:t>Le règlement sanitaire départemental et municipal</w:t>
      </w:r>
    </w:p>
    <w:p w:rsidR="00F63DD1" w:rsidRPr="00A606E8" w:rsidRDefault="00F63DD1" w:rsidP="0015321F">
      <w:pPr>
        <w:pStyle w:val="1erRetrait"/>
        <w:tabs>
          <w:tab w:val="left" w:pos="567"/>
          <w:tab w:val="left" w:pos="1985"/>
          <w:tab w:val="num" w:pos="2061"/>
        </w:tabs>
        <w:spacing w:after="80"/>
        <w:ind w:left="567" w:firstLine="0"/>
        <w:rPr>
          <w:rFonts w:ascii="Times New Roman" w:hAnsi="Times New Roman"/>
        </w:rPr>
      </w:pPr>
      <w:r w:rsidRPr="00A606E8">
        <w:rPr>
          <w:rFonts w:ascii="Times New Roman" w:hAnsi="Times New Roman"/>
        </w:rPr>
        <w:t>Le Code du Travail (article R 232 – 6 à R 232 – 28) ; normes de sécurité de travail suivant le décret 80.543 du 15 juillet 1980 et du Code du Travail (articles L 233-5, R 233 – 68, R 233-6, R 233-93 et R 233-105)</w:t>
      </w:r>
    </w:p>
    <w:p w:rsidR="00F63DD1" w:rsidRPr="00A606E8" w:rsidRDefault="00F63DD1" w:rsidP="0015321F">
      <w:pPr>
        <w:pStyle w:val="1erRetrait"/>
        <w:tabs>
          <w:tab w:val="left" w:pos="567"/>
          <w:tab w:val="left" w:pos="1985"/>
          <w:tab w:val="num" w:pos="2061"/>
        </w:tabs>
        <w:spacing w:after="80"/>
        <w:ind w:left="567" w:firstLine="0"/>
        <w:rPr>
          <w:rFonts w:ascii="Times New Roman" w:hAnsi="Times New Roman"/>
        </w:rPr>
      </w:pPr>
      <w:r w:rsidRPr="00A606E8">
        <w:rPr>
          <w:rFonts w:ascii="Times New Roman" w:hAnsi="Times New Roman"/>
        </w:rPr>
        <w:t>La directive n° 86 :188 CEE du  conseil des Communautés européennes du 12 mai 1986 concernant la protection des travailleurs contre les risques dus à l’exposition au bruit pendant le travail.</w:t>
      </w:r>
    </w:p>
    <w:p w:rsidR="00F63DD1" w:rsidRPr="00A606E8" w:rsidRDefault="00F63DD1" w:rsidP="0015321F">
      <w:pPr>
        <w:pStyle w:val="1erRetrait"/>
        <w:tabs>
          <w:tab w:val="left" w:pos="567"/>
          <w:tab w:val="left" w:pos="1985"/>
          <w:tab w:val="num" w:pos="2061"/>
        </w:tabs>
        <w:spacing w:after="80"/>
        <w:ind w:left="567" w:firstLine="0"/>
        <w:rPr>
          <w:rFonts w:ascii="Times New Roman" w:hAnsi="Times New Roman"/>
        </w:rPr>
      </w:pPr>
      <w:r w:rsidRPr="00A606E8">
        <w:rPr>
          <w:rFonts w:ascii="Times New Roman" w:hAnsi="Times New Roman"/>
        </w:rPr>
        <w:t>La brochure n° 1332 englobant les lois, décrets, arrêtés et circulaires relatifs aux appareils à pression de gaz, air comprimé, compresseurs frigorifiques</w:t>
      </w:r>
    </w:p>
    <w:p w:rsidR="00F63DD1" w:rsidRPr="00A606E8" w:rsidRDefault="00F63DD1" w:rsidP="0015321F">
      <w:pPr>
        <w:pStyle w:val="1erRetrait"/>
        <w:tabs>
          <w:tab w:val="left" w:pos="567"/>
          <w:tab w:val="left" w:pos="1985"/>
          <w:tab w:val="num" w:pos="2061"/>
        </w:tabs>
        <w:spacing w:after="80"/>
        <w:ind w:left="567" w:firstLine="0"/>
        <w:rPr>
          <w:rFonts w:ascii="Times New Roman" w:hAnsi="Times New Roman"/>
        </w:rPr>
      </w:pPr>
      <w:r w:rsidRPr="00A606E8">
        <w:rPr>
          <w:rFonts w:ascii="Times New Roman" w:hAnsi="Times New Roman"/>
        </w:rPr>
        <w:t>L’arrêté du 25 juin 1980 relatif à la sécurité incendie</w:t>
      </w:r>
    </w:p>
    <w:p w:rsidR="00F63DD1" w:rsidRPr="00A606E8" w:rsidRDefault="00F63DD1" w:rsidP="0015321F">
      <w:pPr>
        <w:pStyle w:val="1erRetrait"/>
        <w:tabs>
          <w:tab w:val="left" w:pos="567"/>
          <w:tab w:val="left" w:pos="1985"/>
          <w:tab w:val="num" w:pos="2061"/>
        </w:tabs>
        <w:spacing w:after="80"/>
        <w:ind w:left="567" w:firstLine="0"/>
        <w:rPr>
          <w:rFonts w:ascii="Times New Roman" w:hAnsi="Times New Roman"/>
        </w:rPr>
      </w:pPr>
      <w:r w:rsidRPr="00A606E8">
        <w:rPr>
          <w:rFonts w:ascii="Times New Roman" w:hAnsi="Times New Roman"/>
        </w:rPr>
        <w:t>Le décret du 14 novembre 1962.</w:t>
      </w:r>
    </w:p>
    <w:p w:rsidR="00F63DD1" w:rsidRPr="00A606E8" w:rsidRDefault="00F63DD1" w:rsidP="0015321F">
      <w:pPr>
        <w:pStyle w:val="Texte"/>
        <w:tabs>
          <w:tab w:val="left" w:pos="567"/>
        </w:tabs>
        <w:spacing w:before="240"/>
        <w:ind w:left="567"/>
        <w:rPr>
          <w:rFonts w:ascii="Times New Roman" w:hAnsi="Times New Roman"/>
        </w:rPr>
      </w:pPr>
      <w:r w:rsidRPr="00A606E8">
        <w:rPr>
          <w:rFonts w:ascii="Times New Roman" w:hAnsi="Times New Roman"/>
        </w:rPr>
        <w:t>Normes et réglementations applicables aux équipements et à leur installation :</w:t>
      </w:r>
    </w:p>
    <w:p w:rsidR="00F63DD1" w:rsidRPr="00A606E8" w:rsidRDefault="00F63DD1" w:rsidP="0015321F">
      <w:pPr>
        <w:pStyle w:val="1erRetrait"/>
        <w:tabs>
          <w:tab w:val="left" w:pos="567"/>
          <w:tab w:val="left" w:pos="1985"/>
          <w:tab w:val="num" w:pos="2061"/>
        </w:tabs>
        <w:spacing w:after="80"/>
        <w:ind w:left="567" w:firstLine="0"/>
        <w:rPr>
          <w:rFonts w:ascii="Times New Roman" w:hAnsi="Times New Roman"/>
        </w:rPr>
      </w:pPr>
      <w:r w:rsidRPr="00A606E8">
        <w:rPr>
          <w:rFonts w:ascii="Times New Roman" w:hAnsi="Times New Roman"/>
        </w:rPr>
        <w:t>Norme NF 15.100 et le guide UTEC 15.200  - NF C 32.070</w:t>
      </w:r>
    </w:p>
    <w:p w:rsidR="00F63DD1" w:rsidRPr="00A606E8" w:rsidRDefault="00F63DD1" w:rsidP="0015321F">
      <w:pPr>
        <w:pStyle w:val="1erRetrait"/>
        <w:tabs>
          <w:tab w:val="left" w:pos="567"/>
          <w:tab w:val="left" w:pos="1985"/>
          <w:tab w:val="num" w:pos="2061"/>
        </w:tabs>
        <w:spacing w:after="80"/>
        <w:ind w:left="567" w:firstLine="0"/>
        <w:rPr>
          <w:rFonts w:ascii="Times New Roman" w:hAnsi="Times New Roman"/>
        </w:rPr>
      </w:pPr>
      <w:r w:rsidRPr="00A606E8">
        <w:rPr>
          <w:rFonts w:ascii="Times New Roman" w:hAnsi="Times New Roman"/>
        </w:rPr>
        <w:t>Norme NF C 64 400 "Règles, ensembles et éléments préfabriqués»</w:t>
      </w:r>
    </w:p>
    <w:p w:rsidR="00F63DD1" w:rsidRPr="00A606E8" w:rsidRDefault="00F63DD1" w:rsidP="0015321F">
      <w:pPr>
        <w:pStyle w:val="1erRetrait"/>
        <w:tabs>
          <w:tab w:val="left" w:pos="567"/>
        </w:tabs>
        <w:spacing w:after="80"/>
        <w:ind w:left="567" w:firstLine="0"/>
        <w:rPr>
          <w:rFonts w:ascii="Times New Roman" w:hAnsi="Times New Roman"/>
        </w:rPr>
      </w:pPr>
      <w:r w:rsidRPr="00A606E8">
        <w:rPr>
          <w:rFonts w:ascii="Times New Roman" w:hAnsi="Times New Roman"/>
        </w:rPr>
        <w:t>Normes NF C 68.101  -  NF C 68.102</w:t>
      </w:r>
    </w:p>
    <w:p w:rsidR="00F63DD1" w:rsidRPr="00A606E8" w:rsidRDefault="00F63DD1" w:rsidP="0015321F">
      <w:pPr>
        <w:pStyle w:val="1erRetrait"/>
        <w:tabs>
          <w:tab w:val="left" w:pos="567"/>
        </w:tabs>
        <w:spacing w:after="80"/>
        <w:ind w:left="567" w:firstLine="0"/>
        <w:rPr>
          <w:rFonts w:ascii="Times New Roman" w:hAnsi="Times New Roman"/>
        </w:rPr>
      </w:pPr>
      <w:r w:rsidRPr="00A606E8">
        <w:rPr>
          <w:rFonts w:ascii="Times New Roman" w:hAnsi="Times New Roman"/>
        </w:rPr>
        <w:t xml:space="preserve">Norme NFC 73.600 concernant les appareils utilisant l’énergie électrique : Sécurité des appareils </w:t>
      </w:r>
    </w:p>
    <w:p w:rsidR="00F63DD1" w:rsidRPr="00A606E8" w:rsidRDefault="00F63DD1" w:rsidP="0015321F">
      <w:pPr>
        <w:pStyle w:val="1erRetrait"/>
        <w:tabs>
          <w:tab w:val="left" w:pos="567"/>
        </w:tabs>
        <w:spacing w:after="80"/>
        <w:ind w:left="567" w:firstLine="0"/>
        <w:rPr>
          <w:rFonts w:ascii="Times New Roman" w:hAnsi="Times New Roman"/>
        </w:rPr>
      </w:pPr>
      <w:r w:rsidRPr="00A606E8">
        <w:rPr>
          <w:rFonts w:ascii="Times New Roman" w:hAnsi="Times New Roman"/>
        </w:rPr>
        <w:t>Norme NF C 73 636 "Cuisinières, fours, foyers de cuisson à usage collectif - Règles de sécurité".</w:t>
      </w:r>
    </w:p>
    <w:p w:rsidR="00F63DD1" w:rsidRPr="00A606E8" w:rsidRDefault="00F63DD1" w:rsidP="0015321F">
      <w:pPr>
        <w:pStyle w:val="1erRetrait"/>
        <w:tabs>
          <w:tab w:val="left" w:pos="567"/>
        </w:tabs>
        <w:spacing w:after="80"/>
        <w:ind w:left="567" w:firstLine="0"/>
        <w:rPr>
          <w:rFonts w:ascii="Times New Roman" w:hAnsi="Times New Roman"/>
        </w:rPr>
      </w:pPr>
      <w:r w:rsidRPr="00A606E8">
        <w:rPr>
          <w:rFonts w:ascii="Times New Roman" w:hAnsi="Times New Roman"/>
        </w:rPr>
        <w:t>Norme NF C 73 637 "Friteuse à usage collectif - Règles de sécurité".</w:t>
      </w:r>
    </w:p>
    <w:p w:rsidR="00F63DD1" w:rsidRPr="00A606E8" w:rsidRDefault="00F63DD1" w:rsidP="0015321F">
      <w:pPr>
        <w:pStyle w:val="1erRetrait"/>
        <w:tabs>
          <w:tab w:val="left" w:pos="567"/>
        </w:tabs>
        <w:spacing w:after="80"/>
        <w:ind w:left="567" w:firstLine="0"/>
        <w:rPr>
          <w:rFonts w:ascii="Times New Roman" w:hAnsi="Times New Roman"/>
        </w:rPr>
      </w:pPr>
      <w:r w:rsidRPr="00A606E8">
        <w:rPr>
          <w:rFonts w:ascii="Times New Roman" w:hAnsi="Times New Roman"/>
        </w:rPr>
        <w:t>NF C 79.500 concernant les installations électriques.</w:t>
      </w:r>
    </w:p>
    <w:p w:rsidR="00F63DD1" w:rsidRPr="00A606E8" w:rsidRDefault="00F63DD1" w:rsidP="0015321F">
      <w:pPr>
        <w:pStyle w:val="1erRetrait"/>
        <w:keepLines w:val="0"/>
        <w:tabs>
          <w:tab w:val="left" w:pos="567"/>
        </w:tabs>
        <w:spacing w:after="80"/>
        <w:ind w:left="567" w:firstLine="0"/>
        <w:rPr>
          <w:rFonts w:ascii="Times New Roman" w:hAnsi="Times New Roman"/>
        </w:rPr>
      </w:pPr>
      <w:r w:rsidRPr="00A606E8">
        <w:rPr>
          <w:rFonts w:ascii="Times New Roman" w:hAnsi="Times New Roman"/>
        </w:rPr>
        <w:t>Norme NF C 79 520 "Machines à laver la vaisselle à usage des collectivités - Règles de sécurité" (Octobre 1980)</w:t>
      </w:r>
    </w:p>
    <w:p w:rsidR="00F63DD1" w:rsidRPr="00A606E8" w:rsidRDefault="00F63DD1" w:rsidP="0015321F">
      <w:pPr>
        <w:pStyle w:val="1erRetrait"/>
        <w:tabs>
          <w:tab w:val="left" w:pos="567"/>
        </w:tabs>
        <w:spacing w:after="80"/>
        <w:ind w:left="567" w:firstLine="0"/>
        <w:rPr>
          <w:rFonts w:ascii="Times New Roman" w:hAnsi="Times New Roman"/>
        </w:rPr>
      </w:pPr>
      <w:r w:rsidRPr="00A606E8">
        <w:rPr>
          <w:rFonts w:ascii="Times New Roman" w:hAnsi="Times New Roman"/>
        </w:rPr>
        <w:t xml:space="preserve">Norme NF C 20.010 classification des degrés de protection : appareils utilisant l’énergie électrique </w:t>
      </w:r>
    </w:p>
    <w:p w:rsidR="00F63DD1" w:rsidRPr="00A606E8" w:rsidRDefault="00F63DD1" w:rsidP="0015321F">
      <w:pPr>
        <w:pStyle w:val="1erRetrait"/>
        <w:tabs>
          <w:tab w:val="left" w:pos="567"/>
        </w:tabs>
        <w:spacing w:after="80"/>
        <w:ind w:left="567" w:firstLine="0"/>
        <w:rPr>
          <w:rFonts w:ascii="Times New Roman" w:hAnsi="Times New Roman"/>
        </w:rPr>
      </w:pPr>
      <w:r w:rsidRPr="00A606E8">
        <w:rPr>
          <w:rFonts w:ascii="Times New Roman" w:hAnsi="Times New Roman"/>
        </w:rPr>
        <w:t>Norme NF D 40 001 "Matériel de restauration collective, cellules de réfrigération rapide, cellules de congélation, appareils de congélation, appareils de remise en température et conteneurs isothermes - Mesurage des performances thermiques".</w:t>
      </w:r>
    </w:p>
    <w:p w:rsidR="00F63DD1" w:rsidRPr="00A606E8" w:rsidRDefault="00F63DD1" w:rsidP="0015321F">
      <w:pPr>
        <w:pStyle w:val="1erRetrait"/>
        <w:tabs>
          <w:tab w:val="left" w:pos="567"/>
        </w:tabs>
        <w:spacing w:after="80"/>
        <w:ind w:left="567" w:firstLine="0"/>
        <w:rPr>
          <w:rFonts w:ascii="Times New Roman" w:hAnsi="Times New Roman"/>
        </w:rPr>
      </w:pPr>
      <w:r w:rsidRPr="00A606E8">
        <w:rPr>
          <w:rFonts w:ascii="Times New Roman" w:hAnsi="Times New Roman"/>
        </w:rPr>
        <w:t>Norme NF D 40 002 "Matériel de restauration collective, friteuses destinées à la préparation de frites surgelés - Conditions de mesure de la production horaire".</w:t>
      </w:r>
    </w:p>
    <w:p w:rsidR="00F63DD1" w:rsidRPr="00A606E8" w:rsidRDefault="00F63DD1" w:rsidP="0015321F">
      <w:pPr>
        <w:pStyle w:val="1erRetrait"/>
        <w:tabs>
          <w:tab w:val="left" w:pos="567"/>
        </w:tabs>
        <w:spacing w:after="80"/>
        <w:ind w:left="567" w:firstLine="0"/>
        <w:rPr>
          <w:rFonts w:ascii="Times New Roman" w:hAnsi="Times New Roman"/>
        </w:rPr>
      </w:pPr>
      <w:r w:rsidRPr="00A606E8">
        <w:rPr>
          <w:rFonts w:ascii="Times New Roman" w:hAnsi="Times New Roman"/>
        </w:rPr>
        <w:t>Norme NFE 35.400 concernant les installations frigorifiques et chambres froides</w:t>
      </w:r>
    </w:p>
    <w:p w:rsidR="00F63DD1" w:rsidRPr="00A606E8" w:rsidRDefault="00F63DD1" w:rsidP="0015321F">
      <w:pPr>
        <w:pStyle w:val="1erRetrait"/>
        <w:tabs>
          <w:tab w:val="left" w:pos="567"/>
        </w:tabs>
        <w:spacing w:after="80"/>
        <w:ind w:left="567" w:firstLine="0"/>
        <w:rPr>
          <w:rFonts w:ascii="Times New Roman" w:hAnsi="Times New Roman"/>
        </w:rPr>
      </w:pPr>
      <w:r w:rsidRPr="00A606E8">
        <w:rPr>
          <w:rFonts w:ascii="Times New Roman" w:hAnsi="Times New Roman"/>
        </w:rPr>
        <w:t>Norme NF U 60.010 concernant l’hygiène et NF U 64.050 concernant la sécurité des appareils de grandes cuisines:</w:t>
      </w:r>
    </w:p>
    <w:p w:rsidR="00F63DD1" w:rsidRPr="00A606E8" w:rsidRDefault="00F63DD1" w:rsidP="0015321F">
      <w:pPr>
        <w:pStyle w:val="1erRetrait"/>
        <w:tabs>
          <w:tab w:val="left" w:pos="567"/>
        </w:tabs>
        <w:spacing w:after="80"/>
        <w:ind w:left="567" w:firstLine="0"/>
        <w:rPr>
          <w:rFonts w:ascii="Times New Roman" w:hAnsi="Times New Roman"/>
        </w:rPr>
      </w:pPr>
      <w:r w:rsidRPr="00A606E8">
        <w:rPr>
          <w:rFonts w:ascii="Times New Roman" w:hAnsi="Times New Roman"/>
        </w:rPr>
        <w:t>Norme NF U 61 050 "Mélangeurs - Malaxeurs à cuve verticale fixe en fonctionnement - Prévention intégrée".</w:t>
      </w:r>
    </w:p>
    <w:p w:rsidR="00F63DD1" w:rsidRPr="00A606E8" w:rsidRDefault="00F63DD1" w:rsidP="0015321F">
      <w:pPr>
        <w:pStyle w:val="1erRetrait"/>
        <w:tabs>
          <w:tab w:val="left" w:pos="567"/>
        </w:tabs>
        <w:spacing w:after="80"/>
        <w:ind w:left="567" w:firstLine="0"/>
        <w:rPr>
          <w:rFonts w:ascii="Times New Roman" w:hAnsi="Times New Roman"/>
        </w:rPr>
      </w:pPr>
      <w:r w:rsidRPr="00A606E8">
        <w:rPr>
          <w:rFonts w:ascii="Times New Roman" w:hAnsi="Times New Roman"/>
        </w:rPr>
        <w:t>Norme NF U 64 051 "Coupe-légumes - Prévention intégrée".</w:t>
      </w:r>
    </w:p>
    <w:p w:rsidR="00F63DD1" w:rsidRPr="00A606E8" w:rsidRDefault="00F63DD1" w:rsidP="0015321F">
      <w:pPr>
        <w:pStyle w:val="1erRetrait"/>
        <w:tabs>
          <w:tab w:val="left" w:pos="567"/>
        </w:tabs>
        <w:spacing w:after="80"/>
        <w:ind w:left="567" w:firstLine="0"/>
        <w:rPr>
          <w:rFonts w:ascii="Times New Roman" w:hAnsi="Times New Roman"/>
        </w:rPr>
      </w:pPr>
      <w:r w:rsidRPr="00A606E8">
        <w:rPr>
          <w:rFonts w:ascii="Times New Roman" w:hAnsi="Times New Roman"/>
        </w:rPr>
        <w:t>Norme NF U 64 052 "Eplucheuse à légumes - Prévention intégrée".</w:t>
      </w:r>
    </w:p>
    <w:p w:rsidR="00F63DD1" w:rsidRPr="00A606E8" w:rsidRDefault="00F63DD1" w:rsidP="0015321F">
      <w:pPr>
        <w:pStyle w:val="1erRetrait"/>
        <w:tabs>
          <w:tab w:val="left" w:pos="567"/>
        </w:tabs>
        <w:spacing w:after="80"/>
        <w:ind w:left="567" w:firstLine="0"/>
        <w:rPr>
          <w:rFonts w:ascii="Times New Roman" w:hAnsi="Times New Roman"/>
        </w:rPr>
      </w:pPr>
      <w:r w:rsidRPr="00A606E8">
        <w:rPr>
          <w:rFonts w:ascii="Times New Roman" w:hAnsi="Times New Roman"/>
        </w:rPr>
        <w:t>Norme NF U 64 053 "Essoreuses à salade - Prévention intégrée".</w:t>
      </w:r>
    </w:p>
    <w:p w:rsidR="00F63DD1" w:rsidRPr="00A606E8" w:rsidRDefault="00F63DD1" w:rsidP="0015321F">
      <w:pPr>
        <w:pStyle w:val="1erRetrait"/>
        <w:tabs>
          <w:tab w:val="left" w:pos="567"/>
        </w:tabs>
        <w:spacing w:after="80"/>
        <w:ind w:left="567" w:firstLine="0"/>
        <w:rPr>
          <w:rFonts w:ascii="Times New Roman" w:hAnsi="Times New Roman"/>
        </w:rPr>
      </w:pPr>
      <w:r w:rsidRPr="00A606E8">
        <w:rPr>
          <w:rFonts w:ascii="Times New Roman" w:hAnsi="Times New Roman"/>
        </w:rPr>
        <w:t>Norme NF U 66 060 "Trancheurs électriques - Prévention intégrée".</w:t>
      </w:r>
    </w:p>
    <w:p w:rsidR="00F63DD1" w:rsidRPr="00A606E8" w:rsidRDefault="00F63DD1" w:rsidP="0015321F">
      <w:pPr>
        <w:pStyle w:val="1erRetrait"/>
        <w:tabs>
          <w:tab w:val="left" w:pos="567"/>
        </w:tabs>
        <w:spacing w:after="80"/>
        <w:ind w:left="567" w:firstLine="0"/>
        <w:rPr>
          <w:rFonts w:ascii="Times New Roman" w:hAnsi="Times New Roman"/>
        </w:rPr>
      </w:pPr>
      <w:r w:rsidRPr="00A606E8">
        <w:rPr>
          <w:rFonts w:ascii="Times New Roman" w:hAnsi="Times New Roman"/>
        </w:rPr>
        <w:t>Norme NF U 66 063 "Cutters à cuve tournante et couteaux verticaux - Prévention intégrée".</w:t>
      </w:r>
    </w:p>
    <w:p w:rsidR="00F63DD1" w:rsidRPr="00A606E8" w:rsidRDefault="00F63DD1" w:rsidP="0015321F">
      <w:pPr>
        <w:pStyle w:val="1erRetrait"/>
        <w:tabs>
          <w:tab w:val="left" w:pos="567"/>
        </w:tabs>
        <w:spacing w:after="80"/>
        <w:ind w:left="567" w:firstLine="0"/>
        <w:rPr>
          <w:rFonts w:ascii="Times New Roman" w:hAnsi="Times New Roman"/>
        </w:rPr>
      </w:pPr>
      <w:r w:rsidRPr="00A606E8">
        <w:rPr>
          <w:rFonts w:ascii="Times New Roman" w:hAnsi="Times New Roman"/>
        </w:rPr>
        <w:t>Norme NF U 66 066 "Cutters à cuve fixe - Prévention intégrée".</w:t>
      </w:r>
    </w:p>
    <w:p w:rsidR="00F63DD1" w:rsidRPr="00A606E8" w:rsidRDefault="00F63DD1" w:rsidP="0015321F">
      <w:pPr>
        <w:pStyle w:val="1erRetrait"/>
        <w:tabs>
          <w:tab w:val="num" w:pos="567"/>
        </w:tabs>
        <w:spacing w:after="80"/>
        <w:ind w:left="567" w:firstLine="0"/>
        <w:rPr>
          <w:rFonts w:ascii="Times New Roman" w:hAnsi="Times New Roman"/>
        </w:rPr>
      </w:pPr>
      <w:r w:rsidRPr="00A606E8">
        <w:rPr>
          <w:rFonts w:ascii="Times New Roman" w:hAnsi="Times New Roman"/>
        </w:rPr>
        <w:lastRenderedPageBreak/>
        <w:t>Normes de fabrication et d’équipement EDF / GDF</w:t>
      </w:r>
    </w:p>
    <w:p w:rsidR="00F63DD1" w:rsidRPr="00A606E8" w:rsidRDefault="00F63DD1" w:rsidP="0015321F">
      <w:pPr>
        <w:pStyle w:val="1erRetrait"/>
        <w:tabs>
          <w:tab w:val="num" w:pos="567"/>
        </w:tabs>
        <w:spacing w:after="80"/>
        <w:ind w:left="567" w:firstLine="0"/>
        <w:rPr>
          <w:rFonts w:ascii="Times New Roman" w:hAnsi="Times New Roman"/>
        </w:rPr>
      </w:pPr>
      <w:r w:rsidRPr="00A606E8">
        <w:rPr>
          <w:rFonts w:ascii="Times New Roman" w:hAnsi="Times New Roman"/>
        </w:rPr>
        <w:t xml:space="preserve">Cahier des charges D.T.U. 60.1/2/31/33 plomberie : sanitaires (octobre 1959) et </w:t>
      </w:r>
      <w:proofErr w:type="gramStart"/>
      <w:r w:rsidRPr="00A606E8">
        <w:rPr>
          <w:rFonts w:ascii="Times New Roman" w:hAnsi="Times New Roman"/>
        </w:rPr>
        <w:t>les additifs</w:t>
      </w:r>
      <w:proofErr w:type="gramEnd"/>
      <w:r w:rsidRPr="00A606E8">
        <w:rPr>
          <w:rFonts w:ascii="Times New Roman" w:hAnsi="Times New Roman"/>
        </w:rPr>
        <w:t xml:space="preserve"> 1,2 et 4 respectivement d’août 1969, septembre 1969 et février 1977</w:t>
      </w:r>
    </w:p>
    <w:p w:rsidR="00F63DD1" w:rsidRPr="00A606E8" w:rsidRDefault="00F63DD1" w:rsidP="0015321F">
      <w:pPr>
        <w:pStyle w:val="1erRetrait"/>
        <w:tabs>
          <w:tab w:val="num" w:pos="567"/>
        </w:tabs>
        <w:spacing w:after="80"/>
        <w:ind w:left="567" w:firstLine="0"/>
        <w:rPr>
          <w:rFonts w:ascii="Times New Roman" w:hAnsi="Times New Roman"/>
        </w:rPr>
      </w:pPr>
      <w:r w:rsidRPr="00A606E8">
        <w:rPr>
          <w:rFonts w:ascii="Times New Roman" w:hAnsi="Times New Roman"/>
        </w:rPr>
        <w:t>Cahier des charges D.T.U. 61.1 (installations de gaz)</w:t>
      </w:r>
    </w:p>
    <w:p w:rsidR="00F63DD1" w:rsidRPr="00A606E8" w:rsidRDefault="00F63DD1" w:rsidP="0015321F">
      <w:pPr>
        <w:pStyle w:val="1erRetrait"/>
        <w:tabs>
          <w:tab w:val="num" w:pos="567"/>
        </w:tabs>
        <w:spacing w:after="80"/>
        <w:ind w:left="567" w:firstLine="0"/>
        <w:rPr>
          <w:rFonts w:ascii="Times New Roman" w:hAnsi="Times New Roman"/>
        </w:rPr>
      </w:pPr>
      <w:r w:rsidRPr="00A606E8">
        <w:rPr>
          <w:rFonts w:ascii="Times New Roman" w:hAnsi="Times New Roman"/>
        </w:rPr>
        <w:t>Norme NF P 41 201 "Code des conditions minimales d'exécution des travaux de plomberie sanitaire".</w:t>
      </w:r>
    </w:p>
    <w:p w:rsidR="00F63DD1" w:rsidRPr="00A606E8" w:rsidRDefault="00F63DD1" w:rsidP="0015321F">
      <w:pPr>
        <w:pStyle w:val="1erRetrait"/>
        <w:tabs>
          <w:tab w:val="num" w:pos="567"/>
        </w:tabs>
        <w:spacing w:after="80"/>
        <w:ind w:left="567" w:firstLine="0"/>
        <w:rPr>
          <w:rFonts w:ascii="Times New Roman" w:hAnsi="Times New Roman"/>
        </w:rPr>
      </w:pPr>
      <w:r w:rsidRPr="00A606E8">
        <w:rPr>
          <w:rFonts w:ascii="Times New Roman" w:hAnsi="Times New Roman"/>
        </w:rPr>
        <w:t>Les décrets 84-1093 et 84-1094 du 07/12/84 ainsi que l'arrêté du 12 mars 1976 concernant les installations d'extraction</w:t>
      </w:r>
    </w:p>
    <w:p w:rsidR="00F63DD1" w:rsidRPr="00A606E8" w:rsidRDefault="00F63DD1" w:rsidP="0015321F">
      <w:pPr>
        <w:pStyle w:val="1erRetrait"/>
        <w:tabs>
          <w:tab w:val="num" w:pos="567"/>
        </w:tabs>
        <w:spacing w:after="80"/>
        <w:ind w:left="567" w:firstLine="0"/>
        <w:rPr>
          <w:rFonts w:ascii="Times New Roman" w:hAnsi="Times New Roman"/>
        </w:rPr>
      </w:pPr>
      <w:r w:rsidRPr="00A606E8">
        <w:rPr>
          <w:rFonts w:ascii="Times New Roman" w:hAnsi="Times New Roman"/>
        </w:rPr>
        <w:t>Cahier des Clauses Spéciales (CSS : DTU)</w:t>
      </w:r>
    </w:p>
    <w:p w:rsidR="00F63DD1" w:rsidRPr="00A606E8" w:rsidRDefault="00F63DD1" w:rsidP="0015321F">
      <w:pPr>
        <w:pStyle w:val="Texte"/>
        <w:tabs>
          <w:tab w:val="num" w:pos="567"/>
        </w:tabs>
        <w:spacing w:before="200"/>
        <w:ind w:left="567"/>
        <w:rPr>
          <w:rFonts w:ascii="Times New Roman" w:hAnsi="Times New Roman"/>
        </w:rPr>
      </w:pPr>
      <w:r w:rsidRPr="00A606E8">
        <w:rPr>
          <w:rFonts w:ascii="Times New Roman" w:hAnsi="Times New Roman"/>
        </w:rPr>
        <w:t>Label CNERPAC, LERPAC, NF, ISO 9000/9001/9002.</w:t>
      </w:r>
    </w:p>
    <w:p w:rsidR="00F63DD1" w:rsidRPr="00A606E8" w:rsidRDefault="00F63DD1" w:rsidP="00F63DD1">
      <w:pPr>
        <w:pStyle w:val="Texte"/>
        <w:rPr>
          <w:rFonts w:ascii="Times New Roman" w:hAnsi="Times New Roman"/>
        </w:rPr>
      </w:pPr>
    </w:p>
    <w:p w:rsidR="00F63DD1" w:rsidRPr="00A606E8" w:rsidRDefault="002126A2" w:rsidP="002126A2">
      <w:pPr>
        <w:pStyle w:val="RedaliaTitre1"/>
      </w:pPr>
      <w:bookmarkStart w:id="20" w:name="_Toc180837563"/>
      <w:bookmarkStart w:id="21" w:name="_Toc233087928"/>
      <w:bookmarkStart w:id="22" w:name="_Toc470188114"/>
      <w:r>
        <w:t>C</w:t>
      </w:r>
      <w:r w:rsidR="00F63DD1" w:rsidRPr="00A606E8">
        <w:t>hoix de parti propose</w:t>
      </w:r>
      <w:bookmarkEnd w:id="20"/>
      <w:bookmarkEnd w:id="21"/>
      <w:bookmarkEnd w:id="22"/>
    </w:p>
    <w:p w:rsidR="00F63DD1" w:rsidRPr="00A606E8" w:rsidRDefault="00F63DD1" w:rsidP="0015321F">
      <w:pPr>
        <w:pStyle w:val="Texte"/>
        <w:ind w:left="567"/>
        <w:rPr>
          <w:rFonts w:ascii="Times New Roman" w:hAnsi="Times New Roman"/>
        </w:rPr>
      </w:pPr>
      <w:r w:rsidRPr="00A606E8">
        <w:rPr>
          <w:rFonts w:ascii="Times New Roman" w:hAnsi="Times New Roman"/>
        </w:rPr>
        <w:t>Mode de production de type traditionnel, basé sur l’utilisation de produits frais et de certains produits semi-élaborés issus de l’industrie agro-alimentaire, qui présentent un intérêt sur le plan fonctionnel sans nuire à la qualité gustative du plat.</w:t>
      </w:r>
    </w:p>
    <w:p w:rsidR="00F63DD1" w:rsidRPr="00A606E8" w:rsidRDefault="002126A2" w:rsidP="00F63DD1">
      <w:pPr>
        <w:pStyle w:val="Titre2"/>
        <w:widowControl/>
        <w:numPr>
          <w:ilvl w:val="1"/>
          <w:numId w:val="0"/>
        </w:numPr>
        <w:tabs>
          <w:tab w:val="num" w:pos="1843"/>
        </w:tabs>
        <w:spacing w:before="360" w:after="240"/>
        <w:ind w:left="1843" w:hanging="1701"/>
        <w:jc w:val="both"/>
      </w:pPr>
      <w:bookmarkStart w:id="23" w:name="_Toc180837565"/>
      <w:bookmarkStart w:id="24" w:name="_Toc233087930"/>
      <w:bookmarkStart w:id="25" w:name="_Toc470188115"/>
      <w:r>
        <w:t xml:space="preserve">4.1 </w:t>
      </w:r>
      <w:r w:rsidR="00F63DD1" w:rsidRPr="00A606E8">
        <w:t>F</w:t>
      </w:r>
      <w:bookmarkEnd w:id="23"/>
      <w:bookmarkEnd w:id="24"/>
      <w:r>
        <w:t>réquence d’approvisionnement</w:t>
      </w:r>
      <w:bookmarkEnd w:id="25"/>
    </w:p>
    <w:p w:rsidR="00F63DD1" w:rsidRPr="00A606E8" w:rsidRDefault="00F63DD1" w:rsidP="00F63DD1">
      <w:pPr>
        <w:pStyle w:val="1erRetrait"/>
        <w:tabs>
          <w:tab w:val="left" w:pos="4962"/>
        </w:tabs>
        <w:ind w:left="1701" w:firstLine="0"/>
        <w:rPr>
          <w:rFonts w:ascii="Times New Roman" w:hAnsi="Times New Roman"/>
        </w:rPr>
      </w:pPr>
      <w:r w:rsidRPr="00A606E8">
        <w:rPr>
          <w:rFonts w:ascii="Times New Roman" w:hAnsi="Times New Roman"/>
        </w:rPr>
        <w:t>Produits frais</w:t>
      </w:r>
      <w:r w:rsidRPr="00A606E8">
        <w:rPr>
          <w:rFonts w:ascii="Times New Roman" w:hAnsi="Times New Roman"/>
        </w:rPr>
        <w:tab/>
        <w:t>2 fois par semaine</w:t>
      </w:r>
    </w:p>
    <w:p w:rsidR="00F63DD1" w:rsidRPr="00A606E8" w:rsidRDefault="00F63DD1" w:rsidP="00F63DD1">
      <w:pPr>
        <w:pStyle w:val="1erRetrait"/>
        <w:tabs>
          <w:tab w:val="left" w:pos="4962"/>
        </w:tabs>
        <w:ind w:left="1701" w:firstLine="0"/>
        <w:rPr>
          <w:rFonts w:ascii="Times New Roman" w:hAnsi="Times New Roman"/>
        </w:rPr>
      </w:pPr>
      <w:r w:rsidRPr="00A606E8">
        <w:rPr>
          <w:rFonts w:ascii="Times New Roman" w:hAnsi="Times New Roman"/>
        </w:rPr>
        <w:t>Produits surgelés</w:t>
      </w:r>
      <w:r w:rsidRPr="00A606E8">
        <w:rPr>
          <w:rFonts w:ascii="Times New Roman" w:hAnsi="Times New Roman"/>
        </w:rPr>
        <w:tab/>
        <w:t>1 fois par semaine</w:t>
      </w:r>
    </w:p>
    <w:p w:rsidR="00F63DD1" w:rsidRPr="00A606E8" w:rsidRDefault="00F63DD1" w:rsidP="00F63DD1">
      <w:pPr>
        <w:pStyle w:val="1erRetrait"/>
        <w:tabs>
          <w:tab w:val="left" w:pos="4962"/>
        </w:tabs>
        <w:ind w:left="1701" w:firstLine="0"/>
        <w:rPr>
          <w:rFonts w:ascii="Times New Roman" w:hAnsi="Times New Roman"/>
        </w:rPr>
      </w:pPr>
      <w:r w:rsidRPr="00A606E8">
        <w:rPr>
          <w:rFonts w:ascii="Times New Roman" w:hAnsi="Times New Roman"/>
        </w:rPr>
        <w:t>Produits secs &amp; boîtage</w:t>
      </w:r>
      <w:r w:rsidRPr="00A606E8">
        <w:rPr>
          <w:rFonts w:ascii="Times New Roman" w:hAnsi="Times New Roman"/>
        </w:rPr>
        <w:tab/>
        <w:t>1 fois par semaine</w:t>
      </w:r>
    </w:p>
    <w:p w:rsidR="00F63DD1" w:rsidRPr="00A606E8" w:rsidRDefault="00F63DD1" w:rsidP="00F63DD1">
      <w:pPr>
        <w:pStyle w:val="1erRetrait"/>
        <w:tabs>
          <w:tab w:val="left" w:pos="4962"/>
        </w:tabs>
        <w:ind w:left="1701" w:firstLine="0"/>
        <w:rPr>
          <w:rFonts w:ascii="Times New Roman" w:hAnsi="Times New Roman"/>
        </w:rPr>
      </w:pPr>
    </w:p>
    <w:p w:rsidR="00F63DD1" w:rsidRPr="00A606E8" w:rsidRDefault="00F63DD1" w:rsidP="002126A2">
      <w:pPr>
        <w:pStyle w:val="RedaliaTitre1"/>
      </w:pPr>
      <w:bookmarkStart w:id="26" w:name="_Toc180837566"/>
      <w:bookmarkStart w:id="27" w:name="_Toc233087931"/>
      <w:bookmarkStart w:id="28" w:name="_Toc470188116"/>
      <w:r w:rsidRPr="00A606E8">
        <w:t>O</w:t>
      </w:r>
      <w:bookmarkEnd w:id="26"/>
      <w:bookmarkEnd w:id="27"/>
      <w:r w:rsidR="005A7962">
        <w:t>rganisation fonctionnelle de la demi-pension</w:t>
      </w:r>
      <w:bookmarkEnd w:id="28"/>
    </w:p>
    <w:p w:rsidR="00F63DD1" w:rsidRPr="00A606E8" w:rsidRDefault="002126A2" w:rsidP="00F63DD1">
      <w:pPr>
        <w:pStyle w:val="Titre2"/>
        <w:widowControl/>
        <w:numPr>
          <w:ilvl w:val="1"/>
          <w:numId w:val="0"/>
        </w:numPr>
        <w:tabs>
          <w:tab w:val="num" w:pos="1843"/>
        </w:tabs>
        <w:spacing w:before="360" w:after="240"/>
        <w:ind w:left="1843" w:hanging="1701"/>
        <w:jc w:val="both"/>
      </w:pPr>
      <w:bookmarkStart w:id="29" w:name="_Toc180837567"/>
      <w:bookmarkStart w:id="30" w:name="_Toc233087932"/>
      <w:bookmarkStart w:id="31" w:name="_Toc470188117"/>
      <w:r>
        <w:t xml:space="preserve">5.1 </w:t>
      </w:r>
      <w:r w:rsidR="00F63DD1" w:rsidRPr="00A606E8">
        <w:t>G</w:t>
      </w:r>
      <w:bookmarkEnd w:id="29"/>
      <w:bookmarkEnd w:id="30"/>
      <w:r>
        <w:t>énéralités</w:t>
      </w:r>
      <w:bookmarkEnd w:id="31"/>
    </w:p>
    <w:p w:rsidR="00F63DD1" w:rsidRPr="00A606E8" w:rsidRDefault="00F63DD1" w:rsidP="0015321F">
      <w:pPr>
        <w:pStyle w:val="Texte"/>
        <w:ind w:left="567"/>
        <w:rPr>
          <w:rFonts w:ascii="Times New Roman" w:hAnsi="Times New Roman"/>
        </w:rPr>
      </w:pPr>
      <w:r w:rsidRPr="00A606E8">
        <w:rPr>
          <w:rFonts w:ascii="Times New Roman" w:hAnsi="Times New Roman"/>
        </w:rPr>
        <w:t>L’organisation fonctionnelle est conçue dans le respect de la réglementation d’hygiène en vigueur, et notamment les règlements dit du « paquet hygiène », ceci de manière à :</w:t>
      </w:r>
    </w:p>
    <w:p w:rsidR="00F63DD1" w:rsidRPr="00A606E8" w:rsidRDefault="00C71669" w:rsidP="0015321F">
      <w:pPr>
        <w:pStyle w:val="1erRetrait"/>
        <w:tabs>
          <w:tab w:val="left" w:pos="709"/>
        </w:tabs>
        <w:spacing w:after="80"/>
        <w:ind w:left="567" w:firstLine="0"/>
        <w:rPr>
          <w:rFonts w:ascii="Times New Roman" w:hAnsi="Times New Roman"/>
        </w:rPr>
      </w:pPr>
      <w:r>
        <w:rPr>
          <w:rFonts w:ascii="Times New Roman" w:hAnsi="Times New Roman"/>
        </w:rPr>
        <w:t xml:space="preserve">- </w:t>
      </w:r>
      <w:r w:rsidR="00F63DD1" w:rsidRPr="00A606E8">
        <w:rPr>
          <w:rFonts w:ascii="Times New Roman" w:hAnsi="Times New Roman"/>
        </w:rPr>
        <w:t>regrouper en un ensemble homogène l’ensemble des locaux nécessaires au stockage des denrées, à la production, et à la distribution des repas</w:t>
      </w:r>
    </w:p>
    <w:p w:rsidR="00F63DD1" w:rsidRPr="00A606E8" w:rsidRDefault="00C71669" w:rsidP="0015321F">
      <w:pPr>
        <w:pStyle w:val="1erRetrait"/>
        <w:tabs>
          <w:tab w:val="left" w:pos="709"/>
        </w:tabs>
        <w:spacing w:after="80"/>
        <w:ind w:left="567" w:firstLine="0"/>
        <w:rPr>
          <w:rFonts w:ascii="Times New Roman" w:hAnsi="Times New Roman"/>
        </w:rPr>
      </w:pPr>
      <w:r>
        <w:rPr>
          <w:rFonts w:ascii="Times New Roman" w:hAnsi="Times New Roman"/>
        </w:rPr>
        <w:t xml:space="preserve">- </w:t>
      </w:r>
      <w:r w:rsidR="00F63DD1" w:rsidRPr="00A606E8">
        <w:rPr>
          <w:rFonts w:ascii="Times New Roman" w:hAnsi="Times New Roman"/>
        </w:rPr>
        <w:t>permettre le fonctionnement optimal de l’unité de restauration dans le respect du principe de la marche en avant</w:t>
      </w:r>
    </w:p>
    <w:p w:rsidR="00F63DD1" w:rsidRPr="00A606E8" w:rsidRDefault="00C71669" w:rsidP="0015321F">
      <w:pPr>
        <w:pStyle w:val="1erRetrait"/>
        <w:tabs>
          <w:tab w:val="left" w:pos="709"/>
        </w:tabs>
        <w:spacing w:after="80"/>
        <w:ind w:left="567" w:firstLine="0"/>
        <w:rPr>
          <w:rFonts w:ascii="Times New Roman" w:hAnsi="Times New Roman"/>
        </w:rPr>
      </w:pPr>
      <w:r>
        <w:rPr>
          <w:rFonts w:ascii="Times New Roman" w:hAnsi="Times New Roman"/>
        </w:rPr>
        <w:t xml:space="preserve">- </w:t>
      </w:r>
      <w:r w:rsidR="00F63DD1" w:rsidRPr="00A606E8">
        <w:rPr>
          <w:rFonts w:ascii="Times New Roman" w:hAnsi="Times New Roman"/>
        </w:rPr>
        <w:t>établir des circuits distincts pour l’acheminement des produits bruts, propres, finis, souillés et déchets</w:t>
      </w:r>
    </w:p>
    <w:p w:rsidR="00F63DD1" w:rsidRPr="00A606E8" w:rsidRDefault="00C71669" w:rsidP="0015321F">
      <w:pPr>
        <w:pStyle w:val="1erRetrait"/>
        <w:tabs>
          <w:tab w:val="left" w:pos="709"/>
        </w:tabs>
        <w:spacing w:after="80"/>
        <w:ind w:left="567" w:firstLine="0"/>
        <w:rPr>
          <w:rFonts w:ascii="Times New Roman" w:hAnsi="Times New Roman"/>
        </w:rPr>
      </w:pPr>
      <w:r>
        <w:rPr>
          <w:rFonts w:ascii="Times New Roman" w:hAnsi="Times New Roman"/>
        </w:rPr>
        <w:t xml:space="preserve">- </w:t>
      </w:r>
      <w:r w:rsidR="00F63DD1" w:rsidRPr="00A606E8">
        <w:rPr>
          <w:rFonts w:ascii="Times New Roman" w:hAnsi="Times New Roman"/>
        </w:rPr>
        <w:t xml:space="preserve">favoriser la coordination entre les différents postes de travail </w:t>
      </w:r>
    </w:p>
    <w:p w:rsidR="00F63DD1" w:rsidRPr="00A606E8" w:rsidRDefault="00C71669" w:rsidP="0015321F">
      <w:pPr>
        <w:pStyle w:val="1erRetrait"/>
        <w:tabs>
          <w:tab w:val="left" w:pos="709"/>
        </w:tabs>
        <w:spacing w:after="80"/>
        <w:ind w:left="567" w:firstLine="0"/>
        <w:rPr>
          <w:rFonts w:ascii="Times New Roman" w:hAnsi="Times New Roman"/>
        </w:rPr>
      </w:pPr>
      <w:r>
        <w:rPr>
          <w:rFonts w:ascii="Times New Roman" w:hAnsi="Times New Roman"/>
        </w:rPr>
        <w:t xml:space="preserve">- </w:t>
      </w:r>
      <w:r w:rsidR="00F63DD1" w:rsidRPr="00A606E8">
        <w:rPr>
          <w:rFonts w:ascii="Times New Roman" w:hAnsi="Times New Roman"/>
        </w:rPr>
        <w:t>dissocier clairement les fonctions fabrication et administration / locaux personnel.</w:t>
      </w:r>
    </w:p>
    <w:p w:rsidR="00F63DD1" w:rsidRPr="00A606E8" w:rsidRDefault="00F63DD1" w:rsidP="0015321F">
      <w:pPr>
        <w:pStyle w:val="Texte"/>
        <w:tabs>
          <w:tab w:val="left" w:pos="709"/>
        </w:tabs>
        <w:spacing w:before="120"/>
        <w:ind w:left="567"/>
        <w:rPr>
          <w:rFonts w:ascii="Times New Roman" w:hAnsi="Times New Roman"/>
        </w:rPr>
      </w:pPr>
      <w:r w:rsidRPr="00A606E8">
        <w:rPr>
          <w:rFonts w:ascii="Times New Roman" w:hAnsi="Times New Roman"/>
        </w:rPr>
        <w:t>Une zone spécifique cloisonnée, ou atelier, est prévue pour chaque fonction de la cuisine. Les locaux seront équipés de lave-mains à commande non manuelle et de postes de nettoyage et de désinfection des surfaces.</w:t>
      </w:r>
    </w:p>
    <w:p w:rsidR="00F63DD1" w:rsidRPr="00A606E8" w:rsidRDefault="00F63DD1" w:rsidP="0015321F">
      <w:pPr>
        <w:pStyle w:val="Texte"/>
        <w:tabs>
          <w:tab w:val="left" w:pos="709"/>
        </w:tabs>
        <w:ind w:left="567"/>
        <w:rPr>
          <w:rFonts w:ascii="Times New Roman" w:hAnsi="Times New Roman"/>
        </w:rPr>
      </w:pPr>
      <w:r w:rsidRPr="00A606E8">
        <w:rPr>
          <w:rFonts w:ascii="Times New Roman" w:hAnsi="Times New Roman"/>
        </w:rPr>
        <w:t>Les revêtements de finition mis en œuvre dans ces locaux seront conformes à la réglementation d’hygiène et de sécurité en vigueur.</w:t>
      </w:r>
    </w:p>
    <w:p w:rsidR="00F63DD1" w:rsidRPr="00A606E8" w:rsidRDefault="00F63DD1" w:rsidP="0015321F">
      <w:pPr>
        <w:pStyle w:val="Texte"/>
        <w:tabs>
          <w:tab w:val="left" w:pos="709"/>
        </w:tabs>
        <w:ind w:left="567"/>
        <w:rPr>
          <w:rFonts w:ascii="Times New Roman" w:hAnsi="Times New Roman"/>
        </w:rPr>
      </w:pPr>
      <w:r w:rsidRPr="00A606E8">
        <w:rPr>
          <w:rFonts w:ascii="Times New Roman" w:hAnsi="Times New Roman"/>
        </w:rPr>
        <w:t>Les procédures HACCP indispensables seront clairement explicitées</w:t>
      </w:r>
    </w:p>
    <w:p w:rsidR="00F63DD1" w:rsidRPr="00A606E8" w:rsidRDefault="00C71669" w:rsidP="00F63DD1">
      <w:pPr>
        <w:pStyle w:val="Titre2"/>
        <w:widowControl/>
        <w:numPr>
          <w:ilvl w:val="1"/>
          <w:numId w:val="0"/>
        </w:numPr>
        <w:tabs>
          <w:tab w:val="num" w:pos="1843"/>
        </w:tabs>
        <w:spacing w:before="360" w:after="240"/>
        <w:ind w:left="1843" w:hanging="1701"/>
        <w:jc w:val="both"/>
      </w:pPr>
      <w:bookmarkStart w:id="32" w:name="_Toc180837568"/>
      <w:bookmarkStart w:id="33" w:name="_Toc233087933"/>
      <w:bookmarkStart w:id="34" w:name="_Toc470188118"/>
      <w:r>
        <w:t xml:space="preserve">5.2 </w:t>
      </w:r>
      <w:r w:rsidR="00F63DD1" w:rsidRPr="00A606E8">
        <w:t>M</w:t>
      </w:r>
      <w:bookmarkEnd w:id="32"/>
      <w:bookmarkEnd w:id="33"/>
      <w:r>
        <w:t>ode d’approvisionnement et de stockage</w:t>
      </w:r>
      <w:bookmarkEnd w:id="34"/>
    </w:p>
    <w:p w:rsidR="00F63DD1" w:rsidRPr="00A606E8" w:rsidRDefault="00F63DD1" w:rsidP="0015321F">
      <w:pPr>
        <w:pStyle w:val="1erRetrait"/>
        <w:tabs>
          <w:tab w:val="left" w:pos="567"/>
        </w:tabs>
        <w:spacing w:after="80"/>
        <w:ind w:left="567" w:firstLine="0"/>
        <w:rPr>
          <w:rFonts w:ascii="Times New Roman" w:hAnsi="Times New Roman"/>
        </w:rPr>
      </w:pPr>
      <w:proofErr w:type="gramStart"/>
      <w:r w:rsidRPr="00A606E8">
        <w:rPr>
          <w:rFonts w:ascii="Times New Roman" w:hAnsi="Times New Roman"/>
        </w:rPr>
        <w:t>arrivée</w:t>
      </w:r>
      <w:proofErr w:type="gramEnd"/>
      <w:r w:rsidRPr="00A606E8">
        <w:rPr>
          <w:rFonts w:ascii="Times New Roman" w:hAnsi="Times New Roman"/>
        </w:rPr>
        <w:t xml:space="preserve"> des produits par un accès spécifique à la restauration</w:t>
      </w:r>
    </w:p>
    <w:p w:rsidR="00F63DD1" w:rsidRPr="00A606E8" w:rsidRDefault="00F63DD1" w:rsidP="0015321F">
      <w:pPr>
        <w:pStyle w:val="1erRetrait"/>
        <w:tabs>
          <w:tab w:val="left" w:pos="567"/>
          <w:tab w:val="left" w:pos="1985"/>
        </w:tabs>
        <w:spacing w:after="80"/>
        <w:ind w:left="567" w:firstLine="0"/>
        <w:rPr>
          <w:rFonts w:ascii="Times New Roman" w:hAnsi="Times New Roman"/>
        </w:rPr>
      </w:pPr>
      <w:proofErr w:type="gramStart"/>
      <w:r w:rsidRPr="00A606E8">
        <w:rPr>
          <w:rFonts w:ascii="Times New Roman" w:hAnsi="Times New Roman"/>
        </w:rPr>
        <w:lastRenderedPageBreak/>
        <w:t>réception</w:t>
      </w:r>
      <w:proofErr w:type="gramEnd"/>
      <w:r w:rsidRPr="00A606E8">
        <w:rPr>
          <w:rFonts w:ascii="Times New Roman" w:hAnsi="Times New Roman"/>
        </w:rPr>
        <w:t xml:space="preserve"> des produits avec contrôle qualité, température, pesage et sécurité</w:t>
      </w:r>
    </w:p>
    <w:p w:rsidR="00F63DD1" w:rsidRPr="00A606E8" w:rsidRDefault="00F63DD1" w:rsidP="0015321F">
      <w:pPr>
        <w:pStyle w:val="1erRetrait"/>
        <w:tabs>
          <w:tab w:val="left" w:pos="567"/>
          <w:tab w:val="left" w:pos="1985"/>
        </w:tabs>
        <w:spacing w:after="80"/>
        <w:ind w:left="567" w:firstLine="0"/>
        <w:rPr>
          <w:rFonts w:ascii="Times New Roman" w:hAnsi="Times New Roman"/>
        </w:rPr>
      </w:pPr>
      <w:proofErr w:type="gramStart"/>
      <w:r w:rsidRPr="00A606E8">
        <w:rPr>
          <w:rFonts w:ascii="Times New Roman" w:hAnsi="Times New Roman"/>
        </w:rPr>
        <w:t>passage</w:t>
      </w:r>
      <w:proofErr w:type="gramEnd"/>
      <w:r w:rsidRPr="00A606E8">
        <w:rPr>
          <w:rFonts w:ascii="Times New Roman" w:hAnsi="Times New Roman"/>
        </w:rPr>
        <w:t xml:space="preserve"> des produits au poste de décartonnage pour élimination de la première enveloppe </w:t>
      </w:r>
    </w:p>
    <w:p w:rsidR="00F63DD1" w:rsidRPr="00A606E8" w:rsidRDefault="00F63DD1" w:rsidP="0015321F">
      <w:pPr>
        <w:pStyle w:val="1erRetrait"/>
        <w:tabs>
          <w:tab w:val="left" w:pos="567"/>
          <w:tab w:val="left" w:pos="1985"/>
        </w:tabs>
        <w:spacing w:after="80"/>
        <w:ind w:left="567" w:firstLine="0"/>
        <w:rPr>
          <w:rFonts w:ascii="Times New Roman" w:hAnsi="Times New Roman"/>
        </w:rPr>
      </w:pPr>
      <w:proofErr w:type="gramStart"/>
      <w:r w:rsidRPr="00A606E8">
        <w:rPr>
          <w:rFonts w:ascii="Times New Roman" w:hAnsi="Times New Roman"/>
        </w:rPr>
        <w:t>évacuation</w:t>
      </w:r>
      <w:proofErr w:type="gramEnd"/>
      <w:r w:rsidRPr="00A606E8">
        <w:rPr>
          <w:rFonts w:ascii="Times New Roman" w:hAnsi="Times New Roman"/>
        </w:rPr>
        <w:t xml:space="preserve"> des emballages vers le local déchet adjacent</w:t>
      </w:r>
    </w:p>
    <w:p w:rsidR="00F63DD1" w:rsidRPr="00A606E8" w:rsidRDefault="00F63DD1" w:rsidP="0015321F">
      <w:pPr>
        <w:pStyle w:val="1erRetrait"/>
        <w:tabs>
          <w:tab w:val="left" w:pos="567"/>
          <w:tab w:val="left" w:pos="1985"/>
        </w:tabs>
        <w:spacing w:after="80"/>
        <w:ind w:left="567" w:firstLine="0"/>
        <w:rPr>
          <w:rFonts w:ascii="Times New Roman" w:hAnsi="Times New Roman"/>
        </w:rPr>
      </w:pPr>
      <w:proofErr w:type="gramStart"/>
      <w:r w:rsidRPr="00A606E8">
        <w:rPr>
          <w:rFonts w:ascii="Times New Roman" w:hAnsi="Times New Roman"/>
        </w:rPr>
        <w:t>répartition</w:t>
      </w:r>
      <w:proofErr w:type="gramEnd"/>
      <w:r w:rsidRPr="00A606E8">
        <w:rPr>
          <w:rFonts w:ascii="Times New Roman" w:hAnsi="Times New Roman"/>
        </w:rPr>
        <w:t xml:space="preserve"> des produits selon leur nature et la température d’entreposage :</w:t>
      </w:r>
    </w:p>
    <w:p w:rsidR="00F63DD1" w:rsidRPr="00A606E8" w:rsidRDefault="00F63DD1" w:rsidP="0015321F">
      <w:pPr>
        <w:pStyle w:val="2meRetrait"/>
        <w:numPr>
          <w:ilvl w:val="0"/>
          <w:numId w:val="22"/>
        </w:numPr>
        <w:tabs>
          <w:tab w:val="left" w:pos="567"/>
        </w:tabs>
        <w:ind w:left="567" w:firstLine="0"/>
        <w:rPr>
          <w:rFonts w:ascii="Times New Roman" w:hAnsi="Times New Roman"/>
        </w:rPr>
      </w:pPr>
      <w:r w:rsidRPr="00A606E8">
        <w:rPr>
          <w:rFonts w:ascii="Times New Roman" w:hAnsi="Times New Roman"/>
        </w:rPr>
        <w:t xml:space="preserve">réserves neutres économat, produits d’entretien, boissons, matériel, linge propre, etc. </w:t>
      </w:r>
    </w:p>
    <w:p w:rsidR="00F63DD1" w:rsidRPr="00A606E8" w:rsidRDefault="00F63DD1" w:rsidP="0015321F">
      <w:pPr>
        <w:pStyle w:val="2meRetrait"/>
        <w:numPr>
          <w:ilvl w:val="0"/>
          <w:numId w:val="22"/>
        </w:numPr>
        <w:tabs>
          <w:tab w:val="left" w:pos="567"/>
        </w:tabs>
        <w:ind w:left="567" w:firstLine="0"/>
        <w:rPr>
          <w:rFonts w:ascii="Times New Roman" w:hAnsi="Times New Roman"/>
        </w:rPr>
      </w:pPr>
      <w:r w:rsidRPr="00A606E8">
        <w:rPr>
          <w:rFonts w:ascii="Times New Roman" w:hAnsi="Times New Roman"/>
        </w:rPr>
        <w:t>réserves réfrigérées laitages, fruits et légumes, viandes et surgelés</w:t>
      </w:r>
    </w:p>
    <w:p w:rsidR="00F63DD1" w:rsidRPr="00A606E8" w:rsidRDefault="00C71669" w:rsidP="00F63DD1">
      <w:pPr>
        <w:pStyle w:val="Titre2"/>
        <w:widowControl/>
        <w:numPr>
          <w:ilvl w:val="1"/>
          <w:numId w:val="0"/>
        </w:numPr>
        <w:tabs>
          <w:tab w:val="num" w:pos="1843"/>
        </w:tabs>
        <w:spacing w:before="360" w:after="240"/>
        <w:ind w:left="1843" w:hanging="1701"/>
        <w:jc w:val="both"/>
      </w:pPr>
      <w:bookmarkStart w:id="35" w:name="_Toc180837569"/>
      <w:bookmarkStart w:id="36" w:name="_Toc233087934"/>
      <w:bookmarkStart w:id="37" w:name="_Toc470188119"/>
      <w:r>
        <w:t xml:space="preserve">5.3 </w:t>
      </w:r>
      <w:bookmarkEnd w:id="35"/>
      <w:bookmarkEnd w:id="36"/>
      <w:r w:rsidR="00B87964" w:rsidRPr="00A606E8">
        <w:t>É</w:t>
      </w:r>
      <w:r w:rsidR="00B87964">
        <w:t>laboration</w:t>
      </w:r>
      <w:r>
        <w:t xml:space="preserve"> des repas</w:t>
      </w:r>
      <w:bookmarkEnd w:id="37"/>
    </w:p>
    <w:p w:rsidR="00F63DD1" w:rsidRPr="00A606E8" w:rsidRDefault="00F63DD1" w:rsidP="00785700">
      <w:pPr>
        <w:pStyle w:val="Texte"/>
        <w:ind w:left="567"/>
        <w:rPr>
          <w:rFonts w:ascii="Times New Roman" w:hAnsi="Times New Roman"/>
        </w:rPr>
      </w:pPr>
      <w:r w:rsidRPr="00A606E8">
        <w:rPr>
          <w:rFonts w:ascii="Times New Roman" w:hAnsi="Times New Roman"/>
        </w:rPr>
        <w:t>Une zone spécifique, ou atelier, est prévue pour chaque fonction de la cuisine. Ces ateliers sont délimités par des cloisonnements séparatifs, des baies vitrées permettant toutefois au personnel de conserver une vision d’ensemble des activités de la cuisine.</w:t>
      </w:r>
    </w:p>
    <w:p w:rsidR="00F63DD1" w:rsidRPr="00A606E8" w:rsidRDefault="00B87964" w:rsidP="00B87964">
      <w:pPr>
        <w:pStyle w:val="Titre3"/>
        <w:widowControl/>
        <w:numPr>
          <w:ilvl w:val="2"/>
          <w:numId w:val="0"/>
        </w:numPr>
        <w:tabs>
          <w:tab w:val="num" w:pos="1701"/>
        </w:tabs>
        <w:spacing w:after="240"/>
        <w:ind w:left="1843" w:hanging="1701"/>
        <w:jc w:val="both"/>
      </w:pPr>
      <w:bookmarkStart w:id="38" w:name="_Toc233087935"/>
      <w:r>
        <w:rPr>
          <w:u w:val="none"/>
        </w:rPr>
        <w:tab/>
      </w:r>
      <w:r w:rsidR="00F63DD1" w:rsidRPr="00A606E8">
        <w:t>Traitement Préliminaire</w:t>
      </w:r>
      <w:bookmarkEnd w:id="38"/>
    </w:p>
    <w:p w:rsidR="00F63DD1" w:rsidRPr="00A606E8" w:rsidRDefault="00F63DD1" w:rsidP="00F63DD1">
      <w:pPr>
        <w:pStyle w:val="Texte"/>
        <w:rPr>
          <w:rFonts w:ascii="Times New Roman" w:hAnsi="Times New Roman"/>
        </w:rPr>
      </w:pPr>
      <w:r w:rsidRPr="00A606E8">
        <w:rPr>
          <w:rFonts w:ascii="Times New Roman" w:hAnsi="Times New Roman"/>
        </w:rPr>
        <w:t>Lors de leur utilisation, l’ensemble des produits sont traités dans les ateliers de légumerie et de  déconditionnement / déboîtage pour :</w:t>
      </w:r>
    </w:p>
    <w:p w:rsidR="00F63DD1" w:rsidRPr="00A606E8" w:rsidRDefault="00F63DD1" w:rsidP="00F63DD1">
      <w:pPr>
        <w:pStyle w:val="1erRetrait"/>
        <w:tabs>
          <w:tab w:val="left" w:pos="1985"/>
          <w:tab w:val="num" w:pos="2061"/>
        </w:tabs>
        <w:spacing w:after="80"/>
        <w:ind w:left="2061" w:hanging="360"/>
        <w:rPr>
          <w:rFonts w:ascii="Times New Roman" w:hAnsi="Times New Roman"/>
        </w:rPr>
      </w:pPr>
      <w:proofErr w:type="gramStart"/>
      <w:r w:rsidRPr="00A606E8">
        <w:rPr>
          <w:rFonts w:ascii="Times New Roman" w:hAnsi="Times New Roman"/>
        </w:rPr>
        <w:t>le</w:t>
      </w:r>
      <w:proofErr w:type="gramEnd"/>
      <w:r w:rsidRPr="00A606E8">
        <w:rPr>
          <w:rFonts w:ascii="Times New Roman" w:hAnsi="Times New Roman"/>
        </w:rPr>
        <w:t xml:space="preserve"> désensachage ou le déboîtage (élimination de la deuxième enveloppe)</w:t>
      </w:r>
    </w:p>
    <w:p w:rsidR="00F63DD1" w:rsidRPr="00A606E8" w:rsidRDefault="00F63DD1" w:rsidP="00F63DD1">
      <w:pPr>
        <w:pStyle w:val="1erRetrait"/>
        <w:tabs>
          <w:tab w:val="left" w:pos="1985"/>
          <w:tab w:val="num" w:pos="2061"/>
        </w:tabs>
        <w:spacing w:after="80"/>
        <w:ind w:left="2061" w:hanging="360"/>
        <w:rPr>
          <w:rFonts w:ascii="Times New Roman" w:hAnsi="Times New Roman"/>
        </w:rPr>
      </w:pPr>
      <w:proofErr w:type="gramStart"/>
      <w:r w:rsidRPr="00A606E8">
        <w:rPr>
          <w:rFonts w:ascii="Times New Roman" w:hAnsi="Times New Roman"/>
        </w:rPr>
        <w:t>le</w:t>
      </w:r>
      <w:proofErr w:type="gramEnd"/>
      <w:r w:rsidRPr="00A606E8">
        <w:rPr>
          <w:rFonts w:ascii="Times New Roman" w:hAnsi="Times New Roman"/>
        </w:rPr>
        <w:t xml:space="preserve"> lavage et épluchage des fruits et légumes. </w:t>
      </w:r>
    </w:p>
    <w:p w:rsidR="00F63DD1" w:rsidRPr="00A606E8" w:rsidRDefault="00F63DD1" w:rsidP="00F63DD1">
      <w:pPr>
        <w:pStyle w:val="Texte"/>
        <w:spacing w:before="120"/>
        <w:rPr>
          <w:rFonts w:ascii="Times New Roman" w:hAnsi="Times New Roman"/>
        </w:rPr>
      </w:pPr>
      <w:r w:rsidRPr="00A606E8">
        <w:rPr>
          <w:rFonts w:ascii="Times New Roman" w:hAnsi="Times New Roman"/>
        </w:rPr>
        <w:t>Après traitement, les denrées seront disposées en bacs gastronormes polycarbonate ou inox, puis acheminées vers les ateliers de préparation et de cuisson.</w:t>
      </w:r>
    </w:p>
    <w:p w:rsidR="00F63DD1" w:rsidRPr="00A606E8" w:rsidRDefault="00F63DD1" w:rsidP="00F63DD1">
      <w:pPr>
        <w:pStyle w:val="Texte"/>
        <w:rPr>
          <w:rFonts w:ascii="Times New Roman" w:hAnsi="Times New Roman"/>
        </w:rPr>
      </w:pPr>
      <w:r w:rsidRPr="00A606E8">
        <w:rPr>
          <w:rFonts w:ascii="Times New Roman" w:hAnsi="Times New Roman"/>
        </w:rPr>
        <w:t>Les ateliers de traitement préliminaires sont de conception traversante, et marquent la séparation des circuits brut et propre.</w:t>
      </w:r>
    </w:p>
    <w:p w:rsidR="00F63DD1" w:rsidRPr="00A606E8" w:rsidRDefault="00B87964" w:rsidP="00F63DD1">
      <w:pPr>
        <w:pStyle w:val="Titre3"/>
        <w:widowControl/>
        <w:numPr>
          <w:ilvl w:val="2"/>
          <w:numId w:val="0"/>
        </w:numPr>
        <w:tabs>
          <w:tab w:val="num" w:pos="1843"/>
        </w:tabs>
        <w:spacing w:after="240"/>
        <w:ind w:left="1843" w:hanging="1701"/>
        <w:jc w:val="both"/>
      </w:pPr>
      <w:bookmarkStart w:id="39" w:name="_Toc233087936"/>
      <w:r>
        <w:rPr>
          <w:u w:val="none"/>
        </w:rPr>
        <w:t xml:space="preserve">                          </w:t>
      </w:r>
      <w:r w:rsidR="00F63DD1" w:rsidRPr="00A606E8">
        <w:t>Préparations Froides</w:t>
      </w:r>
      <w:bookmarkEnd w:id="39"/>
    </w:p>
    <w:p w:rsidR="00F63DD1" w:rsidRPr="00A606E8" w:rsidRDefault="00F63DD1" w:rsidP="00F63DD1">
      <w:pPr>
        <w:pStyle w:val="Texte"/>
        <w:rPr>
          <w:rFonts w:ascii="Times New Roman" w:hAnsi="Times New Roman"/>
        </w:rPr>
      </w:pPr>
      <w:r w:rsidRPr="00A606E8">
        <w:rPr>
          <w:rFonts w:ascii="Times New Roman" w:hAnsi="Times New Roman"/>
        </w:rPr>
        <w:t xml:space="preserve">Prévu pour la découpe, la préparation et le dressage des hors d’œuvre, fromages et desserts, ce local est à température contrôlée (+ 12 à + </w:t>
      </w:r>
      <w:smartTag w:uri="urn:schemas-microsoft-com:office:smarttags" w:element="metricconverter">
        <w:smartTagPr>
          <w:attr w:name="ProductID" w:val="14ﾰC"/>
        </w:smartTagPr>
        <w:r w:rsidRPr="00A606E8">
          <w:rPr>
            <w:rFonts w:ascii="Times New Roman" w:hAnsi="Times New Roman"/>
          </w:rPr>
          <w:t>14°C</w:t>
        </w:r>
      </w:smartTag>
      <w:r w:rsidRPr="00A606E8">
        <w:rPr>
          <w:rFonts w:ascii="Times New Roman" w:hAnsi="Times New Roman"/>
        </w:rPr>
        <w:t>) afin d’assurer le maintien des denrées à la température idéale. Les produits sont disposés soit en assiettes individuelles, soit en platerie. Ils sont ensuite acheminés vers les stands de distribution pour être mis en place en meuble de distribution réfrigéré, ou stockés en armoire froide à chariots.</w:t>
      </w:r>
    </w:p>
    <w:p w:rsidR="00F63DD1" w:rsidRPr="00A606E8" w:rsidRDefault="00F63DD1" w:rsidP="00F63DD1">
      <w:pPr>
        <w:pStyle w:val="Texte"/>
        <w:rPr>
          <w:rFonts w:ascii="Times New Roman" w:hAnsi="Times New Roman"/>
        </w:rPr>
      </w:pPr>
      <w:r w:rsidRPr="00A606E8">
        <w:rPr>
          <w:rFonts w:ascii="Times New Roman" w:hAnsi="Times New Roman"/>
        </w:rPr>
        <w:t>Les produits à l’export sont disposés en bac gastronorme puis stockés en chariots isothermes avec plaques eutectiques avant leur transfert.</w:t>
      </w:r>
    </w:p>
    <w:p w:rsidR="00F63DD1" w:rsidRPr="00A606E8" w:rsidRDefault="00B87964" w:rsidP="00F63DD1">
      <w:pPr>
        <w:pStyle w:val="Titre3"/>
        <w:widowControl/>
        <w:numPr>
          <w:ilvl w:val="2"/>
          <w:numId w:val="0"/>
        </w:numPr>
        <w:tabs>
          <w:tab w:val="num" w:pos="1843"/>
        </w:tabs>
        <w:spacing w:after="240"/>
        <w:ind w:left="1843" w:hanging="1701"/>
        <w:jc w:val="both"/>
      </w:pPr>
      <w:bookmarkStart w:id="40" w:name="_Toc233087937"/>
      <w:r>
        <w:rPr>
          <w:u w:val="none"/>
        </w:rPr>
        <w:t xml:space="preserve">                         </w:t>
      </w:r>
      <w:r w:rsidR="00F63DD1" w:rsidRPr="00A606E8">
        <w:t>Cuisson</w:t>
      </w:r>
      <w:bookmarkEnd w:id="40"/>
    </w:p>
    <w:p w:rsidR="00F63DD1" w:rsidRPr="00A606E8" w:rsidRDefault="00F63DD1" w:rsidP="00F63DD1">
      <w:pPr>
        <w:pStyle w:val="Texte"/>
        <w:rPr>
          <w:rFonts w:ascii="Times New Roman" w:hAnsi="Times New Roman"/>
        </w:rPr>
      </w:pPr>
      <w:r w:rsidRPr="00A606E8">
        <w:rPr>
          <w:rFonts w:ascii="Times New Roman" w:hAnsi="Times New Roman"/>
        </w:rPr>
        <w:t>Ici sont assurées l’ensemble des opérations de cuisson.</w:t>
      </w:r>
    </w:p>
    <w:p w:rsidR="00F63DD1" w:rsidRPr="00A606E8" w:rsidRDefault="00F63DD1" w:rsidP="00F63DD1">
      <w:pPr>
        <w:pStyle w:val="Texte"/>
        <w:rPr>
          <w:rFonts w:ascii="Times New Roman" w:hAnsi="Times New Roman"/>
        </w:rPr>
      </w:pPr>
      <w:r w:rsidRPr="00A606E8">
        <w:rPr>
          <w:rFonts w:ascii="Times New Roman" w:hAnsi="Times New Roman"/>
        </w:rPr>
        <w:t>Aussitôt après leur cuisson, les différents composants du plat garni sont disposés en armoire chaude à chariots, assurant leur maintien en température pendant leur transfert vers la zone de distribution.</w:t>
      </w:r>
    </w:p>
    <w:p w:rsidR="00F63DD1" w:rsidRPr="00A606E8" w:rsidRDefault="00F63DD1" w:rsidP="00F63DD1">
      <w:pPr>
        <w:pStyle w:val="Texte"/>
        <w:rPr>
          <w:rFonts w:ascii="Times New Roman" w:hAnsi="Times New Roman"/>
        </w:rPr>
      </w:pPr>
      <w:r w:rsidRPr="00A606E8">
        <w:rPr>
          <w:rFonts w:ascii="Times New Roman" w:hAnsi="Times New Roman"/>
        </w:rPr>
        <w:t xml:space="preserve">Les produits à l’export sont disposés en bac gastronorme puis stockés en chariots isothermes avant leur transfert. </w:t>
      </w:r>
    </w:p>
    <w:p w:rsidR="00F63DD1" w:rsidRPr="00B87964" w:rsidRDefault="00B87964" w:rsidP="00F63DD1">
      <w:pPr>
        <w:pStyle w:val="Titre2"/>
        <w:widowControl/>
        <w:numPr>
          <w:ilvl w:val="1"/>
          <w:numId w:val="0"/>
        </w:numPr>
        <w:tabs>
          <w:tab w:val="num" w:pos="1843"/>
        </w:tabs>
        <w:spacing w:before="360" w:after="240"/>
        <w:ind w:left="1843" w:hanging="1701"/>
        <w:jc w:val="both"/>
        <w:rPr>
          <w:sz w:val="24"/>
          <w:szCs w:val="24"/>
        </w:rPr>
      </w:pPr>
      <w:bookmarkStart w:id="41" w:name="_Toc180837570"/>
      <w:bookmarkStart w:id="42" w:name="_Toc233087938"/>
      <w:r>
        <w:rPr>
          <w:sz w:val="24"/>
          <w:szCs w:val="24"/>
          <w:u w:val="none"/>
        </w:rPr>
        <w:t xml:space="preserve">                         </w:t>
      </w:r>
      <w:bookmarkStart w:id="43" w:name="_Toc470188120"/>
      <w:r w:rsidR="00F63DD1" w:rsidRPr="00B87964">
        <w:rPr>
          <w:sz w:val="24"/>
          <w:szCs w:val="24"/>
        </w:rPr>
        <w:t>D</w:t>
      </w:r>
      <w:bookmarkEnd w:id="41"/>
      <w:bookmarkEnd w:id="42"/>
      <w:r>
        <w:rPr>
          <w:sz w:val="24"/>
          <w:szCs w:val="24"/>
        </w:rPr>
        <w:t>istribution des repas</w:t>
      </w:r>
      <w:bookmarkEnd w:id="43"/>
    </w:p>
    <w:p w:rsidR="00F63DD1" w:rsidRPr="00A606E8" w:rsidRDefault="00F63DD1" w:rsidP="00F63DD1">
      <w:pPr>
        <w:pStyle w:val="Texte"/>
        <w:rPr>
          <w:rFonts w:ascii="Times New Roman" w:hAnsi="Times New Roman"/>
        </w:rPr>
      </w:pPr>
      <w:r w:rsidRPr="00A606E8">
        <w:rPr>
          <w:rFonts w:ascii="Times New Roman" w:hAnsi="Times New Roman"/>
        </w:rPr>
        <w:t xml:space="preserve">Les hors d’œuvres, fromages et desserts sont disposés en étagères ou meubles réfrigérés, de manière à privilégier la présentation et l’hygiène. </w:t>
      </w:r>
    </w:p>
    <w:p w:rsidR="00F63DD1" w:rsidRPr="00A606E8" w:rsidRDefault="00F63DD1" w:rsidP="00F63DD1">
      <w:pPr>
        <w:pStyle w:val="Texte"/>
        <w:rPr>
          <w:rFonts w:ascii="Times New Roman" w:hAnsi="Times New Roman"/>
        </w:rPr>
      </w:pPr>
      <w:r w:rsidRPr="00A606E8">
        <w:rPr>
          <w:rFonts w:ascii="Times New Roman" w:hAnsi="Times New Roman"/>
        </w:rPr>
        <w:t>Les plats chauds sont servis depuis un meuble dessus vitrocéramique à plaques GN 1/1, assurant le maintien des produits à la température idéale.</w:t>
      </w:r>
    </w:p>
    <w:p w:rsidR="00F63DD1" w:rsidRPr="00B87964" w:rsidRDefault="00B87964" w:rsidP="00F63DD1">
      <w:pPr>
        <w:pStyle w:val="Titre2"/>
        <w:widowControl/>
        <w:numPr>
          <w:ilvl w:val="1"/>
          <w:numId w:val="0"/>
        </w:numPr>
        <w:tabs>
          <w:tab w:val="num" w:pos="1843"/>
        </w:tabs>
        <w:spacing w:before="360" w:after="240"/>
        <w:ind w:left="1843" w:hanging="1701"/>
        <w:jc w:val="both"/>
        <w:rPr>
          <w:sz w:val="24"/>
          <w:szCs w:val="24"/>
        </w:rPr>
      </w:pPr>
      <w:bookmarkStart w:id="44" w:name="_Toc180837571"/>
      <w:bookmarkStart w:id="45" w:name="_Toc233087939"/>
      <w:r w:rsidRPr="00B87964">
        <w:rPr>
          <w:sz w:val="24"/>
          <w:szCs w:val="24"/>
          <w:u w:val="none"/>
        </w:rPr>
        <w:lastRenderedPageBreak/>
        <w:t xml:space="preserve">                          </w:t>
      </w:r>
      <w:bookmarkStart w:id="46" w:name="_Toc470188121"/>
      <w:r w:rsidR="00F63DD1" w:rsidRPr="00B87964">
        <w:rPr>
          <w:sz w:val="24"/>
          <w:szCs w:val="24"/>
        </w:rPr>
        <w:t>L</w:t>
      </w:r>
      <w:bookmarkEnd w:id="44"/>
      <w:bookmarkEnd w:id="45"/>
      <w:r>
        <w:rPr>
          <w:sz w:val="24"/>
          <w:szCs w:val="24"/>
        </w:rPr>
        <w:t>avage de la vaisselle</w:t>
      </w:r>
      <w:bookmarkEnd w:id="46"/>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Dépose des plateaux par les convives sur un guichet de dépose à alvéoles</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Tri et lavage de la vaisselle dans une machine à avancement automatique de paniers</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Entreposage de la vaisselle propre en réserve ou en chariots, puis acheminement vers les zones de dressage et de service.</w:t>
      </w:r>
    </w:p>
    <w:p w:rsidR="00F63DD1" w:rsidRPr="00B87964" w:rsidRDefault="00B87964" w:rsidP="00F63DD1">
      <w:pPr>
        <w:pStyle w:val="Titre2"/>
        <w:widowControl/>
        <w:numPr>
          <w:ilvl w:val="1"/>
          <w:numId w:val="0"/>
        </w:numPr>
        <w:tabs>
          <w:tab w:val="num" w:pos="1843"/>
        </w:tabs>
        <w:spacing w:before="360" w:after="240"/>
        <w:ind w:left="1843" w:hanging="1701"/>
        <w:jc w:val="both"/>
        <w:rPr>
          <w:sz w:val="24"/>
          <w:szCs w:val="24"/>
        </w:rPr>
      </w:pPr>
      <w:r w:rsidRPr="00B87964">
        <w:rPr>
          <w:sz w:val="24"/>
          <w:szCs w:val="24"/>
          <w:u w:val="none"/>
        </w:rPr>
        <w:t xml:space="preserve">                         </w:t>
      </w:r>
      <w:bookmarkStart w:id="47" w:name="_Toc470188122"/>
      <w:r>
        <w:rPr>
          <w:sz w:val="24"/>
          <w:szCs w:val="24"/>
        </w:rPr>
        <w:t>Évacuation des déchets</w:t>
      </w:r>
      <w:bookmarkEnd w:id="47"/>
    </w:p>
    <w:p w:rsidR="00F63DD1" w:rsidRPr="00A606E8" w:rsidRDefault="00F63DD1" w:rsidP="00F63DD1">
      <w:pPr>
        <w:pStyle w:val="Texte"/>
        <w:rPr>
          <w:rFonts w:ascii="Times New Roman" w:hAnsi="Times New Roman"/>
        </w:rPr>
      </w:pPr>
      <w:r w:rsidRPr="00A606E8">
        <w:rPr>
          <w:rFonts w:ascii="Times New Roman" w:hAnsi="Times New Roman"/>
        </w:rPr>
        <w:t>Les postes et ateliers générateurs de déchets sont situés en relation avec le local déchet par un circuit spécifique. Le local déchet est rafraîchi à + 8/10°C et doté d’une sortie spécifique vers l’extérieur.</w:t>
      </w:r>
    </w:p>
    <w:p w:rsidR="00F63DD1" w:rsidRPr="00A606E8" w:rsidRDefault="00F63DD1" w:rsidP="00F63DD1">
      <w:pPr>
        <w:pStyle w:val="Texte"/>
        <w:rPr>
          <w:rFonts w:ascii="Times New Roman" w:hAnsi="Times New Roman"/>
        </w:rPr>
      </w:pPr>
      <w:r w:rsidRPr="00A606E8">
        <w:rPr>
          <w:rFonts w:ascii="Times New Roman" w:hAnsi="Times New Roman"/>
        </w:rPr>
        <w:t>Les déchets en provenance du décartonnage (emballages, cartons) sont directement acheminés vers le tri-sélectif après réception des produits.</w:t>
      </w:r>
    </w:p>
    <w:p w:rsidR="00F63DD1" w:rsidRPr="00B87964" w:rsidRDefault="00B87964" w:rsidP="00F63DD1">
      <w:pPr>
        <w:pStyle w:val="Titre2"/>
        <w:widowControl/>
        <w:numPr>
          <w:ilvl w:val="1"/>
          <w:numId w:val="0"/>
        </w:numPr>
        <w:tabs>
          <w:tab w:val="num" w:pos="1843"/>
        </w:tabs>
        <w:spacing w:before="360" w:after="240"/>
        <w:ind w:left="1843" w:hanging="1701"/>
        <w:jc w:val="both"/>
        <w:rPr>
          <w:sz w:val="24"/>
          <w:szCs w:val="24"/>
        </w:rPr>
      </w:pPr>
      <w:bookmarkStart w:id="48" w:name="_Toc180837573"/>
      <w:bookmarkStart w:id="49" w:name="_Toc233087941"/>
      <w:r>
        <w:rPr>
          <w:sz w:val="24"/>
          <w:szCs w:val="24"/>
          <w:u w:val="none"/>
        </w:rPr>
        <w:t xml:space="preserve">                          </w:t>
      </w:r>
      <w:bookmarkStart w:id="50" w:name="_Toc470188123"/>
      <w:r w:rsidR="00F63DD1" w:rsidRPr="00B87964">
        <w:rPr>
          <w:sz w:val="24"/>
          <w:szCs w:val="24"/>
        </w:rPr>
        <w:t>L</w:t>
      </w:r>
      <w:bookmarkEnd w:id="48"/>
      <w:bookmarkEnd w:id="49"/>
      <w:r>
        <w:rPr>
          <w:sz w:val="24"/>
          <w:szCs w:val="24"/>
        </w:rPr>
        <w:t>ocaux administratifs et sociaux</w:t>
      </w:r>
      <w:bookmarkEnd w:id="50"/>
    </w:p>
    <w:p w:rsidR="00F63DD1" w:rsidRPr="00A606E8" w:rsidRDefault="00F63DD1" w:rsidP="00F63DD1">
      <w:pPr>
        <w:pStyle w:val="Texte"/>
        <w:rPr>
          <w:rFonts w:ascii="Times New Roman" w:hAnsi="Times New Roman"/>
        </w:rPr>
      </w:pPr>
      <w:r w:rsidRPr="00A606E8">
        <w:rPr>
          <w:rFonts w:ascii="Times New Roman" w:hAnsi="Times New Roman"/>
        </w:rPr>
        <w:t>Un accès spécifique est prévu pour le personnel de cuisine.</w:t>
      </w:r>
    </w:p>
    <w:p w:rsidR="00F63DD1" w:rsidRPr="00A606E8" w:rsidRDefault="00F63DD1" w:rsidP="00F63DD1">
      <w:pPr>
        <w:pStyle w:val="Texte"/>
        <w:rPr>
          <w:rFonts w:ascii="Times New Roman" w:hAnsi="Times New Roman"/>
        </w:rPr>
      </w:pPr>
      <w:r w:rsidRPr="00A606E8">
        <w:rPr>
          <w:rFonts w:ascii="Times New Roman" w:hAnsi="Times New Roman"/>
        </w:rPr>
        <w:t>Un local vestiaire / sanitaire hommes et femmes lui est réservé exclusivement, équipé de douches, de lave-mains à commande non manuelle et d’armoires vestiaires ‘industrie salissante’ selon la réglementation en vigueur. Ces vestiaires sont de conception    'traversante' ; ainsi, le personnel ne pénètre pas dans les zones propres en tenue de ville.</w:t>
      </w:r>
    </w:p>
    <w:p w:rsidR="00F63DD1" w:rsidRPr="00785700" w:rsidRDefault="00F63DD1" w:rsidP="00785700">
      <w:pPr>
        <w:pStyle w:val="Texte"/>
        <w:rPr>
          <w:rFonts w:ascii="Times New Roman" w:hAnsi="Times New Roman"/>
        </w:rPr>
      </w:pPr>
      <w:r w:rsidRPr="00A606E8">
        <w:rPr>
          <w:rFonts w:ascii="Times New Roman" w:hAnsi="Times New Roman"/>
        </w:rPr>
        <w:t>Un bureau de gestion est intégré à l’unité de production.</w:t>
      </w:r>
      <w:bookmarkStart w:id="51" w:name="_Toc180837574"/>
    </w:p>
    <w:p w:rsidR="00F63DD1" w:rsidRPr="00A606E8" w:rsidRDefault="00F63DD1" w:rsidP="00785700">
      <w:pPr>
        <w:pStyle w:val="RedaliaTitre1"/>
      </w:pPr>
      <w:bookmarkStart w:id="52" w:name="_Toc233087942"/>
      <w:bookmarkStart w:id="53" w:name="_Toc470188124"/>
      <w:bookmarkEnd w:id="51"/>
      <w:r w:rsidRPr="00A606E8">
        <w:t xml:space="preserve">Exigences </w:t>
      </w:r>
      <w:bookmarkEnd w:id="52"/>
      <w:r w:rsidR="003E3CDC" w:rsidRPr="00A606E8">
        <w:t>générales</w:t>
      </w:r>
      <w:bookmarkEnd w:id="53"/>
    </w:p>
    <w:p w:rsidR="00F63DD1" w:rsidRPr="00A606E8" w:rsidRDefault="00220655" w:rsidP="00F63DD1">
      <w:pPr>
        <w:pStyle w:val="Titre2"/>
        <w:keepLines/>
        <w:widowControl/>
        <w:numPr>
          <w:ilvl w:val="1"/>
          <w:numId w:val="0"/>
        </w:numPr>
        <w:tabs>
          <w:tab w:val="num" w:pos="1843"/>
        </w:tabs>
        <w:spacing w:before="360" w:after="200"/>
        <w:ind w:left="1843" w:hanging="1701"/>
        <w:jc w:val="both"/>
      </w:pPr>
      <w:bookmarkStart w:id="54" w:name="_Toc360250584"/>
      <w:bookmarkStart w:id="55" w:name="_Toc367679720"/>
      <w:bookmarkStart w:id="56" w:name="_Toc380835843"/>
      <w:bookmarkStart w:id="57" w:name="_Toc380981475"/>
      <w:bookmarkStart w:id="58" w:name="_Toc409840341"/>
      <w:bookmarkStart w:id="59" w:name="_Toc509289015"/>
      <w:bookmarkStart w:id="60" w:name="_Toc526133972"/>
      <w:bookmarkStart w:id="61" w:name="_Toc70389036"/>
      <w:bookmarkStart w:id="62" w:name="_Toc101260047"/>
      <w:bookmarkStart w:id="63" w:name="_Toc169511016"/>
      <w:bookmarkStart w:id="64" w:name="_Toc233087943"/>
      <w:bookmarkStart w:id="65" w:name="_Toc470188125"/>
      <w:r>
        <w:t xml:space="preserve">6.1 </w:t>
      </w:r>
      <w:r w:rsidR="00F63DD1" w:rsidRPr="00A606E8">
        <w:t>T</w:t>
      </w:r>
      <w:bookmarkEnd w:id="54"/>
      <w:bookmarkEnd w:id="55"/>
      <w:bookmarkEnd w:id="56"/>
      <w:bookmarkEnd w:id="57"/>
      <w:bookmarkEnd w:id="58"/>
      <w:bookmarkEnd w:id="59"/>
      <w:bookmarkEnd w:id="60"/>
      <w:bookmarkEnd w:id="61"/>
      <w:bookmarkEnd w:id="62"/>
      <w:bookmarkEnd w:id="63"/>
      <w:bookmarkEnd w:id="64"/>
      <w:r>
        <w:t>extes réglementaires et législatifs</w:t>
      </w:r>
      <w:bookmarkEnd w:id="65"/>
    </w:p>
    <w:p w:rsidR="00F63DD1" w:rsidRPr="00A606E8" w:rsidRDefault="00F63DD1" w:rsidP="00F63DD1">
      <w:pPr>
        <w:pStyle w:val="Texte"/>
        <w:rPr>
          <w:rFonts w:ascii="Times New Roman" w:hAnsi="Times New Roman"/>
        </w:rPr>
      </w:pPr>
      <w:r w:rsidRPr="00A606E8">
        <w:rPr>
          <w:rFonts w:ascii="Times New Roman" w:hAnsi="Times New Roman"/>
        </w:rPr>
        <w:t>Les installations seront conformes aux textes connus à la date de remise de son offre :</w:t>
      </w:r>
    </w:p>
    <w:p w:rsidR="003E3CDC" w:rsidRDefault="00F63DD1" w:rsidP="003E3CDC">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Lois, décrets, arrêtés</w:t>
      </w:r>
      <w:r w:rsidR="003E3CDC">
        <w:rPr>
          <w:rFonts w:ascii="Times New Roman" w:hAnsi="Times New Roman"/>
        </w:rPr>
        <w:t xml:space="preserve"> et circulaires ministérielles en cours de validité</w:t>
      </w:r>
    </w:p>
    <w:p w:rsidR="00F63DD1" w:rsidRPr="00A606E8" w:rsidRDefault="00F63DD1" w:rsidP="003E3CDC">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Note de service DGAL/SDHA/N98/n° 8126 du 10 août 1998.</w:t>
      </w:r>
    </w:p>
    <w:p w:rsidR="00F63DD1" w:rsidRPr="00A606E8" w:rsidRDefault="00F63DD1" w:rsidP="00F63DD1">
      <w:pPr>
        <w:pStyle w:val="1erRetrait"/>
        <w:numPr>
          <w:ilvl w:val="0"/>
          <w:numId w:val="14"/>
        </w:numPr>
        <w:tabs>
          <w:tab w:val="left" w:pos="1985"/>
        </w:tabs>
        <w:ind w:left="1985" w:hanging="284"/>
        <w:rPr>
          <w:rFonts w:ascii="Times New Roman" w:hAnsi="Times New Roman"/>
        </w:rPr>
      </w:pPr>
      <w:r w:rsidRPr="00A606E8">
        <w:rPr>
          <w:rFonts w:ascii="Times New Roman" w:hAnsi="Times New Roman"/>
        </w:rPr>
        <w:t>Règlement sanitaire départemental.</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La marque NF Hygiène alimentaire pour le matériel le requérant.</w:t>
      </w:r>
    </w:p>
    <w:p w:rsidR="00F63DD1" w:rsidRPr="00A606E8" w:rsidRDefault="00F63DD1" w:rsidP="00F63DD1">
      <w:pPr>
        <w:pStyle w:val="1erRetrait"/>
        <w:numPr>
          <w:ilvl w:val="0"/>
          <w:numId w:val="14"/>
        </w:numPr>
        <w:tabs>
          <w:tab w:val="left" w:pos="1985"/>
        </w:tabs>
        <w:ind w:left="1985" w:hanging="284"/>
        <w:rPr>
          <w:rFonts w:ascii="Times New Roman" w:hAnsi="Times New Roman"/>
        </w:rPr>
      </w:pPr>
      <w:r w:rsidRPr="00A606E8">
        <w:rPr>
          <w:rFonts w:ascii="Times New Roman" w:hAnsi="Times New Roman"/>
        </w:rPr>
        <w:t>Les normes françaises, D.T.U., notices du C.S.T.B., en particulier pour les travaux d'électricité, la plomberie.</w:t>
      </w:r>
    </w:p>
    <w:p w:rsidR="00F63DD1" w:rsidRPr="00A606E8" w:rsidRDefault="00F63DD1" w:rsidP="00F63DD1">
      <w:pPr>
        <w:pStyle w:val="1erRetrait"/>
        <w:numPr>
          <w:ilvl w:val="0"/>
          <w:numId w:val="14"/>
        </w:numPr>
        <w:tabs>
          <w:tab w:val="left" w:pos="1985"/>
        </w:tabs>
        <w:ind w:left="1985" w:hanging="284"/>
        <w:rPr>
          <w:rFonts w:ascii="Times New Roman" w:hAnsi="Times New Roman"/>
        </w:rPr>
      </w:pPr>
      <w:r w:rsidRPr="00A606E8">
        <w:rPr>
          <w:rFonts w:ascii="Times New Roman" w:hAnsi="Times New Roman"/>
        </w:rPr>
        <w:t>Les normes concernant plus spécifiquement les grandes cuisines (liste non exhaustive) :*</w:t>
      </w:r>
    </w:p>
    <w:p w:rsidR="00F63DD1" w:rsidRPr="00A606E8" w:rsidRDefault="00F63DD1" w:rsidP="00F63DD1">
      <w:pPr>
        <w:pStyle w:val="2meRetrait"/>
        <w:rPr>
          <w:rFonts w:ascii="Times New Roman" w:hAnsi="Times New Roman"/>
        </w:rPr>
      </w:pPr>
      <w:r w:rsidRPr="00A606E8">
        <w:rPr>
          <w:rFonts w:ascii="Times New Roman" w:hAnsi="Times New Roman"/>
        </w:rPr>
        <w:t>Normes NF D 40 001 « Matériel de restauration collective, cellules de réfrigération rapide, cellules de congélation, appareils de congélation, appareils de remise en température et conteneurs isothermes – Mesurage des performances thermiques ».</w:t>
      </w:r>
    </w:p>
    <w:p w:rsidR="00F63DD1" w:rsidRPr="00A606E8" w:rsidRDefault="00F63DD1" w:rsidP="00F63DD1">
      <w:pPr>
        <w:pStyle w:val="2meRetrait"/>
        <w:rPr>
          <w:rFonts w:ascii="Times New Roman" w:hAnsi="Times New Roman"/>
        </w:rPr>
      </w:pPr>
      <w:r w:rsidRPr="00A606E8">
        <w:rPr>
          <w:rFonts w:ascii="Times New Roman" w:hAnsi="Times New Roman"/>
        </w:rPr>
        <w:t>Normes NF D 40 002 « Matériel de restauration collective, friteuses destinées à la préparation de frites surgelées – Conditions de mesure de la production horaire ».</w:t>
      </w:r>
    </w:p>
    <w:p w:rsidR="00F63DD1" w:rsidRPr="00A606E8" w:rsidRDefault="00F63DD1" w:rsidP="00F63DD1">
      <w:pPr>
        <w:pStyle w:val="2meRetrait"/>
        <w:rPr>
          <w:rFonts w:ascii="Times New Roman" w:hAnsi="Times New Roman"/>
        </w:rPr>
      </w:pPr>
      <w:r w:rsidRPr="00A606E8">
        <w:rPr>
          <w:rFonts w:ascii="Times New Roman" w:hAnsi="Times New Roman"/>
        </w:rPr>
        <w:t>Norme NF C 73 636 « Cuisinières, fours foyers de cuisson à usage collectif – Règles de sécurité ».</w:t>
      </w:r>
    </w:p>
    <w:p w:rsidR="00F63DD1" w:rsidRPr="00A606E8" w:rsidRDefault="00F63DD1" w:rsidP="00F63DD1">
      <w:pPr>
        <w:pStyle w:val="2meRetrait"/>
        <w:rPr>
          <w:rFonts w:ascii="Times New Roman" w:hAnsi="Times New Roman"/>
        </w:rPr>
      </w:pPr>
      <w:r w:rsidRPr="00A606E8">
        <w:rPr>
          <w:rFonts w:ascii="Times New Roman" w:hAnsi="Times New Roman"/>
        </w:rPr>
        <w:t>Norme NF C 73 637 « Friteuse à usage collectif – Règles de sécurité ».</w:t>
      </w:r>
    </w:p>
    <w:p w:rsidR="00F63DD1" w:rsidRPr="00A606E8" w:rsidRDefault="00F63DD1" w:rsidP="00F63DD1">
      <w:pPr>
        <w:pStyle w:val="2meRetrait"/>
        <w:rPr>
          <w:rFonts w:ascii="Times New Roman" w:hAnsi="Times New Roman"/>
        </w:rPr>
      </w:pPr>
      <w:r w:rsidRPr="00A606E8">
        <w:rPr>
          <w:rFonts w:ascii="Times New Roman" w:hAnsi="Times New Roman"/>
        </w:rPr>
        <w:t>Norme NF C 73 638 « Plaques à griller à usage collectif – Règles de sécurité »</w:t>
      </w:r>
    </w:p>
    <w:p w:rsidR="00F63DD1" w:rsidRPr="00A606E8" w:rsidRDefault="00F63DD1" w:rsidP="00F63DD1">
      <w:pPr>
        <w:pStyle w:val="2meRetrait"/>
        <w:rPr>
          <w:rFonts w:ascii="Times New Roman" w:hAnsi="Times New Roman"/>
        </w:rPr>
      </w:pPr>
      <w:r w:rsidRPr="00A606E8">
        <w:rPr>
          <w:rFonts w:ascii="Times New Roman" w:hAnsi="Times New Roman"/>
        </w:rPr>
        <w:t>Norme NF C 79 520 « Machines à laver la vaisselle à usage des collectivités – Règles de sécurité » (octobre 1980).</w:t>
      </w:r>
    </w:p>
    <w:p w:rsidR="00F63DD1" w:rsidRPr="00A606E8" w:rsidRDefault="00F63DD1" w:rsidP="00F63DD1">
      <w:pPr>
        <w:pStyle w:val="2meRetrait"/>
        <w:rPr>
          <w:rFonts w:ascii="Times New Roman" w:hAnsi="Times New Roman"/>
        </w:rPr>
      </w:pPr>
      <w:r w:rsidRPr="00A606E8">
        <w:rPr>
          <w:rFonts w:ascii="Times New Roman" w:hAnsi="Times New Roman"/>
        </w:rPr>
        <w:lastRenderedPageBreak/>
        <w:t>Norme NF E 35 400 « Installations frigorifiques, chambres froides ».</w:t>
      </w:r>
    </w:p>
    <w:p w:rsidR="00F63DD1" w:rsidRPr="00A606E8" w:rsidRDefault="00F63DD1" w:rsidP="00F63DD1">
      <w:pPr>
        <w:pStyle w:val="2meRetrait"/>
        <w:rPr>
          <w:rFonts w:ascii="Times New Roman" w:hAnsi="Times New Roman"/>
        </w:rPr>
      </w:pPr>
      <w:r w:rsidRPr="00A606E8">
        <w:rPr>
          <w:rFonts w:ascii="Times New Roman" w:hAnsi="Times New Roman"/>
        </w:rPr>
        <w:t xml:space="preserve">Norme NF U 60 010 « Règles de construction pour assurer l’hygiène à l’utilisation </w:t>
      </w:r>
      <w:proofErr w:type="gramStart"/>
      <w:r w:rsidRPr="00A606E8">
        <w:rPr>
          <w:rFonts w:ascii="Times New Roman" w:hAnsi="Times New Roman"/>
        </w:rPr>
        <w:t>« .</w:t>
      </w:r>
      <w:proofErr w:type="gramEnd"/>
    </w:p>
    <w:p w:rsidR="00F63DD1" w:rsidRPr="00A606E8" w:rsidRDefault="00F63DD1" w:rsidP="00F63DD1">
      <w:pPr>
        <w:pStyle w:val="2meRetrait"/>
        <w:rPr>
          <w:rFonts w:ascii="Times New Roman" w:hAnsi="Times New Roman"/>
        </w:rPr>
      </w:pPr>
      <w:r w:rsidRPr="00A606E8">
        <w:rPr>
          <w:rFonts w:ascii="Times New Roman" w:hAnsi="Times New Roman"/>
        </w:rPr>
        <w:t>Norme NF C 73 600 et additif, relatifs aux règles générales des appareils électroniques et analogues.</w:t>
      </w:r>
    </w:p>
    <w:p w:rsidR="00F63DD1" w:rsidRPr="00A606E8" w:rsidRDefault="00F63DD1" w:rsidP="00F63DD1">
      <w:pPr>
        <w:pStyle w:val="2meRetrait"/>
        <w:rPr>
          <w:rFonts w:ascii="Times New Roman" w:hAnsi="Times New Roman"/>
        </w:rPr>
      </w:pPr>
      <w:r w:rsidRPr="00A606E8">
        <w:rPr>
          <w:rFonts w:ascii="Times New Roman" w:hAnsi="Times New Roman"/>
        </w:rPr>
        <w:t>Norme NF C 73 601, relative aux appareils de chauffage des aliments par micro-ondes.</w:t>
      </w:r>
    </w:p>
    <w:p w:rsidR="00F63DD1" w:rsidRPr="00A606E8" w:rsidRDefault="00F63DD1" w:rsidP="00F63DD1">
      <w:pPr>
        <w:pStyle w:val="2meRetrait"/>
        <w:rPr>
          <w:rFonts w:ascii="Times New Roman" w:hAnsi="Times New Roman"/>
        </w:rPr>
      </w:pPr>
      <w:r w:rsidRPr="00A606E8">
        <w:rPr>
          <w:rFonts w:ascii="Times New Roman" w:hAnsi="Times New Roman"/>
        </w:rPr>
        <w:t>Norme NF C 79 500, relative aux règles générales pour les appareils électriques de grandes cuisines.</w:t>
      </w:r>
    </w:p>
    <w:p w:rsidR="00F63DD1" w:rsidRPr="00A606E8" w:rsidRDefault="00F63DD1" w:rsidP="00F63DD1">
      <w:pPr>
        <w:pStyle w:val="2meRetrait"/>
        <w:rPr>
          <w:rFonts w:ascii="Times New Roman" w:hAnsi="Times New Roman"/>
        </w:rPr>
      </w:pPr>
      <w:r w:rsidRPr="00A606E8">
        <w:rPr>
          <w:rFonts w:ascii="Times New Roman" w:hAnsi="Times New Roman"/>
        </w:rPr>
        <w:t>Norme NF C 79 511 et 513, relatives aux règles d’aptitude à la fonction des friteuses et sauteuses (prescriptions provisoires).</w:t>
      </w:r>
    </w:p>
    <w:p w:rsidR="00F63DD1" w:rsidRPr="00A606E8" w:rsidRDefault="00F63DD1" w:rsidP="00F63DD1">
      <w:pPr>
        <w:pStyle w:val="2meRetrait"/>
        <w:rPr>
          <w:rFonts w:ascii="Times New Roman" w:hAnsi="Times New Roman"/>
        </w:rPr>
      </w:pPr>
      <w:r w:rsidRPr="00A606E8">
        <w:rPr>
          <w:rFonts w:ascii="Times New Roman" w:hAnsi="Times New Roman"/>
        </w:rPr>
        <w:t>Norme NF E 09010 protection mécanique.</w:t>
      </w:r>
    </w:p>
    <w:p w:rsidR="00F63DD1" w:rsidRPr="00A606E8" w:rsidRDefault="00F63DD1" w:rsidP="00F63DD1">
      <w:pPr>
        <w:pStyle w:val="2meRetrait"/>
        <w:rPr>
          <w:rFonts w:ascii="Times New Roman" w:hAnsi="Times New Roman"/>
        </w:rPr>
      </w:pPr>
      <w:r w:rsidRPr="00A606E8">
        <w:rPr>
          <w:rFonts w:ascii="Times New Roman" w:hAnsi="Times New Roman"/>
        </w:rPr>
        <w:t>Norme NF C 79250 protection électrique matériel de lavage.</w:t>
      </w:r>
    </w:p>
    <w:p w:rsidR="003E3CDC"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Bulletin officiel n° 87 - 14 bis - Ministère de la Santé</w:t>
      </w:r>
      <w:r w:rsidR="003E3CDC">
        <w:rPr>
          <w:rFonts w:ascii="Times New Roman" w:hAnsi="Times New Roman"/>
        </w:rPr>
        <w:t xml:space="preserve"> - Hygiène Publique – Guide</w:t>
      </w:r>
    </w:p>
    <w:p w:rsidR="003E3CDC"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Technique n° 1 concernant la protection sanitaire des réseaux</w:t>
      </w:r>
      <w:r w:rsidR="003E3CDC">
        <w:rPr>
          <w:rFonts w:ascii="Times New Roman" w:hAnsi="Times New Roman"/>
        </w:rPr>
        <w:t xml:space="preserve"> de distribution d’eau destinée</w:t>
      </w:r>
    </w:p>
    <w:p w:rsidR="00F63DD1" w:rsidRPr="00A606E8" w:rsidRDefault="00F63DD1" w:rsidP="00F63DD1">
      <w:pPr>
        <w:pStyle w:val="1erRetrait"/>
        <w:tabs>
          <w:tab w:val="left" w:pos="1985"/>
          <w:tab w:val="num" w:pos="2061"/>
        </w:tabs>
        <w:spacing w:after="80"/>
        <w:ind w:left="2061" w:hanging="360"/>
        <w:rPr>
          <w:rFonts w:ascii="Times New Roman" w:hAnsi="Times New Roman"/>
        </w:rPr>
      </w:pPr>
      <w:proofErr w:type="gramStart"/>
      <w:r w:rsidRPr="00A606E8">
        <w:rPr>
          <w:rFonts w:ascii="Times New Roman" w:hAnsi="Times New Roman"/>
        </w:rPr>
        <w:t>à</w:t>
      </w:r>
      <w:proofErr w:type="gramEnd"/>
      <w:r w:rsidRPr="00A606E8">
        <w:rPr>
          <w:rFonts w:ascii="Times New Roman" w:hAnsi="Times New Roman"/>
        </w:rPr>
        <w:t xml:space="preserve"> la consommation humaine.</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Le code du Travail</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Guides n° 1 et n° 2 du G.A.M.A.C.</w:t>
      </w:r>
    </w:p>
    <w:p w:rsidR="003E3CDC"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Les règles interprofessionnelles pour couverture des garant</w:t>
      </w:r>
      <w:r w:rsidR="003E3CDC">
        <w:rPr>
          <w:rFonts w:ascii="Times New Roman" w:hAnsi="Times New Roman"/>
        </w:rPr>
        <w:t>ies biennales et décennales par</w:t>
      </w:r>
    </w:p>
    <w:p w:rsidR="00F63DD1" w:rsidRPr="00A606E8" w:rsidRDefault="00F63DD1" w:rsidP="00F63DD1">
      <w:pPr>
        <w:pStyle w:val="1erRetrait"/>
        <w:tabs>
          <w:tab w:val="left" w:pos="1985"/>
          <w:tab w:val="num" w:pos="2061"/>
        </w:tabs>
        <w:spacing w:after="80"/>
        <w:ind w:left="2061" w:hanging="360"/>
        <w:rPr>
          <w:rFonts w:ascii="Times New Roman" w:hAnsi="Times New Roman"/>
        </w:rPr>
      </w:pPr>
      <w:proofErr w:type="gramStart"/>
      <w:r w:rsidRPr="00A606E8">
        <w:rPr>
          <w:rFonts w:ascii="Times New Roman" w:hAnsi="Times New Roman"/>
        </w:rPr>
        <w:t>les</w:t>
      </w:r>
      <w:proofErr w:type="gramEnd"/>
      <w:r w:rsidRPr="00A606E8">
        <w:rPr>
          <w:rFonts w:ascii="Times New Roman" w:hAnsi="Times New Roman"/>
        </w:rPr>
        <w:t xml:space="preserve"> compagnies d'assurance.</w:t>
      </w:r>
    </w:p>
    <w:p w:rsidR="00F63DD1" w:rsidRPr="00A606E8" w:rsidRDefault="003E3CDC" w:rsidP="005A7962">
      <w:pPr>
        <w:pStyle w:val="Texte"/>
        <w:pageBreakBefore/>
        <w:ind w:left="709"/>
        <w:rPr>
          <w:rFonts w:ascii="Times New Roman" w:hAnsi="Times New Roman"/>
        </w:rPr>
      </w:pPr>
      <w:r>
        <w:rPr>
          <w:rFonts w:ascii="Times New Roman" w:hAnsi="Times New Roman"/>
        </w:rPr>
        <w:lastRenderedPageBreak/>
        <w:t>C</w:t>
      </w:r>
      <w:r w:rsidR="00F63DD1" w:rsidRPr="00A606E8">
        <w:rPr>
          <w:rFonts w:ascii="Times New Roman" w:hAnsi="Times New Roman"/>
        </w:rPr>
        <w:t>es textes seront appliqués à la conception, à la fourniture et à la mise en œuvre des ouvrages, il sera apporté un soin particulier aux domaines suivants :</w:t>
      </w:r>
    </w:p>
    <w:p w:rsidR="00F63DD1" w:rsidRPr="00A606E8" w:rsidRDefault="00F63DD1" w:rsidP="00F63DD1">
      <w:pPr>
        <w:pStyle w:val="1erRetrait"/>
        <w:tabs>
          <w:tab w:val="left" w:pos="1985"/>
          <w:tab w:val="num" w:pos="2061"/>
        </w:tabs>
        <w:spacing w:after="80"/>
        <w:ind w:left="2061" w:hanging="360"/>
        <w:rPr>
          <w:rFonts w:ascii="Times New Roman" w:hAnsi="Times New Roman"/>
        </w:rPr>
      </w:pPr>
      <w:proofErr w:type="gramStart"/>
      <w:r w:rsidRPr="00A606E8">
        <w:rPr>
          <w:rFonts w:ascii="Times New Roman" w:hAnsi="Times New Roman"/>
        </w:rPr>
        <w:t>nuisance</w:t>
      </w:r>
      <w:proofErr w:type="gramEnd"/>
      <w:r w:rsidRPr="00A606E8">
        <w:rPr>
          <w:rFonts w:ascii="Times New Roman" w:hAnsi="Times New Roman"/>
        </w:rPr>
        <w:t xml:space="preserve"> (bruit et pollution),</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règlements sanitaires, hygiène</w:t>
      </w:r>
      <w:proofErr w:type="gramStart"/>
      <w:r w:rsidRPr="00A606E8">
        <w:rPr>
          <w:rFonts w:ascii="Times New Roman" w:hAnsi="Times New Roman"/>
        </w:rPr>
        <w:t>,`</w:t>
      </w:r>
      <w:proofErr w:type="gramEnd"/>
    </w:p>
    <w:p w:rsidR="00F63DD1" w:rsidRPr="00A606E8" w:rsidRDefault="00F63DD1" w:rsidP="00F63DD1">
      <w:pPr>
        <w:pStyle w:val="1erRetrait"/>
        <w:tabs>
          <w:tab w:val="left" w:pos="1985"/>
          <w:tab w:val="num" w:pos="2061"/>
        </w:tabs>
        <w:spacing w:after="80"/>
        <w:ind w:left="2061" w:hanging="360"/>
        <w:rPr>
          <w:rFonts w:ascii="Times New Roman" w:hAnsi="Times New Roman"/>
        </w:rPr>
      </w:pPr>
      <w:proofErr w:type="gramStart"/>
      <w:r w:rsidRPr="00A606E8">
        <w:rPr>
          <w:rFonts w:ascii="Times New Roman" w:hAnsi="Times New Roman"/>
        </w:rPr>
        <w:t>code</w:t>
      </w:r>
      <w:proofErr w:type="gramEnd"/>
      <w:r w:rsidRPr="00A606E8">
        <w:rPr>
          <w:rFonts w:ascii="Times New Roman" w:hAnsi="Times New Roman"/>
        </w:rPr>
        <w:t xml:space="preserve"> du Travail,</w:t>
      </w:r>
    </w:p>
    <w:p w:rsidR="00F63DD1" w:rsidRPr="00A606E8" w:rsidRDefault="00F63DD1" w:rsidP="00F63DD1">
      <w:pPr>
        <w:pStyle w:val="1erRetrait"/>
        <w:tabs>
          <w:tab w:val="left" w:pos="1985"/>
          <w:tab w:val="num" w:pos="2061"/>
        </w:tabs>
        <w:spacing w:after="80"/>
        <w:ind w:left="2061" w:hanging="360"/>
        <w:rPr>
          <w:rFonts w:ascii="Times New Roman" w:hAnsi="Times New Roman"/>
        </w:rPr>
      </w:pPr>
      <w:proofErr w:type="gramStart"/>
      <w:r w:rsidRPr="00A606E8">
        <w:rPr>
          <w:rFonts w:ascii="Times New Roman" w:hAnsi="Times New Roman"/>
        </w:rPr>
        <w:t>protection</w:t>
      </w:r>
      <w:proofErr w:type="gramEnd"/>
      <w:r w:rsidRPr="00A606E8">
        <w:rPr>
          <w:rFonts w:ascii="Times New Roman" w:hAnsi="Times New Roman"/>
        </w:rPr>
        <w:t xml:space="preserve"> incendie.</w:t>
      </w:r>
    </w:p>
    <w:p w:rsidR="00F63DD1" w:rsidRPr="00A606E8" w:rsidRDefault="00F63DD1" w:rsidP="00220655">
      <w:pPr>
        <w:pStyle w:val="Texte"/>
        <w:ind w:left="709"/>
        <w:rPr>
          <w:rFonts w:ascii="Times New Roman" w:hAnsi="Times New Roman"/>
        </w:rPr>
      </w:pPr>
      <w:r w:rsidRPr="00A606E8">
        <w:rPr>
          <w:rFonts w:ascii="Times New Roman" w:hAnsi="Times New Roman"/>
        </w:rPr>
        <w:t>En outre, l'entreprise sera tenue de proposer au Maître d'Ouvrage toutes mesures utiles pour la mise en conformité de ses installations avec des textes réglementaires ou législatifs nouveaux, dès leur parution.</w:t>
      </w:r>
    </w:p>
    <w:p w:rsidR="00F63DD1" w:rsidRPr="00A606E8" w:rsidRDefault="00F63DD1" w:rsidP="00F63DD1">
      <w:pPr>
        <w:pStyle w:val="Texte"/>
        <w:rPr>
          <w:rFonts w:ascii="Times New Roman" w:hAnsi="Times New Roman"/>
        </w:rPr>
      </w:pPr>
      <w:r w:rsidRPr="00A606E8">
        <w:rPr>
          <w:rFonts w:ascii="Times New Roman" w:hAnsi="Times New Roman"/>
        </w:rPr>
        <w:t>Nota : En cas de contradiction entre deux pièces la plus contraignante s’applique.</w:t>
      </w:r>
    </w:p>
    <w:p w:rsidR="00F63DD1" w:rsidRPr="00A606E8" w:rsidRDefault="00220655" w:rsidP="00F63DD1">
      <w:pPr>
        <w:pStyle w:val="Titre2"/>
        <w:keepLines/>
        <w:widowControl/>
        <w:numPr>
          <w:ilvl w:val="1"/>
          <w:numId w:val="0"/>
        </w:numPr>
        <w:tabs>
          <w:tab w:val="num" w:pos="1843"/>
        </w:tabs>
        <w:spacing w:before="360" w:after="200"/>
        <w:ind w:left="1843" w:hanging="1701"/>
        <w:jc w:val="both"/>
      </w:pPr>
      <w:bookmarkStart w:id="66" w:name="_Toc233087944"/>
      <w:bookmarkStart w:id="67" w:name="_Toc470188126"/>
      <w:r>
        <w:t xml:space="preserve">6.2 </w:t>
      </w:r>
      <w:bookmarkEnd w:id="66"/>
      <w:r>
        <w:t>Spécifications générales</w:t>
      </w:r>
      <w:bookmarkEnd w:id="67"/>
    </w:p>
    <w:p w:rsidR="00F63DD1" w:rsidRPr="00A606E8" w:rsidRDefault="00220655" w:rsidP="00F63DD1">
      <w:pPr>
        <w:pStyle w:val="Titre3"/>
        <w:keepLines/>
        <w:widowControl/>
        <w:numPr>
          <w:ilvl w:val="2"/>
          <w:numId w:val="0"/>
        </w:numPr>
        <w:tabs>
          <w:tab w:val="num" w:pos="1843"/>
        </w:tabs>
        <w:spacing w:after="120"/>
        <w:ind w:left="1843" w:hanging="1701"/>
        <w:jc w:val="both"/>
      </w:pPr>
      <w:bookmarkStart w:id="68" w:name="_Toc100051818"/>
      <w:bookmarkStart w:id="69" w:name="_Toc104632399"/>
      <w:bookmarkStart w:id="70" w:name="_Toc225581616"/>
      <w:bookmarkStart w:id="71" w:name="_Toc226189172"/>
      <w:bookmarkStart w:id="72" w:name="_Toc233087945"/>
      <w:r>
        <w:rPr>
          <w:u w:val="none"/>
        </w:rPr>
        <w:t xml:space="preserve">                          </w:t>
      </w:r>
      <w:r w:rsidR="00F63DD1" w:rsidRPr="00A606E8">
        <w:t>Prescriptions Particulières de Fabrication</w:t>
      </w:r>
      <w:bookmarkEnd w:id="68"/>
      <w:bookmarkEnd w:id="69"/>
      <w:bookmarkEnd w:id="70"/>
      <w:bookmarkEnd w:id="71"/>
      <w:bookmarkEnd w:id="72"/>
    </w:p>
    <w:p w:rsidR="00F63DD1" w:rsidRPr="00A606E8" w:rsidRDefault="00F63DD1" w:rsidP="00F63DD1">
      <w:pPr>
        <w:pStyle w:val="Texte"/>
        <w:rPr>
          <w:rFonts w:ascii="Times New Roman" w:hAnsi="Times New Roman"/>
        </w:rPr>
      </w:pPr>
      <w:r w:rsidRPr="00A606E8">
        <w:rPr>
          <w:rFonts w:ascii="Times New Roman" w:hAnsi="Times New Roman"/>
        </w:rPr>
        <w:t>Tous les matériaux utilisés seront neufs et de première qualité. Les fournitures seront conformes aux normes françaises en vigueur. Tous les équipements devront bénéficier d’un marquage CE et/ou NF (voir chapitre 5 ci-dessus).</w:t>
      </w:r>
    </w:p>
    <w:p w:rsidR="00F63DD1" w:rsidRPr="00A606E8" w:rsidRDefault="00F63DD1" w:rsidP="00F63DD1">
      <w:pPr>
        <w:pStyle w:val="Texte"/>
        <w:rPr>
          <w:rFonts w:ascii="Times New Roman" w:hAnsi="Times New Roman"/>
        </w:rPr>
      </w:pPr>
      <w:r w:rsidRPr="00A606E8">
        <w:rPr>
          <w:rFonts w:ascii="Times New Roman" w:hAnsi="Times New Roman"/>
        </w:rPr>
        <w:t>L'acier inoxydable utilisé pour la fabrication de l’ensemble des équipements de cuisine et de restauration répondra à la norme NF-A 36-711. La nuance d’inox employée sera donc de qualité 18/10 AISI 304 ou F18TNb AISI 441.</w:t>
      </w:r>
    </w:p>
    <w:p w:rsidR="00F63DD1" w:rsidRPr="00220655" w:rsidRDefault="00F63DD1" w:rsidP="00220655">
      <w:pPr>
        <w:pStyle w:val="Texte"/>
        <w:rPr>
          <w:rFonts w:ascii="Times New Roman" w:hAnsi="Times New Roman"/>
          <w:b/>
        </w:rPr>
      </w:pPr>
      <w:r w:rsidRPr="00A606E8">
        <w:rPr>
          <w:rFonts w:ascii="Times New Roman" w:hAnsi="Times New Roman"/>
        </w:rPr>
        <w:t>Pour l’ensemble des appareils mis en place dans la cuisine, il sera tenu compte impérativement des indications suivantes :</w:t>
      </w:r>
    </w:p>
    <w:p w:rsidR="00F63DD1" w:rsidRPr="00A606E8" w:rsidRDefault="00220655" w:rsidP="00C4394F">
      <w:pPr>
        <w:pStyle w:val="Titre3"/>
        <w:keepLines/>
        <w:widowControl/>
        <w:numPr>
          <w:ilvl w:val="2"/>
          <w:numId w:val="0"/>
        </w:numPr>
        <w:tabs>
          <w:tab w:val="num" w:pos="1843"/>
        </w:tabs>
        <w:spacing w:after="120"/>
        <w:ind w:left="1843" w:hanging="1701"/>
        <w:jc w:val="both"/>
      </w:pPr>
      <w:bookmarkStart w:id="73" w:name="_Toc233087946"/>
      <w:bookmarkStart w:id="74" w:name="_Toc70389049"/>
      <w:bookmarkStart w:id="75" w:name="_Toc101260050"/>
      <w:bookmarkStart w:id="76" w:name="_Toc169511019"/>
      <w:r>
        <w:rPr>
          <w:u w:val="none"/>
        </w:rPr>
        <w:t xml:space="preserve">                       </w:t>
      </w:r>
      <w:bookmarkStart w:id="77" w:name="_Toc233087949"/>
      <w:bookmarkEnd w:id="73"/>
      <w:bookmarkEnd w:id="74"/>
      <w:bookmarkEnd w:id="75"/>
      <w:bookmarkEnd w:id="76"/>
      <w:r>
        <w:rPr>
          <w:u w:val="none"/>
        </w:rPr>
        <w:t xml:space="preserve"> </w:t>
      </w:r>
      <w:bookmarkStart w:id="78" w:name="_Toc233087953"/>
      <w:bookmarkEnd w:id="77"/>
      <w:r w:rsidR="00C4394F">
        <w:rPr>
          <w:u w:val="none"/>
        </w:rPr>
        <w:t xml:space="preserve">  </w:t>
      </w:r>
      <w:r w:rsidR="00F63DD1" w:rsidRPr="00A606E8">
        <w:t>EQUIPEMENTS FRIGORIFIQUES</w:t>
      </w:r>
      <w:bookmarkEnd w:id="78"/>
    </w:p>
    <w:p w:rsidR="00F63DD1" w:rsidRPr="00A606E8" w:rsidRDefault="00F63DD1" w:rsidP="00F63DD1">
      <w:pPr>
        <w:pStyle w:val="Titre3"/>
        <w:keepLines/>
        <w:spacing w:after="200"/>
        <w:ind w:left="992" w:firstLine="709"/>
      </w:pPr>
      <w:bookmarkStart w:id="79" w:name="_Toc70389056"/>
      <w:bookmarkStart w:id="80" w:name="_Toc101260057"/>
      <w:bookmarkStart w:id="81" w:name="_Toc169511026"/>
      <w:bookmarkStart w:id="82" w:name="_Toc233087954"/>
      <w:r w:rsidRPr="00A606E8">
        <w:t>Généralités</w:t>
      </w:r>
      <w:bookmarkEnd w:id="79"/>
      <w:bookmarkEnd w:id="80"/>
      <w:bookmarkEnd w:id="81"/>
      <w:bookmarkEnd w:id="82"/>
    </w:p>
    <w:p w:rsidR="00F63DD1" w:rsidRPr="00A606E8" w:rsidRDefault="00F63DD1" w:rsidP="00F63DD1">
      <w:pPr>
        <w:pStyle w:val="Texte"/>
        <w:rPr>
          <w:rFonts w:ascii="Times New Roman" w:hAnsi="Times New Roman"/>
        </w:rPr>
      </w:pPr>
      <w:r w:rsidRPr="00A606E8">
        <w:rPr>
          <w:rFonts w:ascii="Times New Roman" w:hAnsi="Times New Roman"/>
        </w:rPr>
        <w:t>Les matériels et les installations doivent être conçus, dimensionnés et réalisés en conformité avec tous les textes réglementaires français officiels en vigueur à la date de la réception des travaux.</w:t>
      </w:r>
      <w:bookmarkStart w:id="83" w:name="_Toc70389057"/>
      <w:bookmarkStart w:id="84" w:name="_Toc101260058"/>
      <w:bookmarkStart w:id="85" w:name="_Toc169511027"/>
    </w:p>
    <w:p w:rsidR="00F63DD1" w:rsidRPr="00A606E8" w:rsidRDefault="00F63DD1" w:rsidP="00F63DD1">
      <w:pPr>
        <w:pStyle w:val="Titre3"/>
        <w:keepLines/>
        <w:spacing w:after="200"/>
        <w:ind w:left="992" w:firstLine="709"/>
      </w:pPr>
      <w:bookmarkStart w:id="86" w:name="_Toc233087955"/>
      <w:r w:rsidRPr="00A606E8">
        <w:t>Chambres froides (CF)</w:t>
      </w:r>
      <w:bookmarkEnd w:id="86"/>
    </w:p>
    <w:bookmarkEnd w:id="83"/>
    <w:bookmarkEnd w:id="84"/>
    <w:bookmarkEnd w:id="85"/>
    <w:p w:rsidR="00F63DD1" w:rsidRPr="00A606E8" w:rsidRDefault="00F63DD1" w:rsidP="00F63DD1">
      <w:pPr>
        <w:pStyle w:val="Texte"/>
        <w:ind w:left="992" w:firstLine="709"/>
        <w:rPr>
          <w:rFonts w:ascii="Times New Roman" w:hAnsi="Times New Roman"/>
        </w:rPr>
      </w:pPr>
      <w:r w:rsidRPr="00A606E8">
        <w:rPr>
          <w:rFonts w:ascii="Times New Roman" w:hAnsi="Times New Roman"/>
        </w:rPr>
        <w:t>Chambre froide de type modulaire.</w:t>
      </w:r>
    </w:p>
    <w:p w:rsidR="00F63DD1" w:rsidRPr="00A606E8" w:rsidRDefault="00F63DD1" w:rsidP="00F63DD1">
      <w:pPr>
        <w:pStyle w:val="Texte"/>
        <w:rPr>
          <w:rFonts w:ascii="Times New Roman" w:hAnsi="Times New Roman"/>
        </w:rPr>
      </w:pPr>
      <w:r w:rsidRPr="00A606E8">
        <w:rPr>
          <w:rFonts w:ascii="Times New Roman" w:hAnsi="Times New Roman"/>
        </w:rPr>
        <w:t>Parois verticales et plafond tôle d'acier laquée 5/10eme d’épaisseur cuite au four, seront prévus congés d’angle, plinthes à gorge, lisses PVC de protection extérieures, habillage de finition avec partie démontable pour accès aux canalisations frigorifiques.</w:t>
      </w:r>
    </w:p>
    <w:p w:rsidR="00F63DD1" w:rsidRPr="00A606E8" w:rsidRDefault="00F63DD1" w:rsidP="00F63DD1">
      <w:pPr>
        <w:pStyle w:val="Texte"/>
        <w:rPr>
          <w:rFonts w:ascii="Times New Roman" w:hAnsi="Times New Roman"/>
        </w:rPr>
      </w:pPr>
      <w:r w:rsidRPr="00A606E8">
        <w:rPr>
          <w:rFonts w:ascii="Times New Roman" w:hAnsi="Times New Roman"/>
        </w:rPr>
        <w:t xml:space="preserve">Isolation par mousse de polyuréthanne injecté </w:t>
      </w:r>
      <w:smartTag w:uri="urn:schemas-microsoft-com:office:smarttags" w:element="metricconverter">
        <w:smartTagPr>
          <w:attr w:name="ProductID" w:val="60 mm"/>
        </w:smartTagPr>
        <w:r w:rsidRPr="00A606E8">
          <w:rPr>
            <w:rFonts w:ascii="Times New Roman" w:hAnsi="Times New Roman"/>
          </w:rPr>
          <w:t>60 mm</w:t>
        </w:r>
      </w:smartTag>
      <w:r w:rsidRPr="00A606E8">
        <w:rPr>
          <w:rFonts w:ascii="Times New Roman" w:hAnsi="Times New Roman"/>
        </w:rPr>
        <w:t xml:space="preserve"> d'épaisseur minimale pour les chambres positives et </w:t>
      </w:r>
      <w:smartTag w:uri="urn:schemas-microsoft-com:office:smarttags" w:element="metricconverter">
        <w:smartTagPr>
          <w:attr w:name="ProductID" w:val="100 mm"/>
        </w:smartTagPr>
        <w:r w:rsidRPr="00A606E8">
          <w:rPr>
            <w:rFonts w:ascii="Times New Roman" w:hAnsi="Times New Roman"/>
          </w:rPr>
          <w:t>100 mm</w:t>
        </w:r>
      </w:smartTag>
      <w:r w:rsidRPr="00A606E8">
        <w:rPr>
          <w:rFonts w:ascii="Times New Roman" w:hAnsi="Times New Roman"/>
        </w:rPr>
        <w:t xml:space="preserve"> minimum pour la chambre négative. Classement au feu M1. Avis technique. Marque NF hygiène alimentaire.</w:t>
      </w:r>
    </w:p>
    <w:p w:rsidR="00F63DD1" w:rsidRPr="00A606E8" w:rsidRDefault="00F63DD1" w:rsidP="00F63DD1">
      <w:pPr>
        <w:pStyle w:val="Texte"/>
        <w:rPr>
          <w:rFonts w:ascii="Times New Roman" w:hAnsi="Times New Roman"/>
        </w:rPr>
      </w:pPr>
      <w:r w:rsidRPr="00A606E8">
        <w:rPr>
          <w:rFonts w:ascii="Times New Roman" w:hAnsi="Times New Roman"/>
        </w:rPr>
        <w:t>Pour la chambre froide négative, sol en panneaux modulaires charge statique concentrée 400 kg/m</w:t>
      </w:r>
      <w:r w:rsidRPr="00A606E8">
        <w:rPr>
          <w:rFonts w:ascii="Times New Roman" w:hAnsi="Times New Roman"/>
          <w:position w:val="6"/>
          <w:sz w:val="18"/>
        </w:rPr>
        <w:t>2</w:t>
      </w:r>
      <w:r w:rsidRPr="00A606E8">
        <w:rPr>
          <w:rFonts w:ascii="Times New Roman" w:hAnsi="Times New Roman"/>
        </w:rPr>
        <w:t>, posé sur chevrons plastique avec vide ventilé. Pour les CF positive, sol prévu au corps d’état revêtement de sol, isolation thermique en sous-face au corps d’état G.O.</w:t>
      </w:r>
    </w:p>
    <w:p w:rsidR="00F63DD1" w:rsidRPr="00A606E8" w:rsidRDefault="00F63DD1" w:rsidP="00F63DD1">
      <w:pPr>
        <w:pStyle w:val="Texte"/>
        <w:rPr>
          <w:rFonts w:ascii="Times New Roman" w:hAnsi="Times New Roman"/>
        </w:rPr>
      </w:pPr>
      <w:r w:rsidRPr="00A606E8">
        <w:rPr>
          <w:rFonts w:ascii="Times New Roman" w:hAnsi="Times New Roman"/>
        </w:rPr>
        <w:t xml:space="preserve">Porte semi-encastrée passage libre 1,90 x </w:t>
      </w:r>
      <w:smartTag w:uri="urn:schemas-microsoft-com:office:smarttags" w:element="metricconverter">
        <w:smartTagPr>
          <w:attr w:name="ProductID" w:val="0,90 m"/>
        </w:smartTagPr>
        <w:r w:rsidRPr="00A606E8">
          <w:rPr>
            <w:rFonts w:ascii="Times New Roman" w:hAnsi="Times New Roman"/>
          </w:rPr>
          <w:t>0,90 m</w:t>
        </w:r>
      </w:smartTag>
      <w:r w:rsidRPr="00A606E8">
        <w:rPr>
          <w:rFonts w:ascii="Times New Roman" w:hAnsi="Times New Roman"/>
        </w:rPr>
        <w:t xml:space="preserve">, ferrée 3 charnières, protection des bas de porte intérieur et extérieur par plaques inox hauteur </w:t>
      </w:r>
      <w:smartTag w:uri="urn:schemas-microsoft-com:office:smarttags" w:element="metricconverter">
        <w:smartTagPr>
          <w:attr w:name="ProductID" w:val="900 mm"/>
        </w:smartTagPr>
        <w:r w:rsidRPr="00A606E8">
          <w:rPr>
            <w:rFonts w:ascii="Times New Roman" w:hAnsi="Times New Roman"/>
          </w:rPr>
          <w:t>900 mm</w:t>
        </w:r>
      </w:smartTag>
      <w:r w:rsidRPr="00A606E8">
        <w:rPr>
          <w:rFonts w:ascii="Times New Roman" w:hAnsi="Times New Roman"/>
        </w:rPr>
        <w:t xml:space="preserve"> sur la largeur de porte.</w:t>
      </w:r>
    </w:p>
    <w:p w:rsidR="00F63DD1" w:rsidRPr="00A606E8" w:rsidRDefault="00F63DD1" w:rsidP="00F63DD1">
      <w:pPr>
        <w:pStyle w:val="Texte"/>
        <w:rPr>
          <w:rFonts w:ascii="Times New Roman" w:hAnsi="Times New Roman"/>
        </w:rPr>
      </w:pPr>
      <w:r w:rsidRPr="00A606E8">
        <w:rPr>
          <w:rFonts w:ascii="Times New Roman" w:hAnsi="Times New Roman"/>
        </w:rPr>
        <w:t>Fermeture et étanchéité joint magnétique encliquetable.</w:t>
      </w:r>
    </w:p>
    <w:p w:rsidR="00F63DD1" w:rsidRPr="00A606E8" w:rsidRDefault="00F63DD1" w:rsidP="00F63DD1">
      <w:pPr>
        <w:pStyle w:val="Texte"/>
        <w:rPr>
          <w:rFonts w:ascii="Times New Roman" w:hAnsi="Times New Roman"/>
        </w:rPr>
      </w:pPr>
      <w:r w:rsidRPr="00A606E8">
        <w:rPr>
          <w:rFonts w:ascii="Times New Roman" w:hAnsi="Times New Roman"/>
        </w:rPr>
        <w:t>Dégivrage électrique pour la ou les portes de CF surgelés.</w:t>
      </w:r>
    </w:p>
    <w:p w:rsidR="00F63DD1" w:rsidRPr="00A606E8" w:rsidRDefault="00F63DD1" w:rsidP="00F63DD1">
      <w:pPr>
        <w:pStyle w:val="Texte"/>
        <w:rPr>
          <w:rFonts w:ascii="Times New Roman" w:hAnsi="Times New Roman"/>
        </w:rPr>
      </w:pPr>
      <w:r w:rsidRPr="00A606E8">
        <w:rPr>
          <w:rFonts w:ascii="Times New Roman" w:hAnsi="Times New Roman"/>
        </w:rPr>
        <w:t>Serrure à clef avec dé condamnation intérieure.</w:t>
      </w:r>
    </w:p>
    <w:p w:rsidR="00F63DD1" w:rsidRPr="00A606E8" w:rsidRDefault="00F63DD1" w:rsidP="00F63DD1">
      <w:pPr>
        <w:pStyle w:val="Texte"/>
        <w:rPr>
          <w:rFonts w:ascii="Times New Roman" w:hAnsi="Times New Roman"/>
        </w:rPr>
      </w:pPr>
      <w:r w:rsidRPr="00A606E8">
        <w:rPr>
          <w:rFonts w:ascii="Times New Roman" w:hAnsi="Times New Roman"/>
        </w:rPr>
        <w:lastRenderedPageBreak/>
        <w:t>Repérage des CF avec étiquettes collées indélébiles.</w:t>
      </w:r>
    </w:p>
    <w:p w:rsidR="00F63DD1" w:rsidRPr="00A606E8" w:rsidRDefault="00F63DD1" w:rsidP="00F63DD1">
      <w:pPr>
        <w:pStyle w:val="Texte"/>
        <w:rPr>
          <w:rFonts w:ascii="Times New Roman" w:hAnsi="Times New Roman"/>
        </w:rPr>
      </w:pPr>
      <w:r w:rsidRPr="00A606E8">
        <w:rPr>
          <w:rFonts w:ascii="Times New Roman" w:hAnsi="Times New Roman"/>
        </w:rPr>
        <w:t>Alarmes sécurité du personnel et sécurité des produits stockés avec attentes pour le lot courant faible.</w:t>
      </w:r>
    </w:p>
    <w:p w:rsidR="00F63DD1" w:rsidRPr="00A606E8" w:rsidRDefault="00F63DD1" w:rsidP="00F63DD1">
      <w:pPr>
        <w:pStyle w:val="Texte"/>
        <w:rPr>
          <w:rFonts w:ascii="Times New Roman" w:hAnsi="Times New Roman"/>
        </w:rPr>
      </w:pPr>
      <w:r w:rsidRPr="00A606E8">
        <w:rPr>
          <w:rFonts w:ascii="Times New Roman" w:hAnsi="Times New Roman"/>
        </w:rPr>
        <w:t>Equipement frigorifique, compresseurs avec ventilateur de refroidissement. Sécurité HP et BP, bouteille anticorps de liquide, matériel tropicalisé. Protection des moteurs IP 64 ou IP 44. Désolidarisation des supports par néoprène, position en terrasse avec caisson de protection aux intempéries en matériaux non corrodables, assurant l’insonorisation réglementaire. Alimentation sur armoire électrique secondaire (prévue au lot équipements de cuisine) avec branchement en amont de la coupure générale cuisine.</w:t>
      </w:r>
    </w:p>
    <w:p w:rsidR="00F63DD1" w:rsidRPr="00A606E8" w:rsidRDefault="00F63DD1" w:rsidP="00F63DD1">
      <w:pPr>
        <w:pStyle w:val="Texte"/>
        <w:rPr>
          <w:rFonts w:ascii="Times New Roman" w:hAnsi="Times New Roman"/>
        </w:rPr>
      </w:pPr>
      <w:r w:rsidRPr="00A606E8">
        <w:rPr>
          <w:rFonts w:ascii="Times New Roman" w:hAnsi="Times New Roman"/>
        </w:rPr>
        <w:t>Fluides frigorifiques R134 A pour les chambres froides positives et R404A pour les chambres froides négatives. Canalisation en tube cuivre qualité frigorifique et calorifugeage en mousse alvéolaire M1.</w:t>
      </w:r>
    </w:p>
    <w:p w:rsidR="00F63DD1" w:rsidRPr="00A606E8" w:rsidRDefault="00F63DD1" w:rsidP="00F63DD1">
      <w:pPr>
        <w:pStyle w:val="Texte"/>
        <w:rPr>
          <w:rFonts w:ascii="Times New Roman" w:hAnsi="Times New Roman"/>
        </w:rPr>
      </w:pPr>
      <w:r w:rsidRPr="00A606E8">
        <w:rPr>
          <w:rFonts w:ascii="Times New Roman" w:hAnsi="Times New Roman"/>
        </w:rPr>
        <w:t xml:space="preserve">Evaporateur plafonnier avec dégivrage automatique avec ré-évaporation des eaux de dégivrage. </w:t>
      </w:r>
    </w:p>
    <w:p w:rsidR="00F63DD1" w:rsidRPr="00A606E8" w:rsidRDefault="00F63DD1" w:rsidP="00F63DD1">
      <w:pPr>
        <w:pStyle w:val="Texte"/>
        <w:rPr>
          <w:rFonts w:ascii="Times New Roman" w:hAnsi="Times New Roman"/>
        </w:rPr>
      </w:pPr>
      <w:r w:rsidRPr="00A606E8">
        <w:rPr>
          <w:rFonts w:ascii="Times New Roman" w:hAnsi="Times New Roman"/>
        </w:rPr>
        <w:t xml:space="preserve">Canalisations PVC EU de vidange des condensats avec siphonage  garde d’eau </w:t>
      </w:r>
      <w:smartTag w:uri="urn:schemas-microsoft-com:office:smarttags" w:element="metricconverter">
        <w:smartTagPr>
          <w:attr w:name="ProductID" w:val="5 cm"/>
        </w:smartTagPr>
        <w:r w:rsidRPr="00A606E8">
          <w:rPr>
            <w:rFonts w:ascii="Times New Roman" w:hAnsi="Times New Roman"/>
          </w:rPr>
          <w:t>5 cm</w:t>
        </w:r>
      </w:smartTag>
      <w:r w:rsidRPr="00A606E8">
        <w:rPr>
          <w:rFonts w:ascii="Times New Roman" w:hAnsi="Times New Roman"/>
        </w:rPr>
        <w:t xml:space="preserve"> et protection mécanique profilé inox.</w:t>
      </w:r>
    </w:p>
    <w:p w:rsidR="00F63DD1" w:rsidRPr="00A606E8" w:rsidRDefault="00F63DD1" w:rsidP="00F63DD1">
      <w:pPr>
        <w:pStyle w:val="Texte"/>
        <w:rPr>
          <w:rFonts w:ascii="Times New Roman" w:hAnsi="Times New Roman"/>
        </w:rPr>
      </w:pPr>
      <w:r w:rsidRPr="00A606E8">
        <w:rPr>
          <w:rFonts w:ascii="Times New Roman" w:hAnsi="Times New Roman"/>
        </w:rPr>
        <w:t>Eclairage intérieur étanche niveau d’éclairement 300 lux mini - Hublot classe II.</w:t>
      </w:r>
    </w:p>
    <w:p w:rsidR="00F63DD1" w:rsidRPr="00A606E8" w:rsidRDefault="00F63DD1" w:rsidP="00F63DD1">
      <w:pPr>
        <w:pStyle w:val="Texte"/>
        <w:rPr>
          <w:rFonts w:ascii="Times New Roman" w:hAnsi="Times New Roman"/>
        </w:rPr>
      </w:pPr>
      <w:r w:rsidRPr="00A606E8">
        <w:rPr>
          <w:rFonts w:ascii="Times New Roman" w:hAnsi="Times New Roman"/>
        </w:rPr>
        <w:t>Horloge de dégivrage.</w:t>
      </w:r>
    </w:p>
    <w:p w:rsidR="00F63DD1" w:rsidRPr="00A606E8" w:rsidRDefault="00F63DD1" w:rsidP="00F63DD1">
      <w:pPr>
        <w:pStyle w:val="Texte"/>
        <w:rPr>
          <w:rFonts w:ascii="Times New Roman" w:hAnsi="Times New Roman"/>
        </w:rPr>
      </w:pPr>
      <w:r w:rsidRPr="00A606E8">
        <w:rPr>
          <w:rFonts w:ascii="Times New Roman" w:hAnsi="Times New Roman"/>
        </w:rPr>
        <w:t>Thermographe enregistreur hebdomadaire pour toutes les chambres froides, pose d'un télé-thermomètre à cadran par chambre froide.</w:t>
      </w:r>
    </w:p>
    <w:p w:rsidR="00F63DD1" w:rsidRPr="00A606E8" w:rsidRDefault="00F63DD1" w:rsidP="00C4394F">
      <w:pPr>
        <w:pStyle w:val="Texte"/>
        <w:rPr>
          <w:rFonts w:ascii="Times New Roman" w:hAnsi="Times New Roman"/>
        </w:rPr>
      </w:pPr>
      <w:r w:rsidRPr="00A606E8">
        <w:rPr>
          <w:rFonts w:ascii="Times New Roman" w:hAnsi="Times New Roman"/>
        </w:rPr>
        <w:t>Centrale d’enregistrement 8 voies pour les relevés thermographiques positionnée dans le bureau du chef.</w:t>
      </w:r>
      <w:bookmarkStart w:id="87" w:name="_Toc101260059"/>
      <w:bookmarkStart w:id="88" w:name="_Toc169511028"/>
      <w:bookmarkStart w:id="89" w:name="_Toc70389058"/>
    </w:p>
    <w:p w:rsidR="00F63DD1" w:rsidRPr="00A606E8" w:rsidRDefault="00F63DD1" w:rsidP="00F63DD1">
      <w:pPr>
        <w:pStyle w:val="Titre3"/>
        <w:keepLines/>
        <w:spacing w:after="200"/>
        <w:ind w:left="992" w:firstLine="709"/>
      </w:pPr>
      <w:bookmarkStart w:id="90" w:name="_Toc233087956"/>
      <w:r w:rsidRPr="00A606E8">
        <w:t xml:space="preserve">Sol de </w:t>
      </w:r>
      <w:smartTag w:uri="urn:schemas-microsoft-com:office:smarttags" w:element="PersonName">
        <w:smartTagPr>
          <w:attr w:name="ProductID" w:val="LA CHAMBRE FROIDE"/>
        </w:smartTagPr>
        <w:smartTag w:uri="urn:schemas-microsoft-com:office:smarttags" w:element="PersonName">
          <w:smartTagPr>
            <w:attr w:name="ProductID" w:val="LA CHAMBRE"/>
          </w:smartTagPr>
          <w:r w:rsidRPr="00A606E8">
            <w:t>la chambre</w:t>
          </w:r>
        </w:smartTag>
        <w:r w:rsidRPr="00A606E8">
          <w:t xml:space="preserve"> froide</w:t>
        </w:r>
      </w:smartTag>
      <w:r w:rsidRPr="00A606E8">
        <w:t xml:space="preserve"> négative</w:t>
      </w:r>
      <w:bookmarkEnd w:id="90"/>
    </w:p>
    <w:bookmarkEnd w:id="87"/>
    <w:bookmarkEnd w:id="88"/>
    <w:p w:rsidR="00F63DD1" w:rsidRPr="00A606E8" w:rsidRDefault="00F63DD1" w:rsidP="00F63DD1">
      <w:pPr>
        <w:pStyle w:val="Texte"/>
        <w:rPr>
          <w:rFonts w:ascii="Times New Roman" w:hAnsi="Times New Roman"/>
        </w:rPr>
      </w:pPr>
      <w:r w:rsidRPr="00A606E8">
        <w:rPr>
          <w:rFonts w:ascii="Times New Roman" w:hAnsi="Times New Roman"/>
        </w:rPr>
        <w:t>Panneaux de sol pour enceinte à température négative K pratique : 0,155 W/m</w:t>
      </w:r>
      <w:r w:rsidRPr="00A606E8">
        <w:rPr>
          <w:rFonts w:ascii="Times New Roman" w:hAnsi="Times New Roman"/>
          <w:vertAlign w:val="superscript"/>
        </w:rPr>
        <w:t>2</w:t>
      </w:r>
      <w:r w:rsidRPr="00A606E8">
        <w:rPr>
          <w:rFonts w:ascii="Times New Roman" w:hAnsi="Times New Roman"/>
        </w:rPr>
        <w:t xml:space="preserve">°C, posés sur chevronnage 6 x </w:t>
      </w:r>
      <w:smartTag w:uri="urn:schemas-microsoft-com:office:smarttags" w:element="metricconverter">
        <w:smartTagPr>
          <w:attr w:name="ProductID" w:val="4 cm"/>
        </w:smartTagPr>
        <w:r w:rsidRPr="00A606E8">
          <w:rPr>
            <w:rFonts w:ascii="Times New Roman" w:hAnsi="Times New Roman"/>
          </w:rPr>
          <w:t>4 cm</w:t>
        </w:r>
      </w:smartTag>
      <w:r w:rsidRPr="00A606E8">
        <w:rPr>
          <w:rFonts w:ascii="Times New Roman" w:hAnsi="Times New Roman"/>
        </w:rPr>
        <w:t xml:space="preserve"> posé dans le décaissé aménagé par le lot gros-œuvre (environ </w:t>
      </w:r>
      <w:smartTag w:uri="urn:schemas-microsoft-com:office:smarttags" w:element="metricconverter">
        <w:smartTagPr>
          <w:attr w:name="ProductID" w:val="21 cm"/>
        </w:smartTagPr>
        <w:r w:rsidRPr="00A606E8">
          <w:rPr>
            <w:rFonts w:ascii="Times New Roman" w:hAnsi="Times New Roman"/>
          </w:rPr>
          <w:t>21 cm</w:t>
        </w:r>
      </w:smartTag>
      <w:r w:rsidRPr="00A606E8">
        <w:rPr>
          <w:rFonts w:ascii="Times New Roman" w:hAnsi="Times New Roman"/>
        </w:rPr>
        <w:t>) avec grille inox d’aération.</w:t>
      </w:r>
    </w:p>
    <w:p w:rsidR="00F63DD1" w:rsidRPr="00A606E8" w:rsidRDefault="00F63DD1" w:rsidP="00F63DD1">
      <w:pPr>
        <w:pStyle w:val="Texte"/>
        <w:rPr>
          <w:rFonts w:ascii="Times New Roman" w:hAnsi="Times New Roman"/>
        </w:rPr>
      </w:pPr>
      <w:r w:rsidRPr="00A606E8">
        <w:rPr>
          <w:rFonts w:ascii="Times New Roman" w:hAnsi="Times New Roman"/>
        </w:rPr>
        <w:t xml:space="preserve">Epaisseur </w:t>
      </w:r>
      <w:smartTag w:uri="urn:schemas-microsoft-com:office:smarttags" w:element="metricconverter">
        <w:smartTagPr>
          <w:attr w:name="ProductID" w:val="150 mm"/>
        </w:smartTagPr>
        <w:r w:rsidRPr="00A606E8">
          <w:rPr>
            <w:rFonts w:ascii="Times New Roman" w:hAnsi="Times New Roman"/>
          </w:rPr>
          <w:t>150 mm</w:t>
        </w:r>
      </w:smartTag>
      <w:r w:rsidRPr="00A606E8">
        <w:rPr>
          <w:rFonts w:ascii="Times New Roman" w:hAnsi="Times New Roman"/>
        </w:rPr>
        <w:t>.</w:t>
      </w:r>
    </w:p>
    <w:p w:rsidR="00F63DD1" w:rsidRPr="00A606E8" w:rsidRDefault="00F63DD1" w:rsidP="00F63DD1">
      <w:pPr>
        <w:pStyle w:val="Texte"/>
        <w:rPr>
          <w:rFonts w:ascii="Times New Roman" w:hAnsi="Times New Roman"/>
        </w:rPr>
      </w:pPr>
      <w:r w:rsidRPr="00A606E8">
        <w:rPr>
          <w:rFonts w:ascii="Times New Roman" w:hAnsi="Times New Roman"/>
        </w:rPr>
        <w:t>Face extérieure du panneau en tôle aluminée de 5/10</w:t>
      </w:r>
      <w:r w:rsidRPr="00A606E8">
        <w:rPr>
          <w:rFonts w:ascii="Times New Roman" w:hAnsi="Times New Roman"/>
          <w:vertAlign w:val="superscript"/>
        </w:rPr>
        <w:t>ème</w:t>
      </w:r>
      <w:r w:rsidRPr="00A606E8">
        <w:rPr>
          <w:rFonts w:ascii="Times New Roman" w:hAnsi="Times New Roman"/>
        </w:rPr>
        <w:t>.</w:t>
      </w:r>
    </w:p>
    <w:p w:rsidR="00F63DD1" w:rsidRPr="00A606E8" w:rsidRDefault="00F63DD1" w:rsidP="00F63DD1">
      <w:pPr>
        <w:pStyle w:val="Texte"/>
        <w:rPr>
          <w:rFonts w:ascii="Times New Roman" w:hAnsi="Times New Roman"/>
        </w:rPr>
      </w:pPr>
      <w:r w:rsidRPr="00A606E8">
        <w:rPr>
          <w:rFonts w:ascii="Times New Roman" w:hAnsi="Times New Roman"/>
        </w:rPr>
        <w:t xml:space="preserve">Face intérieure du panneau en contre-plaqué de </w:t>
      </w:r>
      <w:smartTag w:uri="urn:schemas-microsoft-com:office:smarttags" w:element="metricconverter">
        <w:smartTagPr>
          <w:attr w:name="ProductID" w:val="9 mm"/>
        </w:smartTagPr>
        <w:r w:rsidRPr="00A606E8">
          <w:rPr>
            <w:rFonts w:ascii="Times New Roman" w:hAnsi="Times New Roman"/>
          </w:rPr>
          <w:t>9 mm</w:t>
        </w:r>
      </w:smartTag>
      <w:r w:rsidRPr="00A606E8">
        <w:rPr>
          <w:rFonts w:ascii="Times New Roman" w:hAnsi="Times New Roman"/>
        </w:rPr>
        <w:t xml:space="preserve"> d’épaisseur avec finition résine phénolique.</w:t>
      </w:r>
    </w:p>
    <w:p w:rsidR="00F63DD1" w:rsidRPr="00A606E8" w:rsidRDefault="00F63DD1" w:rsidP="00F63DD1">
      <w:pPr>
        <w:pStyle w:val="Texte"/>
        <w:rPr>
          <w:rFonts w:ascii="Times New Roman" w:hAnsi="Times New Roman"/>
        </w:rPr>
      </w:pPr>
      <w:r w:rsidRPr="00A606E8">
        <w:rPr>
          <w:rFonts w:ascii="Times New Roman" w:hAnsi="Times New Roman"/>
        </w:rPr>
        <w:t>Assemblage mécanique.</w:t>
      </w:r>
    </w:p>
    <w:p w:rsidR="00F63DD1" w:rsidRPr="00A606E8" w:rsidRDefault="00F63DD1" w:rsidP="00F63DD1">
      <w:pPr>
        <w:pStyle w:val="Texte"/>
        <w:rPr>
          <w:rFonts w:ascii="Times New Roman" w:hAnsi="Times New Roman"/>
        </w:rPr>
      </w:pPr>
      <w:r w:rsidRPr="00A606E8">
        <w:rPr>
          <w:rFonts w:ascii="Times New Roman" w:hAnsi="Times New Roman"/>
        </w:rPr>
        <w:t>Résistance mécanique :</w:t>
      </w:r>
    </w:p>
    <w:p w:rsidR="00F63DD1" w:rsidRPr="00A606E8" w:rsidRDefault="00F63DD1" w:rsidP="00F63DD1">
      <w:pPr>
        <w:pStyle w:val="1erRetrait"/>
        <w:tabs>
          <w:tab w:val="left" w:pos="1985"/>
          <w:tab w:val="num" w:pos="2061"/>
          <w:tab w:val="left" w:pos="5812"/>
        </w:tabs>
        <w:spacing w:after="80"/>
        <w:ind w:left="2061" w:hanging="360"/>
        <w:rPr>
          <w:rFonts w:ascii="Times New Roman" w:hAnsi="Times New Roman"/>
        </w:rPr>
      </w:pPr>
      <w:proofErr w:type="gramStart"/>
      <w:r w:rsidRPr="00A606E8">
        <w:rPr>
          <w:rFonts w:ascii="Times New Roman" w:hAnsi="Times New Roman"/>
        </w:rPr>
        <w:t>charge</w:t>
      </w:r>
      <w:proofErr w:type="gramEnd"/>
      <w:r w:rsidRPr="00A606E8">
        <w:rPr>
          <w:rFonts w:ascii="Times New Roman" w:hAnsi="Times New Roman"/>
        </w:rPr>
        <w:t xml:space="preserve"> statique uniformément répartie</w:t>
      </w:r>
      <w:r w:rsidRPr="00A606E8">
        <w:rPr>
          <w:rFonts w:ascii="Times New Roman" w:hAnsi="Times New Roman"/>
        </w:rPr>
        <w:tab/>
        <w:t>3 000 kg/m²</w:t>
      </w:r>
    </w:p>
    <w:p w:rsidR="00F63DD1" w:rsidRPr="00A606E8" w:rsidRDefault="00F63DD1" w:rsidP="00F63DD1">
      <w:pPr>
        <w:pStyle w:val="1erRetrait"/>
        <w:tabs>
          <w:tab w:val="left" w:pos="1985"/>
          <w:tab w:val="num" w:pos="2061"/>
          <w:tab w:val="left" w:pos="5812"/>
        </w:tabs>
        <w:spacing w:after="80"/>
        <w:ind w:left="2061" w:hanging="360"/>
        <w:rPr>
          <w:rFonts w:ascii="Times New Roman" w:hAnsi="Times New Roman"/>
        </w:rPr>
      </w:pPr>
      <w:proofErr w:type="gramStart"/>
      <w:r w:rsidRPr="00A606E8">
        <w:rPr>
          <w:rFonts w:ascii="Times New Roman" w:hAnsi="Times New Roman"/>
        </w:rPr>
        <w:t>charge</w:t>
      </w:r>
      <w:proofErr w:type="gramEnd"/>
      <w:r w:rsidRPr="00A606E8">
        <w:rPr>
          <w:rFonts w:ascii="Times New Roman" w:hAnsi="Times New Roman"/>
        </w:rPr>
        <w:t xml:space="preserve"> statique concentrée</w:t>
      </w:r>
      <w:r w:rsidRPr="00A606E8">
        <w:rPr>
          <w:rFonts w:ascii="Times New Roman" w:hAnsi="Times New Roman"/>
        </w:rPr>
        <w:tab/>
        <w:t>400 kg/60 cm²</w:t>
      </w:r>
    </w:p>
    <w:p w:rsidR="00F63DD1" w:rsidRPr="00A606E8" w:rsidRDefault="00F63DD1" w:rsidP="00F63DD1">
      <w:pPr>
        <w:pStyle w:val="Texte"/>
        <w:spacing w:before="120"/>
        <w:rPr>
          <w:rFonts w:ascii="Times New Roman" w:hAnsi="Times New Roman"/>
        </w:rPr>
      </w:pPr>
      <w:r w:rsidRPr="00A606E8">
        <w:rPr>
          <w:rFonts w:ascii="Times New Roman" w:hAnsi="Times New Roman"/>
        </w:rPr>
        <w:t>Liaison sol/panneaux muraux</w:t>
      </w:r>
    </w:p>
    <w:p w:rsidR="00F63DD1" w:rsidRPr="00A606E8" w:rsidRDefault="00F63DD1" w:rsidP="00F63DD1">
      <w:pPr>
        <w:pStyle w:val="Texte"/>
        <w:rPr>
          <w:rFonts w:ascii="Times New Roman" w:hAnsi="Times New Roman"/>
        </w:rPr>
      </w:pPr>
      <w:r w:rsidRPr="00A606E8">
        <w:rPr>
          <w:rFonts w:ascii="Times New Roman" w:hAnsi="Times New Roman"/>
        </w:rPr>
        <w:t>Plinthe PVC</w:t>
      </w:r>
    </w:p>
    <w:p w:rsidR="00F63DD1" w:rsidRPr="00A606E8" w:rsidRDefault="00F63DD1" w:rsidP="00F63DD1">
      <w:pPr>
        <w:pStyle w:val="Texte"/>
        <w:rPr>
          <w:rFonts w:ascii="Times New Roman" w:hAnsi="Times New Roman"/>
        </w:rPr>
      </w:pPr>
      <w:r w:rsidRPr="00A606E8">
        <w:rPr>
          <w:rFonts w:ascii="Times New Roman" w:hAnsi="Times New Roman"/>
        </w:rPr>
        <w:t>Soupape d’équilibrage</w:t>
      </w:r>
    </w:p>
    <w:p w:rsidR="00F63DD1" w:rsidRPr="00A606E8" w:rsidRDefault="00F63DD1" w:rsidP="00F63DD1">
      <w:pPr>
        <w:pStyle w:val="Texte"/>
        <w:rPr>
          <w:rFonts w:ascii="Times New Roman" w:hAnsi="Times New Roman"/>
        </w:rPr>
      </w:pPr>
      <w:r w:rsidRPr="00A606E8">
        <w:rPr>
          <w:rFonts w:ascii="Times New Roman" w:hAnsi="Times New Roman"/>
        </w:rPr>
        <w:t>Liaison entre panneaux muraux et panneaux avec plafond congés d’angle, profils en L.</w:t>
      </w:r>
    </w:p>
    <w:p w:rsidR="00F63DD1" w:rsidRPr="00A606E8" w:rsidRDefault="00F63DD1" w:rsidP="00F63DD1">
      <w:pPr>
        <w:pStyle w:val="Texte"/>
        <w:rPr>
          <w:rFonts w:ascii="Times New Roman" w:hAnsi="Times New Roman"/>
        </w:rPr>
      </w:pPr>
      <w:r w:rsidRPr="00A606E8">
        <w:rPr>
          <w:rFonts w:ascii="Times New Roman" w:hAnsi="Times New Roman"/>
        </w:rPr>
        <w:t>Hormis la chambre froide négative, les sols sont dus au corps d’état revêtements de sol.</w:t>
      </w:r>
    </w:p>
    <w:bookmarkEnd w:id="89"/>
    <w:p w:rsidR="00F63DD1" w:rsidRPr="00A606E8" w:rsidRDefault="00C4394F" w:rsidP="00C4394F">
      <w:pPr>
        <w:pStyle w:val="Titre3"/>
        <w:keepLines/>
        <w:spacing w:after="200"/>
        <w:ind w:left="992" w:firstLine="709"/>
      </w:pPr>
      <w:r>
        <w:lastRenderedPageBreak/>
        <w:t>Groupes frigorifiques</w:t>
      </w:r>
    </w:p>
    <w:p w:rsidR="00F63DD1" w:rsidRPr="00A606E8" w:rsidRDefault="00F63DD1" w:rsidP="00F63DD1">
      <w:pPr>
        <w:pStyle w:val="Titre5"/>
        <w:ind w:left="992" w:firstLine="709"/>
        <w:jc w:val="both"/>
      </w:pPr>
      <w:r w:rsidRPr="00A606E8">
        <w:t>Unités extérieures</w:t>
      </w:r>
    </w:p>
    <w:p w:rsidR="00F63DD1" w:rsidRPr="00A606E8" w:rsidRDefault="00F63DD1" w:rsidP="00F63DD1">
      <w:pPr>
        <w:pStyle w:val="Texte"/>
        <w:keepNext/>
        <w:rPr>
          <w:rFonts w:ascii="Times New Roman" w:hAnsi="Times New Roman"/>
        </w:rPr>
      </w:pPr>
      <w:r w:rsidRPr="00A606E8">
        <w:rPr>
          <w:rFonts w:ascii="Times New Roman" w:hAnsi="Times New Roman"/>
        </w:rPr>
        <w:t>Les groupes extérieurs seront traités contre la corrosion, assemblés, testés et</w:t>
      </w:r>
      <w:r w:rsidR="00C4394F">
        <w:rPr>
          <w:rFonts w:ascii="Times New Roman" w:hAnsi="Times New Roman"/>
        </w:rPr>
        <w:t xml:space="preserve"> chargés en usine en fluide R 134</w:t>
      </w:r>
      <w:r w:rsidRPr="00A606E8">
        <w:rPr>
          <w:rFonts w:ascii="Times New Roman" w:hAnsi="Times New Roman"/>
        </w:rPr>
        <w:t xml:space="preserve"> a.</w:t>
      </w:r>
    </w:p>
    <w:p w:rsidR="00F63DD1" w:rsidRPr="00A606E8" w:rsidRDefault="00F63DD1" w:rsidP="00F63DD1">
      <w:pPr>
        <w:pStyle w:val="Texte"/>
        <w:rPr>
          <w:rFonts w:ascii="Times New Roman" w:hAnsi="Times New Roman"/>
        </w:rPr>
      </w:pPr>
      <w:r w:rsidRPr="00A606E8">
        <w:rPr>
          <w:rFonts w:ascii="Times New Roman" w:hAnsi="Times New Roman"/>
        </w:rPr>
        <w:t xml:space="preserve">Chaque groupe extérieur dispose d’un démarreur limitant les surintensités. Il sera également équipé de dispositifs de régulation lui permettant de s'adapter aux différentes conditions extérieures dans une plage de température pouvant s'étendre de </w:t>
      </w:r>
      <w:smartTag w:uri="urn:schemas-microsoft-com:office:smarttags" w:element="metricconverter">
        <w:smartTagPr>
          <w:attr w:name="ProductID" w:val="-15ﾰC"/>
        </w:smartTagPr>
        <w:r w:rsidRPr="00A606E8">
          <w:rPr>
            <w:rFonts w:ascii="Times New Roman" w:hAnsi="Times New Roman"/>
          </w:rPr>
          <w:t>-15°C</w:t>
        </w:r>
      </w:smartTag>
      <w:r w:rsidRPr="00A606E8">
        <w:rPr>
          <w:rFonts w:ascii="Times New Roman" w:hAnsi="Times New Roman"/>
        </w:rPr>
        <w:t xml:space="preserve"> à +</w:t>
      </w:r>
      <w:smartTag w:uri="urn:schemas-microsoft-com:office:smarttags" w:element="metricconverter">
        <w:smartTagPr>
          <w:attr w:name="ProductID" w:val="43ﾰC"/>
        </w:smartTagPr>
        <w:r w:rsidRPr="00A606E8">
          <w:rPr>
            <w:rFonts w:ascii="Times New Roman" w:hAnsi="Times New Roman"/>
          </w:rPr>
          <w:t>43°C</w:t>
        </w:r>
      </w:smartTag>
      <w:r w:rsidRPr="00A606E8">
        <w:rPr>
          <w:rFonts w:ascii="Times New Roman" w:hAnsi="Times New Roman"/>
        </w:rPr>
        <w:t>.</w:t>
      </w:r>
    </w:p>
    <w:p w:rsidR="00F63DD1" w:rsidRPr="00A606E8" w:rsidRDefault="00F63DD1" w:rsidP="00F63DD1">
      <w:pPr>
        <w:pStyle w:val="Texte"/>
        <w:rPr>
          <w:rFonts w:ascii="Times New Roman" w:hAnsi="Times New Roman"/>
        </w:rPr>
      </w:pPr>
      <w:r w:rsidRPr="00A606E8">
        <w:rPr>
          <w:rFonts w:ascii="Times New Roman" w:hAnsi="Times New Roman"/>
        </w:rPr>
        <w:t>Chaque groupe extérieur comportera les éléments essentiels suivants :</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une carrosserie en tôle galvanisée revêtue d'une résine polypropylène imperméable,</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un échangeur fluide frigorigène / air en cuivre et ailettes aluminium revêtues d'un film de résine anticorrosion,</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deux moto-ventilateurs de type hélicoïdal à plusieurs vitesses,</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deux compresseurs de type spiro-orbital,</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deux séparateurs d'huiles (avec un équilibrage du niveau entre compresseurs),</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un système de contrôle électronique,</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un ensemble de vannes frigorifiques pour raccordement des canalisations,</w:t>
      </w:r>
    </w:p>
    <w:p w:rsidR="00F63DD1" w:rsidRPr="00A606E8" w:rsidRDefault="00F63DD1" w:rsidP="00F63DD1">
      <w:pPr>
        <w:pStyle w:val="1erRetrait"/>
        <w:ind w:left="1701" w:firstLine="0"/>
        <w:rPr>
          <w:rFonts w:ascii="Times New Roman" w:hAnsi="Times New Roman"/>
        </w:rPr>
      </w:pPr>
    </w:p>
    <w:p w:rsidR="00F63DD1" w:rsidRPr="00A606E8" w:rsidRDefault="00F63DD1" w:rsidP="00F63DD1">
      <w:pPr>
        <w:pStyle w:val="Titre5"/>
        <w:ind w:left="992" w:firstLine="709"/>
        <w:jc w:val="both"/>
      </w:pPr>
      <w:r w:rsidRPr="00A606E8">
        <w:t>Circuit frigorifique</w:t>
      </w:r>
    </w:p>
    <w:p w:rsidR="00F63DD1" w:rsidRPr="00A606E8" w:rsidRDefault="00F63DD1" w:rsidP="00F63DD1">
      <w:pPr>
        <w:pStyle w:val="Texte"/>
        <w:rPr>
          <w:rFonts w:ascii="Times New Roman" w:hAnsi="Times New Roman"/>
        </w:rPr>
      </w:pPr>
      <w:r w:rsidRPr="00A606E8">
        <w:rPr>
          <w:rFonts w:ascii="Times New Roman" w:hAnsi="Times New Roman"/>
        </w:rPr>
        <w:t>Les tuyauteries sont en cuivre. Les brasures (minimum 40% d’argent) sont réalisées sous atmosphère neutre.</w:t>
      </w:r>
    </w:p>
    <w:p w:rsidR="00F63DD1" w:rsidRPr="00A606E8" w:rsidRDefault="00F63DD1" w:rsidP="00F63DD1">
      <w:pPr>
        <w:pStyle w:val="Texte"/>
        <w:rPr>
          <w:rFonts w:ascii="Times New Roman" w:hAnsi="Times New Roman"/>
        </w:rPr>
      </w:pPr>
      <w:r w:rsidRPr="00A606E8">
        <w:rPr>
          <w:rFonts w:ascii="Times New Roman" w:hAnsi="Times New Roman"/>
        </w:rPr>
        <w:t xml:space="preserve">Les circuits frigorifiques sont soigneusement calorifugés sur tout leur parcours y compris dans les traversées de parois, les tuyauteries sont supportées par des colliers avec interposition de matériaux anti-vibratiles, associés à des tiges filetées permettant le réglage de l’altimétrie. Lors de la fixation des tuyauteries frigorifiques, l’entreprise veillera à tenir compte de la dilatation linéaire du cuivre liée au changement de température (de 0 à </w:t>
      </w:r>
      <w:smartTag w:uri="urn:schemas-microsoft-com:office:smarttags" w:element="metricconverter">
        <w:smartTagPr>
          <w:attr w:name="ProductID" w:val="55ﾰC"/>
        </w:smartTagPr>
        <w:r w:rsidRPr="00A606E8">
          <w:rPr>
            <w:rFonts w:ascii="Times New Roman" w:hAnsi="Times New Roman"/>
          </w:rPr>
          <w:t>55°C</w:t>
        </w:r>
      </w:smartTag>
      <w:r w:rsidRPr="00A606E8">
        <w:rPr>
          <w:rFonts w:ascii="Times New Roman" w:hAnsi="Times New Roman"/>
        </w:rPr>
        <w:t>, +/- 0,85 mm/m).</w:t>
      </w:r>
    </w:p>
    <w:p w:rsidR="00F63DD1" w:rsidRPr="00A606E8" w:rsidRDefault="00F63DD1" w:rsidP="00F63DD1">
      <w:pPr>
        <w:pStyle w:val="Texte"/>
        <w:rPr>
          <w:rFonts w:ascii="Times New Roman" w:hAnsi="Times New Roman"/>
        </w:rPr>
      </w:pPr>
      <w:r w:rsidRPr="00A606E8">
        <w:rPr>
          <w:rFonts w:ascii="Times New Roman" w:hAnsi="Times New Roman"/>
        </w:rPr>
        <w:t xml:space="preserve">Le calorifuge est constitué de coquilles souples classées M1, en épaisseur </w:t>
      </w:r>
      <w:smartTag w:uri="urn:schemas-microsoft-com:office:smarttags" w:element="metricconverter">
        <w:smartTagPr>
          <w:attr w:name="ProductID" w:val="13 mm"/>
        </w:smartTagPr>
        <w:r w:rsidRPr="00A606E8">
          <w:rPr>
            <w:rFonts w:ascii="Times New Roman" w:hAnsi="Times New Roman"/>
          </w:rPr>
          <w:t>13 mm</w:t>
        </w:r>
      </w:smartTag>
      <w:r w:rsidRPr="00A606E8">
        <w:rPr>
          <w:rFonts w:ascii="Times New Roman" w:hAnsi="Times New Roman"/>
        </w:rPr>
        <w:t>.</w:t>
      </w:r>
    </w:p>
    <w:p w:rsidR="00F63DD1" w:rsidRPr="00A606E8" w:rsidRDefault="00F63DD1" w:rsidP="00F63DD1">
      <w:pPr>
        <w:pStyle w:val="Texte"/>
        <w:rPr>
          <w:rFonts w:ascii="Times New Roman" w:hAnsi="Times New Roman"/>
        </w:rPr>
      </w:pPr>
      <w:r w:rsidRPr="00A606E8">
        <w:rPr>
          <w:rFonts w:ascii="Times New Roman" w:hAnsi="Times New Roman"/>
        </w:rPr>
        <w:t>Tout le réseau d’évacuation des condensats, depuis les émetteurs jusqu’au raccordement sur les réseaux EU existants, est à la charge de ce corps d’état, y compris siphons à mettre en place en partie basse de chaque colonne verticale et avant chaque raccordement sur le réseau EU. Les diamètres de ces réseaux ne sont pas inférieurs au DN 32.</w:t>
      </w:r>
    </w:p>
    <w:p w:rsidR="00F63DD1" w:rsidRPr="00A606E8" w:rsidRDefault="00F63DD1" w:rsidP="00F63DD1">
      <w:pPr>
        <w:pStyle w:val="Titre5"/>
        <w:ind w:left="992" w:firstLine="709"/>
        <w:jc w:val="both"/>
      </w:pPr>
      <w:r w:rsidRPr="00A606E8">
        <w:t>Emetteurs terminaux froids</w:t>
      </w:r>
    </w:p>
    <w:p w:rsidR="00F63DD1" w:rsidRPr="00A606E8" w:rsidRDefault="00F63DD1" w:rsidP="00F63DD1">
      <w:pPr>
        <w:pStyle w:val="Texte"/>
        <w:rPr>
          <w:rFonts w:ascii="Times New Roman" w:hAnsi="Times New Roman"/>
        </w:rPr>
      </w:pPr>
      <w:r w:rsidRPr="00A606E8">
        <w:rPr>
          <w:rFonts w:ascii="Times New Roman" w:hAnsi="Times New Roman"/>
        </w:rPr>
        <w:t>Ils sont placés conformément aux plans, sont de type split mural, et comprennent :</w:t>
      </w:r>
    </w:p>
    <w:p w:rsidR="00F63DD1" w:rsidRPr="00A606E8" w:rsidRDefault="00F63DD1" w:rsidP="00F63DD1">
      <w:pPr>
        <w:pStyle w:val="1erRetrait"/>
        <w:tabs>
          <w:tab w:val="left" w:pos="1985"/>
          <w:tab w:val="num" w:pos="2061"/>
        </w:tabs>
        <w:spacing w:after="80"/>
        <w:ind w:left="2061" w:hanging="360"/>
        <w:rPr>
          <w:rFonts w:ascii="Times New Roman" w:hAnsi="Times New Roman"/>
          <w:b/>
        </w:rPr>
      </w:pPr>
      <w:r w:rsidRPr="00A606E8">
        <w:rPr>
          <w:rFonts w:ascii="Times New Roman" w:hAnsi="Times New Roman"/>
        </w:rPr>
        <w:t>-</w:t>
      </w:r>
      <w:r w:rsidRPr="00A606E8">
        <w:rPr>
          <w:rFonts w:ascii="Times New Roman" w:hAnsi="Times New Roman"/>
        </w:rPr>
        <w:tab/>
        <w:t>un échangeur thermique fluide frigorigène / air en cuivre et ailettes en cuivre,</w:t>
      </w:r>
    </w:p>
    <w:p w:rsidR="00F63DD1" w:rsidRPr="00A606E8" w:rsidRDefault="00F63DD1" w:rsidP="00F63DD1">
      <w:pPr>
        <w:pStyle w:val="1erRetrait"/>
        <w:tabs>
          <w:tab w:val="left" w:pos="1985"/>
          <w:tab w:val="num" w:pos="2061"/>
        </w:tabs>
        <w:spacing w:after="80"/>
        <w:ind w:left="2061" w:hanging="360"/>
        <w:rPr>
          <w:rFonts w:ascii="Times New Roman" w:hAnsi="Times New Roman"/>
          <w:b/>
        </w:rPr>
      </w:pPr>
      <w:r w:rsidRPr="00A606E8">
        <w:rPr>
          <w:rFonts w:ascii="Times New Roman" w:hAnsi="Times New Roman"/>
        </w:rPr>
        <w:t>-</w:t>
      </w:r>
      <w:r w:rsidRPr="00A606E8">
        <w:rPr>
          <w:rFonts w:ascii="Times New Roman" w:hAnsi="Times New Roman"/>
        </w:rPr>
        <w:tab/>
        <w:t>un moto-ventilateur à entraînement direct,</w:t>
      </w:r>
    </w:p>
    <w:p w:rsidR="00F63DD1" w:rsidRPr="00A606E8" w:rsidRDefault="00F63DD1" w:rsidP="00F63DD1">
      <w:pPr>
        <w:pStyle w:val="1erRetrait"/>
        <w:tabs>
          <w:tab w:val="left" w:pos="1985"/>
          <w:tab w:val="num" w:pos="2061"/>
        </w:tabs>
        <w:spacing w:after="80"/>
        <w:ind w:left="2061" w:hanging="360"/>
        <w:rPr>
          <w:rFonts w:ascii="Times New Roman" w:hAnsi="Times New Roman"/>
          <w:b/>
        </w:rPr>
      </w:pPr>
      <w:r w:rsidRPr="00A606E8">
        <w:rPr>
          <w:rFonts w:ascii="Times New Roman" w:hAnsi="Times New Roman"/>
        </w:rPr>
        <w:t>-</w:t>
      </w:r>
      <w:r w:rsidRPr="00A606E8">
        <w:rPr>
          <w:rFonts w:ascii="Times New Roman" w:hAnsi="Times New Roman"/>
        </w:rPr>
        <w:tab/>
        <w:t>une vanne de détente électronique motorisée pas à pas,</w:t>
      </w:r>
    </w:p>
    <w:p w:rsidR="00F63DD1" w:rsidRPr="00A606E8" w:rsidRDefault="00F63DD1" w:rsidP="00F63DD1">
      <w:pPr>
        <w:pStyle w:val="1erRetrait"/>
        <w:tabs>
          <w:tab w:val="left" w:pos="1985"/>
          <w:tab w:val="num" w:pos="2061"/>
        </w:tabs>
        <w:spacing w:after="80"/>
        <w:ind w:left="2061" w:hanging="360"/>
        <w:rPr>
          <w:rFonts w:ascii="Times New Roman" w:hAnsi="Times New Roman"/>
          <w:b/>
        </w:rPr>
      </w:pPr>
      <w:r w:rsidRPr="00A606E8">
        <w:rPr>
          <w:rFonts w:ascii="Times New Roman" w:hAnsi="Times New Roman"/>
        </w:rPr>
        <w:t>-</w:t>
      </w:r>
      <w:r w:rsidRPr="00A606E8">
        <w:rPr>
          <w:rFonts w:ascii="Times New Roman" w:hAnsi="Times New Roman"/>
        </w:rPr>
        <w:tab/>
        <w:t>un système de contrôle électronique,</w:t>
      </w:r>
    </w:p>
    <w:p w:rsidR="00F63DD1" w:rsidRPr="00A606E8" w:rsidRDefault="00F63DD1" w:rsidP="00F63DD1">
      <w:pPr>
        <w:pStyle w:val="1erRetrait"/>
        <w:tabs>
          <w:tab w:val="left" w:pos="1985"/>
          <w:tab w:val="num" w:pos="2061"/>
        </w:tabs>
        <w:spacing w:after="80"/>
        <w:ind w:left="2061" w:hanging="360"/>
        <w:rPr>
          <w:rFonts w:ascii="Times New Roman" w:hAnsi="Times New Roman"/>
          <w:b/>
        </w:rPr>
      </w:pPr>
      <w:r w:rsidRPr="00A606E8">
        <w:rPr>
          <w:rFonts w:ascii="Times New Roman" w:hAnsi="Times New Roman"/>
        </w:rPr>
        <w:t>-</w:t>
      </w:r>
      <w:r w:rsidRPr="00A606E8">
        <w:rPr>
          <w:rFonts w:ascii="Times New Roman" w:hAnsi="Times New Roman"/>
        </w:rPr>
        <w:tab/>
        <w:t>une commande à distance câblée,</w:t>
      </w:r>
    </w:p>
    <w:p w:rsidR="00F63DD1" w:rsidRPr="00A606E8" w:rsidRDefault="00F63DD1" w:rsidP="00F63DD1">
      <w:pPr>
        <w:pStyle w:val="1erRetrait"/>
        <w:tabs>
          <w:tab w:val="left" w:pos="1985"/>
          <w:tab w:val="num" w:pos="2061"/>
        </w:tabs>
        <w:spacing w:after="80"/>
        <w:ind w:left="2061" w:hanging="360"/>
        <w:rPr>
          <w:rFonts w:ascii="Times New Roman" w:hAnsi="Times New Roman"/>
          <w:b/>
        </w:rPr>
      </w:pPr>
      <w:r w:rsidRPr="00A606E8">
        <w:rPr>
          <w:rFonts w:ascii="Times New Roman" w:hAnsi="Times New Roman"/>
        </w:rPr>
        <w:t>-</w:t>
      </w:r>
      <w:r w:rsidRPr="00A606E8">
        <w:rPr>
          <w:rFonts w:ascii="Times New Roman" w:hAnsi="Times New Roman"/>
        </w:rPr>
        <w:tab/>
        <w:t>un dispositif d'évacuation des condensats,</w:t>
      </w:r>
    </w:p>
    <w:p w:rsidR="00F63DD1" w:rsidRPr="00A606E8" w:rsidRDefault="00F63DD1" w:rsidP="00F63DD1">
      <w:pPr>
        <w:pStyle w:val="1erRetrait"/>
        <w:tabs>
          <w:tab w:val="left" w:pos="1985"/>
          <w:tab w:val="num" w:pos="2061"/>
        </w:tabs>
        <w:spacing w:after="80"/>
        <w:ind w:left="2061" w:hanging="360"/>
        <w:rPr>
          <w:rFonts w:ascii="Times New Roman" w:hAnsi="Times New Roman"/>
          <w:b/>
        </w:rPr>
      </w:pPr>
      <w:r w:rsidRPr="00A606E8">
        <w:rPr>
          <w:rFonts w:ascii="Times New Roman" w:hAnsi="Times New Roman"/>
        </w:rPr>
        <w:t>-</w:t>
      </w:r>
      <w:r w:rsidRPr="00A606E8">
        <w:rPr>
          <w:rFonts w:ascii="Times New Roman" w:hAnsi="Times New Roman"/>
        </w:rPr>
        <w:tab/>
        <w:t>un filtre sur l'air repris,</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une pompe de relevage de condensats</w:t>
      </w:r>
      <w:r w:rsidRPr="00A606E8">
        <w:rPr>
          <w:rFonts w:ascii="Times New Roman" w:hAnsi="Times New Roman"/>
          <w:b/>
        </w:rPr>
        <w:t>,</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un bâti en acier galvanisé avec isolation intérieure,</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une façade décorative,</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une sonde de température sur la reprise,</w:t>
      </w:r>
    </w:p>
    <w:p w:rsidR="00F63DD1" w:rsidRPr="00A606E8" w:rsidRDefault="00F63DD1" w:rsidP="00F63DD1">
      <w:pPr>
        <w:pStyle w:val="Texte"/>
        <w:rPr>
          <w:rFonts w:ascii="Times New Roman" w:hAnsi="Times New Roman"/>
        </w:rPr>
      </w:pPr>
      <w:r w:rsidRPr="00A606E8">
        <w:rPr>
          <w:rFonts w:ascii="Times New Roman" w:hAnsi="Times New Roman"/>
        </w:rPr>
        <w:lastRenderedPageBreak/>
        <w:t>Mise en place de ces appareils y compris toutes sujétions de supportage.</w:t>
      </w:r>
    </w:p>
    <w:p w:rsidR="00F63DD1" w:rsidRPr="00A606E8" w:rsidRDefault="00F63DD1" w:rsidP="00F63DD1">
      <w:pPr>
        <w:pStyle w:val="Texte"/>
        <w:rPr>
          <w:rFonts w:ascii="Times New Roman" w:hAnsi="Times New Roman"/>
        </w:rPr>
      </w:pPr>
      <w:r w:rsidRPr="00A606E8">
        <w:rPr>
          <w:rFonts w:ascii="Times New Roman" w:hAnsi="Times New Roman"/>
        </w:rPr>
        <w:t>Les bacs à condensats des émetteurs sont raccordés sur le réseau d’évacuation des condensats.</w:t>
      </w:r>
    </w:p>
    <w:p w:rsidR="00F63DD1" w:rsidRPr="00A606E8" w:rsidRDefault="00F63DD1" w:rsidP="00F63DD1">
      <w:pPr>
        <w:pStyle w:val="Texte"/>
        <w:rPr>
          <w:rFonts w:ascii="Times New Roman" w:hAnsi="Times New Roman"/>
        </w:rPr>
      </w:pPr>
      <w:r w:rsidRPr="00A606E8">
        <w:rPr>
          <w:rFonts w:ascii="Times New Roman" w:hAnsi="Times New Roman"/>
        </w:rPr>
        <w:t>Raccordement électrique des appareils depuis l’armoire électrique ; filerie de liaison.</w:t>
      </w:r>
    </w:p>
    <w:p w:rsidR="00F63DD1" w:rsidRPr="00A606E8" w:rsidRDefault="00F63DD1" w:rsidP="00F63DD1">
      <w:pPr>
        <w:pStyle w:val="Texte"/>
        <w:rPr>
          <w:rFonts w:ascii="Times New Roman" w:hAnsi="Times New Roman"/>
        </w:rPr>
      </w:pPr>
      <w:r w:rsidRPr="00A606E8">
        <w:rPr>
          <w:rFonts w:ascii="Times New Roman" w:hAnsi="Times New Roman"/>
        </w:rPr>
        <w:t>Ces appareils et boîtiers de commande sont de marque identique.</w:t>
      </w:r>
    </w:p>
    <w:p w:rsidR="00F63DD1" w:rsidRPr="00A606E8" w:rsidRDefault="00F63DD1" w:rsidP="00F63DD1">
      <w:pPr>
        <w:pStyle w:val="Titre5"/>
        <w:ind w:left="992" w:firstLine="709"/>
        <w:jc w:val="both"/>
      </w:pPr>
      <w:r w:rsidRPr="00A606E8">
        <w:t>Régulation</w:t>
      </w:r>
    </w:p>
    <w:p w:rsidR="00F63DD1" w:rsidRPr="00A606E8" w:rsidRDefault="00F63DD1" w:rsidP="00F63DD1">
      <w:pPr>
        <w:pStyle w:val="Texte"/>
        <w:rPr>
          <w:rFonts w:ascii="Times New Roman" w:hAnsi="Times New Roman"/>
        </w:rPr>
      </w:pPr>
      <w:r w:rsidRPr="00A606E8">
        <w:rPr>
          <w:rFonts w:ascii="Times New Roman" w:hAnsi="Times New Roman"/>
        </w:rPr>
        <w:t>Les commandes à distance câblées avec affichage à cristaux liquides assureront un contrôle individuel (1 télécommande par local).</w:t>
      </w:r>
    </w:p>
    <w:p w:rsidR="00F63DD1" w:rsidRPr="00A606E8" w:rsidRDefault="00F63DD1" w:rsidP="00F63DD1">
      <w:pPr>
        <w:pStyle w:val="Texte"/>
        <w:rPr>
          <w:rFonts w:ascii="Times New Roman" w:hAnsi="Times New Roman"/>
        </w:rPr>
      </w:pPr>
      <w:r w:rsidRPr="00A606E8">
        <w:rPr>
          <w:rFonts w:ascii="Times New Roman" w:hAnsi="Times New Roman"/>
        </w:rPr>
        <w:t>Les principales fonctions de ces télécommandes seront :</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Marche / arrêt,</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Choix du mode de fonctionnement (chauffage, rafraîchissement, déshumidification et ventilation),</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consigne de température,</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Choix de la vitesse de ventilation,</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Affichage des codes défaut,</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Affichage d'encrassement de filtre,</w:t>
      </w:r>
    </w:p>
    <w:p w:rsidR="00F63DD1" w:rsidRPr="00A606E8" w:rsidRDefault="00F63DD1" w:rsidP="0018625D">
      <w:pPr>
        <w:pStyle w:val="Texte"/>
        <w:spacing w:before="120"/>
        <w:rPr>
          <w:rFonts w:ascii="Times New Roman" w:hAnsi="Times New Roman"/>
        </w:rPr>
      </w:pPr>
      <w:r w:rsidRPr="00A606E8">
        <w:rPr>
          <w:rFonts w:ascii="Times New Roman" w:hAnsi="Times New Roman"/>
        </w:rPr>
        <w:t>De plus, les dispositifs de sécurité suivants équiperont l'unité extérieure évitant tout fonctionnement préjudiciable à l'installation : pressostat haute pression, fusibles, résistance de préchauffage de carter, douille fusible, protection de surintensité de l'</w:t>
      </w:r>
      <w:proofErr w:type="spellStart"/>
      <w:r w:rsidRPr="00A606E8">
        <w:rPr>
          <w:rFonts w:ascii="Times New Roman" w:hAnsi="Times New Roman"/>
        </w:rPr>
        <w:t>inverter</w:t>
      </w:r>
      <w:proofErr w:type="spellEnd"/>
      <w:r w:rsidRPr="00A606E8">
        <w:rPr>
          <w:rFonts w:ascii="Times New Roman" w:hAnsi="Times New Roman"/>
        </w:rPr>
        <w:t xml:space="preserve"> et minuterie anti court-cycle.</w:t>
      </w:r>
    </w:p>
    <w:p w:rsidR="00F63DD1" w:rsidRPr="00A606E8" w:rsidRDefault="00F63DD1" w:rsidP="00F63DD1">
      <w:pPr>
        <w:pStyle w:val="Texte"/>
        <w:rPr>
          <w:rFonts w:ascii="Times New Roman" w:hAnsi="Times New Roman"/>
        </w:rPr>
      </w:pPr>
    </w:p>
    <w:p w:rsidR="00F63DD1" w:rsidRPr="00A606E8" w:rsidRDefault="00F63DD1" w:rsidP="00094BE9">
      <w:pPr>
        <w:pStyle w:val="RedaliaTitre1"/>
      </w:pPr>
      <w:bookmarkStart w:id="91" w:name="_Toc360250593"/>
      <w:bookmarkStart w:id="92" w:name="_Toc367679729"/>
      <w:bookmarkStart w:id="93" w:name="_Toc380835852"/>
      <w:bookmarkStart w:id="94" w:name="_Toc380981484"/>
      <w:bookmarkStart w:id="95" w:name="_Toc409840350"/>
      <w:bookmarkStart w:id="96" w:name="_Toc509289025"/>
      <w:bookmarkStart w:id="97" w:name="_Toc70389067"/>
      <w:bookmarkStart w:id="98" w:name="_Toc101260070"/>
      <w:bookmarkStart w:id="99" w:name="_Toc169511039"/>
      <w:bookmarkStart w:id="100" w:name="_Toc233087967"/>
      <w:bookmarkStart w:id="101" w:name="_Toc470188127"/>
      <w:r w:rsidRPr="00A606E8">
        <w:t>D</w:t>
      </w:r>
      <w:bookmarkEnd w:id="91"/>
      <w:bookmarkEnd w:id="92"/>
      <w:bookmarkEnd w:id="93"/>
      <w:bookmarkEnd w:id="94"/>
      <w:bookmarkEnd w:id="95"/>
      <w:bookmarkEnd w:id="96"/>
      <w:bookmarkEnd w:id="97"/>
      <w:bookmarkEnd w:id="98"/>
      <w:bookmarkEnd w:id="99"/>
      <w:bookmarkEnd w:id="100"/>
      <w:r w:rsidR="00714305">
        <w:t>escription des ouvrages</w:t>
      </w:r>
      <w:bookmarkEnd w:id="101"/>
    </w:p>
    <w:p w:rsidR="00F63DD1" w:rsidRPr="00A606E8" w:rsidRDefault="00094BE9" w:rsidP="00F63DD1">
      <w:pPr>
        <w:pStyle w:val="Titre2"/>
        <w:keepLines/>
        <w:widowControl/>
        <w:numPr>
          <w:ilvl w:val="1"/>
          <w:numId w:val="0"/>
        </w:numPr>
        <w:tabs>
          <w:tab w:val="num" w:pos="1843"/>
        </w:tabs>
        <w:spacing w:before="360" w:after="200"/>
        <w:ind w:left="1843" w:hanging="1701"/>
        <w:jc w:val="both"/>
      </w:pPr>
      <w:bookmarkStart w:id="102" w:name="_Toc360250594"/>
      <w:bookmarkStart w:id="103" w:name="_Toc367679730"/>
      <w:bookmarkStart w:id="104" w:name="_Toc380835853"/>
      <w:bookmarkStart w:id="105" w:name="_Toc380981485"/>
      <w:bookmarkStart w:id="106" w:name="_Toc409840351"/>
      <w:bookmarkStart w:id="107" w:name="_Toc509289026"/>
      <w:bookmarkStart w:id="108" w:name="_Toc70389068"/>
      <w:bookmarkStart w:id="109" w:name="_Toc101260071"/>
      <w:bookmarkStart w:id="110" w:name="_Toc169511040"/>
      <w:bookmarkStart w:id="111" w:name="_Toc233087968"/>
      <w:bookmarkStart w:id="112" w:name="_Toc470188128"/>
      <w:r>
        <w:t>7.1 G</w:t>
      </w:r>
      <w:r w:rsidR="00F63DD1" w:rsidRPr="00A606E8">
        <w:t>énéralités</w:t>
      </w:r>
      <w:bookmarkEnd w:id="102"/>
      <w:bookmarkEnd w:id="103"/>
      <w:bookmarkEnd w:id="104"/>
      <w:bookmarkEnd w:id="105"/>
      <w:bookmarkEnd w:id="106"/>
      <w:bookmarkEnd w:id="107"/>
      <w:bookmarkEnd w:id="108"/>
      <w:bookmarkEnd w:id="109"/>
      <w:bookmarkEnd w:id="110"/>
      <w:bookmarkEnd w:id="111"/>
      <w:bookmarkEnd w:id="112"/>
    </w:p>
    <w:p w:rsidR="00F63DD1" w:rsidRPr="00A606E8" w:rsidRDefault="00F63DD1" w:rsidP="00B02E69">
      <w:pPr>
        <w:pStyle w:val="Texte"/>
        <w:ind w:left="851"/>
        <w:rPr>
          <w:rFonts w:ascii="Times New Roman" w:hAnsi="Times New Roman"/>
        </w:rPr>
      </w:pPr>
      <w:r w:rsidRPr="00A606E8">
        <w:rPr>
          <w:rFonts w:ascii="Times New Roman" w:hAnsi="Times New Roman"/>
        </w:rPr>
        <w:t>Tous les autres matériels de caractéristiques équivalentes sont acceptés, mais devront être bien précisés.</w:t>
      </w:r>
    </w:p>
    <w:p w:rsidR="00F63DD1" w:rsidRPr="00A606E8" w:rsidRDefault="00F63DD1" w:rsidP="00B02E69">
      <w:pPr>
        <w:pStyle w:val="Texte"/>
        <w:ind w:left="851"/>
        <w:rPr>
          <w:rFonts w:ascii="Times New Roman" w:hAnsi="Times New Roman"/>
        </w:rPr>
      </w:pPr>
      <w:r w:rsidRPr="00A606E8">
        <w:rPr>
          <w:rFonts w:ascii="Times New Roman" w:hAnsi="Times New Roman"/>
        </w:rPr>
        <w:t>Est due au présent lot, la mise en service des équipements et la formation du personnel sur les équipements particuliers tels que fours multifonctions, machines à laver, pour l’équivalent de 2 journées.</w:t>
      </w:r>
    </w:p>
    <w:p w:rsidR="00F63DD1" w:rsidRPr="00A606E8" w:rsidRDefault="00094BE9" w:rsidP="00F63DD1">
      <w:pPr>
        <w:pStyle w:val="Titre2"/>
        <w:keepLines/>
        <w:widowControl/>
        <w:numPr>
          <w:ilvl w:val="1"/>
          <w:numId w:val="0"/>
        </w:numPr>
        <w:tabs>
          <w:tab w:val="num" w:pos="1843"/>
        </w:tabs>
        <w:spacing w:before="360" w:after="200"/>
        <w:ind w:left="1843" w:hanging="1701"/>
        <w:jc w:val="both"/>
      </w:pPr>
      <w:bookmarkStart w:id="113" w:name="_Toc360250595"/>
      <w:bookmarkStart w:id="114" w:name="_Toc367679731"/>
      <w:bookmarkStart w:id="115" w:name="_Toc380835854"/>
      <w:bookmarkStart w:id="116" w:name="_Toc380981486"/>
      <w:bookmarkStart w:id="117" w:name="_Toc409840352"/>
      <w:bookmarkStart w:id="118" w:name="_Toc509289027"/>
      <w:bookmarkStart w:id="119" w:name="_Toc70389070"/>
      <w:bookmarkStart w:id="120" w:name="_Toc101260072"/>
      <w:bookmarkStart w:id="121" w:name="_Toc169511041"/>
      <w:bookmarkStart w:id="122" w:name="_Toc233087969"/>
      <w:bookmarkStart w:id="123" w:name="_Toc470188129"/>
      <w:r>
        <w:t>7.2 R</w:t>
      </w:r>
      <w:r w:rsidR="00F63DD1" w:rsidRPr="00A606E8">
        <w:t>accordements</w:t>
      </w:r>
      <w:bookmarkEnd w:id="113"/>
      <w:bookmarkEnd w:id="114"/>
      <w:bookmarkEnd w:id="115"/>
      <w:bookmarkEnd w:id="116"/>
      <w:bookmarkEnd w:id="117"/>
      <w:bookmarkEnd w:id="118"/>
      <w:bookmarkEnd w:id="119"/>
      <w:bookmarkEnd w:id="120"/>
      <w:bookmarkEnd w:id="121"/>
      <w:bookmarkEnd w:id="122"/>
      <w:bookmarkEnd w:id="123"/>
    </w:p>
    <w:p w:rsidR="00F63DD1" w:rsidRPr="00A606E8" w:rsidRDefault="00F63DD1" w:rsidP="00B02E69">
      <w:pPr>
        <w:pStyle w:val="Texte"/>
        <w:ind w:left="851"/>
        <w:rPr>
          <w:rFonts w:ascii="Times New Roman" w:hAnsi="Times New Roman"/>
        </w:rPr>
      </w:pPr>
      <w:r w:rsidRPr="00A606E8">
        <w:rPr>
          <w:rFonts w:ascii="Times New Roman" w:hAnsi="Times New Roman"/>
        </w:rPr>
        <w:t>Les raccordements seront conformes aux normes et DTU en vigueur.</w:t>
      </w:r>
    </w:p>
    <w:p w:rsidR="00F63DD1" w:rsidRPr="00A606E8" w:rsidRDefault="00F63DD1" w:rsidP="00B02E69">
      <w:pPr>
        <w:pStyle w:val="Texte"/>
        <w:ind w:left="851"/>
        <w:rPr>
          <w:rFonts w:ascii="Times New Roman" w:hAnsi="Times New Roman"/>
        </w:rPr>
      </w:pPr>
      <w:r w:rsidRPr="00A606E8">
        <w:rPr>
          <w:rFonts w:ascii="Times New Roman" w:hAnsi="Times New Roman"/>
        </w:rPr>
        <w:t>La pression d'eau disponible sera de 3 bars environ. Il sera prévu toutes régulations de pression et tout appareillage lié au bon fonctionnement et à sa protection.</w:t>
      </w:r>
    </w:p>
    <w:p w:rsidR="00F63DD1" w:rsidRPr="00A606E8" w:rsidRDefault="00F63DD1" w:rsidP="00B02E69">
      <w:pPr>
        <w:pStyle w:val="Texte"/>
        <w:ind w:left="851"/>
        <w:rPr>
          <w:rFonts w:ascii="Times New Roman" w:hAnsi="Times New Roman"/>
        </w:rPr>
      </w:pPr>
      <w:r w:rsidRPr="00A606E8">
        <w:rPr>
          <w:rFonts w:ascii="Times New Roman" w:hAnsi="Times New Roman"/>
        </w:rPr>
        <w:t xml:space="preserve">Toutes les alimentations électriques seront prévues y compris protections éventuelles des appareils depuis les attentes à proximité des appareils. Câble en attente longueur </w:t>
      </w:r>
      <w:smartTag w:uri="urn:schemas-microsoft-com:office:smarttags" w:element="metricconverter">
        <w:smartTagPr>
          <w:attr w:name="ProductID" w:val="3,00 m"/>
        </w:smartTagPr>
        <w:r w:rsidRPr="00A606E8">
          <w:rPr>
            <w:rFonts w:ascii="Times New Roman" w:hAnsi="Times New Roman"/>
          </w:rPr>
          <w:t>3,00 m</w:t>
        </w:r>
      </w:smartTag>
      <w:r w:rsidRPr="00A606E8">
        <w:rPr>
          <w:rFonts w:ascii="Times New Roman" w:hAnsi="Times New Roman"/>
        </w:rPr>
        <w:t>. Fourniture et pose de prises de courant.</w:t>
      </w:r>
    </w:p>
    <w:p w:rsidR="00F63DD1" w:rsidRPr="00A606E8" w:rsidRDefault="00F63DD1" w:rsidP="00B02E69">
      <w:pPr>
        <w:pStyle w:val="Texte"/>
        <w:ind w:left="851"/>
        <w:rPr>
          <w:rFonts w:ascii="Times New Roman" w:hAnsi="Times New Roman"/>
        </w:rPr>
      </w:pPr>
      <w:r w:rsidRPr="00A606E8">
        <w:rPr>
          <w:rFonts w:ascii="Times New Roman" w:hAnsi="Times New Roman"/>
        </w:rPr>
        <w:t>Les raccordements gaz, eau et évacuation seront prévus depuis les attentes du corps d’état plomberie, les dispositifs disconnecteurs conformes à la réglementation sont à prévoir au présent corps d’état sur les machines le requérant (machine à laver, four mixte, plonge, lave main, poste de nettoyage, marmite, sauteuses...).</w:t>
      </w:r>
    </w:p>
    <w:p w:rsidR="00F63DD1" w:rsidRPr="00A606E8" w:rsidRDefault="00094BE9" w:rsidP="00F63DD1">
      <w:pPr>
        <w:pStyle w:val="Titre2"/>
        <w:keepLines/>
        <w:widowControl/>
        <w:numPr>
          <w:ilvl w:val="1"/>
          <w:numId w:val="0"/>
        </w:numPr>
        <w:tabs>
          <w:tab w:val="num" w:pos="1843"/>
        </w:tabs>
        <w:spacing w:before="360" w:after="200"/>
        <w:ind w:left="1843" w:hanging="1701"/>
        <w:jc w:val="both"/>
      </w:pPr>
      <w:bookmarkStart w:id="124" w:name="_Toc509289028"/>
      <w:bookmarkStart w:id="125" w:name="_Toc70389071"/>
      <w:bookmarkStart w:id="126" w:name="_Toc101260073"/>
      <w:bookmarkStart w:id="127" w:name="_Toc169511042"/>
      <w:bookmarkStart w:id="128" w:name="_Toc233087970"/>
      <w:bookmarkStart w:id="129" w:name="_Toc470188130"/>
      <w:r>
        <w:lastRenderedPageBreak/>
        <w:t xml:space="preserve">7.3 </w:t>
      </w:r>
      <w:r w:rsidR="00F63DD1" w:rsidRPr="00A606E8">
        <w:t>Nomenclature</w:t>
      </w:r>
      <w:bookmarkEnd w:id="124"/>
      <w:bookmarkEnd w:id="125"/>
      <w:bookmarkEnd w:id="126"/>
      <w:bookmarkEnd w:id="127"/>
      <w:bookmarkEnd w:id="128"/>
      <w:bookmarkEnd w:id="129"/>
    </w:p>
    <w:p w:rsidR="00F63DD1" w:rsidRDefault="00385185" w:rsidP="00B02E69">
      <w:pPr>
        <w:pStyle w:val="Texte"/>
        <w:ind w:left="851"/>
        <w:rPr>
          <w:rFonts w:ascii="Times New Roman" w:hAnsi="Times New Roman"/>
        </w:rPr>
      </w:pPr>
      <w:r>
        <w:rPr>
          <w:rFonts w:ascii="Times New Roman" w:hAnsi="Times New Roman"/>
        </w:rPr>
        <w:t>Voir liste</w:t>
      </w:r>
      <w:r w:rsidR="00F63DD1" w:rsidRPr="00A606E8">
        <w:rPr>
          <w:rFonts w:ascii="Times New Roman" w:hAnsi="Times New Roman"/>
        </w:rPr>
        <w:t xml:space="preserve"> ci-après.</w:t>
      </w:r>
    </w:p>
    <w:p w:rsidR="00094BE9" w:rsidRPr="00A606E8" w:rsidRDefault="00094BE9" w:rsidP="00B02E69">
      <w:pPr>
        <w:pStyle w:val="Texte"/>
        <w:ind w:left="851"/>
        <w:rPr>
          <w:rFonts w:ascii="Times New Roman" w:hAnsi="Times New Roman"/>
        </w:rPr>
      </w:pPr>
      <w:r>
        <w:rPr>
          <w:rFonts w:ascii="Times New Roman" w:hAnsi="Times New Roman"/>
        </w:rPr>
        <w:t>Nota : Le raccordeme</w:t>
      </w:r>
      <w:r w:rsidR="00385185">
        <w:rPr>
          <w:rFonts w:ascii="Times New Roman" w:hAnsi="Times New Roman"/>
        </w:rPr>
        <w:t>nt des différents appareils est</w:t>
      </w:r>
      <w:r>
        <w:rPr>
          <w:rFonts w:ascii="Times New Roman" w:hAnsi="Times New Roman"/>
        </w:rPr>
        <w:t xml:space="preserve"> pris en compte en fonction des fiches techniques transmises et validées lors de la notification du marché. </w:t>
      </w:r>
      <w:r w:rsidR="00385185">
        <w:rPr>
          <w:rFonts w:ascii="Times New Roman" w:hAnsi="Times New Roman"/>
        </w:rPr>
        <w:t>Les adaptations nécessaires aux alimentations des appareils sont réalisées par le service du Centre de Maintenance du Bâtiment du Conseil départemental selon les éléments fournis et approuvés lors de la réunion de préparation du chantier.</w:t>
      </w:r>
    </w:p>
    <w:p w:rsidR="00B02E69" w:rsidRDefault="00B02E69" w:rsidP="00F63DD1">
      <w:pPr>
        <w:jc w:val="center"/>
      </w:pPr>
    </w:p>
    <w:p w:rsidR="00B02E69" w:rsidRDefault="00B02E69" w:rsidP="00F63DD1">
      <w:pPr>
        <w:jc w:val="center"/>
      </w:pPr>
    </w:p>
    <w:p w:rsidR="00F63DD1" w:rsidRPr="00B02E69" w:rsidRDefault="00B02E69" w:rsidP="00B02E69">
      <w:pPr>
        <w:jc w:val="center"/>
        <w:rPr>
          <w:b/>
          <w:u w:val="single"/>
        </w:rPr>
      </w:pPr>
      <w:bookmarkStart w:id="130" w:name="_Toc527862946"/>
      <w:r w:rsidRPr="00A606E8">
        <w:rPr>
          <w:b/>
          <w:u w:val="single"/>
        </w:rPr>
        <w:t>NOMENCLATURE DES EQUIPEMENTS</w:t>
      </w:r>
      <w:bookmarkEnd w:id="130"/>
      <w:r w:rsidRPr="00A606E8">
        <w:rPr>
          <w:b/>
          <w:u w:val="single"/>
        </w:rPr>
        <w:t xml:space="preserve"> DE </w:t>
      </w:r>
      <w:smartTag w:uri="urn:schemas-microsoft-com:office:smarttags" w:element="PersonName">
        <w:smartTagPr>
          <w:attr w:name="ProductID" w:val="LA CUISINE DU"/>
        </w:smartTagPr>
        <w:r w:rsidRPr="00A606E8">
          <w:rPr>
            <w:b/>
            <w:u w:val="single"/>
          </w:rPr>
          <w:t>LA CUISINE DU</w:t>
        </w:r>
      </w:smartTag>
      <w:r w:rsidRPr="00A606E8">
        <w:rPr>
          <w:b/>
          <w:u w:val="single"/>
        </w:rPr>
        <w:t xml:space="preserve"> COLLEGE</w:t>
      </w:r>
      <w:r w:rsidRPr="00A606E8">
        <w:t xml:space="preserve"> </w:t>
      </w:r>
      <w:r w:rsidR="00F63DD1" w:rsidRPr="00A606E8">
        <w:br w:type="page"/>
      </w:r>
    </w:p>
    <w:p w:rsidR="00F63DD1" w:rsidRPr="00A606E8" w:rsidRDefault="0027253E" w:rsidP="00385185">
      <w:pPr>
        <w:pStyle w:val="RedaliaTitre1"/>
      </w:pPr>
      <w:bookmarkStart w:id="131" w:name="_Toc233087971"/>
      <w:bookmarkStart w:id="132" w:name="_Toc470188131"/>
      <w:bookmarkStart w:id="133" w:name="_Toc153259825"/>
      <w:bookmarkStart w:id="134" w:name="_Toc153258495"/>
      <w:bookmarkStart w:id="135" w:name="_Toc157821775"/>
      <w:bookmarkStart w:id="136" w:name="_Toc221416709"/>
      <w:r w:rsidRPr="00A606E8">
        <w:lastRenderedPageBreak/>
        <w:t>L</w:t>
      </w:r>
      <w:bookmarkEnd w:id="131"/>
      <w:r w:rsidR="00714305">
        <w:t>imite des prestations</w:t>
      </w:r>
      <w:bookmarkEnd w:id="132"/>
    </w:p>
    <w:p w:rsidR="00F63DD1" w:rsidRPr="00A606E8" w:rsidRDefault="00F63DD1" w:rsidP="0027253E">
      <w:pPr>
        <w:pStyle w:val="Texte"/>
        <w:ind w:left="426"/>
        <w:rPr>
          <w:rFonts w:ascii="Times New Roman" w:hAnsi="Times New Roman"/>
        </w:rPr>
      </w:pPr>
      <w:r w:rsidRPr="00A606E8">
        <w:rPr>
          <w:rFonts w:ascii="Times New Roman" w:hAnsi="Times New Roman"/>
        </w:rPr>
        <w:t>Limi</w:t>
      </w:r>
      <w:r w:rsidR="0027253E">
        <w:rPr>
          <w:rFonts w:ascii="Times New Roman" w:hAnsi="Times New Roman"/>
        </w:rPr>
        <w:t>tes des prestations sont celles liées à la fourniture et à la pose des matériels au droit d’alimentation préalablement transmises lors de la réunion de chantier entre le prestataire, le Centre de Maintenance des Bâtiments, le Technicien Bâtiment du territoire et l’établissement</w:t>
      </w:r>
    </w:p>
    <w:p w:rsidR="00F63DD1" w:rsidRPr="00A606E8" w:rsidRDefault="00F63DD1" w:rsidP="0027253E">
      <w:pPr>
        <w:pStyle w:val="RedaliaTitre1"/>
      </w:pPr>
      <w:bookmarkStart w:id="137" w:name="_Toc233087972"/>
      <w:bookmarkStart w:id="138" w:name="_Toc470188132"/>
      <w:r w:rsidRPr="00A606E8">
        <w:t>C</w:t>
      </w:r>
      <w:bookmarkEnd w:id="133"/>
      <w:bookmarkEnd w:id="134"/>
      <w:bookmarkEnd w:id="135"/>
      <w:bookmarkEnd w:id="136"/>
      <w:bookmarkEnd w:id="137"/>
      <w:r w:rsidR="00714305">
        <w:t>oordination</w:t>
      </w:r>
      <w:bookmarkEnd w:id="138"/>
    </w:p>
    <w:p w:rsidR="00F63DD1" w:rsidRPr="00A606E8" w:rsidRDefault="00F63DD1" w:rsidP="00714305">
      <w:pPr>
        <w:pStyle w:val="Texte"/>
        <w:ind w:left="426"/>
        <w:rPr>
          <w:rFonts w:ascii="Times New Roman" w:hAnsi="Times New Roman"/>
        </w:rPr>
      </w:pPr>
      <w:r w:rsidRPr="00A606E8">
        <w:rPr>
          <w:rFonts w:ascii="Times New Roman" w:hAnsi="Times New Roman"/>
        </w:rPr>
        <w:t xml:space="preserve">L’adjudicataire du présent lot sera en relation constante avec </w:t>
      </w:r>
      <w:r w:rsidR="0027253E">
        <w:rPr>
          <w:rFonts w:ascii="Times New Roman" w:hAnsi="Times New Roman"/>
        </w:rPr>
        <w:t>le service du Centre de Maintenance des Bâtiment.</w:t>
      </w:r>
    </w:p>
    <w:p w:rsidR="00F63DD1" w:rsidRPr="00A606E8" w:rsidRDefault="00F63DD1" w:rsidP="00714305">
      <w:pPr>
        <w:pStyle w:val="Texte"/>
        <w:ind w:left="426"/>
        <w:rPr>
          <w:rFonts w:ascii="Times New Roman" w:hAnsi="Times New Roman"/>
        </w:rPr>
      </w:pPr>
      <w:r w:rsidRPr="00A606E8">
        <w:rPr>
          <w:rFonts w:ascii="Times New Roman" w:hAnsi="Times New Roman"/>
        </w:rPr>
        <w:t>L’adjudicataire devra présenter, dans un délai de 7 jours après no</w:t>
      </w:r>
      <w:r w:rsidR="0027253E">
        <w:rPr>
          <w:rFonts w:ascii="Times New Roman" w:hAnsi="Times New Roman"/>
        </w:rPr>
        <w:t>tification de la commande</w:t>
      </w:r>
      <w:r w:rsidRPr="00A606E8">
        <w:rPr>
          <w:rFonts w:ascii="Times New Roman" w:hAnsi="Times New Roman"/>
        </w:rPr>
        <w:t xml:space="preserve">, les plans détaillés de l’installation à l’échelle de </w:t>
      </w:r>
      <w:smartTag w:uri="urn:schemas-microsoft-com:office:smarttags" w:element="metricconverter">
        <w:smartTagPr>
          <w:attr w:name="ProductID" w:val="5 cm"/>
        </w:smartTagPr>
        <w:r w:rsidRPr="00A606E8">
          <w:rPr>
            <w:rFonts w:ascii="Times New Roman" w:hAnsi="Times New Roman"/>
          </w:rPr>
          <w:t>5 cm</w:t>
        </w:r>
      </w:smartTag>
      <w:r w:rsidRPr="00A606E8">
        <w:rPr>
          <w:rFonts w:ascii="Times New Roman" w:hAnsi="Times New Roman"/>
        </w:rPr>
        <w:t xml:space="preserve"> / m, ainsi que toutes indications techniques concernant les équipements à mettre en place.  Il d</w:t>
      </w:r>
      <w:r w:rsidR="0027253E">
        <w:rPr>
          <w:rFonts w:ascii="Times New Roman" w:hAnsi="Times New Roman"/>
        </w:rPr>
        <w:t>evra transmettre ces plans en 32</w:t>
      </w:r>
      <w:r w:rsidRPr="00A606E8">
        <w:rPr>
          <w:rFonts w:ascii="Times New Roman" w:hAnsi="Times New Roman"/>
        </w:rPr>
        <w:t>exemplaires (tirage papier) ainsi que sur support informatique Autocad.</w:t>
      </w:r>
    </w:p>
    <w:p w:rsidR="00F63DD1" w:rsidRPr="00A606E8" w:rsidRDefault="00F63DD1" w:rsidP="00714305">
      <w:pPr>
        <w:pStyle w:val="Texte"/>
        <w:ind w:left="426"/>
        <w:rPr>
          <w:rFonts w:ascii="Times New Roman" w:hAnsi="Times New Roman"/>
        </w:rPr>
      </w:pPr>
      <w:r w:rsidRPr="00A606E8">
        <w:rPr>
          <w:rFonts w:ascii="Times New Roman" w:hAnsi="Times New Roman"/>
        </w:rPr>
        <w:t>Ces plans comporteront les indications de surcharge, des percements et des trémies à réserver ou à exécuter, le diamètre des canalisations, ainsi que les débits correspondants, les emplacements et les puissances nécessaires aux alimentations électriques.</w:t>
      </w:r>
    </w:p>
    <w:p w:rsidR="00F63DD1" w:rsidRPr="00A606E8" w:rsidRDefault="00F63DD1" w:rsidP="00714305">
      <w:pPr>
        <w:pStyle w:val="Texte"/>
        <w:ind w:left="426"/>
        <w:rPr>
          <w:rFonts w:ascii="Times New Roman" w:hAnsi="Times New Roman"/>
        </w:rPr>
      </w:pPr>
      <w:r w:rsidRPr="00A606E8">
        <w:rPr>
          <w:rFonts w:ascii="Times New Roman" w:hAnsi="Times New Roman"/>
        </w:rPr>
        <w:t xml:space="preserve">L’entrepreneur ne pourra en aucun cas se prévaloir de l’insuffisance des alimentations ou évacuations, dans le cas où il n’aurait pas fourni en temps voulu tous les renseignements nécessaires. Toutes les éventuelles modifications seraient dans ce cas à la charge exclusive de l’installateur. Avant tout commencement des travaux, l’entrepreneur devra procéder à la réception de toutes les attentes qui lui auront été réservées par les autres corps d’état. </w:t>
      </w:r>
    </w:p>
    <w:p w:rsidR="00F63DD1" w:rsidRPr="00A606E8" w:rsidRDefault="00714305" w:rsidP="00714305">
      <w:pPr>
        <w:pStyle w:val="RedaliaTitre1"/>
      </w:pPr>
      <w:bookmarkStart w:id="139" w:name="_Toc153259826"/>
      <w:bookmarkStart w:id="140" w:name="_Toc153258496"/>
      <w:bookmarkStart w:id="141" w:name="_Toc157821776"/>
      <w:bookmarkStart w:id="142" w:name="_Toc221416710"/>
      <w:bookmarkStart w:id="143" w:name="_Toc233087973"/>
      <w:bookmarkStart w:id="144" w:name="_Toc470188133"/>
      <w:r>
        <w:t xml:space="preserve">Préparation du chantier – réalisation – Réception </w:t>
      </w:r>
      <w:r w:rsidR="00F63DD1" w:rsidRPr="00A606E8">
        <w:t>des ouvrages</w:t>
      </w:r>
      <w:bookmarkEnd w:id="139"/>
      <w:bookmarkEnd w:id="140"/>
      <w:bookmarkEnd w:id="141"/>
      <w:bookmarkEnd w:id="142"/>
      <w:bookmarkEnd w:id="143"/>
      <w:bookmarkEnd w:id="144"/>
    </w:p>
    <w:p w:rsidR="00F63DD1" w:rsidRPr="00A606E8" w:rsidRDefault="00714305" w:rsidP="00B02E69">
      <w:pPr>
        <w:pStyle w:val="Titre2"/>
        <w:keepLines/>
        <w:widowControl/>
        <w:numPr>
          <w:ilvl w:val="1"/>
          <w:numId w:val="0"/>
        </w:numPr>
        <w:tabs>
          <w:tab w:val="num" w:pos="720"/>
          <w:tab w:val="num" w:pos="1276"/>
        </w:tabs>
        <w:spacing w:before="360" w:after="200"/>
        <w:jc w:val="both"/>
      </w:pPr>
      <w:bookmarkStart w:id="145" w:name="_Toc153259827"/>
      <w:bookmarkStart w:id="146" w:name="_Toc153258497"/>
      <w:bookmarkStart w:id="147" w:name="_Toc157821777"/>
      <w:bookmarkStart w:id="148" w:name="_Toc221416711"/>
      <w:bookmarkStart w:id="149" w:name="_Toc233087974"/>
      <w:r>
        <w:rPr>
          <w:u w:val="none"/>
        </w:rPr>
        <w:t xml:space="preserve">                       </w:t>
      </w:r>
      <w:bookmarkStart w:id="150" w:name="_Toc470188134"/>
      <w:r w:rsidR="00F63DD1" w:rsidRPr="00A606E8">
        <w:t>Préparation du chantier</w:t>
      </w:r>
      <w:bookmarkEnd w:id="145"/>
      <w:bookmarkEnd w:id="146"/>
      <w:bookmarkEnd w:id="147"/>
      <w:bookmarkEnd w:id="148"/>
      <w:bookmarkEnd w:id="149"/>
      <w:bookmarkEnd w:id="150"/>
    </w:p>
    <w:p w:rsidR="00F63DD1" w:rsidRPr="00A606E8" w:rsidRDefault="00F63DD1" w:rsidP="00B02E69">
      <w:pPr>
        <w:pStyle w:val="Texte"/>
        <w:tabs>
          <w:tab w:val="num" w:pos="720"/>
          <w:tab w:val="num" w:pos="1276"/>
        </w:tabs>
        <w:rPr>
          <w:rFonts w:ascii="Times New Roman" w:hAnsi="Times New Roman"/>
        </w:rPr>
      </w:pPr>
      <w:r w:rsidRPr="00A606E8">
        <w:rPr>
          <w:rFonts w:ascii="Times New Roman" w:hAnsi="Times New Roman"/>
        </w:rPr>
        <w:t>Outre les plans de réservations mentionnés ci-devant chapitre 5, l’adjudicataire devra, pendant la période de préparation du chantier soumettre au maître d’œuvre pour approbation une fiche technique descriptive pour chaque appareil ou équipement à mettre en place.</w:t>
      </w:r>
    </w:p>
    <w:p w:rsidR="00F63DD1" w:rsidRPr="00A606E8" w:rsidRDefault="00F63DD1" w:rsidP="00B02E69">
      <w:pPr>
        <w:pStyle w:val="Texte"/>
        <w:tabs>
          <w:tab w:val="num" w:pos="720"/>
          <w:tab w:val="num" w:pos="1276"/>
        </w:tabs>
        <w:rPr>
          <w:rFonts w:ascii="Times New Roman" w:hAnsi="Times New Roman"/>
        </w:rPr>
      </w:pPr>
      <w:r w:rsidRPr="00A606E8">
        <w:rPr>
          <w:rFonts w:ascii="Times New Roman" w:hAnsi="Times New Roman"/>
        </w:rPr>
        <w:t>A la demande du maître d’œuvre, il devra communiquer tout élément concernant la réalisation de ses ouvrages (notes de calcul, schémas, coupes, élévations, planning, etc.).</w:t>
      </w:r>
    </w:p>
    <w:p w:rsidR="00F63DD1" w:rsidRPr="00A606E8" w:rsidRDefault="00714305" w:rsidP="00F63DD1">
      <w:pPr>
        <w:pStyle w:val="Titre2"/>
        <w:keepLines/>
        <w:widowControl/>
        <w:numPr>
          <w:ilvl w:val="1"/>
          <w:numId w:val="0"/>
        </w:numPr>
        <w:tabs>
          <w:tab w:val="num" w:pos="720"/>
          <w:tab w:val="left" w:pos="1701"/>
          <w:tab w:val="num" w:pos="1843"/>
        </w:tabs>
        <w:spacing w:before="360" w:after="200"/>
        <w:jc w:val="both"/>
      </w:pPr>
      <w:bookmarkStart w:id="151" w:name="_Toc153259828"/>
      <w:bookmarkStart w:id="152" w:name="_Toc153258498"/>
      <w:bookmarkStart w:id="153" w:name="_Toc157821778"/>
      <w:bookmarkStart w:id="154" w:name="_Toc221416712"/>
      <w:bookmarkStart w:id="155" w:name="_Toc233087975"/>
      <w:r>
        <w:rPr>
          <w:u w:val="none"/>
        </w:rPr>
        <w:t xml:space="preserve">                       </w:t>
      </w:r>
      <w:bookmarkStart w:id="156" w:name="_Toc470188135"/>
      <w:r w:rsidR="00F63DD1" w:rsidRPr="00A606E8">
        <w:t>Réception en usine</w:t>
      </w:r>
      <w:bookmarkEnd w:id="151"/>
      <w:bookmarkEnd w:id="152"/>
      <w:bookmarkEnd w:id="153"/>
      <w:bookmarkEnd w:id="154"/>
      <w:bookmarkEnd w:id="155"/>
      <w:bookmarkEnd w:id="156"/>
    </w:p>
    <w:p w:rsidR="00F63DD1" w:rsidRPr="00A606E8" w:rsidRDefault="00F63DD1" w:rsidP="00F63DD1">
      <w:pPr>
        <w:pStyle w:val="Texte"/>
        <w:rPr>
          <w:rFonts w:ascii="Times New Roman" w:hAnsi="Times New Roman"/>
        </w:rPr>
      </w:pPr>
      <w:r w:rsidRPr="00A606E8">
        <w:rPr>
          <w:rFonts w:ascii="Times New Roman" w:hAnsi="Times New Roman"/>
        </w:rPr>
        <w:t>Le maître d’œuvre se réserve le droit de procéder à toutes les visites nécessaires chez le fournisseur pendant la fabrication du matériel.</w:t>
      </w:r>
    </w:p>
    <w:p w:rsidR="00F63DD1" w:rsidRPr="00A606E8" w:rsidRDefault="00F63DD1" w:rsidP="00F63DD1">
      <w:pPr>
        <w:pStyle w:val="Texte"/>
        <w:rPr>
          <w:rFonts w:ascii="Times New Roman" w:hAnsi="Times New Roman"/>
        </w:rPr>
      </w:pPr>
      <w:r w:rsidRPr="00A606E8">
        <w:rPr>
          <w:rFonts w:ascii="Times New Roman" w:hAnsi="Times New Roman"/>
        </w:rPr>
        <w:t>La réception éventuelle en usine n’engagera en rien le Maître d’œuvre en ce qui concerne les réceptions provisoires et définitives du matériel après installation.</w:t>
      </w:r>
    </w:p>
    <w:p w:rsidR="00F63DD1" w:rsidRPr="00A606E8" w:rsidRDefault="00714305" w:rsidP="00F63DD1">
      <w:pPr>
        <w:pStyle w:val="Titre2"/>
        <w:keepLines/>
        <w:widowControl/>
        <w:numPr>
          <w:ilvl w:val="1"/>
          <w:numId w:val="0"/>
        </w:numPr>
        <w:tabs>
          <w:tab w:val="num" w:pos="720"/>
          <w:tab w:val="left" w:pos="1701"/>
          <w:tab w:val="num" w:pos="1843"/>
        </w:tabs>
        <w:spacing w:before="360" w:after="200"/>
        <w:jc w:val="both"/>
      </w:pPr>
      <w:bookmarkStart w:id="157" w:name="_Toc153259829"/>
      <w:bookmarkStart w:id="158" w:name="_Toc153258499"/>
      <w:bookmarkStart w:id="159" w:name="_Toc157821779"/>
      <w:bookmarkStart w:id="160" w:name="_Toc221416713"/>
      <w:bookmarkStart w:id="161" w:name="_Toc233087976"/>
      <w:r>
        <w:rPr>
          <w:u w:val="none"/>
        </w:rPr>
        <w:t xml:space="preserve">                       </w:t>
      </w:r>
      <w:bookmarkStart w:id="162" w:name="_Toc470188136"/>
      <w:r w:rsidR="00F63DD1" w:rsidRPr="00A606E8">
        <w:t>Installation</w:t>
      </w:r>
      <w:bookmarkEnd w:id="157"/>
      <w:bookmarkEnd w:id="158"/>
      <w:bookmarkEnd w:id="159"/>
      <w:bookmarkEnd w:id="160"/>
      <w:bookmarkEnd w:id="161"/>
      <w:bookmarkEnd w:id="162"/>
    </w:p>
    <w:p w:rsidR="00F63DD1" w:rsidRPr="00A606E8" w:rsidRDefault="00F63DD1" w:rsidP="00F63DD1">
      <w:pPr>
        <w:pStyle w:val="Texte"/>
        <w:rPr>
          <w:rFonts w:ascii="Times New Roman" w:hAnsi="Times New Roman"/>
        </w:rPr>
      </w:pPr>
      <w:r w:rsidRPr="00A606E8">
        <w:rPr>
          <w:rFonts w:ascii="Times New Roman" w:hAnsi="Times New Roman"/>
        </w:rPr>
        <w:t>La manutention (main d’œuvre, moyens de levage) nécessaire à l’acheminement du matériel dans les locaux ainsi que la mise en place du matériel sont à prévoir au présent lot. En aucun cas, il ne pourra être établi de plus-value pour cette opération.</w:t>
      </w:r>
    </w:p>
    <w:p w:rsidR="00F63DD1" w:rsidRPr="00A606E8" w:rsidRDefault="00F63DD1" w:rsidP="00F63DD1">
      <w:pPr>
        <w:pStyle w:val="Texte"/>
        <w:rPr>
          <w:rFonts w:ascii="Times New Roman" w:hAnsi="Times New Roman"/>
        </w:rPr>
      </w:pPr>
      <w:r w:rsidRPr="00A606E8">
        <w:rPr>
          <w:rFonts w:ascii="Times New Roman" w:hAnsi="Times New Roman"/>
        </w:rPr>
        <w:t>Tout le matériel en acier inoxydable devra être livré et protégé, soit sous emballage carton, soit sous film plastique, et cela jusqu’à la mise en route de la cuisine. Toute remise en état à la suite de détérioration d’installation ou de locaux est à la charge du présent lot.</w:t>
      </w:r>
    </w:p>
    <w:p w:rsidR="00F63DD1" w:rsidRPr="00A606E8" w:rsidRDefault="00714305" w:rsidP="00F63DD1">
      <w:pPr>
        <w:pStyle w:val="Titre2"/>
        <w:keepLines/>
        <w:widowControl/>
        <w:numPr>
          <w:ilvl w:val="1"/>
          <w:numId w:val="0"/>
        </w:numPr>
        <w:tabs>
          <w:tab w:val="num" w:pos="720"/>
          <w:tab w:val="left" w:pos="1701"/>
          <w:tab w:val="num" w:pos="1843"/>
        </w:tabs>
        <w:spacing w:before="360" w:after="200"/>
        <w:jc w:val="both"/>
      </w:pPr>
      <w:bookmarkStart w:id="163" w:name="_Toc153259830"/>
      <w:bookmarkStart w:id="164" w:name="_Toc153258500"/>
      <w:bookmarkStart w:id="165" w:name="_Toc157821780"/>
      <w:bookmarkStart w:id="166" w:name="_Toc221416714"/>
      <w:bookmarkStart w:id="167" w:name="_Toc233087977"/>
      <w:r>
        <w:rPr>
          <w:u w:val="none"/>
        </w:rPr>
        <w:lastRenderedPageBreak/>
        <w:t xml:space="preserve">                      </w:t>
      </w:r>
      <w:bookmarkStart w:id="168" w:name="_Toc470188137"/>
      <w:r w:rsidR="00F63DD1" w:rsidRPr="00A606E8">
        <w:t>Essais des équipements spécifiques</w:t>
      </w:r>
      <w:bookmarkEnd w:id="163"/>
      <w:bookmarkEnd w:id="164"/>
      <w:bookmarkEnd w:id="165"/>
      <w:bookmarkEnd w:id="166"/>
      <w:bookmarkEnd w:id="167"/>
      <w:bookmarkEnd w:id="168"/>
    </w:p>
    <w:p w:rsidR="00F63DD1" w:rsidRPr="00A606E8" w:rsidRDefault="00F63DD1" w:rsidP="00F63DD1">
      <w:pPr>
        <w:pStyle w:val="Texte"/>
        <w:rPr>
          <w:rFonts w:ascii="Times New Roman" w:hAnsi="Times New Roman"/>
        </w:rPr>
      </w:pPr>
      <w:r w:rsidRPr="00A606E8">
        <w:rPr>
          <w:rFonts w:ascii="Times New Roman" w:hAnsi="Times New Roman"/>
        </w:rPr>
        <w:t>Avant la mise en route de la cuisine et la livraison de l’équipement au personnel d’exploitation, les essais seront effectués :</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L’étanchéité des conduits sera vérifiée sous une pression supérieure de 50 % à la pression usuelle de fonctionnement</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Pour tout matériel alimenté à l’électricité, un procès verbal de mesures d’isolement et de vérification des installations électriques délivré par un laboratoire agréé devra être fourni.</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L’installateur du matériel de cuisine devra, en outre, avant toute demande de réception par le Maître d’œuvre, faire agréer ses installations par les représentants d’E.D.F. et fournir les certificats constatant cet agrément</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Les frais de toute nature nécessités par ces essais seront à la charge exclusive de l’installateur</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Les essais seront exécutés sous la seule responsabilité de l’installateur.</w:t>
      </w:r>
    </w:p>
    <w:p w:rsidR="00F63DD1" w:rsidRPr="00A606E8" w:rsidRDefault="00714305" w:rsidP="00F63DD1">
      <w:pPr>
        <w:pStyle w:val="Titre2"/>
        <w:keepLines/>
        <w:widowControl/>
        <w:numPr>
          <w:ilvl w:val="1"/>
          <w:numId w:val="0"/>
        </w:numPr>
        <w:tabs>
          <w:tab w:val="num" w:pos="720"/>
          <w:tab w:val="left" w:pos="1701"/>
          <w:tab w:val="num" w:pos="1843"/>
        </w:tabs>
        <w:spacing w:before="360" w:after="200"/>
        <w:jc w:val="both"/>
      </w:pPr>
      <w:bookmarkStart w:id="169" w:name="_Toc153259831"/>
      <w:bookmarkStart w:id="170" w:name="_Toc153258501"/>
      <w:bookmarkStart w:id="171" w:name="_Toc157821781"/>
      <w:bookmarkStart w:id="172" w:name="_Toc221416715"/>
      <w:bookmarkStart w:id="173" w:name="_Toc233087978"/>
      <w:r>
        <w:rPr>
          <w:u w:val="none"/>
        </w:rPr>
        <w:t xml:space="preserve">                       </w:t>
      </w:r>
      <w:bookmarkStart w:id="174" w:name="_Toc470188138"/>
      <w:r w:rsidR="00F63DD1" w:rsidRPr="00A606E8">
        <w:t>Réception</w:t>
      </w:r>
      <w:bookmarkEnd w:id="169"/>
      <w:bookmarkEnd w:id="170"/>
      <w:bookmarkEnd w:id="171"/>
      <w:bookmarkEnd w:id="172"/>
      <w:bookmarkEnd w:id="173"/>
      <w:bookmarkEnd w:id="174"/>
    </w:p>
    <w:p w:rsidR="00F63DD1" w:rsidRPr="00A606E8" w:rsidRDefault="00F63DD1" w:rsidP="00F63DD1">
      <w:pPr>
        <w:pStyle w:val="Texte"/>
        <w:keepNext/>
        <w:rPr>
          <w:rFonts w:ascii="Times New Roman" w:hAnsi="Times New Roman"/>
        </w:rPr>
      </w:pPr>
      <w:r w:rsidRPr="00A606E8">
        <w:rPr>
          <w:rFonts w:ascii="Times New Roman" w:hAnsi="Times New Roman"/>
        </w:rPr>
        <w:t>Lors de la réception, les vérifications contradictoires suivantes auront lieu :</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Essais de fonctionnement des différents matériels</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Vérification du parfait achèvement des travaux</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Conformité des travaux réalisés par rapport au projet.</w:t>
      </w:r>
    </w:p>
    <w:p w:rsidR="00F63DD1" w:rsidRPr="00A606E8" w:rsidRDefault="00714305" w:rsidP="00F63DD1">
      <w:pPr>
        <w:pStyle w:val="Titre2"/>
        <w:keepLines/>
        <w:widowControl/>
        <w:numPr>
          <w:ilvl w:val="1"/>
          <w:numId w:val="0"/>
        </w:numPr>
        <w:tabs>
          <w:tab w:val="num" w:pos="720"/>
          <w:tab w:val="left" w:pos="1701"/>
          <w:tab w:val="num" w:pos="1843"/>
        </w:tabs>
        <w:spacing w:before="360" w:after="200"/>
        <w:jc w:val="both"/>
      </w:pPr>
      <w:bookmarkStart w:id="175" w:name="_Toc153259832"/>
      <w:bookmarkStart w:id="176" w:name="_Toc153258502"/>
      <w:bookmarkStart w:id="177" w:name="_Toc157821782"/>
      <w:bookmarkStart w:id="178" w:name="_Toc221416716"/>
      <w:bookmarkStart w:id="179" w:name="_Toc233087979"/>
      <w:r>
        <w:rPr>
          <w:u w:val="none"/>
        </w:rPr>
        <w:t xml:space="preserve">                       </w:t>
      </w:r>
      <w:bookmarkStart w:id="180" w:name="_Toc470188139"/>
      <w:r w:rsidR="00F63DD1" w:rsidRPr="00A606E8">
        <w:t>Dossier des ouvrages exécutés – formation des utilisateurs</w:t>
      </w:r>
      <w:bookmarkEnd w:id="175"/>
      <w:bookmarkEnd w:id="176"/>
      <w:bookmarkEnd w:id="177"/>
      <w:bookmarkEnd w:id="178"/>
      <w:bookmarkEnd w:id="179"/>
      <w:bookmarkEnd w:id="180"/>
    </w:p>
    <w:p w:rsidR="00F63DD1" w:rsidRPr="00A606E8" w:rsidRDefault="00F63DD1" w:rsidP="00F63DD1">
      <w:pPr>
        <w:pStyle w:val="Texte"/>
        <w:rPr>
          <w:rFonts w:ascii="Times New Roman" w:hAnsi="Times New Roman"/>
        </w:rPr>
      </w:pPr>
      <w:r w:rsidRPr="00A606E8">
        <w:rPr>
          <w:rFonts w:ascii="Times New Roman" w:hAnsi="Times New Roman"/>
        </w:rPr>
        <w:t>Les installateurs devront fournir en trois exemplaires, lors de la mise en service du restaurant, le dossier des ouvrages exécutés, qui doit comprendre :</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Les plans définitifs de l’installation</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Les procès-verbaux de classement du matériel</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Pour chaque équipement ou appareil, une notice technique de fonctionnement et d’entretien.</w:t>
      </w:r>
    </w:p>
    <w:p w:rsidR="00F63DD1" w:rsidRPr="00A606E8" w:rsidRDefault="00F63DD1" w:rsidP="00F63DD1">
      <w:pPr>
        <w:pStyle w:val="Texte"/>
        <w:spacing w:before="200"/>
        <w:rPr>
          <w:rFonts w:ascii="Times New Roman" w:hAnsi="Times New Roman"/>
        </w:rPr>
      </w:pPr>
      <w:r w:rsidRPr="00A606E8">
        <w:rPr>
          <w:rFonts w:ascii="Times New Roman" w:hAnsi="Times New Roman"/>
        </w:rPr>
        <w:t xml:space="preserve">Nota : le dossier des ouvrages exécutés doit être facilement exploitable ; il doit comporter un index et un système de numérotation et/ou d’intercalaires facilitant la navigation dans le dossier. </w:t>
      </w:r>
    </w:p>
    <w:p w:rsidR="00F63DD1" w:rsidRPr="00A606E8" w:rsidRDefault="00F63DD1" w:rsidP="00F63DD1">
      <w:pPr>
        <w:pStyle w:val="Texte"/>
        <w:rPr>
          <w:rFonts w:ascii="Times New Roman" w:hAnsi="Times New Roman"/>
        </w:rPr>
      </w:pPr>
      <w:r w:rsidRPr="00A606E8">
        <w:rPr>
          <w:rFonts w:ascii="Times New Roman" w:hAnsi="Times New Roman"/>
        </w:rPr>
        <w:t>Ils devront, en outre, mettre à la disposition des utilisateurs un spécialiste de la formation du personnel.</w:t>
      </w:r>
    </w:p>
    <w:p w:rsidR="00F63DD1" w:rsidRPr="00A606E8" w:rsidRDefault="00F63DD1" w:rsidP="00F63DD1">
      <w:pPr>
        <w:pStyle w:val="Texte"/>
        <w:rPr>
          <w:rFonts w:ascii="Times New Roman" w:hAnsi="Times New Roman"/>
        </w:rPr>
      </w:pPr>
      <w:r w:rsidRPr="00A606E8">
        <w:rPr>
          <w:rFonts w:ascii="Times New Roman" w:hAnsi="Times New Roman"/>
        </w:rPr>
        <w:t>La présence de ce spécialiste sera requise pendant les heures normales de fonctionnement du restaurant et ce pendant 5 jours ouvrables ; cette durée pourra être réduite si les utilisateurs estiment connaître suffisamment les matériels qui leur sont remis.</w:t>
      </w:r>
    </w:p>
    <w:p w:rsidR="00F63DD1" w:rsidRPr="00A606E8" w:rsidRDefault="00714305" w:rsidP="00F63DD1">
      <w:pPr>
        <w:pStyle w:val="Titre2"/>
        <w:keepLines/>
        <w:widowControl/>
        <w:numPr>
          <w:ilvl w:val="1"/>
          <w:numId w:val="0"/>
        </w:numPr>
        <w:tabs>
          <w:tab w:val="num" w:pos="720"/>
          <w:tab w:val="left" w:pos="1701"/>
          <w:tab w:val="num" w:pos="1843"/>
        </w:tabs>
        <w:spacing w:before="360" w:after="200"/>
        <w:jc w:val="both"/>
      </w:pPr>
      <w:bookmarkStart w:id="181" w:name="_Toc153259833"/>
      <w:bookmarkStart w:id="182" w:name="_Toc153258503"/>
      <w:bookmarkStart w:id="183" w:name="_Toc157821783"/>
      <w:bookmarkStart w:id="184" w:name="_Toc221416717"/>
      <w:bookmarkStart w:id="185" w:name="_Toc233087980"/>
      <w:r>
        <w:rPr>
          <w:u w:val="none"/>
        </w:rPr>
        <w:t xml:space="preserve">                       </w:t>
      </w:r>
      <w:bookmarkStart w:id="186" w:name="_Toc470188140"/>
      <w:r w:rsidR="00F63DD1" w:rsidRPr="00A606E8">
        <w:t>Garantie</w:t>
      </w:r>
      <w:bookmarkEnd w:id="181"/>
      <w:bookmarkEnd w:id="182"/>
      <w:bookmarkEnd w:id="183"/>
      <w:bookmarkEnd w:id="184"/>
      <w:bookmarkEnd w:id="185"/>
      <w:bookmarkEnd w:id="186"/>
    </w:p>
    <w:p w:rsidR="00F63DD1" w:rsidRPr="00A606E8" w:rsidRDefault="00F63DD1" w:rsidP="00F63DD1">
      <w:pPr>
        <w:pStyle w:val="Texte"/>
        <w:rPr>
          <w:rFonts w:ascii="Times New Roman" w:hAnsi="Times New Roman"/>
        </w:rPr>
      </w:pPr>
      <w:r w:rsidRPr="00A606E8">
        <w:rPr>
          <w:rFonts w:ascii="Times New Roman" w:hAnsi="Times New Roman"/>
        </w:rPr>
        <w:t>Les installateurs devront la garantie totale ‘pièces et main d’œuvre  déplacement’ pendant un an à compter de la mise en service effective de la cuisine, qui correspond à la réception des équipements.</w:t>
      </w:r>
    </w:p>
    <w:p w:rsidR="00653D75" w:rsidRPr="00A606E8" w:rsidRDefault="00653D75" w:rsidP="00B1509B">
      <w:pPr>
        <w:ind w:left="567"/>
        <w:jc w:val="both"/>
        <w:rPr>
          <w:sz w:val="22"/>
          <w:szCs w:val="22"/>
        </w:rPr>
      </w:pPr>
    </w:p>
    <w:sectPr w:rsidR="00653D75" w:rsidRPr="00A606E8" w:rsidSect="00DD20B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CE5" w:rsidRDefault="001F7CE5">
      <w:r>
        <w:separator/>
      </w:r>
    </w:p>
  </w:endnote>
  <w:endnote w:type="continuationSeparator" w:id="0">
    <w:p w:rsidR="001F7CE5" w:rsidRDefault="001F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670"/>
      <w:gridCol w:w="2471"/>
      <w:gridCol w:w="3071"/>
    </w:tblGrid>
    <w:tr w:rsidR="003E3CDC">
      <w:tc>
        <w:tcPr>
          <w:tcW w:w="3670" w:type="dxa"/>
          <w:tcBorders>
            <w:top w:val="single" w:sz="4" w:space="0" w:color="auto"/>
            <w:left w:val="nil"/>
            <w:bottom w:val="nil"/>
            <w:right w:val="nil"/>
          </w:tcBorders>
        </w:tcPr>
        <w:p w:rsidR="003E3CDC" w:rsidRDefault="003E3CDC">
          <w:pPr>
            <w:pStyle w:val="RdaliaLgende"/>
          </w:pPr>
        </w:p>
      </w:tc>
      <w:tc>
        <w:tcPr>
          <w:tcW w:w="2471" w:type="dxa"/>
          <w:tcBorders>
            <w:top w:val="single" w:sz="4" w:space="0" w:color="auto"/>
            <w:left w:val="nil"/>
            <w:bottom w:val="nil"/>
            <w:right w:val="nil"/>
          </w:tcBorders>
        </w:tcPr>
        <w:p w:rsidR="003E3CDC" w:rsidRDefault="003E3CDC">
          <w:pPr>
            <w:pStyle w:val="RdaliaLgende"/>
          </w:pPr>
        </w:p>
      </w:tc>
      <w:tc>
        <w:tcPr>
          <w:tcW w:w="3071" w:type="dxa"/>
          <w:tcBorders>
            <w:top w:val="single" w:sz="4" w:space="0" w:color="auto"/>
            <w:left w:val="nil"/>
            <w:bottom w:val="nil"/>
            <w:right w:val="nil"/>
          </w:tcBorders>
        </w:tcPr>
        <w:p w:rsidR="003E3CDC" w:rsidRDefault="003E3CDC">
          <w:pPr>
            <w:pStyle w:val="RdaliaLgende"/>
            <w:jc w:val="right"/>
          </w:pPr>
          <w:r>
            <w:t xml:space="preserve">Page </w:t>
          </w:r>
          <w:r w:rsidR="001F7CE5">
            <w:fldChar w:fldCharType="begin"/>
          </w:r>
          <w:r w:rsidR="001F7CE5">
            <w:instrText xml:space="preserve"> PAGE  \* MERGEFORMAT </w:instrText>
          </w:r>
          <w:r w:rsidR="001F7CE5">
            <w:fldChar w:fldCharType="separate"/>
          </w:r>
          <w:r w:rsidR="00F76637">
            <w:rPr>
              <w:noProof/>
            </w:rPr>
            <w:t>15</w:t>
          </w:r>
          <w:r w:rsidR="001F7CE5">
            <w:rPr>
              <w:noProof/>
            </w:rPr>
            <w:fldChar w:fldCharType="end"/>
          </w:r>
          <w:r>
            <w:t xml:space="preserve"> sur </w:t>
          </w:r>
          <w:r w:rsidR="001F7CE5">
            <w:fldChar w:fldCharType="begin"/>
          </w:r>
          <w:r w:rsidR="001F7CE5">
            <w:instrText xml:space="preserve"> NUMPAGES  \* MERGEFORMAT </w:instrText>
          </w:r>
          <w:r w:rsidR="001F7CE5">
            <w:fldChar w:fldCharType="separate"/>
          </w:r>
          <w:r w:rsidR="00F76637">
            <w:rPr>
              <w:noProof/>
            </w:rPr>
            <w:t>15</w:t>
          </w:r>
          <w:r w:rsidR="001F7CE5">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CE5" w:rsidRDefault="001F7CE5">
      <w:r>
        <w:separator/>
      </w:r>
    </w:p>
  </w:footnote>
  <w:footnote w:type="continuationSeparator" w:id="0">
    <w:p w:rsidR="001F7CE5" w:rsidRDefault="001F7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3E3CDC">
      <w:tc>
        <w:tcPr>
          <w:tcW w:w="3070" w:type="dxa"/>
        </w:tcPr>
        <w:p w:rsidR="003E3CDC" w:rsidRDefault="003E3CDC">
          <w:pPr>
            <w:pStyle w:val="RdaliaLgende"/>
          </w:pPr>
        </w:p>
      </w:tc>
      <w:tc>
        <w:tcPr>
          <w:tcW w:w="3071" w:type="dxa"/>
        </w:tcPr>
        <w:p w:rsidR="003E3CDC" w:rsidRDefault="003E3CDC">
          <w:pPr>
            <w:pStyle w:val="RdaliaLgende"/>
          </w:pPr>
        </w:p>
      </w:tc>
      <w:tc>
        <w:tcPr>
          <w:tcW w:w="3071" w:type="dxa"/>
        </w:tcPr>
        <w:p w:rsidR="003E3CDC" w:rsidRDefault="003E3CDC">
          <w:pPr>
            <w:pStyle w:val="RdaliaLgende"/>
            <w:jc w:val="right"/>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F322DE6"/>
    <w:lvl w:ilvl="0">
      <w:start w:val="1"/>
      <w:numFmt w:val="bullet"/>
      <w:pStyle w:val="Listepuces3"/>
      <w:lvlText w:val="-"/>
      <w:lvlJc w:val="left"/>
      <w:pPr>
        <w:tabs>
          <w:tab w:val="num" w:pos="2061"/>
        </w:tabs>
        <w:ind w:left="2061" w:hanging="360"/>
      </w:pPr>
      <w:rPr>
        <w:rFonts w:ascii="Times New Roman" w:hAnsi="Times New Roman" w:cs="Times New Roman" w:hint="default"/>
      </w:rPr>
    </w:lvl>
  </w:abstractNum>
  <w:abstractNum w:abstractNumId="1">
    <w:nsid w:val="FFFFFF83"/>
    <w:multiLevelType w:val="singleLevel"/>
    <w:tmpl w:val="90A44E8A"/>
    <w:lvl w:ilvl="0">
      <w:start w:val="1"/>
      <w:numFmt w:val="bullet"/>
      <w:pStyle w:val="Listepuces2"/>
      <w:lvlText w:val=""/>
      <w:lvlJc w:val="left"/>
      <w:pPr>
        <w:tabs>
          <w:tab w:val="num" w:pos="643"/>
        </w:tabs>
        <w:ind w:left="643" w:hanging="360"/>
      </w:pPr>
      <w:rPr>
        <w:rFonts w:ascii="Wingdings" w:hAnsi="Wingdings" w:hint="default"/>
      </w:rPr>
    </w:lvl>
  </w:abstractNum>
  <w:abstractNum w:abstractNumId="2">
    <w:nsid w:val="00000014"/>
    <w:multiLevelType w:val="singleLevel"/>
    <w:tmpl w:val="00000014"/>
    <w:name w:val="WW8Num23"/>
    <w:lvl w:ilvl="0">
      <w:start w:val="1"/>
      <w:numFmt w:val="decimal"/>
      <w:lvlText w:val="%1)"/>
      <w:lvlJc w:val="left"/>
      <w:pPr>
        <w:tabs>
          <w:tab w:val="num" w:pos="720"/>
        </w:tabs>
      </w:pPr>
    </w:lvl>
  </w:abstractNum>
  <w:abstractNum w:abstractNumId="3">
    <w:nsid w:val="0EC01731"/>
    <w:multiLevelType w:val="singleLevel"/>
    <w:tmpl w:val="B172F24E"/>
    <w:lvl w:ilvl="0">
      <w:start w:val="4"/>
      <w:numFmt w:val="lowerLetter"/>
      <w:lvlText w:val="%1)"/>
      <w:lvlJc w:val="left"/>
      <w:pPr>
        <w:tabs>
          <w:tab w:val="num" w:pos="2106"/>
        </w:tabs>
        <w:ind w:left="2106" w:hanging="405"/>
      </w:pPr>
      <w:rPr>
        <w:rFonts w:hint="default"/>
        <w:u w:val="none"/>
      </w:rPr>
    </w:lvl>
  </w:abstractNum>
  <w:abstractNum w:abstractNumId="4">
    <w:nsid w:val="10826F91"/>
    <w:multiLevelType w:val="singleLevel"/>
    <w:tmpl w:val="B042653C"/>
    <w:lvl w:ilvl="0">
      <w:start w:val="1"/>
      <w:numFmt w:val="bullet"/>
      <w:lvlText w:val="-"/>
      <w:lvlJc w:val="left"/>
      <w:pPr>
        <w:tabs>
          <w:tab w:val="num" w:pos="360"/>
        </w:tabs>
        <w:ind w:left="360" w:hanging="360"/>
      </w:pPr>
      <w:rPr>
        <w:rFonts w:ascii="Times New Roman" w:hAnsi="Times New Roman" w:hint="default"/>
      </w:rPr>
    </w:lvl>
  </w:abstractNum>
  <w:abstractNum w:abstractNumId="5">
    <w:nsid w:val="18BC2858"/>
    <w:multiLevelType w:val="singleLevel"/>
    <w:tmpl w:val="8F88FE4C"/>
    <w:lvl w:ilvl="0">
      <w:numFmt w:val="bullet"/>
      <w:lvlText w:val="-"/>
      <w:lvlJc w:val="left"/>
      <w:pPr>
        <w:tabs>
          <w:tab w:val="num" w:pos="938"/>
        </w:tabs>
        <w:ind w:left="938" w:hanging="360"/>
      </w:pPr>
      <w:rPr>
        <w:rFonts w:ascii="Times New Roman" w:hAnsi="Times New Roman" w:hint="default"/>
      </w:rPr>
    </w:lvl>
  </w:abstractNum>
  <w:abstractNum w:abstractNumId="6">
    <w:nsid w:val="1E1E0BD7"/>
    <w:multiLevelType w:val="multilevel"/>
    <w:tmpl w:val="3F84F622"/>
    <w:lvl w:ilvl="0">
      <w:start w:val="1"/>
      <w:numFmt w:val="decimal"/>
      <w:pStyle w:val="RedaliaTitre1"/>
      <w:suff w:val="space"/>
      <w:lvlText w:val="%1."/>
      <w:lvlJc w:val="left"/>
      <w:pPr>
        <w:ind w:left="644" w:hanging="360"/>
      </w:pPr>
      <w:rPr>
        <w:rFonts w:hint="default"/>
      </w:rPr>
    </w:lvl>
    <w:lvl w:ilvl="1">
      <w:start w:val="1"/>
      <w:numFmt w:val="decimal"/>
      <w:pStyle w:val="RedaliaTitre2"/>
      <w:suff w:val="space"/>
      <w:lvlText w:val="%1.%2"/>
      <w:lvlJc w:val="left"/>
      <w:pPr>
        <w:ind w:left="720" w:hanging="360"/>
      </w:pPr>
      <w:rPr>
        <w:rFonts w:hint="default"/>
      </w:rPr>
    </w:lvl>
    <w:lvl w:ilvl="2">
      <w:start w:val="1"/>
      <w:numFmt w:val="decimal"/>
      <w:pStyle w:val="RedaliaTitre3"/>
      <w:suff w:val="space"/>
      <w:lvlText w:val="%1.%2.%3"/>
      <w:lvlJc w:val="left"/>
      <w:pPr>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B503E17"/>
    <w:multiLevelType w:val="singleLevel"/>
    <w:tmpl w:val="18CEF514"/>
    <w:lvl w:ilvl="0">
      <w:start w:val="1"/>
      <w:numFmt w:val="bullet"/>
      <w:pStyle w:val="RdaliaTableau"/>
      <w:lvlText w:val=""/>
      <w:lvlJc w:val="left"/>
      <w:pPr>
        <w:tabs>
          <w:tab w:val="num" w:pos="360"/>
        </w:tabs>
        <w:ind w:left="360" w:hanging="360"/>
      </w:pPr>
      <w:rPr>
        <w:rFonts w:ascii="Symbol" w:hAnsi="Symbol" w:hint="default"/>
      </w:rPr>
    </w:lvl>
  </w:abstractNum>
  <w:abstractNum w:abstractNumId="8">
    <w:nsid w:val="3F3D4D3B"/>
    <w:multiLevelType w:val="hybridMultilevel"/>
    <w:tmpl w:val="51DE0670"/>
    <w:lvl w:ilvl="0" w:tplc="2CD072A0">
      <w:start w:val="1"/>
      <w:numFmt w:val="decimal"/>
      <w:pStyle w:val="Titre1SM"/>
      <w:lvlText w:val="%1."/>
      <w:lvlJc w:val="left"/>
      <w:pPr>
        <w:tabs>
          <w:tab w:val="num" w:pos="1215"/>
        </w:tabs>
        <w:ind w:left="1215" w:hanging="855"/>
      </w:pPr>
      <w:rPr>
        <w:rFonts w:hint="default"/>
      </w:rPr>
    </w:lvl>
    <w:lvl w:ilvl="1" w:tplc="02ACB9DE">
      <w:numFmt w:val="none"/>
      <w:lvlText w:val=""/>
      <w:lvlJc w:val="left"/>
      <w:pPr>
        <w:tabs>
          <w:tab w:val="num" w:pos="360"/>
        </w:tabs>
      </w:pPr>
    </w:lvl>
    <w:lvl w:ilvl="2" w:tplc="1F9284AA">
      <w:numFmt w:val="none"/>
      <w:lvlText w:val=""/>
      <w:lvlJc w:val="left"/>
      <w:pPr>
        <w:tabs>
          <w:tab w:val="num" w:pos="360"/>
        </w:tabs>
      </w:pPr>
    </w:lvl>
    <w:lvl w:ilvl="3" w:tplc="F2E010D2">
      <w:numFmt w:val="none"/>
      <w:lvlText w:val=""/>
      <w:lvlJc w:val="left"/>
      <w:pPr>
        <w:tabs>
          <w:tab w:val="num" w:pos="360"/>
        </w:tabs>
      </w:pPr>
    </w:lvl>
    <w:lvl w:ilvl="4" w:tplc="9B44E8F2">
      <w:numFmt w:val="none"/>
      <w:lvlText w:val=""/>
      <w:lvlJc w:val="left"/>
      <w:pPr>
        <w:tabs>
          <w:tab w:val="num" w:pos="360"/>
        </w:tabs>
      </w:pPr>
    </w:lvl>
    <w:lvl w:ilvl="5" w:tplc="3000D7D6">
      <w:numFmt w:val="none"/>
      <w:lvlText w:val=""/>
      <w:lvlJc w:val="left"/>
      <w:pPr>
        <w:tabs>
          <w:tab w:val="num" w:pos="360"/>
        </w:tabs>
      </w:pPr>
    </w:lvl>
    <w:lvl w:ilvl="6" w:tplc="AA5C0044">
      <w:numFmt w:val="none"/>
      <w:lvlText w:val=""/>
      <w:lvlJc w:val="left"/>
      <w:pPr>
        <w:tabs>
          <w:tab w:val="num" w:pos="360"/>
        </w:tabs>
      </w:pPr>
    </w:lvl>
    <w:lvl w:ilvl="7" w:tplc="9236B150">
      <w:numFmt w:val="none"/>
      <w:lvlText w:val=""/>
      <w:lvlJc w:val="left"/>
      <w:pPr>
        <w:tabs>
          <w:tab w:val="num" w:pos="360"/>
        </w:tabs>
      </w:pPr>
    </w:lvl>
    <w:lvl w:ilvl="8" w:tplc="FA509B4A">
      <w:numFmt w:val="none"/>
      <w:lvlText w:val=""/>
      <w:lvlJc w:val="left"/>
      <w:pPr>
        <w:tabs>
          <w:tab w:val="num" w:pos="360"/>
        </w:tabs>
      </w:pPr>
    </w:lvl>
  </w:abstractNum>
  <w:abstractNum w:abstractNumId="9">
    <w:nsid w:val="4BFF2CF2"/>
    <w:multiLevelType w:val="hybridMultilevel"/>
    <w:tmpl w:val="FBAE061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nsid w:val="4EC6364F"/>
    <w:multiLevelType w:val="hybridMultilevel"/>
    <w:tmpl w:val="14FEA472"/>
    <w:lvl w:ilvl="0" w:tplc="465E0960">
      <w:numFmt w:val="bullet"/>
      <w:pStyle w:val="Texte1tab"/>
      <w:lvlText w:val="-"/>
      <w:lvlJc w:val="left"/>
      <w:pPr>
        <w:tabs>
          <w:tab w:val="num" w:pos="720"/>
        </w:tabs>
        <w:ind w:left="720" w:hanging="360"/>
      </w:pPr>
      <w:rPr>
        <w:rFonts w:ascii="Arial" w:eastAsia="Times New Roman" w:hAnsi="Arial" w:cs="Arial" w:hint="default"/>
      </w:rPr>
    </w:lvl>
    <w:lvl w:ilvl="1" w:tplc="13B20522">
      <w:start w:val="1"/>
      <w:numFmt w:val="bullet"/>
      <w:lvlText w:val=""/>
      <w:lvlJc w:val="left"/>
      <w:pPr>
        <w:tabs>
          <w:tab w:val="num" w:pos="1440"/>
        </w:tabs>
        <w:ind w:left="1440" w:hanging="360"/>
      </w:pPr>
      <w:rPr>
        <w:rFonts w:ascii="Symbol" w:hAnsi="Symbol" w:hint="default"/>
      </w:rPr>
    </w:lvl>
    <w:lvl w:ilvl="2" w:tplc="2F74CB08" w:tentative="1">
      <w:start w:val="1"/>
      <w:numFmt w:val="bullet"/>
      <w:lvlText w:val=""/>
      <w:lvlJc w:val="left"/>
      <w:pPr>
        <w:tabs>
          <w:tab w:val="num" w:pos="2160"/>
        </w:tabs>
        <w:ind w:left="2160" w:hanging="360"/>
      </w:pPr>
      <w:rPr>
        <w:rFonts w:ascii="Wingdings" w:hAnsi="Wingdings" w:hint="default"/>
      </w:rPr>
    </w:lvl>
    <w:lvl w:ilvl="3" w:tplc="A9362396" w:tentative="1">
      <w:start w:val="1"/>
      <w:numFmt w:val="bullet"/>
      <w:lvlText w:val=""/>
      <w:lvlJc w:val="left"/>
      <w:pPr>
        <w:tabs>
          <w:tab w:val="num" w:pos="2880"/>
        </w:tabs>
        <w:ind w:left="2880" w:hanging="360"/>
      </w:pPr>
      <w:rPr>
        <w:rFonts w:ascii="Symbol" w:hAnsi="Symbol" w:hint="default"/>
      </w:rPr>
    </w:lvl>
    <w:lvl w:ilvl="4" w:tplc="92CE5D30" w:tentative="1">
      <w:start w:val="1"/>
      <w:numFmt w:val="bullet"/>
      <w:lvlText w:val="o"/>
      <w:lvlJc w:val="left"/>
      <w:pPr>
        <w:tabs>
          <w:tab w:val="num" w:pos="3600"/>
        </w:tabs>
        <w:ind w:left="3600" w:hanging="360"/>
      </w:pPr>
      <w:rPr>
        <w:rFonts w:ascii="Courier New" w:hAnsi="Courier New" w:cs="Courier New" w:hint="default"/>
      </w:rPr>
    </w:lvl>
    <w:lvl w:ilvl="5" w:tplc="558C328A" w:tentative="1">
      <w:start w:val="1"/>
      <w:numFmt w:val="bullet"/>
      <w:lvlText w:val=""/>
      <w:lvlJc w:val="left"/>
      <w:pPr>
        <w:tabs>
          <w:tab w:val="num" w:pos="4320"/>
        </w:tabs>
        <w:ind w:left="4320" w:hanging="360"/>
      </w:pPr>
      <w:rPr>
        <w:rFonts w:ascii="Wingdings" w:hAnsi="Wingdings" w:hint="default"/>
      </w:rPr>
    </w:lvl>
    <w:lvl w:ilvl="6" w:tplc="28548E2E" w:tentative="1">
      <w:start w:val="1"/>
      <w:numFmt w:val="bullet"/>
      <w:lvlText w:val=""/>
      <w:lvlJc w:val="left"/>
      <w:pPr>
        <w:tabs>
          <w:tab w:val="num" w:pos="5040"/>
        </w:tabs>
        <w:ind w:left="5040" w:hanging="360"/>
      </w:pPr>
      <w:rPr>
        <w:rFonts w:ascii="Symbol" w:hAnsi="Symbol" w:hint="default"/>
      </w:rPr>
    </w:lvl>
    <w:lvl w:ilvl="7" w:tplc="E9DAD878" w:tentative="1">
      <w:start w:val="1"/>
      <w:numFmt w:val="bullet"/>
      <w:lvlText w:val="o"/>
      <w:lvlJc w:val="left"/>
      <w:pPr>
        <w:tabs>
          <w:tab w:val="num" w:pos="5760"/>
        </w:tabs>
        <w:ind w:left="5760" w:hanging="360"/>
      </w:pPr>
      <w:rPr>
        <w:rFonts w:ascii="Courier New" w:hAnsi="Courier New" w:cs="Courier New" w:hint="default"/>
      </w:rPr>
    </w:lvl>
    <w:lvl w:ilvl="8" w:tplc="0B5080B2" w:tentative="1">
      <w:start w:val="1"/>
      <w:numFmt w:val="bullet"/>
      <w:lvlText w:val=""/>
      <w:lvlJc w:val="left"/>
      <w:pPr>
        <w:tabs>
          <w:tab w:val="num" w:pos="6480"/>
        </w:tabs>
        <w:ind w:left="6480" w:hanging="360"/>
      </w:pPr>
      <w:rPr>
        <w:rFonts w:ascii="Wingdings" w:hAnsi="Wingdings" w:hint="default"/>
      </w:rPr>
    </w:lvl>
  </w:abstractNum>
  <w:abstractNum w:abstractNumId="11">
    <w:nsid w:val="4F6D428F"/>
    <w:multiLevelType w:val="singleLevel"/>
    <w:tmpl w:val="2D5A43D6"/>
    <w:lvl w:ilvl="0">
      <w:start w:val="4"/>
      <w:numFmt w:val="bullet"/>
      <w:lvlText w:val="-"/>
      <w:lvlJc w:val="left"/>
      <w:pPr>
        <w:tabs>
          <w:tab w:val="num" w:pos="2061"/>
        </w:tabs>
        <w:ind w:left="2061" w:hanging="360"/>
      </w:pPr>
      <w:rPr>
        <w:rFonts w:ascii="Times New Roman" w:hAnsi="Times New Roman" w:hint="default"/>
      </w:rPr>
    </w:lvl>
  </w:abstractNum>
  <w:abstractNum w:abstractNumId="12">
    <w:nsid w:val="55667691"/>
    <w:multiLevelType w:val="singleLevel"/>
    <w:tmpl w:val="D6A65592"/>
    <w:lvl w:ilvl="0">
      <w:numFmt w:val="bullet"/>
      <w:lvlText w:val="-"/>
      <w:lvlJc w:val="left"/>
      <w:pPr>
        <w:tabs>
          <w:tab w:val="num" w:pos="2061"/>
        </w:tabs>
        <w:ind w:left="2061" w:hanging="360"/>
      </w:pPr>
      <w:rPr>
        <w:rFonts w:ascii="Times New Roman" w:hAnsi="Times New Roman" w:hint="default"/>
      </w:rPr>
    </w:lvl>
  </w:abstractNum>
  <w:abstractNum w:abstractNumId="13">
    <w:nsid w:val="58D51E8E"/>
    <w:multiLevelType w:val="singleLevel"/>
    <w:tmpl w:val="D24EB20A"/>
    <w:lvl w:ilvl="0">
      <w:start w:val="2"/>
      <w:numFmt w:val="bullet"/>
      <w:lvlText w:val=""/>
      <w:lvlJc w:val="left"/>
      <w:pPr>
        <w:tabs>
          <w:tab w:val="num" w:pos="360"/>
        </w:tabs>
        <w:ind w:left="360" w:hanging="360"/>
      </w:pPr>
      <w:rPr>
        <w:rFonts w:ascii="Wingdings" w:hAnsi="Wingdings" w:hint="default"/>
      </w:rPr>
    </w:lvl>
  </w:abstractNum>
  <w:abstractNum w:abstractNumId="14">
    <w:nsid w:val="59803E68"/>
    <w:multiLevelType w:val="hybridMultilevel"/>
    <w:tmpl w:val="0914897E"/>
    <w:lvl w:ilvl="0" w:tplc="64E8A74A">
      <w:start w:val="1"/>
      <w:numFmt w:val="bullet"/>
      <w:pStyle w:val="RedaliaRetraitavecpuce"/>
      <w:lvlText w:val=""/>
      <w:lvlJc w:val="left"/>
      <w:pPr>
        <w:tabs>
          <w:tab w:val="num" w:pos="720"/>
        </w:tabs>
        <w:ind w:left="720" w:hanging="360"/>
      </w:pPr>
      <w:rPr>
        <w:rFonts w:ascii="Symbol" w:hAnsi="Symbol" w:cs="Times New Roman" w:hint="default"/>
      </w:rPr>
    </w:lvl>
    <w:lvl w:ilvl="1" w:tplc="5308F348">
      <w:start w:val="1"/>
      <w:numFmt w:val="bullet"/>
      <w:lvlText w:val="o"/>
      <w:lvlJc w:val="left"/>
      <w:pPr>
        <w:tabs>
          <w:tab w:val="num" w:pos="1440"/>
        </w:tabs>
        <w:ind w:left="1440" w:hanging="360"/>
      </w:pPr>
      <w:rPr>
        <w:rFonts w:ascii="Courier New" w:hAnsi="Courier New" w:cs="Courier New" w:hint="default"/>
      </w:rPr>
    </w:lvl>
    <w:lvl w:ilvl="2" w:tplc="CDE6A248">
      <w:start w:val="1"/>
      <w:numFmt w:val="bullet"/>
      <w:lvlText w:val=""/>
      <w:lvlJc w:val="left"/>
      <w:pPr>
        <w:tabs>
          <w:tab w:val="num" w:pos="2160"/>
        </w:tabs>
        <w:ind w:left="2160" w:hanging="360"/>
      </w:pPr>
      <w:rPr>
        <w:rFonts w:ascii="Wingdings" w:hAnsi="Wingdings" w:cs="Times New Roman" w:hint="default"/>
      </w:rPr>
    </w:lvl>
    <w:lvl w:ilvl="3" w:tplc="1F929F78">
      <w:start w:val="1"/>
      <w:numFmt w:val="bullet"/>
      <w:lvlText w:val=""/>
      <w:lvlJc w:val="left"/>
      <w:pPr>
        <w:tabs>
          <w:tab w:val="num" w:pos="2880"/>
        </w:tabs>
        <w:ind w:left="2880" w:hanging="360"/>
      </w:pPr>
      <w:rPr>
        <w:rFonts w:ascii="Symbol" w:hAnsi="Symbol" w:cs="Times New Roman" w:hint="default"/>
      </w:rPr>
    </w:lvl>
    <w:lvl w:ilvl="4" w:tplc="26643AEC">
      <w:start w:val="1"/>
      <w:numFmt w:val="bullet"/>
      <w:lvlText w:val="o"/>
      <w:lvlJc w:val="left"/>
      <w:pPr>
        <w:tabs>
          <w:tab w:val="num" w:pos="3600"/>
        </w:tabs>
        <w:ind w:left="3600" w:hanging="360"/>
      </w:pPr>
      <w:rPr>
        <w:rFonts w:ascii="Courier New" w:hAnsi="Courier New" w:cs="Courier New" w:hint="default"/>
      </w:rPr>
    </w:lvl>
    <w:lvl w:ilvl="5" w:tplc="D512BE7E">
      <w:start w:val="1"/>
      <w:numFmt w:val="bullet"/>
      <w:lvlText w:val=""/>
      <w:lvlJc w:val="left"/>
      <w:pPr>
        <w:tabs>
          <w:tab w:val="num" w:pos="4320"/>
        </w:tabs>
        <w:ind w:left="4320" w:hanging="360"/>
      </w:pPr>
      <w:rPr>
        <w:rFonts w:ascii="Wingdings" w:hAnsi="Wingdings" w:cs="Times New Roman" w:hint="default"/>
      </w:rPr>
    </w:lvl>
    <w:lvl w:ilvl="6" w:tplc="A378C094">
      <w:start w:val="1"/>
      <w:numFmt w:val="bullet"/>
      <w:lvlText w:val=""/>
      <w:lvlJc w:val="left"/>
      <w:pPr>
        <w:tabs>
          <w:tab w:val="num" w:pos="5040"/>
        </w:tabs>
        <w:ind w:left="5040" w:hanging="360"/>
      </w:pPr>
      <w:rPr>
        <w:rFonts w:ascii="Symbol" w:hAnsi="Symbol" w:cs="Times New Roman" w:hint="default"/>
      </w:rPr>
    </w:lvl>
    <w:lvl w:ilvl="7" w:tplc="6FE2C1D6">
      <w:start w:val="1"/>
      <w:numFmt w:val="bullet"/>
      <w:lvlText w:val="o"/>
      <w:lvlJc w:val="left"/>
      <w:pPr>
        <w:tabs>
          <w:tab w:val="num" w:pos="5760"/>
        </w:tabs>
        <w:ind w:left="5760" w:hanging="360"/>
      </w:pPr>
      <w:rPr>
        <w:rFonts w:ascii="Courier New" w:hAnsi="Courier New" w:cs="Courier New" w:hint="default"/>
      </w:rPr>
    </w:lvl>
    <w:lvl w:ilvl="8" w:tplc="C5DAB806">
      <w:start w:val="1"/>
      <w:numFmt w:val="bullet"/>
      <w:lvlText w:val=""/>
      <w:lvlJc w:val="left"/>
      <w:pPr>
        <w:tabs>
          <w:tab w:val="num" w:pos="6480"/>
        </w:tabs>
        <w:ind w:left="6480" w:hanging="360"/>
      </w:pPr>
      <w:rPr>
        <w:rFonts w:ascii="Wingdings" w:hAnsi="Wingdings" w:cs="Times New Roman" w:hint="default"/>
      </w:rPr>
    </w:lvl>
  </w:abstractNum>
  <w:abstractNum w:abstractNumId="15">
    <w:nsid w:val="5CB30C7D"/>
    <w:multiLevelType w:val="hybridMultilevel"/>
    <w:tmpl w:val="E526A7A6"/>
    <w:lvl w:ilvl="0" w:tplc="F9C228DE">
      <w:start w:val="1"/>
      <w:numFmt w:val="bullet"/>
      <w:pStyle w:val="Redaliapuces"/>
      <w:lvlText w:val=""/>
      <w:lvlJc w:val="left"/>
      <w:pPr>
        <w:tabs>
          <w:tab w:val="num" w:pos="530"/>
        </w:tabs>
        <w:ind w:left="284" w:hanging="114"/>
      </w:pPr>
      <w:rPr>
        <w:rFonts w:ascii="Symbol" w:hAnsi="Symbol" w:cs="Times New Roman" w:hint="default"/>
      </w:rPr>
    </w:lvl>
    <w:lvl w:ilvl="1" w:tplc="383EF0DE">
      <w:start w:val="1"/>
      <w:numFmt w:val="bullet"/>
      <w:lvlText w:val="o"/>
      <w:lvlJc w:val="left"/>
      <w:pPr>
        <w:tabs>
          <w:tab w:val="num" w:pos="1440"/>
        </w:tabs>
        <w:ind w:left="1440" w:hanging="360"/>
      </w:pPr>
      <w:rPr>
        <w:rFonts w:ascii="Courier New" w:hAnsi="Courier New" w:cs="Courier New" w:hint="default"/>
      </w:rPr>
    </w:lvl>
    <w:lvl w:ilvl="2" w:tplc="2B70F098">
      <w:start w:val="1"/>
      <w:numFmt w:val="bullet"/>
      <w:lvlText w:val=""/>
      <w:lvlJc w:val="left"/>
      <w:pPr>
        <w:tabs>
          <w:tab w:val="num" w:pos="2160"/>
        </w:tabs>
        <w:ind w:left="2160" w:hanging="360"/>
      </w:pPr>
      <w:rPr>
        <w:rFonts w:ascii="Wingdings" w:hAnsi="Wingdings" w:cs="Times New Roman" w:hint="default"/>
      </w:rPr>
    </w:lvl>
    <w:lvl w:ilvl="3" w:tplc="99248590">
      <w:start w:val="1"/>
      <w:numFmt w:val="bullet"/>
      <w:lvlText w:val=""/>
      <w:lvlJc w:val="left"/>
      <w:pPr>
        <w:tabs>
          <w:tab w:val="num" w:pos="2880"/>
        </w:tabs>
        <w:ind w:left="2880" w:hanging="360"/>
      </w:pPr>
      <w:rPr>
        <w:rFonts w:ascii="Symbol" w:hAnsi="Symbol" w:cs="Times New Roman" w:hint="default"/>
      </w:rPr>
    </w:lvl>
    <w:lvl w:ilvl="4" w:tplc="49E2CC30">
      <w:start w:val="1"/>
      <w:numFmt w:val="bullet"/>
      <w:lvlText w:val="o"/>
      <w:lvlJc w:val="left"/>
      <w:pPr>
        <w:tabs>
          <w:tab w:val="num" w:pos="3600"/>
        </w:tabs>
        <w:ind w:left="3600" w:hanging="360"/>
      </w:pPr>
      <w:rPr>
        <w:rFonts w:ascii="Courier New" w:hAnsi="Courier New" w:cs="Courier New" w:hint="default"/>
      </w:rPr>
    </w:lvl>
    <w:lvl w:ilvl="5" w:tplc="ECB0D0C4">
      <w:start w:val="1"/>
      <w:numFmt w:val="bullet"/>
      <w:lvlText w:val=""/>
      <w:lvlJc w:val="left"/>
      <w:pPr>
        <w:tabs>
          <w:tab w:val="num" w:pos="4320"/>
        </w:tabs>
        <w:ind w:left="4320" w:hanging="360"/>
      </w:pPr>
      <w:rPr>
        <w:rFonts w:ascii="Wingdings" w:hAnsi="Wingdings" w:cs="Times New Roman" w:hint="default"/>
      </w:rPr>
    </w:lvl>
    <w:lvl w:ilvl="6" w:tplc="95C639BC">
      <w:start w:val="1"/>
      <w:numFmt w:val="bullet"/>
      <w:lvlText w:val=""/>
      <w:lvlJc w:val="left"/>
      <w:pPr>
        <w:tabs>
          <w:tab w:val="num" w:pos="5040"/>
        </w:tabs>
        <w:ind w:left="5040" w:hanging="360"/>
      </w:pPr>
      <w:rPr>
        <w:rFonts w:ascii="Symbol" w:hAnsi="Symbol" w:cs="Times New Roman" w:hint="default"/>
      </w:rPr>
    </w:lvl>
    <w:lvl w:ilvl="7" w:tplc="3A343C16">
      <w:start w:val="1"/>
      <w:numFmt w:val="bullet"/>
      <w:lvlText w:val="o"/>
      <w:lvlJc w:val="left"/>
      <w:pPr>
        <w:tabs>
          <w:tab w:val="num" w:pos="5760"/>
        </w:tabs>
        <w:ind w:left="5760" w:hanging="360"/>
      </w:pPr>
      <w:rPr>
        <w:rFonts w:ascii="Courier New" w:hAnsi="Courier New" w:cs="Courier New" w:hint="default"/>
      </w:rPr>
    </w:lvl>
    <w:lvl w:ilvl="8" w:tplc="7E5E4562">
      <w:start w:val="1"/>
      <w:numFmt w:val="bullet"/>
      <w:lvlText w:val=""/>
      <w:lvlJc w:val="left"/>
      <w:pPr>
        <w:tabs>
          <w:tab w:val="num" w:pos="6480"/>
        </w:tabs>
        <w:ind w:left="6480" w:hanging="360"/>
      </w:pPr>
      <w:rPr>
        <w:rFonts w:ascii="Wingdings" w:hAnsi="Wingdings" w:cs="Times New Roman" w:hint="default"/>
      </w:rPr>
    </w:lvl>
  </w:abstractNum>
  <w:abstractNum w:abstractNumId="16">
    <w:nsid w:val="60A43B09"/>
    <w:multiLevelType w:val="multilevel"/>
    <w:tmpl w:val="FAB23D08"/>
    <w:lvl w:ilvl="0">
      <w:start w:val="1"/>
      <w:numFmt w:val="bullet"/>
      <w:pStyle w:val="listepuces20"/>
      <w:lvlText w:val=""/>
      <w:lvlJc w:val="left"/>
      <w:pPr>
        <w:tabs>
          <w:tab w:val="num" w:pos="397"/>
        </w:tabs>
        <w:ind w:left="397" w:hanging="397"/>
      </w:pPr>
      <w:rPr>
        <w:rFonts w:ascii="Wingdings" w:hAnsi="Wingdings" w:hint="default"/>
        <w:sz w:val="12"/>
      </w:rPr>
    </w:lvl>
    <w:lvl w:ilvl="1">
      <w:start w:val="1"/>
      <w:numFmt w:val="bullet"/>
      <w:lvlText w:val=""/>
      <w:lvlJc w:val="left"/>
      <w:pPr>
        <w:tabs>
          <w:tab w:val="num" w:pos="851"/>
        </w:tabs>
        <w:ind w:left="851" w:hanging="454"/>
      </w:pPr>
      <w:rPr>
        <w:rFonts w:ascii="Symbol" w:hAnsi="Symbol" w:hint="default"/>
        <w:sz w:val="20"/>
      </w:rPr>
    </w:lvl>
    <w:lvl w:ilvl="2">
      <w:start w:val="1"/>
      <w:numFmt w:val="bullet"/>
      <w:lvlText w:val=""/>
      <w:lvlJc w:val="left"/>
      <w:pPr>
        <w:tabs>
          <w:tab w:val="num" w:pos="1211"/>
        </w:tabs>
        <w:ind w:left="1191" w:hanging="340"/>
      </w:pPr>
      <w:rPr>
        <w:rFonts w:ascii="Symbol" w:hAnsi="Symbol" w:hint="default"/>
        <w:sz w:val="24"/>
      </w:rPr>
    </w:lvl>
    <w:lvl w:ilvl="3">
      <w:start w:val="1"/>
      <w:numFmt w:val="bullet"/>
      <w:lvlText w:val=""/>
      <w:lvlJc w:val="left"/>
      <w:pPr>
        <w:tabs>
          <w:tab w:val="num" w:pos="1551"/>
        </w:tabs>
        <w:ind w:left="1440" w:hanging="249"/>
      </w:pPr>
      <w:rPr>
        <w:rFonts w:ascii="Wingdings" w:hAnsi="Wingdings" w:hint="default"/>
        <w:sz w:val="1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68EC7FC2"/>
    <w:multiLevelType w:val="multilevel"/>
    <w:tmpl w:val="B15248CA"/>
    <w:lvl w:ilvl="0">
      <w:start w:val="1"/>
      <w:numFmt w:val="bullet"/>
      <w:pStyle w:val="listepuces1"/>
      <w:lvlText w:val=""/>
      <w:lvlJc w:val="left"/>
      <w:pPr>
        <w:tabs>
          <w:tab w:val="num" w:pos="397"/>
        </w:tabs>
        <w:ind w:left="397" w:hanging="397"/>
      </w:pPr>
      <w:rPr>
        <w:rFonts w:ascii="Symbol" w:hAnsi="Symbol" w:hint="default"/>
        <w:sz w:val="20"/>
      </w:rPr>
    </w:lvl>
    <w:lvl w:ilvl="1">
      <w:start w:val="1"/>
      <w:numFmt w:val="bullet"/>
      <w:lvlText w:val=""/>
      <w:lvlJc w:val="left"/>
      <w:pPr>
        <w:tabs>
          <w:tab w:val="num" w:pos="851"/>
        </w:tabs>
        <w:ind w:left="851" w:hanging="454"/>
      </w:pPr>
      <w:rPr>
        <w:rFonts w:ascii="Symbol" w:hAnsi="Symbol" w:hint="default"/>
        <w:sz w:val="24"/>
      </w:rPr>
    </w:lvl>
    <w:lvl w:ilvl="2">
      <w:start w:val="1"/>
      <w:numFmt w:val="bullet"/>
      <w:lvlText w:val=""/>
      <w:lvlJc w:val="left"/>
      <w:pPr>
        <w:tabs>
          <w:tab w:val="num" w:pos="1211"/>
        </w:tabs>
        <w:ind w:left="1191" w:hanging="340"/>
      </w:pPr>
      <w:rPr>
        <w:rFonts w:ascii="Symbol" w:hAnsi="Symbol" w:hint="default"/>
        <w:sz w:val="1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6BCC30EB"/>
    <w:multiLevelType w:val="hybridMultilevel"/>
    <w:tmpl w:val="E30619C8"/>
    <w:lvl w:ilvl="0" w:tplc="826CE4FC">
      <w:start w:val="1"/>
      <w:numFmt w:val="bullet"/>
      <w:pStyle w:val="RdaliaRetraitniveau2"/>
      <w:lvlText w:val=""/>
      <w:lvlJc w:val="left"/>
      <w:pPr>
        <w:tabs>
          <w:tab w:val="num" w:pos="1060"/>
        </w:tabs>
        <w:ind w:left="1060" w:hanging="360"/>
      </w:pPr>
      <w:rPr>
        <w:rFonts w:ascii="Symbol" w:hAnsi="Symbol" w:hint="default"/>
        <w:color w:val="auto"/>
      </w:rPr>
    </w:lvl>
    <w:lvl w:ilvl="1" w:tplc="4D98253A" w:tentative="1">
      <w:start w:val="1"/>
      <w:numFmt w:val="bullet"/>
      <w:lvlText w:val="o"/>
      <w:lvlJc w:val="left"/>
      <w:pPr>
        <w:tabs>
          <w:tab w:val="num" w:pos="1440"/>
        </w:tabs>
        <w:ind w:left="1440" w:hanging="360"/>
      </w:pPr>
      <w:rPr>
        <w:rFonts w:ascii="Courier New" w:hAnsi="Courier New" w:hint="default"/>
      </w:rPr>
    </w:lvl>
    <w:lvl w:ilvl="2" w:tplc="662E82B4" w:tentative="1">
      <w:start w:val="1"/>
      <w:numFmt w:val="bullet"/>
      <w:lvlText w:val=""/>
      <w:lvlJc w:val="left"/>
      <w:pPr>
        <w:tabs>
          <w:tab w:val="num" w:pos="2160"/>
        </w:tabs>
        <w:ind w:left="2160" w:hanging="360"/>
      </w:pPr>
      <w:rPr>
        <w:rFonts w:ascii="Wingdings" w:hAnsi="Wingdings" w:hint="default"/>
      </w:rPr>
    </w:lvl>
    <w:lvl w:ilvl="3" w:tplc="C9D817A2" w:tentative="1">
      <w:start w:val="1"/>
      <w:numFmt w:val="bullet"/>
      <w:lvlText w:val=""/>
      <w:lvlJc w:val="left"/>
      <w:pPr>
        <w:tabs>
          <w:tab w:val="num" w:pos="2880"/>
        </w:tabs>
        <w:ind w:left="2880" w:hanging="360"/>
      </w:pPr>
      <w:rPr>
        <w:rFonts w:ascii="Symbol" w:hAnsi="Symbol" w:hint="default"/>
      </w:rPr>
    </w:lvl>
    <w:lvl w:ilvl="4" w:tplc="E76CDE96" w:tentative="1">
      <w:start w:val="1"/>
      <w:numFmt w:val="bullet"/>
      <w:lvlText w:val="o"/>
      <w:lvlJc w:val="left"/>
      <w:pPr>
        <w:tabs>
          <w:tab w:val="num" w:pos="3600"/>
        </w:tabs>
        <w:ind w:left="3600" w:hanging="360"/>
      </w:pPr>
      <w:rPr>
        <w:rFonts w:ascii="Courier New" w:hAnsi="Courier New" w:hint="default"/>
      </w:rPr>
    </w:lvl>
    <w:lvl w:ilvl="5" w:tplc="E1FC2DEC" w:tentative="1">
      <w:start w:val="1"/>
      <w:numFmt w:val="bullet"/>
      <w:lvlText w:val=""/>
      <w:lvlJc w:val="left"/>
      <w:pPr>
        <w:tabs>
          <w:tab w:val="num" w:pos="4320"/>
        </w:tabs>
        <w:ind w:left="4320" w:hanging="360"/>
      </w:pPr>
      <w:rPr>
        <w:rFonts w:ascii="Wingdings" w:hAnsi="Wingdings" w:hint="default"/>
      </w:rPr>
    </w:lvl>
    <w:lvl w:ilvl="6" w:tplc="FDD45426" w:tentative="1">
      <w:start w:val="1"/>
      <w:numFmt w:val="bullet"/>
      <w:lvlText w:val=""/>
      <w:lvlJc w:val="left"/>
      <w:pPr>
        <w:tabs>
          <w:tab w:val="num" w:pos="5040"/>
        </w:tabs>
        <w:ind w:left="5040" w:hanging="360"/>
      </w:pPr>
      <w:rPr>
        <w:rFonts w:ascii="Symbol" w:hAnsi="Symbol" w:hint="default"/>
      </w:rPr>
    </w:lvl>
    <w:lvl w:ilvl="7" w:tplc="9650FEC4" w:tentative="1">
      <w:start w:val="1"/>
      <w:numFmt w:val="bullet"/>
      <w:lvlText w:val="o"/>
      <w:lvlJc w:val="left"/>
      <w:pPr>
        <w:tabs>
          <w:tab w:val="num" w:pos="5760"/>
        </w:tabs>
        <w:ind w:left="5760" w:hanging="360"/>
      </w:pPr>
      <w:rPr>
        <w:rFonts w:ascii="Courier New" w:hAnsi="Courier New" w:hint="default"/>
      </w:rPr>
    </w:lvl>
    <w:lvl w:ilvl="8" w:tplc="34A4F400" w:tentative="1">
      <w:start w:val="1"/>
      <w:numFmt w:val="bullet"/>
      <w:lvlText w:val=""/>
      <w:lvlJc w:val="left"/>
      <w:pPr>
        <w:tabs>
          <w:tab w:val="num" w:pos="6480"/>
        </w:tabs>
        <w:ind w:left="6480" w:hanging="360"/>
      </w:pPr>
      <w:rPr>
        <w:rFonts w:ascii="Wingdings" w:hAnsi="Wingdings" w:hint="default"/>
      </w:rPr>
    </w:lvl>
  </w:abstractNum>
  <w:abstractNum w:abstractNumId="19">
    <w:nsid w:val="6CA53F46"/>
    <w:multiLevelType w:val="singleLevel"/>
    <w:tmpl w:val="07523D76"/>
    <w:lvl w:ilvl="0">
      <w:start w:val="1"/>
      <w:numFmt w:val="bullet"/>
      <w:lvlText w:val="-"/>
      <w:lvlJc w:val="left"/>
      <w:pPr>
        <w:tabs>
          <w:tab w:val="num" w:pos="360"/>
        </w:tabs>
        <w:ind w:left="360" w:hanging="360"/>
      </w:pPr>
      <w:rPr>
        <w:rFonts w:ascii="Times New Roman" w:hAnsi="Times New Roman" w:hint="default"/>
      </w:rPr>
    </w:lvl>
  </w:abstractNum>
  <w:abstractNum w:abstractNumId="20">
    <w:nsid w:val="71A10834"/>
    <w:multiLevelType w:val="multilevel"/>
    <w:tmpl w:val="8830015E"/>
    <w:lvl w:ilvl="0">
      <w:start w:val="1"/>
      <w:numFmt w:val="upperRoman"/>
      <w:pStyle w:val="DGATITRE1"/>
      <w:lvlText w:val="%1"/>
      <w:lvlJc w:val="left"/>
      <w:pPr>
        <w:tabs>
          <w:tab w:val="num" w:pos="1800"/>
        </w:tabs>
        <w:ind w:left="1440" w:hanging="360"/>
      </w:pPr>
      <w:rPr>
        <w:rFonts w:hint="default"/>
      </w:rPr>
    </w:lvl>
    <w:lvl w:ilvl="1">
      <w:start w:val="1"/>
      <w:numFmt w:val="decimal"/>
      <w:pStyle w:val="DGATitre2"/>
      <w:lvlText w:val="%1.%2"/>
      <w:lvlJc w:val="left"/>
      <w:pPr>
        <w:tabs>
          <w:tab w:val="num" w:pos="2160"/>
        </w:tabs>
        <w:ind w:left="1800" w:hanging="360"/>
      </w:pPr>
      <w:rPr>
        <w:rFonts w:hint="default"/>
      </w:rPr>
    </w:lvl>
    <w:lvl w:ilvl="2">
      <w:start w:val="1"/>
      <w:numFmt w:val="decimal"/>
      <w:pStyle w:val="DGATitre3"/>
      <w:lvlText w:val="%1.%2.%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1">
    <w:nsid w:val="7BE54744"/>
    <w:multiLevelType w:val="singleLevel"/>
    <w:tmpl w:val="8BE8AB10"/>
    <w:lvl w:ilvl="0">
      <w:start w:val="1"/>
      <w:numFmt w:val="bullet"/>
      <w:pStyle w:val="2meRetrait"/>
      <w:lvlText w:val=""/>
      <w:lvlJc w:val="left"/>
      <w:pPr>
        <w:tabs>
          <w:tab w:val="num" w:pos="360"/>
        </w:tabs>
        <w:ind w:left="360" w:hanging="360"/>
      </w:pPr>
      <w:rPr>
        <w:rFonts w:ascii="Symbol" w:hAnsi="Symbol" w:hint="default"/>
      </w:rPr>
    </w:lvl>
  </w:abstractNum>
  <w:num w:numId="1">
    <w:abstractNumId w:val="7"/>
  </w:num>
  <w:num w:numId="2">
    <w:abstractNumId w:val="18"/>
  </w:num>
  <w:num w:numId="3">
    <w:abstractNumId w:val="20"/>
  </w:num>
  <w:num w:numId="4">
    <w:abstractNumId w:val="6"/>
  </w:num>
  <w:num w:numId="5">
    <w:abstractNumId w:val="15"/>
  </w:num>
  <w:num w:numId="6">
    <w:abstractNumId w:val="14"/>
  </w:num>
  <w:num w:numId="7">
    <w:abstractNumId w:val="8"/>
  </w:num>
  <w:num w:numId="8">
    <w:abstractNumId w:val="10"/>
  </w:num>
  <w:num w:numId="9">
    <w:abstractNumId w:val="4"/>
  </w:num>
  <w:num w:numId="10">
    <w:abstractNumId w:val="17"/>
  </w:num>
  <w:num w:numId="11">
    <w:abstractNumId w:val="16"/>
  </w:num>
  <w:num w:numId="12">
    <w:abstractNumId w:val="1"/>
  </w:num>
  <w:num w:numId="13">
    <w:abstractNumId w:val="21"/>
  </w:num>
  <w:num w:numId="14">
    <w:abstractNumId w:val="11"/>
  </w:num>
  <w:num w:numId="15">
    <w:abstractNumId w:val="12"/>
  </w:num>
  <w:num w:numId="16">
    <w:abstractNumId w:val="19"/>
  </w:num>
  <w:num w:numId="17">
    <w:abstractNumId w:val="5"/>
  </w:num>
  <w:num w:numId="18">
    <w:abstractNumId w:val="13"/>
  </w:num>
  <w:num w:numId="19">
    <w:abstractNumId w:val="0"/>
  </w:num>
  <w:num w:numId="20">
    <w:abstractNumId w:val="3"/>
  </w:num>
  <w:num w:numId="21">
    <w:abstractNumId w:val="2"/>
  </w:num>
  <w:num w:numId="2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6198"/>
    <w:rsid w:val="00000916"/>
    <w:rsid w:val="00016286"/>
    <w:rsid w:val="000270AB"/>
    <w:rsid w:val="000543E9"/>
    <w:rsid w:val="000650DA"/>
    <w:rsid w:val="00076CD1"/>
    <w:rsid w:val="00084C6B"/>
    <w:rsid w:val="00093888"/>
    <w:rsid w:val="00094BE9"/>
    <w:rsid w:val="000950E6"/>
    <w:rsid w:val="00095552"/>
    <w:rsid w:val="000A0941"/>
    <w:rsid w:val="000B1F3F"/>
    <w:rsid w:val="000C1416"/>
    <w:rsid w:val="000D48C6"/>
    <w:rsid w:val="000E168C"/>
    <w:rsid w:val="000E3AFB"/>
    <w:rsid w:val="0011703C"/>
    <w:rsid w:val="001265E2"/>
    <w:rsid w:val="00142134"/>
    <w:rsid w:val="0014569F"/>
    <w:rsid w:val="001467BC"/>
    <w:rsid w:val="0015321F"/>
    <w:rsid w:val="00156CE8"/>
    <w:rsid w:val="00160CDF"/>
    <w:rsid w:val="0018625D"/>
    <w:rsid w:val="001F3AB8"/>
    <w:rsid w:val="001F58CF"/>
    <w:rsid w:val="001F7CE5"/>
    <w:rsid w:val="002126A2"/>
    <w:rsid w:val="0022005D"/>
    <w:rsid w:val="00220655"/>
    <w:rsid w:val="0023686E"/>
    <w:rsid w:val="00254A78"/>
    <w:rsid w:val="002560B1"/>
    <w:rsid w:val="002719F6"/>
    <w:rsid w:val="0027253E"/>
    <w:rsid w:val="00280E8F"/>
    <w:rsid w:val="00281186"/>
    <w:rsid w:val="002D7F99"/>
    <w:rsid w:val="00307F6E"/>
    <w:rsid w:val="00310200"/>
    <w:rsid w:val="00316F33"/>
    <w:rsid w:val="00323587"/>
    <w:rsid w:val="003307E5"/>
    <w:rsid w:val="00340690"/>
    <w:rsid w:val="0035002C"/>
    <w:rsid w:val="0035267D"/>
    <w:rsid w:val="0035453F"/>
    <w:rsid w:val="00354D7B"/>
    <w:rsid w:val="003559C1"/>
    <w:rsid w:val="00383A8A"/>
    <w:rsid w:val="00385185"/>
    <w:rsid w:val="00391B79"/>
    <w:rsid w:val="00395C28"/>
    <w:rsid w:val="003B0A48"/>
    <w:rsid w:val="003D661E"/>
    <w:rsid w:val="003E1C86"/>
    <w:rsid w:val="003E23AA"/>
    <w:rsid w:val="003E3CDC"/>
    <w:rsid w:val="004078E0"/>
    <w:rsid w:val="00453583"/>
    <w:rsid w:val="00480B4F"/>
    <w:rsid w:val="00485117"/>
    <w:rsid w:val="00495CB5"/>
    <w:rsid w:val="004A1CC5"/>
    <w:rsid w:val="004B3920"/>
    <w:rsid w:val="004D3BC7"/>
    <w:rsid w:val="00505974"/>
    <w:rsid w:val="00510751"/>
    <w:rsid w:val="005110D4"/>
    <w:rsid w:val="0055370C"/>
    <w:rsid w:val="005537AD"/>
    <w:rsid w:val="0058454D"/>
    <w:rsid w:val="00587196"/>
    <w:rsid w:val="005979C1"/>
    <w:rsid w:val="005A7962"/>
    <w:rsid w:val="005C41E3"/>
    <w:rsid w:val="005E3741"/>
    <w:rsid w:val="005E58F1"/>
    <w:rsid w:val="006318C6"/>
    <w:rsid w:val="006330EE"/>
    <w:rsid w:val="00642C94"/>
    <w:rsid w:val="00653D75"/>
    <w:rsid w:val="00654797"/>
    <w:rsid w:val="0065569D"/>
    <w:rsid w:val="0066191E"/>
    <w:rsid w:val="0068272E"/>
    <w:rsid w:val="00683CC4"/>
    <w:rsid w:val="00692C89"/>
    <w:rsid w:val="006A12D6"/>
    <w:rsid w:val="006A5469"/>
    <w:rsid w:val="006B068F"/>
    <w:rsid w:val="006C1FE4"/>
    <w:rsid w:val="006D3212"/>
    <w:rsid w:val="006D436B"/>
    <w:rsid w:val="006F2A33"/>
    <w:rsid w:val="006F55B8"/>
    <w:rsid w:val="00703B86"/>
    <w:rsid w:val="00712B08"/>
    <w:rsid w:val="00714305"/>
    <w:rsid w:val="007337AC"/>
    <w:rsid w:val="00733C6D"/>
    <w:rsid w:val="00776137"/>
    <w:rsid w:val="00785700"/>
    <w:rsid w:val="00794530"/>
    <w:rsid w:val="007A6D83"/>
    <w:rsid w:val="007B6EA3"/>
    <w:rsid w:val="007B7AC0"/>
    <w:rsid w:val="007C75CC"/>
    <w:rsid w:val="007E6655"/>
    <w:rsid w:val="008301C3"/>
    <w:rsid w:val="00856BA4"/>
    <w:rsid w:val="0085700E"/>
    <w:rsid w:val="00886F82"/>
    <w:rsid w:val="008A193C"/>
    <w:rsid w:val="008B0EE4"/>
    <w:rsid w:val="008B2CA8"/>
    <w:rsid w:val="008B7D9D"/>
    <w:rsid w:val="008D4137"/>
    <w:rsid w:val="008D550E"/>
    <w:rsid w:val="008D778D"/>
    <w:rsid w:val="008F64F9"/>
    <w:rsid w:val="00904986"/>
    <w:rsid w:val="009213CF"/>
    <w:rsid w:val="009320AA"/>
    <w:rsid w:val="009550A3"/>
    <w:rsid w:val="00976938"/>
    <w:rsid w:val="0098292F"/>
    <w:rsid w:val="0099005D"/>
    <w:rsid w:val="009B24F7"/>
    <w:rsid w:val="009D14B4"/>
    <w:rsid w:val="00A30482"/>
    <w:rsid w:val="00A354F3"/>
    <w:rsid w:val="00A44D12"/>
    <w:rsid w:val="00A56D72"/>
    <w:rsid w:val="00A606E8"/>
    <w:rsid w:val="00A63853"/>
    <w:rsid w:val="00A93D0A"/>
    <w:rsid w:val="00AA4BE8"/>
    <w:rsid w:val="00AB517C"/>
    <w:rsid w:val="00AE1EA0"/>
    <w:rsid w:val="00AE65CA"/>
    <w:rsid w:val="00AE7BB0"/>
    <w:rsid w:val="00B02E69"/>
    <w:rsid w:val="00B0319B"/>
    <w:rsid w:val="00B129F4"/>
    <w:rsid w:val="00B1509B"/>
    <w:rsid w:val="00B156CA"/>
    <w:rsid w:val="00B15DAD"/>
    <w:rsid w:val="00B274AB"/>
    <w:rsid w:val="00B42AF3"/>
    <w:rsid w:val="00B44161"/>
    <w:rsid w:val="00B56DC1"/>
    <w:rsid w:val="00B86689"/>
    <w:rsid w:val="00B87964"/>
    <w:rsid w:val="00B9023D"/>
    <w:rsid w:val="00BA7582"/>
    <w:rsid w:val="00BB7C8B"/>
    <w:rsid w:val="00BE7CD8"/>
    <w:rsid w:val="00C429FA"/>
    <w:rsid w:val="00C4394F"/>
    <w:rsid w:val="00C5071A"/>
    <w:rsid w:val="00C52D04"/>
    <w:rsid w:val="00C673B0"/>
    <w:rsid w:val="00C71669"/>
    <w:rsid w:val="00C913BD"/>
    <w:rsid w:val="00CA44E2"/>
    <w:rsid w:val="00CB6198"/>
    <w:rsid w:val="00CC33F9"/>
    <w:rsid w:val="00CD2066"/>
    <w:rsid w:val="00CE5453"/>
    <w:rsid w:val="00D0679B"/>
    <w:rsid w:val="00D1320A"/>
    <w:rsid w:val="00D47122"/>
    <w:rsid w:val="00D506B2"/>
    <w:rsid w:val="00D843E2"/>
    <w:rsid w:val="00DD20B1"/>
    <w:rsid w:val="00DD21AC"/>
    <w:rsid w:val="00E03417"/>
    <w:rsid w:val="00E05D0A"/>
    <w:rsid w:val="00E15D3F"/>
    <w:rsid w:val="00E605EC"/>
    <w:rsid w:val="00E61863"/>
    <w:rsid w:val="00E76BAD"/>
    <w:rsid w:val="00E77926"/>
    <w:rsid w:val="00E83D1F"/>
    <w:rsid w:val="00EA290C"/>
    <w:rsid w:val="00EB5CC6"/>
    <w:rsid w:val="00EC75A3"/>
    <w:rsid w:val="00ED47D2"/>
    <w:rsid w:val="00EF109B"/>
    <w:rsid w:val="00EF40D0"/>
    <w:rsid w:val="00F37CE0"/>
    <w:rsid w:val="00F61E85"/>
    <w:rsid w:val="00F63DD1"/>
    <w:rsid w:val="00F70724"/>
    <w:rsid w:val="00F76637"/>
    <w:rsid w:val="00FA4EFA"/>
    <w:rsid w:val="00FE024E"/>
    <w:rsid w:val="00FE040A"/>
    <w:rsid w:val="00FF77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0B1"/>
    <w:pPr>
      <w:widowControl w:val="0"/>
    </w:pPr>
  </w:style>
  <w:style w:type="paragraph" w:styleId="Titre1">
    <w:name w:val="heading 1"/>
    <w:basedOn w:val="Normal"/>
    <w:next w:val="Normal"/>
    <w:qFormat/>
    <w:rsid w:val="00DD20B1"/>
    <w:pPr>
      <w:keepNext/>
      <w:spacing w:before="240" w:after="160"/>
      <w:outlineLvl w:val="0"/>
    </w:pPr>
    <w:rPr>
      <w:b/>
      <w:bCs/>
      <w:kern w:val="28"/>
      <w:sz w:val="32"/>
      <w:szCs w:val="32"/>
    </w:rPr>
  </w:style>
  <w:style w:type="paragraph" w:styleId="Titre2">
    <w:name w:val="heading 2"/>
    <w:basedOn w:val="Normal"/>
    <w:next w:val="Normal"/>
    <w:qFormat/>
    <w:rsid w:val="00DD20B1"/>
    <w:pPr>
      <w:keepNext/>
      <w:spacing w:before="240" w:after="160"/>
      <w:outlineLvl w:val="1"/>
    </w:pPr>
    <w:rPr>
      <w:sz w:val="28"/>
      <w:szCs w:val="28"/>
      <w:u w:val="single"/>
    </w:rPr>
  </w:style>
  <w:style w:type="paragraph" w:styleId="Titre3">
    <w:name w:val="heading 3"/>
    <w:basedOn w:val="Normal"/>
    <w:next w:val="Normal"/>
    <w:qFormat/>
    <w:rsid w:val="00DD20B1"/>
    <w:pPr>
      <w:keepNext/>
      <w:spacing w:before="240" w:after="160"/>
      <w:outlineLvl w:val="2"/>
    </w:pPr>
    <w:rPr>
      <w:sz w:val="24"/>
      <w:szCs w:val="24"/>
      <w:u w:val="single"/>
    </w:rPr>
  </w:style>
  <w:style w:type="paragraph" w:styleId="Titre4">
    <w:name w:val="heading 4"/>
    <w:basedOn w:val="Normal"/>
    <w:next w:val="Normal"/>
    <w:qFormat/>
    <w:rsid w:val="00DD20B1"/>
    <w:pPr>
      <w:keepNext/>
      <w:spacing w:before="240" w:after="60"/>
      <w:ind w:left="567"/>
      <w:outlineLvl w:val="3"/>
    </w:pPr>
    <w:rPr>
      <w:i/>
      <w:iCs/>
      <w:sz w:val="24"/>
      <w:szCs w:val="24"/>
    </w:rPr>
  </w:style>
  <w:style w:type="paragraph" w:styleId="Titre5">
    <w:name w:val="heading 5"/>
    <w:basedOn w:val="Normal"/>
    <w:next w:val="Normal"/>
    <w:qFormat/>
    <w:rsid w:val="00DD20B1"/>
    <w:pPr>
      <w:spacing w:before="240" w:after="60"/>
      <w:ind w:left="1134"/>
      <w:outlineLvl w:val="4"/>
    </w:pPr>
    <w:rPr>
      <w:i/>
      <w:iCs/>
    </w:rPr>
  </w:style>
  <w:style w:type="paragraph" w:styleId="Titre6">
    <w:name w:val="heading 6"/>
    <w:basedOn w:val="Normal"/>
    <w:next w:val="Normal"/>
    <w:qFormat/>
    <w:rsid w:val="00DD20B1"/>
    <w:pPr>
      <w:keepNext/>
      <w:tabs>
        <w:tab w:val="left" w:pos="-1701"/>
      </w:tabs>
      <w:suppressAutoHyphens/>
      <w:spacing w:line="360" w:lineRule="auto"/>
      <w:ind w:left="720" w:right="284"/>
      <w:jc w:val="both"/>
      <w:outlineLvl w:val="5"/>
    </w:pPr>
    <w:rPr>
      <w:sz w:val="22"/>
      <w:szCs w:val="22"/>
      <w:u w:val="single"/>
    </w:rPr>
  </w:style>
  <w:style w:type="paragraph" w:styleId="Titre7">
    <w:name w:val="heading 7"/>
    <w:basedOn w:val="Normal"/>
    <w:next w:val="Normal"/>
    <w:qFormat/>
    <w:rsid w:val="00DD20B1"/>
    <w:pPr>
      <w:keepNext/>
      <w:tabs>
        <w:tab w:val="left" w:pos="-1701"/>
      </w:tabs>
      <w:suppressAutoHyphens/>
      <w:spacing w:line="360" w:lineRule="auto"/>
      <w:ind w:left="720" w:right="283"/>
      <w:jc w:val="both"/>
      <w:outlineLvl w:val="6"/>
    </w:pPr>
    <w:rPr>
      <w:sz w:val="22"/>
      <w:szCs w:val="22"/>
      <w:u w:val="single"/>
    </w:rPr>
  </w:style>
  <w:style w:type="paragraph" w:styleId="Titre8">
    <w:name w:val="heading 8"/>
    <w:basedOn w:val="Normal"/>
    <w:next w:val="Normal"/>
    <w:qFormat/>
    <w:rsid w:val="00E03417"/>
    <w:pPr>
      <w:widowControl/>
      <w:tabs>
        <w:tab w:val="num" w:pos="0"/>
      </w:tabs>
      <w:spacing w:before="240" w:after="60"/>
      <w:outlineLvl w:val="7"/>
    </w:pPr>
    <w:rPr>
      <w:rFonts w:ascii="Arial" w:hAnsi="Arial"/>
      <w:i/>
    </w:rPr>
  </w:style>
  <w:style w:type="paragraph" w:styleId="Titre9">
    <w:name w:val="heading 9"/>
    <w:basedOn w:val="Normal"/>
    <w:next w:val="Normal"/>
    <w:qFormat/>
    <w:rsid w:val="00E03417"/>
    <w:pPr>
      <w:widowControl/>
      <w:tabs>
        <w:tab w:val="num" w:pos="0"/>
      </w:tabs>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rriercivilit">
    <w:name w:val="Courrier civilité"/>
    <w:basedOn w:val="Normal"/>
    <w:rsid w:val="00DD20B1"/>
    <w:pPr>
      <w:tabs>
        <w:tab w:val="left" w:pos="1134"/>
      </w:tabs>
    </w:pPr>
    <w:rPr>
      <w:sz w:val="22"/>
      <w:szCs w:val="22"/>
    </w:rPr>
  </w:style>
  <w:style w:type="paragraph" w:customStyle="1" w:styleId="Courrierdate">
    <w:name w:val="Courrier date"/>
    <w:basedOn w:val="Normal"/>
    <w:rsid w:val="00DD20B1"/>
    <w:pPr>
      <w:jc w:val="right"/>
    </w:pPr>
    <w:rPr>
      <w:sz w:val="22"/>
      <w:szCs w:val="22"/>
    </w:rPr>
  </w:style>
  <w:style w:type="paragraph" w:customStyle="1" w:styleId="Courrierdest">
    <w:name w:val="Courrier dest"/>
    <w:basedOn w:val="Normal"/>
    <w:rsid w:val="00DD20B1"/>
    <w:rPr>
      <w:sz w:val="22"/>
      <w:szCs w:val="22"/>
    </w:rPr>
  </w:style>
  <w:style w:type="paragraph" w:customStyle="1" w:styleId="Courriersign">
    <w:name w:val="Courrier sign"/>
    <w:basedOn w:val="Courrierdest"/>
    <w:rsid w:val="00DD20B1"/>
    <w:rPr>
      <w:caps/>
    </w:rPr>
  </w:style>
  <w:style w:type="paragraph" w:customStyle="1" w:styleId="Courriertext">
    <w:name w:val="Courrier text"/>
    <w:basedOn w:val="Normal"/>
    <w:rsid w:val="00DD20B1"/>
    <w:pPr>
      <w:jc w:val="both"/>
    </w:pPr>
    <w:rPr>
      <w:sz w:val="22"/>
      <w:szCs w:val="22"/>
    </w:rPr>
  </w:style>
  <w:style w:type="paragraph" w:customStyle="1" w:styleId="Dossierune">
    <w:name w:val="Dossier une"/>
    <w:basedOn w:val="Normal"/>
    <w:rsid w:val="00DD20B1"/>
    <w:pPr>
      <w:jc w:val="center"/>
    </w:pPr>
    <w:rPr>
      <w:sz w:val="72"/>
      <w:szCs w:val="72"/>
    </w:rPr>
  </w:style>
  <w:style w:type="paragraph" w:customStyle="1" w:styleId="Dossierobjet">
    <w:name w:val="Dossier objet"/>
    <w:basedOn w:val="Dossierune"/>
    <w:rsid w:val="00DD20B1"/>
    <w:rPr>
      <w:sz w:val="48"/>
      <w:szCs w:val="48"/>
    </w:rPr>
  </w:style>
  <w:style w:type="paragraph" w:customStyle="1" w:styleId="DossierobjetRdalia">
    <w:name w:val="Dossier objet Rédalia"/>
    <w:basedOn w:val="Dossierobjet"/>
    <w:next w:val="Normal"/>
    <w:rsid w:val="00DD20B1"/>
    <w:rPr>
      <w:sz w:val="36"/>
      <w:szCs w:val="36"/>
    </w:rPr>
  </w:style>
  <w:style w:type="paragraph" w:customStyle="1" w:styleId="Dossiertitre">
    <w:name w:val="Dossier titre"/>
    <w:basedOn w:val="Dossierobjet"/>
    <w:rsid w:val="00DD20B1"/>
    <w:pPr>
      <w:pBdr>
        <w:bottom w:val="single" w:sz="6" w:space="1" w:color="auto"/>
      </w:pBdr>
    </w:pPr>
    <w:rPr>
      <w:sz w:val="40"/>
      <w:szCs w:val="40"/>
    </w:rPr>
  </w:style>
  <w:style w:type="paragraph" w:customStyle="1" w:styleId="DossiertitreRedalia">
    <w:name w:val="Dossier titre Redalia"/>
    <w:basedOn w:val="Dossiertitre"/>
    <w:rsid w:val="00DD20B1"/>
    <w:pPr>
      <w:jc w:val="left"/>
    </w:pPr>
    <w:rPr>
      <w:sz w:val="32"/>
      <w:szCs w:val="32"/>
    </w:rPr>
  </w:style>
  <w:style w:type="paragraph" w:customStyle="1" w:styleId="Enttecentre">
    <w:name w:val="Entête centre"/>
    <w:basedOn w:val="Normal"/>
    <w:rsid w:val="00DD20B1"/>
    <w:pPr>
      <w:jc w:val="center"/>
    </w:pPr>
  </w:style>
  <w:style w:type="paragraph" w:customStyle="1" w:styleId="Enttedrte">
    <w:name w:val="Entête drte"/>
    <w:basedOn w:val="Normal"/>
    <w:rsid w:val="00DD20B1"/>
    <w:pPr>
      <w:jc w:val="right"/>
    </w:pPr>
  </w:style>
  <w:style w:type="paragraph" w:customStyle="1" w:styleId="Enttegche">
    <w:name w:val="Entête gche"/>
    <w:basedOn w:val="Normal"/>
    <w:rsid w:val="00DD20B1"/>
  </w:style>
  <w:style w:type="paragraph" w:customStyle="1" w:styleId="Enttemilieu">
    <w:name w:val="Entête milieu"/>
    <w:basedOn w:val="Normal"/>
    <w:rsid w:val="00DD20B1"/>
    <w:pPr>
      <w:jc w:val="center"/>
    </w:pPr>
    <w:rPr>
      <w:sz w:val="28"/>
      <w:szCs w:val="28"/>
    </w:rPr>
  </w:style>
  <w:style w:type="paragraph" w:customStyle="1" w:styleId="PagedegardeRdalia">
    <w:name w:val="Page de garde Rédalia"/>
    <w:basedOn w:val="Normal"/>
    <w:next w:val="Normal"/>
    <w:rsid w:val="00DD20B1"/>
    <w:rPr>
      <w:b/>
      <w:bCs/>
      <w:sz w:val="28"/>
      <w:szCs w:val="28"/>
    </w:rPr>
  </w:style>
  <w:style w:type="paragraph" w:customStyle="1" w:styleId="Piedpagecentre">
    <w:name w:val="Piedpage centre"/>
    <w:basedOn w:val="Normal"/>
    <w:rsid w:val="00DD20B1"/>
    <w:pPr>
      <w:jc w:val="center"/>
    </w:pPr>
  </w:style>
  <w:style w:type="paragraph" w:customStyle="1" w:styleId="Piedpagedrte">
    <w:name w:val="Piedpage drte"/>
    <w:basedOn w:val="Normal"/>
    <w:rsid w:val="00DD20B1"/>
    <w:pPr>
      <w:jc w:val="right"/>
    </w:pPr>
  </w:style>
  <w:style w:type="paragraph" w:customStyle="1" w:styleId="Piedpagegche">
    <w:name w:val="Piedpage gche"/>
    <w:basedOn w:val="Normal"/>
    <w:rsid w:val="00DD20B1"/>
  </w:style>
  <w:style w:type="paragraph" w:customStyle="1" w:styleId="Tableau10centre">
    <w:name w:val="Tableau 10 centre"/>
    <w:basedOn w:val="Normal"/>
    <w:rsid w:val="00DD20B1"/>
    <w:pPr>
      <w:jc w:val="center"/>
    </w:pPr>
  </w:style>
  <w:style w:type="paragraph" w:customStyle="1" w:styleId="Tableau10drte">
    <w:name w:val="Tableau 10 drte"/>
    <w:basedOn w:val="Normal"/>
    <w:rsid w:val="00DD20B1"/>
    <w:pPr>
      <w:jc w:val="right"/>
    </w:pPr>
  </w:style>
  <w:style w:type="paragraph" w:customStyle="1" w:styleId="Tableau10gche">
    <w:name w:val="Tableau 10 gche"/>
    <w:basedOn w:val="Normal"/>
    <w:rsid w:val="00DD20B1"/>
  </w:style>
  <w:style w:type="paragraph" w:customStyle="1" w:styleId="Tableau11centre">
    <w:name w:val="Tableau 11 centre"/>
    <w:basedOn w:val="Normal"/>
    <w:rsid w:val="00DD20B1"/>
    <w:pPr>
      <w:jc w:val="center"/>
    </w:pPr>
    <w:rPr>
      <w:sz w:val="22"/>
      <w:szCs w:val="22"/>
    </w:rPr>
  </w:style>
  <w:style w:type="paragraph" w:customStyle="1" w:styleId="Tableau11drte">
    <w:name w:val="Tableau 11 drte"/>
    <w:basedOn w:val="Normal"/>
    <w:rsid w:val="00DD20B1"/>
    <w:pPr>
      <w:jc w:val="right"/>
    </w:pPr>
    <w:rPr>
      <w:sz w:val="22"/>
      <w:szCs w:val="22"/>
    </w:rPr>
  </w:style>
  <w:style w:type="paragraph" w:customStyle="1" w:styleId="Tableau11gche">
    <w:name w:val="Tableau 11 gche"/>
    <w:basedOn w:val="Normal"/>
    <w:rsid w:val="00DD20B1"/>
    <w:rPr>
      <w:sz w:val="22"/>
      <w:szCs w:val="22"/>
    </w:rPr>
  </w:style>
  <w:style w:type="paragraph" w:customStyle="1" w:styleId="Tableau8centre">
    <w:name w:val="Tableau 8 centre"/>
    <w:basedOn w:val="Normal"/>
    <w:rsid w:val="00DD20B1"/>
    <w:pPr>
      <w:jc w:val="center"/>
    </w:pPr>
    <w:rPr>
      <w:sz w:val="16"/>
      <w:szCs w:val="16"/>
    </w:rPr>
  </w:style>
  <w:style w:type="paragraph" w:customStyle="1" w:styleId="Tableau8drte">
    <w:name w:val="Tableau 8 drte"/>
    <w:basedOn w:val="Normal"/>
    <w:rsid w:val="00DD20B1"/>
    <w:pPr>
      <w:jc w:val="right"/>
    </w:pPr>
    <w:rPr>
      <w:sz w:val="16"/>
      <w:szCs w:val="16"/>
    </w:rPr>
  </w:style>
  <w:style w:type="paragraph" w:customStyle="1" w:styleId="Tableau8gche">
    <w:name w:val="Tableau 8 gche"/>
    <w:basedOn w:val="Normal"/>
    <w:rsid w:val="00DD20B1"/>
    <w:rPr>
      <w:sz w:val="16"/>
      <w:szCs w:val="16"/>
    </w:rPr>
  </w:style>
  <w:style w:type="paragraph" w:customStyle="1" w:styleId="Titredetableau">
    <w:name w:val="Titre de tableau"/>
    <w:basedOn w:val="Tableau11centre"/>
    <w:rsid w:val="00DD20B1"/>
    <w:rPr>
      <w:b/>
      <w:bCs/>
    </w:rPr>
  </w:style>
  <w:style w:type="paragraph" w:customStyle="1" w:styleId="TitreN1">
    <w:name w:val="Titre N1"/>
    <w:basedOn w:val="Titre1"/>
    <w:rsid w:val="00DD20B1"/>
    <w:pPr>
      <w:ind w:left="283" w:hanging="283"/>
      <w:outlineLvl w:val="9"/>
    </w:pPr>
  </w:style>
  <w:style w:type="paragraph" w:customStyle="1" w:styleId="TitreN2">
    <w:name w:val="Titre N2"/>
    <w:basedOn w:val="Titre2"/>
    <w:rsid w:val="00DD20B1"/>
    <w:pPr>
      <w:ind w:left="283" w:hanging="283"/>
      <w:outlineLvl w:val="9"/>
    </w:pPr>
  </w:style>
  <w:style w:type="paragraph" w:customStyle="1" w:styleId="TitreN3">
    <w:name w:val="Titre N3"/>
    <w:basedOn w:val="Titre3"/>
    <w:rsid w:val="00DD20B1"/>
    <w:pPr>
      <w:ind w:left="283" w:hanging="283"/>
      <w:outlineLvl w:val="9"/>
    </w:pPr>
  </w:style>
  <w:style w:type="paragraph" w:customStyle="1" w:styleId="TitreN4">
    <w:name w:val="Titre N4"/>
    <w:basedOn w:val="Titre4"/>
    <w:rsid w:val="00DD20B1"/>
    <w:pPr>
      <w:ind w:left="850" w:hanging="283"/>
      <w:outlineLvl w:val="9"/>
    </w:pPr>
  </w:style>
  <w:style w:type="paragraph" w:customStyle="1" w:styleId="TitreN5">
    <w:name w:val="Titre N5"/>
    <w:basedOn w:val="Titre5"/>
    <w:rsid w:val="00DD20B1"/>
    <w:pPr>
      <w:ind w:left="1417" w:hanging="283"/>
      <w:outlineLvl w:val="9"/>
    </w:pPr>
  </w:style>
  <w:style w:type="paragraph" w:styleId="TM1">
    <w:name w:val="toc 1"/>
    <w:basedOn w:val="Titre1"/>
    <w:next w:val="Normal"/>
    <w:autoRedefine/>
    <w:uiPriority w:val="39"/>
    <w:rsid w:val="00DD20B1"/>
    <w:pPr>
      <w:keepNext w:val="0"/>
      <w:tabs>
        <w:tab w:val="right" w:leader="dot" w:pos="9072"/>
      </w:tabs>
      <w:spacing w:before="120" w:after="0"/>
      <w:outlineLvl w:val="9"/>
    </w:pPr>
    <w:rPr>
      <w:sz w:val="24"/>
      <w:szCs w:val="24"/>
    </w:rPr>
  </w:style>
  <w:style w:type="paragraph" w:styleId="TM2">
    <w:name w:val="toc 2"/>
    <w:basedOn w:val="Titre2"/>
    <w:next w:val="Normal"/>
    <w:autoRedefine/>
    <w:uiPriority w:val="39"/>
    <w:rsid w:val="00DD20B1"/>
    <w:pPr>
      <w:keepNext w:val="0"/>
      <w:tabs>
        <w:tab w:val="right" w:leader="dot" w:pos="9072"/>
      </w:tabs>
      <w:spacing w:before="120" w:after="0"/>
      <w:ind w:left="198"/>
      <w:outlineLvl w:val="9"/>
    </w:pPr>
    <w:rPr>
      <w:sz w:val="22"/>
      <w:szCs w:val="22"/>
      <w:u w:val="none"/>
    </w:rPr>
  </w:style>
  <w:style w:type="paragraph" w:styleId="TM3">
    <w:name w:val="toc 3"/>
    <w:basedOn w:val="Titre3"/>
    <w:next w:val="Normal"/>
    <w:autoRedefine/>
    <w:semiHidden/>
    <w:rsid w:val="00DD20B1"/>
    <w:pPr>
      <w:keepNext w:val="0"/>
      <w:tabs>
        <w:tab w:val="right" w:leader="dot" w:pos="9072"/>
      </w:tabs>
      <w:spacing w:before="120" w:after="0"/>
      <w:ind w:left="403"/>
      <w:outlineLvl w:val="9"/>
    </w:pPr>
    <w:rPr>
      <w:sz w:val="20"/>
      <w:szCs w:val="20"/>
      <w:u w:val="none"/>
    </w:rPr>
  </w:style>
  <w:style w:type="paragraph" w:styleId="TM4">
    <w:name w:val="toc 4"/>
    <w:basedOn w:val="Titre4"/>
    <w:next w:val="Normal"/>
    <w:autoRedefine/>
    <w:semiHidden/>
    <w:rsid w:val="00DD20B1"/>
    <w:pPr>
      <w:keepNext w:val="0"/>
      <w:tabs>
        <w:tab w:val="right" w:leader="dot" w:pos="9072"/>
      </w:tabs>
      <w:spacing w:before="120" w:after="0"/>
      <w:ind w:left="601"/>
      <w:outlineLvl w:val="9"/>
    </w:pPr>
    <w:rPr>
      <w:sz w:val="22"/>
      <w:szCs w:val="22"/>
    </w:rPr>
  </w:style>
  <w:style w:type="paragraph" w:styleId="TM5">
    <w:name w:val="toc 5"/>
    <w:basedOn w:val="Titre5"/>
    <w:next w:val="Normal"/>
    <w:autoRedefine/>
    <w:semiHidden/>
    <w:rsid w:val="00DD20B1"/>
    <w:pPr>
      <w:tabs>
        <w:tab w:val="right" w:leader="dot" w:pos="9072"/>
      </w:tabs>
      <w:spacing w:before="120" w:after="0"/>
      <w:ind w:left="799"/>
      <w:outlineLvl w:val="9"/>
    </w:pPr>
  </w:style>
  <w:style w:type="paragraph" w:customStyle="1" w:styleId="CondInsert">
    <w:name w:val="Cond Insert"/>
    <w:basedOn w:val="Normal"/>
    <w:next w:val="Normal"/>
    <w:rsid w:val="00DD20B1"/>
    <w:pPr>
      <w:tabs>
        <w:tab w:val="right" w:leader="dot" w:pos="9000"/>
      </w:tabs>
    </w:pPr>
    <w:rPr>
      <w:rFonts w:ascii="Arial" w:hAnsi="Arial" w:cs="Arial"/>
      <w:b/>
      <w:bCs/>
      <w:color w:val="0000FF"/>
    </w:rPr>
  </w:style>
  <w:style w:type="paragraph" w:customStyle="1" w:styleId="RdaliaCondens">
    <w:name w:val="Rédalia : Condensé"/>
    <w:basedOn w:val="Normal"/>
    <w:rsid w:val="00DD20B1"/>
    <w:pPr>
      <w:spacing w:before="40"/>
      <w:jc w:val="both"/>
    </w:pPr>
    <w:rPr>
      <w:sz w:val="16"/>
      <w:szCs w:val="16"/>
    </w:rPr>
  </w:style>
  <w:style w:type="paragraph" w:customStyle="1" w:styleId="RdaliaLgende">
    <w:name w:val="Rédalia : Légende"/>
    <w:basedOn w:val="Normal"/>
    <w:rsid w:val="00DD20B1"/>
    <w:pPr>
      <w:ind w:left="284" w:hanging="284"/>
      <w:jc w:val="both"/>
    </w:pPr>
    <w:rPr>
      <w:i/>
      <w:iCs/>
      <w:sz w:val="16"/>
      <w:szCs w:val="16"/>
    </w:rPr>
  </w:style>
  <w:style w:type="paragraph" w:customStyle="1" w:styleId="RedaliaNormal">
    <w:name w:val="Redalia : Normal"/>
    <w:basedOn w:val="Normal"/>
    <w:rsid w:val="00DD20B1"/>
    <w:pPr>
      <w:tabs>
        <w:tab w:val="left" w:leader="dot" w:pos="8505"/>
      </w:tabs>
      <w:spacing w:before="40"/>
      <w:jc w:val="both"/>
    </w:pPr>
    <w:rPr>
      <w:sz w:val="22"/>
      <w:szCs w:val="22"/>
    </w:rPr>
  </w:style>
  <w:style w:type="paragraph" w:customStyle="1" w:styleId="RdaliaRetraitniveau1">
    <w:name w:val="Rédalia : Retrait niveau 1"/>
    <w:basedOn w:val="RedaliaNormal"/>
    <w:rsid w:val="00DD20B1"/>
  </w:style>
  <w:style w:type="paragraph" w:customStyle="1" w:styleId="RdaliaRetraitniveau2">
    <w:name w:val="Rédalia : Retrait niveau 2"/>
    <w:basedOn w:val="RedaliaNormal"/>
    <w:rsid w:val="00DD20B1"/>
    <w:pPr>
      <w:numPr>
        <w:numId w:val="2"/>
      </w:numPr>
      <w:tabs>
        <w:tab w:val="clear" w:pos="1060"/>
        <w:tab w:val="num" w:pos="360"/>
      </w:tabs>
      <w:ind w:left="0" w:firstLine="0"/>
    </w:pPr>
  </w:style>
  <w:style w:type="paragraph" w:customStyle="1" w:styleId="RdaliaTableau">
    <w:name w:val="Rédalia : Tableau"/>
    <w:basedOn w:val="RedaliaNormal"/>
    <w:rsid w:val="00DD20B1"/>
    <w:pPr>
      <w:numPr>
        <w:numId w:val="1"/>
      </w:numPr>
      <w:ind w:left="0" w:firstLine="0"/>
    </w:pPr>
    <w:rPr>
      <w:b/>
      <w:bCs/>
      <w:color w:val="0000FF"/>
    </w:rPr>
  </w:style>
  <w:style w:type="paragraph" w:customStyle="1" w:styleId="RdaliaTextemasqu">
    <w:name w:val="Rédalia : Texte masqué"/>
    <w:basedOn w:val="RdaliaRetraitniveau1"/>
    <w:rsid w:val="00DD20B1"/>
    <w:pPr>
      <w:shd w:val="pct5" w:color="auto" w:fill="FFFFFF"/>
    </w:pPr>
    <w:rPr>
      <w:vanish/>
      <w:sz w:val="20"/>
      <w:szCs w:val="20"/>
    </w:rPr>
  </w:style>
  <w:style w:type="paragraph" w:customStyle="1" w:styleId="RdaliaTitredestableaux">
    <w:name w:val="Rédalia : Titre des tableaux"/>
    <w:basedOn w:val="RedaliaNormal"/>
    <w:rsid w:val="00DD20B1"/>
    <w:pPr>
      <w:jc w:val="center"/>
    </w:pPr>
    <w:rPr>
      <w:b/>
      <w:bCs/>
    </w:rPr>
  </w:style>
  <w:style w:type="paragraph" w:customStyle="1" w:styleId="RdaliaTitredossier">
    <w:name w:val="Rédalia : Titre dossier"/>
    <w:basedOn w:val="Dossierune"/>
    <w:rsid w:val="00DD20B1"/>
    <w:rPr>
      <w:sz w:val="48"/>
      <w:szCs w:val="48"/>
    </w:rPr>
  </w:style>
  <w:style w:type="paragraph" w:customStyle="1" w:styleId="RdaliaTitreparagraphe">
    <w:name w:val="Rédalia : Titre paragraphe"/>
    <w:basedOn w:val="Dossiertitre"/>
    <w:rsid w:val="00DD20B1"/>
    <w:pPr>
      <w:spacing w:before="320" w:after="240"/>
      <w:jc w:val="left"/>
    </w:pPr>
    <w:rPr>
      <w:sz w:val="32"/>
      <w:szCs w:val="32"/>
    </w:rPr>
  </w:style>
  <w:style w:type="paragraph" w:customStyle="1" w:styleId="RdaliaTitretableaucondens">
    <w:name w:val="Rédalia : Titre tableau condensé"/>
    <w:basedOn w:val="Normal"/>
    <w:rsid w:val="00DD20B1"/>
    <w:pPr>
      <w:spacing w:before="40"/>
      <w:jc w:val="both"/>
    </w:pPr>
    <w:rPr>
      <w:b/>
      <w:bCs/>
      <w:sz w:val="18"/>
      <w:szCs w:val="18"/>
    </w:rPr>
  </w:style>
  <w:style w:type="paragraph" w:customStyle="1" w:styleId="RdaliaZonecandidat">
    <w:name w:val="Rédalia : Zone candidat"/>
    <w:basedOn w:val="Normal"/>
    <w:rsid w:val="00DD20B1"/>
    <w:pPr>
      <w:shd w:val="clear" w:color="auto" w:fill="00FFFF"/>
      <w:spacing w:before="40"/>
      <w:jc w:val="center"/>
    </w:pPr>
    <w:rPr>
      <w:sz w:val="18"/>
      <w:szCs w:val="18"/>
    </w:rPr>
  </w:style>
  <w:style w:type="paragraph" w:customStyle="1" w:styleId="Concilianormal">
    <w:name w:val="Concilia normal"/>
    <w:basedOn w:val="Normal"/>
    <w:rsid w:val="00DD20B1"/>
    <w:rPr>
      <w:rFonts w:ascii="Arial" w:hAnsi="Arial" w:cs="Arial"/>
      <w:sz w:val="22"/>
      <w:szCs w:val="22"/>
    </w:rPr>
  </w:style>
  <w:style w:type="paragraph" w:customStyle="1" w:styleId="Conciliatitre">
    <w:name w:val="Concilia titre"/>
    <w:basedOn w:val="Concilianormal"/>
    <w:rsid w:val="00DD20B1"/>
    <w:pPr>
      <w:jc w:val="center"/>
    </w:pPr>
    <w:rPr>
      <w:b/>
      <w:bCs/>
      <w:sz w:val="32"/>
      <w:szCs w:val="32"/>
    </w:rPr>
  </w:style>
  <w:style w:type="paragraph" w:customStyle="1" w:styleId="LIANormal">
    <w:name w:val="LIA : Normal"/>
    <w:basedOn w:val="Normal"/>
    <w:rsid w:val="00DD20B1"/>
    <w:pPr>
      <w:overflowPunct w:val="0"/>
      <w:autoSpaceDE w:val="0"/>
      <w:autoSpaceDN w:val="0"/>
      <w:adjustRightInd w:val="0"/>
      <w:textAlignment w:val="baseline"/>
    </w:pPr>
    <w:rPr>
      <w:rFonts w:ascii="Verdana" w:hAnsi="Verdana"/>
      <w:sz w:val="18"/>
      <w:szCs w:val="18"/>
    </w:rPr>
  </w:style>
  <w:style w:type="paragraph" w:customStyle="1" w:styleId="LIACasecocher">
    <w:name w:val="LIA : Case à cocher"/>
    <w:basedOn w:val="LIANormal"/>
    <w:rsid w:val="00DD20B1"/>
    <w:rPr>
      <w:rFonts w:ascii="Wingdings" w:hAnsi="Wingdings"/>
    </w:rPr>
  </w:style>
  <w:style w:type="paragraph" w:customStyle="1" w:styleId="LIACondense">
    <w:name w:val="LIA : Condense"/>
    <w:basedOn w:val="LIANormal"/>
    <w:rsid w:val="00DD20B1"/>
    <w:rPr>
      <w:sz w:val="16"/>
      <w:szCs w:val="16"/>
    </w:rPr>
  </w:style>
  <w:style w:type="paragraph" w:customStyle="1" w:styleId="LiaTitre">
    <w:name w:val="Lia : Titre"/>
    <w:basedOn w:val="RedaliaNormal"/>
    <w:rsid w:val="00DD20B1"/>
    <w:pPr>
      <w:overflowPunct w:val="0"/>
      <w:autoSpaceDE w:val="0"/>
      <w:autoSpaceDN w:val="0"/>
      <w:adjustRightInd w:val="0"/>
      <w:textAlignment w:val="baseline"/>
    </w:pPr>
    <w:rPr>
      <w:b/>
      <w:bCs/>
      <w:i/>
      <w:iCs/>
      <w:sz w:val="20"/>
      <w:szCs w:val="20"/>
    </w:rPr>
  </w:style>
  <w:style w:type="paragraph" w:customStyle="1" w:styleId="LIAErreur">
    <w:name w:val="LIA : Erreur"/>
    <w:basedOn w:val="LIANormal"/>
    <w:rsid w:val="00DD20B1"/>
    <w:pPr>
      <w:jc w:val="center"/>
    </w:pPr>
    <w:rPr>
      <w:b/>
      <w:bCs/>
      <w:i/>
      <w:iCs/>
      <w:sz w:val="24"/>
      <w:szCs w:val="24"/>
    </w:rPr>
  </w:style>
  <w:style w:type="paragraph" w:customStyle="1" w:styleId="LILIATitre1">
    <w:name w:val="LILIA : Titre 1"/>
    <w:basedOn w:val="Normal"/>
    <w:rsid w:val="00DD20B1"/>
    <w:pPr>
      <w:keepNext/>
      <w:keepLines/>
      <w:overflowPunct w:val="0"/>
      <w:autoSpaceDE w:val="0"/>
      <w:autoSpaceDN w:val="0"/>
      <w:adjustRightInd w:val="0"/>
      <w:spacing w:before="40"/>
      <w:jc w:val="both"/>
      <w:textAlignment w:val="baseline"/>
    </w:pPr>
    <w:rPr>
      <w:rFonts w:ascii="Verdana" w:hAnsi="Verdana"/>
      <w:b/>
      <w:bCs/>
      <w:i/>
      <w:iCs/>
      <w:caps/>
    </w:rPr>
  </w:style>
  <w:style w:type="paragraph" w:customStyle="1" w:styleId="LILIATitre2">
    <w:name w:val="LILIA : Titre 2"/>
    <w:basedOn w:val="LILIATitre1"/>
    <w:next w:val="LIANormal"/>
    <w:rsid w:val="00DD20B1"/>
    <w:pPr>
      <w:jc w:val="left"/>
    </w:pPr>
  </w:style>
  <w:style w:type="paragraph" w:customStyle="1" w:styleId="STabCentre">
    <w:name w:val="STab Centre"/>
    <w:basedOn w:val="Normal"/>
    <w:rsid w:val="00DD20B1"/>
    <w:pPr>
      <w:jc w:val="center"/>
    </w:pPr>
  </w:style>
  <w:style w:type="paragraph" w:customStyle="1" w:styleId="LiaLibell">
    <w:name w:val="Lia_Libellé"/>
    <w:basedOn w:val="Normal"/>
    <w:rsid w:val="00DD20B1"/>
    <w:rPr>
      <w:b/>
      <w:bCs/>
    </w:rPr>
  </w:style>
  <w:style w:type="paragraph" w:customStyle="1" w:styleId="LiaDescription">
    <w:name w:val="Lia_Description"/>
    <w:basedOn w:val="Normal"/>
    <w:rsid w:val="00DD20B1"/>
  </w:style>
  <w:style w:type="paragraph" w:customStyle="1" w:styleId="LiaUnit">
    <w:name w:val="Lia_Unité"/>
    <w:basedOn w:val="Normal"/>
    <w:rsid w:val="00DD20B1"/>
    <w:rPr>
      <w:i/>
      <w:iCs/>
    </w:rPr>
  </w:style>
  <w:style w:type="paragraph" w:customStyle="1" w:styleId="DCENormal">
    <w:name w:val="DCE Normal"/>
    <w:basedOn w:val="Normal"/>
    <w:rsid w:val="00DD20B1"/>
    <w:pPr>
      <w:jc w:val="both"/>
    </w:pPr>
    <w:rPr>
      <w:sz w:val="24"/>
      <w:szCs w:val="24"/>
    </w:rPr>
  </w:style>
  <w:style w:type="paragraph" w:customStyle="1" w:styleId="DCETableau">
    <w:name w:val="DCE Tableau"/>
    <w:basedOn w:val="Normal"/>
    <w:rsid w:val="00DD20B1"/>
    <w:rPr>
      <w:sz w:val="22"/>
      <w:szCs w:val="22"/>
    </w:rPr>
  </w:style>
  <w:style w:type="paragraph" w:customStyle="1" w:styleId="DCETitreTableau">
    <w:name w:val="DCE TitreTableau"/>
    <w:basedOn w:val="Normal"/>
    <w:rsid w:val="00DD20B1"/>
    <w:pPr>
      <w:jc w:val="center"/>
    </w:pPr>
    <w:rPr>
      <w:b/>
      <w:bCs/>
    </w:rPr>
  </w:style>
  <w:style w:type="paragraph" w:customStyle="1" w:styleId="GnliaMarquedeparagraphe">
    <w:name w:val="Génélia : Marque de paragraphe"/>
    <w:basedOn w:val="Normal"/>
    <w:rsid w:val="00DD20B1"/>
    <w:pPr>
      <w:keepNext/>
      <w:keepLines/>
      <w:tabs>
        <w:tab w:val="right" w:leader="dot" w:pos="10205"/>
      </w:tabs>
      <w:spacing w:before="40"/>
      <w:ind w:left="-1134"/>
      <w:jc w:val="both"/>
    </w:pPr>
    <w:rPr>
      <w:rFonts w:ascii="Arial" w:hAnsi="Arial" w:cs="Arial"/>
      <w:b/>
      <w:bCs/>
      <w:color w:val="008080"/>
    </w:rPr>
  </w:style>
  <w:style w:type="paragraph" w:customStyle="1" w:styleId="DGATITRE1">
    <w:name w:val="DGA TITRE 1"/>
    <w:basedOn w:val="Normal"/>
    <w:rsid w:val="00DD20B1"/>
    <w:pPr>
      <w:numPr>
        <w:numId w:val="3"/>
      </w:numPr>
      <w:tabs>
        <w:tab w:val="clear" w:pos="1800"/>
        <w:tab w:val="num" w:pos="360"/>
      </w:tabs>
      <w:ind w:left="0" w:firstLine="0"/>
      <w:outlineLvl w:val="0"/>
    </w:pPr>
    <w:rPr>
      <w:sz w:val="28"/>
      <w:szCs w:val="28"/>
    </w:rPr>
  </w:style>
  <w:style w:type="paragraph" w:customStyle="1" w:styleId="DGATitre2">
    <w:name w:val="DGA Titre 2"/>
    <w:basedOn w:val="Normal"/>
    <w:next w:val="RedaliaNormal"/>
    <w:rsid w:val="00DD20B1"/>
    <w:pPr>
      <w:numPr>
        <w:ilvl w:val="1"/>
        <w:numId w:val="3"/>
      </w:numPr>
      <w:tabs>
        <w:tab w:val="clear" w:pos="2160"/>
        <w:tab w:val="num" w:pos="360"/>
      </w:tabs>
      <w:ind w:left="0" w:firstLine="0"/>
      <w:outlineLvl w:val="1"/>
    </w:pPr>
    <w:rPr>
      <w:b/>
      <w:bCs/>
      <w:sz w:val="24"/>
      <w:szCs w:val="24"/>
    </w:rPr>
  </w:style>
  <w:style w:type="paragraph" w:customStyle="1" w:styleId="DGATitre3">
    <w:name w:val="DGA Titre 3"/>
    <w:basedOn w:val="RedaliaNormal"/>
    <w:rsid w:val="00DD20B1"/>
    <w:pPr>
      <w:numPr>
        <w:ilvl w:val="2"/>
        <w:numId w:val="3"/>
      </w:numPr>
      <w:tabs>
        <w:tab w:val="clear" w:pos="2520"/>
        <w:tab w:val="num" w:pos="360"/>
        <w:tab w:val="left" w:pos="1440"/>
      </w:tabs>
      <w:overflowPunct w:val="0"/>
      <w:autoSpaceDE w:val="0"/>
      <w:autoSpaceDN w:val="0"/>
      <w:adjustRightInd w:val="0"/>
      <w:ind w:left="0" w:firstLine="0"/>
      <w:textAlignment w:val="baseline"/>
    </w:pPr>
    <w:rPr>
      <w:b/>
      <w:bCs/>
      <w:sz w:val="24"/>
      <w:szCs w:val="24"/>
    </w:rPr>
  </w:style>
  <w:style w:type="paragraph" w:customStyle="1" w:styleId="DGATitre10">
    <w:name w:val="DGA Titre1"/>
    <w:basedOn w:val="Titre1"/>
    <w:rsid w:val="00DD20B1"/>
    <w:pPr>
      <w:tabs>
        <w:tab w:val="left" w:pos="360"/>
      </w:tabs>
      <w:overflowPunct w:val="0"/>
      <w:autoSpaceDE w:val="0"/>
      <w:autoSpaceDN w:val="0"/>
      <w:adjustRightInd w:val="0"/>
      <w:ind w:left="360" w:hanging="360"/>
      <w:textAlignment w:val="baseline"/>
      <w:outlineLvl w:val="9"/>
    </w:pPr>
    <w:rPr>
      <w:sz w:val="28"/>
      <w:szCs w:val="28"/>
    </w:rPr>
  </w:style>
  <w:style w:type="paragraph" w:customStyle="1" w:styleId="DGATM">
    <w:name w:val="DGA TM"/>
    <w:basedOn w:val="TM1"/>
    <w:rsid w:val="00DD20B1"/>
    <w:pPr>
      <w:tabs>
        <w:tab w:val="left" w:pos="851"/>
      </w:tabs>
    </w:pPr>
  </w:style>
  <w:style w:type="paragraph" w:customStyle="1" w:styleId="RedaliaTitre1">
    <w:name w:val="Redalia Titre 1"/>
    <w:basedOn w:val="Normal"/>
    <w:rsid w:val="00DD20B1"/>
    <w:pPr>
      <w:numPr>
        <w:numId w:val="4"/>
      </w:numPr>
      <w:tabs>
        <w:tab w:val="num" w:pos="360"/>
      </w:tabs>
      <w:spacing w:before="240" w:after="160"/>
      <w:ind w:left="0" w:firstLine="0"/>
      <w:outlineLvl w:val="0"/>
    </w:pPr>
    <w:rPr>
      <w:b/>
      <w:bCs/>
      <w:sz w:val="32"/>
      <w:szCs w:val="32"/>
    </w:rPr>
  </w:style>
  <w:style w:type="paragraph" w:customStyle="1" w:styleId="RedaliaTitre2">
    <w:name w:val="Redalia Titre 2"/>
    <w:basedOn w:val="Normal"/>
    <w:next w:val="Normal"/>
    <w:rsid w:val="00DD20B1"/>
    <w:pPr>
      <w:numPr>
        <w:ilvl w:val="1"/>
        <w:numId w:val="4"/>
      </w:numPr>
      <w:spacing w:before="240" w:after="160"/>
      <w:outlineLvl w:val="1"/>
    </w:pPr>
    <w:rPr>
      <w:sz w:val="28"/>
      <w:szCs w:val="28"/>
      <w:u w:val="single"/>
    </w:rPr>
  </w:style>
  <w:style w:type="paragraph" w:customStyle="1" w:styleId="RedaliaTitre3">
    <w:name w:val="Redalia Titre 3"/>
    <w:basedOn w:val="Normal"/>
    <w:rsid w:val="00DD20B1"/>
    <w:pPr>
      <w:numPr>
        <w:ilvl w:val="2"/>
        <w:numId w:val="4"/>
      </w:numPr>
      <w:tabs>
        <w:tab w:val="num" w:pos="360"/>
      </w:tabs>
      <w:overflowPunct w:val="0"/>
      <w:autoSpaceDE w:val="0"/>
      <w:autoSpaceDN w:val="0"/>
      <w:adjustRightInd w:val="0"/>
      <w:spacing w:before="240" w:after="160"/>
      <w:ind w:left="0" w:firstLine="0"/>
      <w:jc w:val="both"/>
      <w:textAlignment w:val="baseline"/>
      <w:outlineLvl w:val="2"/>
    </w:pPr>
    <w:rPr>
      <w:sz w:val="24"/>
      <w:szCs w:val="24"/>
      <w:u w:val="single"/>
    </w:rPr>
  </w:style>
  <w:style w:type="paragraph" w:customStyle="1" w:styleId="Redaliapuces">
    <w:name w:val="Redalia : puces"/>
    <w:basedOn w:val="RedaliaNormal"/>
    <w:rsid w:val="00DD20B1"/>
    <w:pPr>
      <w:numPr>
        <w:numId w:val="5"/>
      </w:numPr>
      <w:tabs>
        <w:tab w:val="clear" w:pos="530"/>
        <w:tab w:val="num" w:pos="360"/>
      </w:tabs>
      <w:ind w:left="0" w:firstLine="0"/>
    </w:pPr>
  </w:style>
  <w:style w:type="paragraph" w:customStyle="1" w:styleId="RedaliaContenudetableau">
    <w:name w:val="Redalia : Contenu de tableau"/>
    <w:basedOn w:val="RedaliaNormal"/>
    <w:rsid w:val="00DD20B1"/>
    <w:rPr>
      <w:sz w:val="18"/>
      <w:szCs w:val="18"/>
    </w:rPr>
  </w:style>
  <w:style w:type="paragraph" w:customStyle="1" w:styleId="RedaliaPartievaloriser">
    <w:name w:val="Redalia : Partie à valoriser"/>
    <w:basedOn w:val="RedaliaNormal"/>
    <w:next w:val="RedaliaNormal"/>
    <w:rsid w:val="00DD20B1"/>
    <w:pPr>
      <w:tabs>
        <w:tab w:val="left" w:leader="dot" w:pos="8820"/>
      </w:tabs>
      <w:spacing w:before="240" w:line="360" w:lineRule="auto"/>
    </w:pPr>
  </w:style>
  <w:style w:type="paragraph" w:customStyle="1" w:styleId="RedaliaRetraitavecpuce">
    <w:name w:val="Redalia : Retrait avec puce"/>
    <w:basedOn w:val="RedaliaNormal"/>
    <w:rsid w:val="00DD20B1"/>
    <w:pPr>
      <w:numPr>
        <w:numId w:val="6"/>
      </w:numPr>
      <w:tabs>
        <w:tab w:val="clear" w:pos="720"/>
        <w:tab w:val="num" w:pos="360"/>
      </w:tabs>
      <w:ind w:left="0" w:firstLine="0"/>
    </w:pPr>
  </w:style>
  <w:style w:type="paragraph" w:customStyle="1" w:styleId="RedaliaCentr">
    <w:name w:val="Redalia : Centré"/>
    <w:basedOn w:val="RedaliaNormal"/>
    <w:next w:val="RedaliaNormal"/>
    <w:rsid w:val="00DD20B1"/>
    <w:pPr>
      <w:jc w:val="center"/>
    </w:pPr>
  </w:style>
  <w:style w:type="paragraph" w:customStyle="1" w:styleId="RedaliaRetrait2avecpuce">
    <w:name w:val="Redalia : Retrait 2 avec puce"/>
    <w:basedOn w:val="RedaliaRetraitavecpuce"/>
    <w:rsid w:val="00DD20B1"/>
    <w:pPr>
      <w:numPr>
        <w:numId w:val="0"/>
      </w:numPr>
      <w:tabs>
        <w:tab w:val="left" w:pos="1701"/>
      </w:tabs>
      <w:ind w:left="1701" w:hanging="567"/>
    </w:pPr>
  </w:style>
  <w:style w:type="paragraph" w:customStyle="1" w:styleId="RdaliaDrogations">
    <w:name w:val="Rédalia : Dérogations"/>
    <w:basedOn w:val="RedaliaNormal"/>
    <w:next w:val="RedaliaNormal"/>
    <w:rsid w:val="00DD20B1"/>
    <w:rPr>
      <w:sz w:val="18"/>
      <w:szCs w:val="18"/>
    </w:rPr>
  </w:style>
  <w:style w:type="paragraph" w:customStyle="1" w:styleId="RdaliaCommentairesAE">
    <w:name w:val="Rédalia : Commentaires AE"/>
    <w:basedOn w:val="RedaliaNormal"/>
    <w:rsid w:val="00DD20B1"/>
    <w:pPr>
      <w:overflowPunct w:val="0"/>
      <w:autoSpaceDE w:val="0"/>
      <w:autoSpaceDN w:val="0"/>
      <w:adjustRightInd w:val="0"/>
      <w:textAlignment w:val="baseline"/>
    </w:pPr>
    <w:rPr>
      <w:rFonts w:ascii="Verdana" w:hAnsi="Verdana"/>
      <w:i/>
      <w:iCs/>
      <w:color w:val="808080"/>
      <w:sz w:val="14"/>
      <w:szCs w:val="14"/>
    </w:rPr>
  </w:style>
  <w:style w:type="paragraph" w:styleId="TM6">
    <w:name w:val="toc 6"/>
    <w:basedOn w:val="Normal"/>
    <w:next w:val="Normal"/>
    <w:autoRedefine/>
    <w:semiHidden/>
    <w:rsid w:val="00DD20B1"/>
    <w:pPr>
      <w:ind w:left="1000"/>
    </w:pPr>
  </w:style>
  <w:style w:type="paragraph" w:styleId="TM7">
    <w:name w:val="toc 7"/>
    <w:basedOn w:val="Normal"/>
    <w:next w:val="Normal"/>
    <w:autoRedefine/>
    <w:semiHidden/>
    <w:rsid w:val="00DD20B1"/>
    <w:pPr>
      <w:ind w:left="1200"/>
    </w:pPr>
  </w:style>
  <w:style w:type="paragraph" w:styleId="TM8">
    <w:name w:val="toc 8"/>
    <w:basedOn w:val="Normal"/>
    <w:next w:val="Normal"/>
    <w:autoRedefine/>
    <w:semiHidden/>
    <w:rsid w:val="00DD20B1"/>
    <w:pPr>
      <w:ind w:left="1400"/>
    </w:pPr>
  </w:style>
  <w:style w:type="paragraph" w:styleId="TM9">
    <w:name w:val="toc 9"/>
    <w:basedOn w:val="Normal"/>
    <w:next w:val="Normal"/>
    <w:autoRedefine/>
    <w:semiHidden/>
    <w:rsid w:val="00DD20B1"/>
    <w:pPr>
      <w:ind w:left="1600"/>
    </w:pPr>
  </w:style>
  <w:style w:type="character" w:styleId="Lienhypertexte">
    <w:name w:val="Hyperlink"/>
    <w:basedOn w:val="Policepardfaut"/>
    <w:uiPriority w:val="99"/>
    <w:rsid w:val="00DD20B1"/>
    <w:rPr>
      <w:color w:val="0000FF"/>
      <w:u w:val="single"/>
    </w:rPr>
  </w:style>
  <w:style w:type="paragraph" w:styleId="En-tte">
    <w:name w:val="header"/>
    <w:basedOn w:val="Normal"/>
    <w:rsid w:val="00DD20B1"/>
    <w:pPr>
      <w:tabs>
        <w:tab w:val="center" w:pos="4536"/>
        <w:tab w:val="right" w:pos="9072"/>
      </w:tabs>
    </w:pPr>
  </w:style>
  <w:style w:type="paragraph" w:styleId="Pieddepage">
    <w:name w:val="footer"/>
    <w:basedOn w:val="Normal"/>
    <w:rsid w:val="00DD20B1"/>
    <w:pPr>
      <w:tabs>
        <w:tab w:val="center" w:pos="4536"/>
        <w:tab w:val="right" w:pos="9072"/>
      </w:tabs>
    </w:pPr>
  </w:style>
  <w:style w:type="paragraph" w:customStyle="1" w:styleId="RedaliaSoustitredocument">
    <w:name w:val="Redalia : Sous titre document"/>
    <w:basedOn w:val="RedaliaNormal"/>
    <w:next w:val="RedaliaNormal"/>
    <w:rsid w:val="00DD20B1"/>
    <w:pPr>
      <w:jc w:val="center"/>
    </w:pPr>
    <w:rPr>
      <w:sz w:val="28"/>
      <w:szCs w:val="28"/>
    </w:rPr>
  </w:style>
  <w:style w:type="paragraph" w:customStyle="1" w:styleId="RedaliaTitredocument">
    <w:name w:val="Redalia : Titre document"/>
    <w:basedOn w:val="RedaliaNormal"/>
    <w:rsid w:val="00DD20B1"/>
    <w:pPr>
      <w:jc w:val="center"/>
    </w:pPr>
    <w:rPr>
      <w:b/>
      <w:bCs/>
      <w:sz w:val="40"/>
      <w:szCs w:val="40"/>
    </w:rPr>
  </w:style>
  <w:style w:type="character" w:styleId="lev">
    <w:name w:val="Strong"/>
    <w:basedOn w:val="Policepardfaut"/>
    <w:qFormat/>
    <w:rsid w:val="00DD20B1"/>
    <w:rPr>
      <w:b/>
      <w:bCs/>
    </w:rPr>
  </w:style>
  <w:style w:type="character" w:styleId="Accentuation">
    <w:name w:val="Emphasis"/>
    <w:basedOn w:val="Policepardfaut"/>
    <w:qFormat/>
    <w:rsid w:val="00DD20B1"/>
    <w:rPr>
      <w:i/>
      <w:iCs/>
    </w:rPr>
  </w:style>
  <w:style w:type="character" w:styleId="Lienhypertextesuivivisit">
    <w:name w:val="FollowedHyperlink"/>
    <w:basedOn w:val="Policepardfaut"/>
    <w:rsid w:val="00DD20B1"/>
    <w:rPr>
      <w:color w:val="800080"/>
      <w:u w:val="single"/>
    </w:rPr>
  </w:style>
  <w:style w:type="paragraph" w:styleId="Normalcentr">
    <w:name w:val="Block Text"/>
    <w:basedOn w:val="Normal"/>
    <w:rsid w:val="00DD20B1"/>
    <w:pPr>
      <w:widowControl/>
      <w:tabs>
        <w:tab w:val="left" w:pos="-1701"/>
      </w:tabs>
      <w:ind w:left="1134" w:right="283"/>
      <w:jc w:val="both"/>
    </w:pPr>
    <w:rPr>
      <w:sz w:val="22"/>
      <w:szCs w:val="22"/>
    </w:rPr>
  </w:style>
  <w:style w:type="paragraph" w:styleId="Corpsdetexte">
    <w:name w:val="Body Text"/>
    <w:basedOn w:val="Normal"/>
    <w:rsid w:val="00DD20B1"/>
    <w:pPr>
      <w:tabs>
        <w:tab w:val="left" w:pos="-1701"/>
      </w:tabs>
      <w:suppressAutoHyphens/>
      <w:ind w:right="283"/>
      <w:jc w:val="both"/>
    </w:pPr>
    <w:rPr>
      <w:sz w:val="22"/>
      <w:szCs w:val="22"/>
    </w:rPr>
  </w:style>
  <w:style w:type="paragraph" w:styleId="Retraitcorpsdetexte">
    <w:name w:val="Body Text Indent"/>
    <w:basedOn w:val="Normal"/>
    <w:rsid w:val="00E76BAD"/>
    <w:pPr>
      <w:spacing w:after="120"/>
      <w:ind w:left="283"/>
    </w:pPr>
  </w:style>
  <w:style w:type="paragraph" w:styleId="Corpsdetexte3">
    <w:name w:val="Body Text 3"/>
    <w:basedOn w:val="Normal"/>
    <w:rsid w:val="006C1FE4"/>
    <w:pPr>
      <w:spacing w:after="120"/>
    </w:pPr>
    <w:rPr>
      <w:sz w:val="16"/>
      <w:szCs w:val="16"/>
    </w:rPr>
  </w:style>
  <w:style w:type="paragraph" w:styleId="Corpsdetexte2">
    <w:name w:val="Body Text 2"/>
    <w:basedOn w:val="Normal"/>
    <w:rsid w:val="0011703C"/>
    <w:pPr>
      <w:spacing w:after="120" w:line="480" w:lineRule="auto"/>
    </w:pPr>
  </w:style>
  <w:style w:type="paragraph" w:styleId="Textedebulles">
    <w:name w:val="Balloon Text"/>
    <w:basedOn w:val="Normal"/>
    <w:semiHidden/>
    <w:rsid w:val="004078E0"/>
    <w:rPr>
      <w:rFonts w:ascii="Tahoma" w:hAnsi="Tahoma" w:cs="Tahoma"/>
      <w:sz w:val="16"/>
      <w:szCs w:val="16"/>
    </w:rPr>
  </w:style>
  <w:style w:type="paragraph" w:customStyle="1" w:styleId="Texte1">
    <w:name w:val="Texte 1"/>
    <w:basedOn w:val="Normal"/>
    <w:rsid w:val="002560B1"/>
    <w:pPr>
      <w:widowControl/>
      <w:jc w:val="both"/>
    </w:pPr>
    <w:rPr>
      <w:sz w:val="22"/>
      <w:szCs w:val="22"/>
    </w:rPr>
  </w:style>
  <w:style w:type="paragraph" w:customStyle="1" w:styleId="Titre1SM">
    <w:name w:val="Titre 1 SM"/>
    <w:basedOn w:val="Normal"/>
    <w:rsid w:val="008D4137"/>
    <w:pPr>
      <w:widowControl/>
      <w:numPr>
        <w:numId w:val="7"/>
      </w:numPr>
      <w:tabs>
        <w:tab w:val="left" w:pos="1134"/>
      </w:tabs>
    </w:pPr>
    <w:rPr>
      <w:b/>
      <w:bCs/>
      <w:sz w:val="24"/>
      <w:szCs w:val="24"/>
      <w:u w:val="single"/>
    </w:rPr>
  </w:style>
  <w:style w:type="paragraph" w:customStyle="1" w:styleId="Retrait1">
    <w:name w:val="Retrait 1"/>
    <w:basedOn w:val="Texte1"/>
    <w:rsid w:val="008D4137"/>
    <w:pPr>
      <w:tabs>
        <w:tab w:val="left" w:pos="567"/>
      </w:tabs>
      <w:ind w:left="568" w:hanging="284"/>
    </w:pPr>
  </w:style>
  <w:style w:type="paragraph" w:customStyle="1" w:styleId="Titre2SM">
    <w:name w:val="Titre 2 SM"/>
    <w:basedOn w:val="Titre1"/>
    <w:rsid w:val="008D4137"/>
    <w:pPr>
      <w:widowControl/>
      <w:tabs>
        <w:tab w:val="left" w:pos="1134"/>
      </w:tabs>
      <w:spacing w:before="0" w:after="0"/>
    </w:pPr>
    <w:rPr>
      <w:kern w:val="0"/>
      <w:sz w:val="22"/>
      <w:szCs w:val="22"/>
    </w:rPr>
  </w:style>
  <w:style w:type="paragraph" w:customStyle="1" w:styleId="Retrait2">
    <w:name w:val="Retrait 2"/>
    <w:basedOn w:val="Texte1"/>
    <w:rsid w:val="00480B4F"/>
    <w:pPr>
      <w:tabs>
        <w:tab w:val="left" w:pos="851"/>
      </w:tabs>
      <w:ind w:left="851" w:hanging="284"/>
    </w:pPr>
  </w:style>
  <w:style w:type="paragraph" w:customStyle="1" w:styleId="Texte1tab">
    <w:name w:val="Texte 1 + tab"/>
    <w:basedOn w:val="Texte1"/>
    <w:rsid w:val="00480B4F"/>
    <w:pPr>
      <w:numPr>
        <w:numId w:val="8"/>
      </w:numPr>
      <w:tabs>
        <w:tab w:val="left" w:pos="284"/>
      </w:tabs>
    </w:pPr>
    <w:rPr>
      <w:rFonts w:ascii="Arial" w:hAnsi="Arial" w:cs="Arial"/>
      <w:sz w:val="20"/>
      <w:szCs w:val="20"/>
    </w:rPr>
  </w:style>
  <w:style w:type="paragraph" w:customStyle="1" w:styleId="Texte">
    <w:name w:val="Texte"/>
    <w:basedOn w:val="Normal"/>
    <w:rsid w:val="00E03417"/>
    <w:pPr>
      <w:keepLines/>
      <w:widowControl/>
      <w:spacing w:after="200"/>
      <w:ind w:left="1701"/>
      <w:jc w:val="both"/>
    </w:pPr>
    <w:rPr>
      <w:rFonts w:ascii="Arial" w:hAnsi="Arial"/>
    </w:rPr>
  </w:style>
  <w:style w:type="paragraph" w:customStyle="1" w:styleId="1erRetrait">
    <w:name w:val="1er Retrait"/>
    <w:basedOn w:val="Normal"/>
    <w:rsid w:val="00E03417"/>
    <w:pPr>
      <w:keepLines/>
      <w:widowControl/>
      <w:spacing w:after="120"/>
      <w:ind w:left="1985" w:hanging="284"/>
      <w:jc w:val="both"/>
    </w:pPr>
    <w:rPr>
      <w:rFonts w:ascii="Arial" w:hAnsi="Arial"/>
    </w:rPr>
  </w:style>
  <w:style w:type="paragraph" w:customStyle="1" w:styleId="2meretrait0">
    <w:name w:val="2ème retrait"/>
    <w:rsid w:val="00E03417"/>
    <w:pPr>
      <w:keepLines/>
      <w:spacing w:after="60"/>
      <w:ind w:left="2269" w:hanging="284"/>
      <w:jc w:val="both"/>
    </w:pPr>
    <w:rPr>
      <w:rFonts w:ascii="Arial" w:hAnsi="Arial"/>
      <w:snapToGrid w:val="0"/>
    </w:rPr>
  </w:style>
  <w:style w:type="paragraph" w:customStyle="1" w:styleId="font6">
    <w:name w:val="font6"/>
    <w:basedOn w:val="Normal"/>
    <w:rsid w:val="00076CD1"/>
    <w:pPr>
      <w:widowControl/>
      <w:spacing w:before="100" w:beforeAutospacing="1" w:after="100" w:afterAutospacing="1"/>
    </w:pPr>
    <w:rPr>
      <w:rFonts w:ascii="Arial" w:eastAsia="Arial Unicode MS" w:hAnsi="Arial" w:cs="Arial"/>
      <w:b/>
      <w:bCs/>
      <w:sz w:val="18"/>
      <w:szCs w:val="18"/>
    </w:rPr>
  </w:style>
  <w:style w:type="paragraph" w:styleId="Liste">
    <w:name w:val="List"/>
    <w:basedOn w:val="Normal"/>
    <w:rsid w:val="001467BC"/>
    <w:pPr>
      <w:widowControl/>
      <w:autoSpaceDE w:val="0"/>
      <w:autoSpaceDN w:val="0"/>
      <w:ind w:left="283" w:hanging="283"/>
    </w:pPr>
    <w:rPr>
      <w:rFonts w:ascii="Arial Narrow" w:hAnsi="Arial Narrow"/>
      <w:sz w:val="24"/>
    </w:rPr>
  </w:style>
  <w:style w:type="paragraph" w:customStyle="1" w:styleId="listepuces1">
    <w:name w:val="liste puces 1"/>
    <w:basedOn w:val="Normal"/>
    <w:rsid w:val="00F63DD1"/>
    <w:pPr>
      <w:widowControl/>
      <w:numPr>
        <w:numId w:val="10"/>
      </w:numPr>
      <w:jc w:val="both"/>
    </w:pPr>
    <w:rPr>
      <w:rFonts w:ascii="Arial" w:hAnsi="Arial"/>
    </w:rPr>
  </w:style>
  <w:style w:type="paragraph" w:customStyle="1" w:styleId="listepuces20">
    <w:name w:val="liste puces 2"/>
    <w:basedOn w:val="Normal"/>
    <w:rsid w:val="00F63DD1"/>
    <w:pPr>
      <w:widowControl/>
      <w:numPr>
        <w:numId w:val="11"/>
      </w:numPr>
      <w:jc w:val="both"/>
    </w:pPr>
    <w:rPr>
      <w:rFonts w:ascii="Arial" w:hAnsi="Arial"/>
    </w:rPr>
  </w:style>
  <w:style w:type="character" w:styleId="Numrodepage">
    <w:name w:val="page number"/>
    <w:basedOn w:val="Policepardfaut"/>
    <w:rsid w:val="00F63DD1"/>
    <w:rPr>
      <w:rFonts w:ascii="Arial" w:hAnsi="Arial"/>
      <w:sz w:val="18"/>
    </w:rPr>
  </w:style>
  <w:style w:type="paragraph" w:styleId="Commentaire">
    <w:name w:val="annotation text"/>
    <w:basedOn w:val="Normal"/>
    <w:link w:val="CommentaireCar"/>
    <w:rsid w:val="00F63DD1"/>
    <w:pPr>
      <w:widowControl/>
    </w:pPr>
  </w:style>
  <w:style w:type="character" w:customStyle="1" w:styleId="CommentaireCar">
    <w:name w:val="Commentaire Car"/>
    <w:basedOn w:val="Policepardfaut"/>
    <w:link w:val="Commentaire"/>
    <w:rsid w:val="00F63DD1"/>
  </w:style>
  <w:style w:type="paragraph" w:customStyle="1" w:styleId="Textepardfaut">
    <w:name w:val="Texte par dÈfaut"/>
    <w:basedOn w:val="Normal"/>
    <w:rsid w:val="00F63DD1"/>
    <w:pPr>
      <w:widowControl/>
    </w:pPr>
    <w:rPr>
      <w:noProof/>
      <w:sz w:val="24"/>
    </w:rPr>
  </w:style>
  <w:style w:type="paragraph" w:styleId="Retraitcorpsdetexte2">
    <w:name w:val="Body Text Indent 2"/>
    <w:basedOn w:val="Normal"/>
    <w:link w:val="Retraitcorpsdetexte2Car"/>
    <w:rsid w:val="00F63DD1"/>
    <w:pPr>
      <w:widowControl/>
      <w:ind w:left="1416"/>
      <w:jc w:val="both"/>
    </w:pPr>
    <w:rPr>
      <w:rFonts w:ascii="Arial" w:hAnsi="Arial"/>
    </w:rPr>
  </w:style>
  <w:style w:type="character" w:customStyle="1" w:styleId="Retraitcorpsdetexte2Car">
    <w:name w:val="Retrait corps de texte 2 Car"/>
    <w:basedOn w:val="Policepardfaut"/>
    <w:link w:val="Retraitcorpsdetexte2"/>
    <w:rsid w:val="00F63DD1"/>
    <w:rPr>
      <w:rFonts w:ascii="Arial" w:hAnsi="Arial"/>
    </w:rPr>
  </w:style>
  <w:style w:type="paragraph" w:customStyle="1" w:styleId="Textepardf">
    <w:name w:val="Texte par déf"/>
    <w:rsid w:val="00F63DD1"/>
    <w:rPr>
      <w:snapToGrid w:val="0"/>
      <w:color w:val="000000"/>
      <w:sz w:val="24"/>
    </w:rPr>
  </w:style>
  <w:style w:type="paragraph" w:styleId="Retraitcorpsdetexte3">
    <w:name w:val="Body Text Indent 3"/>
    <w:basedOn w:val="Normal"/>
    <w:link w:val="Retraitcorpsdetexte3Car"/>
    <w:rsid w:val="00F63DD1"/>
    <w:pPr>
      <w:widowControl/>
      <w:tabs>
        <w:tab w:val="left" w:pos="4536"/>
        <w:tab w:val="left" w:pos="4820"/>
      </w:tabs>
      <w:ind w:left="4820" w:hanging="4820"/>
      <w:jc w:val="both"/>
    </w:pPr>
    <w:rPr>
      <w:rFonts w:ascii="Arial" w:hAnsi="Arial"/>
    </w:rPr>
  </w:style>
  <w:style w:type="character" w:customStyle="1" w:styleId="Retraitcorpsdetexte3Car">
    <w:name w:val="Retrait corps de texte 3 Car"/>
    <w:basedOn w:val="Policepardfaut"/>
    <w:link w:val="Retraitcorpsdetexte3"/>
    <w:rsid w:val="00F63DD1"/>
    <w:rPr>
      <w:rFonts w:ascii="Arial" w:hAnsi="Arial"/>
    </w:rPr>
  </w:style>
  <w:style w:type="paragraph" w:styleId="Listepuces2">
    <w:name w:val="List Bullet 2"/>
    <w:basedOn w:val="Normal"/>
    <w:rsid w:val="00F63DD1"/>
    <w:pPr>
      <w:widowControl/>
      <w:numPr>
        <w:numId w:val="12"/>
      </w:numPr>
      <w:spacing w:after="120"/>
      <w:ind w:left="1418" w:hanging="284"/>
      <w:jc w:val="both"/>
    </w:pPr>
    <w:rPr>
      <w:rFonts w:ascii="Century Gothic" w:hAnsi="Century Gothic" w:cs="Arial"/>
    </w:rPr>
  </w:style>
  <w:style w:type="paragraph" w:customStyle="1" w:styleId="StyleArial11ptJustified1">
    <w:name w:val="Style Arial 11 pt Justified1"/>
    <w:basedOn w:val="Normal"/>
    <w:rsid w:val="00F63DD1"/>
    <w:pPr>
      <w:widowControl/>
      <w:overflowPunct w:val="0"/>
      <w:autoSpaceDE w:val="0"/>
      <w:autoSpaceDN w:val="0"/>
      <w:adjustRightInd w:val="0"/>
      <w:textAlignment w:val="baseline"/>
    </w:pPr>
    <w:rPr>
      <w:rFonts w:ascii="Arial" w:hAnsi="Arial"/>
      <w:noProof/>
      <w:sz w:val="22"/>
      <w:lang w:eastAsia="zh-CN"/>
    </w:rPr>
  </w:style>
  <w:style w:type="paragraph" w:customStyle="1" w:styleId="Datedudossier">
    <w:name w:val="Date du dossier"/>
    <w:basedOn w:val="Normal"/>
    <w:rsid w:val="00F63DD1"/>
    <w:pPr>
      <w:widowControl/>
      <w:pBdr>
        <w:top w:val="single" w:sz="6" w:space="1" w:color="auto"/>
        <w:left w:val="single" w:sz="6" w:space="1" w:color="auto"/>
        <w:bottom w:val="single" w:sz="6" w:space="1" w:color="auto"/>
        <w:right w:val="single" w:sz="6" w:space="1" w:color="auto"/>
      </w:pBdr>
      <w:ind w:left="8436" w:right="283"/>
      <w:jc w:val="center"/>
    </w:pPr>
    <w:rPr>
      <w:rFonts w:ascii="Helvetica" w:hAnsi="Helvetica"/>
      <w:b/>
      <w:smallCaps/>
      <w:sz w:val="16"/>
    </w:rPr>
  </w:style>
  <w:style w:type="paragraph" w:customStyle="1" w:styleId="Lotn">
    <w:name w:val="Lot n°"/>
    <w:basedOn w:val="Normal"/>
    <w:rsid w:val="00F63DD1"/>
    <w:pPr>
      <w:widowControl/>
      <w:pBdr>
        <w:top w:val="single" w:sz="12" w:space="1" w:color="auto" w:shadow="1"/>
        <w:left w:val="single" w:sz="12" w:space="1" w:color="auto" w:shadow="1"/>
        <w:bottom w:val="single" w:sz="12" w:space="1" w:color="auto" w:shadow="1"/>
        <w:right w:val="single" w:sz="12" w:space="1" w:color="auto" w:shadow="1"/>
      </w:pBdr>
      <w:tabs>
        <w:tab w:val="right" w:pos="9072"/>
      </w:tabs>
      <w:ind w:left="1134" w:right="1134" w:firstLine="57"/>
      <w:jc w:val="center"/>
    </w:pPr>
    <w:rPr>
      <w:rFonts w:ascii="Bookman Old Style" w:hAnsi="Bookman Old Style"/>
      <w:b/>
      <w:smallCaps/>
      <w:sz w:val="40"/>
    </w:rPr>
  </w:style>
  <w:style w:type="paragraph" w:customStyle="1" w:styleId="Matredouvrage">
    <w:name w:val="Maître d'ouvrage"/>
    <w:basedOn w:val="Normal"/>
    <w:rsid w:val="00F63DD1"/>
    <w:pPr>
      <w:widowControl/>
      <w:tabs>
        <w:tab w:val="left" w:pos="4467"/>
        <w:tab w:val="left" w:pos="7869"/>
      </w:tabs>
      <w:ind w:left="284"/>
    </w:pPr>
    <w:rPr>
      <w:b/>
      <w:smallCaps/>
      <w:sz w:val="22"/>
    </w:rPr>
  </w:style>
  <w:style w:type="paragraph" w:customStyle="1" w:styleId="Nomdelopration">
    <w:name w:val="Nom de l'opération"/>
    <w:basedOn w:val="Normal"/>
    <w:rsid w:val="00F63DD1"/>
    <w:pPr>
      <w:widowControl/>
      <w:ind w:left="1134" w:right="1134"/>
      <w:jc w:val="center"/>
    </w:pPr>
    <w:rPr>
      <w:b/>
      <w:smallCaps/>
      <w:sz w:val="36"/>
    </w:rPr>
  </w:style>
  <w:style w:type="paragraph" w:customStyle="1" w:styleId="Phase">
    <w:name w:val="Phase"/>
    <w:basedOn w:val="Normal"/>
    <w:rsid w:val="00F63DD1"/>
    <w:pPr>
      <w:widowControl/>
      <w:pBdr>
        <w:top w:val="double" w:sz="6" w:space="1" w:color="auto"/>
        <w:left w:val="double" w:sz="6" w:space="1" w:color="auto"/>
        <w:bottom w:val="double" w:sz="6" w:space="1" w:color="auto"/>
        <w:right w:val="double" w:sz="6" w:space="1" w:color="auto"/>
      </w:pBdr>
      <w:tabs>
        <w:tab w:val="left" w:pos="8861"/>
      </w:tabs>
      <w:ind w:left="1134" w:right="1134"/>
      <w:jc w:val="center"/>
    </w:pPr>
    <w:rPr>
      <w:rFonts w:ascii="Bookman Old Style" w:hAnsi="Bookman Old Style"/>
      <w:b/>
      <w:smallCaps/>
      <w:sz w:val="44"/>
    </w:rPr>
  </w:style>
  <w:style w:type="paragraph" w:customStyle="1" w:styleId="Ville">
    <w:name w:val="Ville"/>
    <w:basedOn w:val="Normal"/>
    <w:rsid w:val="00F63DD1"/>
    <w:pPr>
      <w:widowControl/>
      <w:tabs>
        <w:tab w:val="right" w:pos="9072"/>
      </w:tabs>
      <w:ind w:left="72" w:firstLine="55"/>
      <w:jc w:val="center"/>
    </w:pPr>
    <w:rPr>
      <w:rFonts w:ascii="Bookman Old Style" w:hAnsi="Bookman Old Style"/>
      <w:b/>
      <w:smallCaps/>
      <w:sz w:val="44"/>
    </w:rPr>
  </w:style>
  <w:style w:type="paragraph" w:customStyle="1" w:styleId="Nomdeloprationbis">
    <w:name w:val="Nom de l'opération bis"/>
    <w:basedOn w:val="Nomdelopration"/>
    <w:rsid w:val="00F63DD1"/>
  </w:style>
  <w:style w:type="paragraph" w:customStyle="1" w:styleId="2meRetrait">
    <w:name w:val="2ème Retrait"/>
    <w:basedOn w:val="Normal"/>
    <w:rsid w:val="00F63DD1"/>
    <w:pPr>
      <w:keepLines/>
      <w:widowControl/>
      <w:numPr>
        <w:numId w:val="13"/>
      </w:numPr>
      <w:tabs>
        <w:tab w:val="clear" w:pos="360"/>
        <w:tab w:val="num" w:pos="2268"/>
      </w:tabs>
      <w:spacing w:after="60"/>
      <w:ind w:left="2268" w:hanging="283"/>
      <w:jc w:val="both"/>
    </w:pPr>
    <w:rPr>
      <w:rFonts w:ascii="Arial" w:hAnsi="Arial"/>
    </w:rPr>
  </w:style>
  <w:style w:type="paragraph" w:styleId="Notedebasdepage">
    <w:name w:val="footnote text"/>
    <w:basedOn w:val="Normal"/>
    <w:link w:val="NotedebasdepageCar"/>
    <w:rsid w:val="00F63DD1"/>
    <w:pPr>
      <w:widowControl/>
    </w:pPr>
    <w:rPr>
      <w:rFonts w:ascii="Helvetica" w:hAnsi="Helvetica"/>
      <w:noProof/>
    </w:rPr>
  </w:style>
  <w:style w:type="character" w:customStyle="1" w:styleId="NotedebasdepageCar">
    <w:name w:val="Note de bas de page Car"/>
    <w:basedOn w:val="Policepardfaut"/>
    <w:link w:val="Notedebasdepage"/>
    <w:rsid w:val="00F63DD1"/>
    <w:rPr>
      <w:rFonts w:ascii="Helvetica" w:hAnsi="Helvetica"/>
      <w:noProof/>
    </w:rPr>
  </w:style>
  <w:style w:type="paragraph" w:customStyle="1" w:styleId="LOCALISATION">
    <w:name w:val="LOCALISATION"/>
    <w:basedOn w:val="1erRetrait"/>
    <w:next w:val="Texte"/>
    <w:rsid w:val="00F63DD1"/>
    <w:pPr>
      <w:tabs>
        <w:tab w:val="left" w:pos="2200"/>
        <w:tab w:val="left" w:pos="3680"/>
        <w:tab w:val="left" w:pos="3900"/>
      </w:tabs>
      <w:ind w:left="1701" w:firstLine="0"/>
    </w:pPr>
    <w:rPr>
      <w:b/>
      <w:i/>
    </w:rPr>
  </w:style>
  <w:style w:type="paragraph" w:customStyle="1" w:styleId="Localisation0">
    <w:name w:val="Localisation"/>
    <w:basedOn w:val="Normal"/>
    <w:next w:val="Texte"/>
    <w:rsid w:val="00F63DD1"/>
    <w:pPr>
      <w:keepNext/>
      <w:keepLines/>
      <w:widowControl/>
      <w:tabs>
        <w:tab w:val="left" w:pos="1860"/>
      </w:tabs>
      <w:spacing w:before="120" w:after="120"/>
      <w:ind w:left="1701"/>
      <w:jc w:val="both"/>
    </w:pPr>
    <w:rPr>
      <w:rFonts w:ascii="Helvetica" w:hAnsi="Helvetica"/>
      <w:b/>
      <w:i/>
    </w:rPr>
  </w:style>
  <w:style w:type="paragraph" w:customStyle="1" w:styleId="3meRetrait">
    <w:name w:val="3ème Retrait"/>
    <w:basedOn w:val="Normal"/>
    <w:rsid w:val="00F63DD1"/>
    <w:pPr>
      <w:widowControl/>
      <w:spacing w:after="120"/>
      <w:ind w:left="2552" w:hanging="284"/>
    </w:pPr>
    <w:rPr>
      <w:rFonts w:ascii="Helvetica" w:hAnsi="Helvetica"/>
    </w:rPr>
  </w:style>
  <w:style w:type="paragraph" w:customStyle="1" w:styleId="SO1">
    <w:name w:val="SO1"/>
    <w:basedOn w:val="Normal"/>
    <w:rsid w:val="00F63DD1"/>
    <w:pPr>
      <w:spacing w:before="60"/>
      <w:ind w:left="1276" w:hanging="425"/>
      <w:jc w:val="both"/>
    </w:pPr>
    <w:rPr>
      <w:rFonts w:ascii="Arial" w:hAnsi="Arial"/>
    </w:rPr>
  </w:style>
  <w:style w:type="paragraph" w:styleId="Listepuces3">
    <w:name w:val="List Bullet 3"/>
    <w:basedOn w:val="Normal"/>
    <w:rsid w:val="00F63DD1"/>
    <w:pPr>
      <w:widowControl/>
      <w:numPr>
        <w:numId w:val="19"/>
      </w:numPr>
      <w:jc w:val="both"/>
    </w:pPr>
    <w:rPr>
      <w:rFonts w:ascii="Helvetica" w:hAnsi="Helvetica"/>
    </w:rPr>
  </w:style>
  <w:style w:type="table" w:styleId="Grilledutableau">
    <w:name w:val="Table Grid"/>
    <w:basedOn w:val="TableauNormal"/>
    <w:rsid w:val="00F63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Logiciel\Lia530prod\personal\l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D5981-1373-4707-93A8-6B7D9A0F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lia.dot</Template>
  <TotalTime>160</TotalTime>
  <Pages>1</Pages>
  <Words>5148</Words>
  <Characters>28319</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&gt;&gt;&gt; Debut du paragraphe</vt:lpstr>
    </vt:vector>
  </TitlesOfParts>
  <Company>TRACE</Company>
  <LinksUpToDate>false</LinksUpToDate>
  <CharactersWithSpaces>33401</CharactersWithSpaces>
  <SharedDoc>false</SharedDoc>
  <HLinks>
    <vt:vector size="198" baseType="variant">
      <vt:variant>
        <vt:i4>1835070</vt:i4>
      </vt:variant>
      <vt:variant>
        <vt:i4>194</vt:i4>
      </vt:variant>
      <vt:variant>
        <vt:i4>0</vt:i4>
      </vt:variant>
      <vt:variant>
        <vt:i4>5</vt:i4>
      </vt:variant>
      <vt:variant>
        <vt:lpwstr/>
      </vt:variant>
      <vt:variant>
        <vt:lpwstr>_Toc221099406</vt:lpwstr>
      </vt:variant>
      <vt:variant>
        <vt:i4>1835070</vt:i4>
      </vt:variant>
      <vt:variant>
        <vt:i4>188</vt:i4>
      </vt:variant>
      <vt:variant>
        <vt:i4>0</vt:i4>
      </vt:variant>
      <vt:variant>
        <vt:i4>5</vt:i4>
      </vt:variant>
      <vt:variant>
        <vt:lpwstr/>
      </vt:variant>
      <vt:variant>
        <vt:lpwstr>_Toc221099405</vt:lpwstr>
      </vt:variant>
      <vt:variant>
        <vt:i4>1835070</vt:i4>
      </vt:variant>
      <vt:variant>
        <vt:i4>182</vt:i4>
      </vt:variant>
      <vt:variant>
        <vt:i4>0</vt:i4>
      </vt:variant>
      <vt:variant>
        <vt:i4>5</vt:i4>
      </vt:variant>
      <vt:variant>
        <vt:lpwstr/>
      </vt:variant>
      <vt:variant>
        <vt:lpwstr>_Toc221099404</vt:lpwstr>
      </vt:variant>
      <vt:variant>
        <vt:i4>1835070</vt:i4>
      </vt:variant>
      <vt:variant>
        <vt:i4>176</vt:i4>
      </vt:variant>
      <vt:variant>
        <vt:i4>0</vt:i4>
      </vt:variant>
      <vt:variant>
        <vt:i4>5</vt:i4>
      </vt:variant>
      <vt:variant>
        <vt:lpwstr/>
      </vt:variant>
      <vt:variant>
        <vt:lpwstr>_Toc221099403</vt:lpwstr>
      </vt:variant>
      <vt:variant>
        <vt:i4>1835070</vt:i4>
      </vt:variant>
      <vt:variant>
        <vt:i4>170</vt:i4>
      </vt:variant>
      <vt:variant>
        <vt:i4>0</vt:i4>
      </vt:variant>
      <vt:variant>
        <vt:i4>5</vt:i4>
      </vt:variant>
      <vt:variant>
        <vt:lpwstr/>
      </vt:variant>
      <vt:variant>
        <vt:lpwstr>_Toc221099402</vt:lpwstr>
      </vt:variant>
      <vt:variant>
        <vt:i4>1835070</vt:i4>
      </vt:variant>
      <vt:variant>
        <vt:i4>164</vt:i4>
      </vt:variant>
      <vt:variant>
        <vt:i4>0</vt:i4>
      </vt:variant>
      <vt:variant>
        <vt:i4>5</vt:i4>
      </vt:variant>
      <vt:variant>
        <vt:lpwstr/>
      </vt:variant>
      <vt:variant>
        <vt:lpwstr>_Toc221099401</vt:lpwstr>
      </vt:variant>
      <vt:variant>
        <vt:i4>1835070</vt:i4>
      </vt:variant>
      <vt:variant>
        <vt:i4>158</vt:i4>
      </vt:variant>
      <vt:variant>
        <vt:i4>0</vt:i4>
      </vt:variant>
      <vt:variant>
        <vt:i4>5</vt:i4>
      </vt:variant>
      <vt:variant>
        <vt:lpwstr/>
      </vt:variant>
      <vt:variant>
        <vt:lpwstr>_Toc221099400</vt:lpwstr>
      </vt:variant>
      <vt:variant>
        <vt:i4>1376313</vt:i4>
      </vt:variant>
      <vt:variant>
        <vt:i4>152</vt:i4>
      </vt:variant>
      <vt:variant>
        <vt:i4>0</vt:i4>
      </vt:variant>
      <vt:variant>
        <vt:i4>5</vt:i4>
      </vt:variant>
      <vt:variant>
        <vt:lpwstr/>
      </vt:variant>
      <vt:variant>
        <vt:lpwstr>_Toc221099399</vt:lpwstr>
      </vt:variant>
      <vt:variant>
        <vt:i4>1376313</vt:i4>
      </vt:variant>
      <vt:variant>
        <vt:i4>146</vt:i4>
      </vt:variant>
      <vt:variant>
        <vt:i4>0</vt:i4>
      </vt:variant>
      <vt:variant>
        <vt:i4>5</vt:i4>
      </vt:variant>
      <vt:variant>
        <vt:lpwstr/>
      </vt:variant>
      <vt:variant>
        <vt:lpwstr>_Toc221099398</vt:lpwstr>
      </vt:variant>
      <vt:variant>
        <vt:i4>1376313</vt:i4>
      </vt:variant>
      <vt:variant>
        <vt:i4>140</vt:i4>
      </vt:variant>
      <vt:variant>
        <vt:i4>0</vt:i4>
      </vt:variant>
      <vt:variant>
        <vt:i4>5</vt:i4>
      </vt:variant>
      <vt:variant>
        <vt:lpwstr/>
      </vt:variant>
      <vt:variant>
        <vt:lpwstr>_Toc221099397</vt:lpwstr>
      </vt:variant>
      <vt:variant>
        <vt:i4>1376313</vt:i4>
      </vt:variant>
      <vt:variant>
        <vt:i4>134</vt:i4>
      </vt:variant>
      <vt:variant>
        <vt:i4>0</vt:i4>
      </vt:variant>
      <vt:variant>
        <vt:i4>5</vt:i4>
      </vt:variant>
      <vt:variant>
        <vt:lpwstr/>
      </vt:variant>
      <vt:variant>
        <vt:lpwstr>_Toc221099396</vt:lpwstr>
      </vt:variant>
      <vt:variant>
        <vt:i4>1376313</vt:i4>
      </vt:variant>
      <vt:variant>
        <vt:i4>128</vt:i4>
      </vt:variant>
      <vt:variant>
        <vt:i4>0</vt:i4>
      </vt:variant>
      <vt:variant>
        <vt:i4>5</vt:i4>
      </vt:variant>
      <vt:variant>
        <vt:lpwstr/>
      </vt:variant>
      <vt:variant>
        <vt:lpwstr>_Toc221099395</vt:lpwstr>
      </vt:variant>
      <vt:variant>
        <vt:i4>1376313</vt:i4>
      </vt:variant>
      <vt:variant>
        <vt:i4>122</vt:i4>
      </vt:variant>
      <vt:variant>
        <vt:i4>0</vt:i4>
      </vt:variant>
      <vt:variant>
        <vt:i4>5</vt:i4>
      </vt:variant>
      <vt:variant>
        <vt:lpwstr/>
      </vt:variant>
      <vt:variant>
        <vt:lpwstr>_Toc221099394</vt:lpwstr>
      </vt:variant>
      <vt:variant>
        <vt:i4>1376313</vt:i4>
      </vt:variant>
      <vt:variant>
        <vt:i4>116</vt:i4>
      </vt:variant>
      <vt:variant>
        <vt:i4>0</vt:i4>
      </vt:variant>
      <vt:variant>
        <vt:i4>5</vt:i4>
      </vt:variant>
      <vt:variant>
        <vt:lpwstr/>
      </vt:variant>
      <vt:variant>
        <vt:lpwstr>_Toc221099393</vt:lpwstr>
      </vt:variant>
      <vt:variant>
        <vt:i4>1376313</vt:i4>
      </vt:variant>
      <vt:variant>
        <vt:i4>110</vt:i4>
      </vt:variant>
      <vt:variant>
        <vt:i4>0</vt:i4>
      </vt:variant>
      <vt:variant>
        <vt:i4>5</vt:i4>
      </vt:variant>
      <vt:variant>
        <vt:lpwstr/>
      </vt:variant>
      <vt:variant>
        <vt:lpwstr>_Toc221099392</vt:lpwstr>
      </vt:variant>
      <vt:variant>
        <vt:i4>1376313</vt:i4>
      </vt:variant>
      <vt:variant>
        <vt:i4>104</vt:i4>
      </vt:variant>
      <vt:variant>
        <vt:i4>0</vt:i4>
      </vt:variant>
      <vt:variant>
        <vt:i4>5</vt:i4>
      </vt:variant>
      <vt:variant>
        <vt:lpwstr/>
      </vt:variant>
      <vt:variant>
        <vt:lpwstr>_Toc221099391</vt:lpwstr>
      </vt:variant>
      <vt:variant>
        <vt:i4>1376313</vt:i4>
      </vt:variant>
      <vt:variant>
        <vt:i4>98</vt:i4>
      </vt:variant>
      <vt:variant>
        <vt:i4>0</vt:i4>
      </vt:variant>
      <vt:variant>
        <vt:i4>5</vt:i4>
      </vt:variant>
      <vt:variant>
        <vt:lpwstr/>
      </vt:variant>
      <vt:variant>
        <vt:lpwstr>_Toc221099390</vt:lpwstr>
      </vt:variant>
      <vt:variant>
        <vt:i4>1310777</vt:i4>
      </vt:variant>
      <vt:variant>
        <vt:i4>92</vt:i4>
      </vt:variant>
      <vt:variant>
        <vt:i4>0</vt:i4>
      </vt:variant>
      <vt:variant>
        <vt:i4>5</vt:i4>
      </vt:variant>
      <vt:variant>
        <vt:lpwstr/>
      </vt:variant>
      <vt:variant>
        <vt:lpwstr>_Toc221099389</vt:lpwstr>
      </vt:variant>
      <vt:variant>
        <vt:i4>1310777</vt:i4>
      </vt:variant>
      <vt:variant>
        <vt:i4>86</vt:i4>
      </vt:variant>
      <vt:variant>
        <vt:i4>0</vt:i4>
      </vt:variant>
      <vt:variant>
        <vt:i4>5</vt:i4>
      </vt:variant>
      <vt:variant>
        <vt:lpwstr/>
      </vt:variant>
      <vt:variant>
        <vt:lpwstr>_Toc221099388</vt:lpwstr>
      </vt:variant>
      <vt:variant>
        <vt:i4>1310777</vt:i4>
      </vt:variant>
      <vt:variant>
        <vt:i4>80</vt:i4>
      </vt:variant>
      <vt:variant>
        <vt:i4>0</vt:i4>
      </vt:variant>
      <vt:variant>
        <vt:i4>5</vt:i4>
      </vt:variant>
      <vt:variant>
        <vt:lpwstr/>
      </vt:variant>
      <vt:variant>
        <vt:lpwstr>_Toc221099387</vt:lpwstr>
      </vt:variant>
      <vt:variant>
        <vt:i4>1310777</vt:i4>
      </vt:variant>
      <vt:variant>
        <vt:i4>74</vt:i4>
      </vt:variant>
      <vt:variant>
        <vt:i4>0</vt:i4>
      </vt:variant>
      <vt:variant>
        <vt:i4>5</vt:i4>
      </vt:variant>
      <vt:variant>
        <vt:lpwstr/>
      </vt:variant>
      <vt:variant>
        <vt:lpwstr>_Toc221099386</vt:lpwstr>
      </vt:variant>
      <vt:variant>
        <vt:i4>1310777</vt:i4>
      </vt:variant>
      <vt:variant>
        <vt:i4>68</vt:i4>
      </vt:variant>
      <vt:variant>
        <vt:i4>0</vt:i4>
      </vt:variant>
      <vt:variant>
        <vt:i4>5</vt:i4>
      </vt:variant>
      <vt:variant>
        <vt:lpwstr/>
      </vt:variant>
      <vt:variant>
        <vt:lpwstr>_Toc221099385</vt:lpwstr>
      </vt:variant>
      <vt:variant>
        <vt:i4>1310777</vt:i4>
      </vt:variant>
      <vt:variant>
        <vt:i4>62</vt:i4>
      </vt:variant>
      <vt:variant>
        <vt:i4>0</vt:i4>
      </vt:variant>
      <vt:variant>
        <vt:i4>5</vt:i4>
      </vt:variant>
      <vt:variant>
        <vt:lpwstr/>
      </vt:variant>
      <vt:variant>
        <vt:lpwstr>_Toc221099384</vt:lpwstr>
      </vt:variant>
      <vt:variant>
        <vt:i4>1310777</vt:i4>
      </vt:variant>
      <vt:variant>
        <vt:i4>56</vt:i4>
      </vt:variant>
      <vt:variant>
        <vt:i4>0</vt:i4>
      </vt:variant>
      <vt:variant>
        <vt:i4>5</vt:i4>
      </vt:variant>
      <vt:variant>
        <vt:lpwstr/>
      </vt:variant>
      <vt:variant>
        <vt:lpwstr>_Toc221099383</vt:lpwstr>
      </vt:variant>
      <vt:variant>
        <vt:i4>1310777</vt:i4>
      </vt:variant>
      <vt:variant>
        <vt:i4>50</vt:i4>
      </vt:variant>
      <vt:variant>
        <vt:i4>0</vt:i4>
      </vt:variant>
      <vt:variant>
        <vt:i4>5</vt:i4>
      </vt:variant>
      <vt:variant>
        <vt:lpwstr/>
      </vt:variant>
      <vt:variant>
        <vt:lpwstr>_Toc221099382</vt:lpwstr>
      </vt:variant>
      <vt:variant>
        <vt:i4>1310777</vt:i4>
      </vt:variant>
      <vt:variant>
        <vt:i4>44</vt:i4>
      </vt:variant>
      <vt:variant>
        <vt:i4>0</vt:i4>
      </vt:variant>
      <vt:variant>
        <vt:i4>5</vt:i4>
      </vt:variant>
      <vt:variant>
        <vt:lpwstr/>
      </vt:variant>
      <vt:variant>
        <vt:lpwstr>_Toc221099381</vt:lpwstr>
      </vt:variant>
      <vt:variant>
        <vt:i4>1310777</vt:i4>
      </vt:variant>
      <vt:variant>
        <vt:i4>38</vt:i4>
      </vt:variant>
      <vt:variant>
        <vt:i4>0</vt:i4>
      </vt:variant>
      <vt:variant>
        <vt:i4>5</vt:i4>
      </vt:variant>
      <vt:variant>
        <vt:lpwstr/>
      </vt:variant>
      <vt:variant>
        <vt:lpwstr>_Toc221099380</vt:lpwstr>
      </vt:variant>
      <vt:variant>
        <vt:i4>1769529</vt:i4>
      </vt:variant>
      <vt:variant>
        <vt:i4>32</vt:i4>
      </vt:variant>
      <vt:variant>
        <vt:i4>0</vt:i4>
      </vt:variant>
      <vt:variant>
        <vt:i4>5</vt:i4>
      </vt:variant>
      <vt:variant>
        <vt:lpwstr/>
      </vt:variant>
      <vt:variant>
        <vt:lpwstr>_Toc221099379</vt:lpwstr>
      </vt:variant>
      <vt:variant>
        <vt:i4>1769529</vt:i4>
      </vt:variant>
      <vt:variant>
        <vt:i4>26</vt:i4>
      </vt:variant>
      <vt:variant>
        <vt:i4>0</vt:i4>
      </vt:variant>
      <vt:variant>
        <vt:i4>5</vt:i4>
      </vt:variant>
      <vt:variant>
        <vt:lpwstr/>
      </vt:variant>
      <vt:variant>
        <vt:lpwstr>_Toc221099378</vt:lpwstr>
      </vt:variant>
      <vt:variant>
        <vt:i4>1769529</vt:i4>
      </vt:variant>
      <vt:variant>
        <vt:i4>20</vt:i4>
      </vt:variant>
      <vt:variant>
        <vt:i4>0</vt:i4>
      </vt:variant>
      <vt:variant>
        <vt:i4>5</vt:i4>
      </vt:variant>
      <vt:variant>
        <vt:lpwstr/>
      </vt:variant>
      <vt:variant>
        <vt:lpwstr>_Toc221099377</vt:lpwstr>
      </vt:variant>
      <vt:variant>
        <vt:i4>1769529</vt:i4>
      </vt:variant>
      <vt:variant>
        <vt:i4>14</vt:i4>
      </vt:variant>
      <vt:variant>
        <vt:i4>0</vt:i4>
      </vt:variant>
      <vt:variant>
        <vt:i4>5</vt:i4>
      </vt:variant>
      <vt:variant>
        <vt:lpwstr/>
      </vt:variant>
      <vt:variant>
        <vt:lpwstr>_Toc221099376</vt:lpwstr>
      </vt:variant>
      <vt:variant>
        <vt:i4>1769529</vt:i4>
      </vt:variant>
      <vt:variant>
        <vt:i4>8</vt:i4>
      </vt:variant>
      <vt:variant>
        <vt:i4>0</vt:i4>
      </vt:variant>
      <vt:variant>
        <vt:i4>5</vt:i4>
      </vt:variant>
      <vt:variant>
        <vt:lpwstr/>
      </vt:variant>
      <vt:variant>
        <vt:lpwstr>_Toc221099375</vt:lpwstr>
      </vt:variant>
      <vt:variant>
        <vt:i4>1769529</vt:i4>
      </vt:variant>
      <vt:variant>
        <vt:i4>2</vt:i4>
      </vt:variant>
      <vt:variant>
        <vt:i4>0</vt:i4>
      </vt:variant>
      <vt:variant>
        <vt:i4>5</vt:i4>
      </vt:variant>
      <vt:variant>
        <vt:lpwstr/>
      </vt:variant>
      <vt:variant>
        <vt:lpwstr>_Toc221099374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&gt;&gt;&gt; Debut du paragraphe</dc:title>
  <dc:creator>CEB</dc:creator>
  <cp:lastModifiedBy>intendant</cp:lastModifiedBy>
  <cp:revision>11</cp:revision>
  <cp:lastPrinted>2016-12-21T14:58:00Z</cp:lastPrinted>
  <dcterms:created xsi:type="dcterms:W3CDTF">2016-12-22T13:03:00Z</dcterms:created>
  <dcterms:modified xsi:type="dcterms:W3CDTF">2018-04-05T13:21:00Z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minDoctype">
    <vt:lpwstr>C:\DOCUME~1\jet\LOCALS~1\Temp</vt:lpwstr>
  </property>
  <property fmtid="{D5CDD505-2E9C-101B-9397-08002B2CF9AE}" pid="3" name="IdentifiantEdition">
    <vt:lpwstr>CCAP_PI</vt:lpwstr>
  </property>
  <property fmtid="{D5CDD505-2E9C-101B-9397-08002B2CF9AE}" pid="4" name="NomSegment">
    <vt:lpwstr>CCAP_COM_Avance_facultative</vt:lpwstr>
  </property>
  <property fmtid="{D5CDD505-2E9C-101B-9397-08002B2CF9AE}" pid="5" name="ResultatCommande">
    <vt:lpwstr>Ok</vt:lpwstr>
  </property>
  <property fmtid="{D5CDD505-2E9C-101B-9397-08002B2CF9AE}" pid="6" name="ElementContenant">
    <vt:lpwstr>CCAP_PI</vt:lpwstr>
  </property>
  <property fmtid="{D5CDD505-2E9C-101B-9397-08002B2CF9AE}" pid="7" name="NouveauElement">
    <vt:lpwstr>CCAP_COM_Variations_de_prix</vt:lpwstr>
  </property>
</Properties>
</file>