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2D" w:rsidRDefault="00D7782D">
      <w:pPr>
        <w:ind w:left="6372" w:firstLine="708"/>
        <w:rPr>
          <w:b/>
        </w:rPr>
      </w:pPr>
    </w:p>
    <w:p w:rsidR="00D7782D" w:rsidRDefault="00D7782D">
      <w:pPr>
        <w:ind w:left="6372" w:firstLine="708"/>
        <w:rPr>
          <w:b/>
        </w:rPr>
      </w:pPr>
    </w:p>
    <w:p w:rsidR="00D7782D" w:rsidRDefault="00E54153">
      <w:pPr>
        <w:sectPr w:rsidR="00D7782D">
          <w:pgSz w:w="11906" w:h="16838"/>
          <w:pgMar w:top="567" w:right="567" w:bottom="567" w:left="567" w:header="0" w:footer="0" w:gutter="0"/>
          <w:cols w:space="720"/>
          <w:formProt w:val="0"/>
          <w:docGrid w:linePitch="100" w:charSpace="4096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11430</wp:posOffset>
                </wp:positionV>
                <wp:extent cx="1581785" cy="1029335"/>
                <wp:effectExtent l="0" t="0" r="19050" b="19050"/>
                <wp:wrapNone/>
                <wp:docPr id="1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20" cy="1028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E5415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72540" cy="490220"/>
                                  <wp:effectExtent l="0" t="0" r="0" b="0"/>
                                  <wp:docPr id="3" name="Image 2" descr="Vélo &amp; lycée coule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 2" descr="Vélo &amp; lycée coule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2540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9" o:spid="_x0000_s1026" style="position:absolute;left:0;text-align:left;margin-left:-11.6pt;margin-top:.9pt;width:124.55pt;height:81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jbOQIAAN8EAAAOAAAAZHJzL2Uyb0RvYy54bWysVMtu2zAQvBfoPxC813qgVhzDclA0cC9F&#10;GiQpeqYp0mJBcQWStuS/6b/0x7qkGDtue0lRHShS5AxnZ3e1uhk7TQ7COgWmpsUsp0QYDo0yu5p+&#10;fdq8W1DiPDMN02BETY/C0Zv12zeroV+KElrQjbAESYxbDn1NW+/7ZZY53oqOuRn0wuCmBNsxj0u7&#10;yxrLBmTvdFbmeZUNYJveAhfO4dfbaZOuI7+UgvsvUjrhia4pavNxtHHchjFbr9hyZ1nfKp5ksH9Q&#10;0TFl8NIT1S3zjOyt+oOqU9yCA+lnHLoMpFRcxBgwmiL/LZrHlvUixoLmuP5kk/t/tPzucG+JajB3&#10;lBjWYYoe0DRmdlqQnz8IB2UcYdaCaZQj5XVwbOjdEoGP/b1NK4fTEP4obRfeGBgZo8vHk8ti9ITj&#10;x2K+KIoSk8Fxr8jLxWIR85Cd4b11/pOAjoRJTS3sTRNkRYvZ4bPz0esmKWbNd0pkpzFzB6ZJUVXV&#10;VdCJjOkwzp45A9KBVs1GaR0Xdrf9qC1BaE038Ungi2PakKGm5Xxe5VHGxaa74Li6rt5Xf+OIgUzC&#10;tEF9wcjJujjzRy2CIm0ehMSkRAejRJ74p8rF1kL7nusXY4uAcFBiTK/EJkhAi9gwr8SfQPF+MP6E&#10;75QBG214EV2Y+nE7psLZQnPEAmSGt4DBcW+juSFZT+M3ZvtUAh6r5w6eGyLldXLyfDYoMPBh70Eq&#10;HzbDZdMNaYFdFMsidXxo05freOr8X1r/AgAA//8DAFBLAwQUAAYACAAAACEA92ywL98AAAAJAQAA&#10;DwAAAGRycy9kb3ducmV2LnhtbEyPX0vDMBTF3wW/Q7iCL7Klpji3rukQQQbCHpwy+pg1d21nk9Qk&#10;Xeu39/qkj4ff4fzJN5Pp2AV9aJ2VcD9PgKGtnG5tLeHj/WW2BBaislp1zqKEbwywKa6vcpVpN9o3&#10;vOxjzSjEhkxJaGLsM85D1aBRYe56tMROzhsVSfqaa69GCjcdF0my4Ea1lhoa1eNzg9XnfjASHsvl&#10;4bxN775ex11ZngYvduetkfL2ZnpaA4s4xT8z/M6n6VDQpqMbrA6skzATqSArAXpAXIiHFbAj6UW6&#10;Al7k/P+D4gcAAP//AwBQSwECLQAUAAYACAAAACEAtoM4kv4AAADhAQAAEwAAAAAAAAAAAAAAAAAA&#10;AAAAW0NvbnRlbnRfVHlwZXNdLnhtbFBLAQItABQABgAIAAAAIQA4/SH/1gAAAJQBAAALAAAAAAAA&#10;AAAAAAAAAC8BAABfcmVscy8ucmVsc1BLAQItABQABgAIAAAAIQAVWtjbOQIAAN8EAAAOAAAAAAAA&#10;AAAAAAAAAC4CAABkcnMvZTJvRG9jLnhtbFBLAQItABQABgAIAAAAIQD3bLAv3wAAAAkBAAAPAAAA&#10;AAAAAAAAAAAAAJMEAABkcnMvZG93bnJldi54bWxQSwUGAAAAAAQABADzAAAAnwUAAAAA&#10;" strokecolor="#f79646" strokeweight=".71mm">
                <v:textbox>
                  <w:txbxContent>
                    <w:p w:rsidR="00D7782D" w:rsidRDefault="00E54153">
                      <w:pPr>
                        <w:pStyle w:val="Contenudecadre"/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72540" cy="490220"/>
                            <wp:effectExtent l="0" t="0" r="0" b="0"/>
                            <wp:docPr id="3" name="Image 2" descr="Vélo &amp; lycée coule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 2" descr="Vélo &amp; lycée coule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2540" cy="490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2585720</wp:posOffset>
                </wp:positionV>
                <wp:extent cx="6877685" cy="1400810"/>
                <wp:effectExtent l="0" t="0" r="19050" b="28575"/>
                <wp:wrapNone/>
                <wp:docPr id="4" name="Rectangle à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80" cy="140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Etablissement :</w:t>
                            </w:r>
                            <w:r>
                              <w:tab/>
                              <w:t>Lycée Lucie Aubrac de Pantin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Pouvoir adjudicateur : Laetitia LOUBAT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Adresse : 51 rue Victor Hugo, 93500 Pantin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Contact : Baptiste RICHARD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  <w:jc w:val="right"/>
                            </w:pPr>
                            <w:r>
                              <w:t xml:space="preserve">      Tel : 01 41 83 09 70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Email : </w:t>
                            </w:r>
                            <w:r>
                              <w:t>int.0932117w@ac-creteil.fr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1" o:spid="_x0000_s1027" style="position:absolute;left:0;text-align:left;margin-left:-11.6pt;margin-top:203.6pt;width:541.55pt;height:110.3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95eOgIAAOYEAAAOAAAAZHJzL2Uyb0RvYy54bWysVMtu2zAQvBfoPxC815INRzYMy0HRwL0U&#10;aZAHeqb5sFhQXIGkLflv+i/9sS4pWXbaXlJUB4oUOcuZ2V2tb7vakKN0XoMt6XSSUyItB6HtvqQv&#10;z9sPS0p8YFYwA1aW9CQ9vd28f7dum5WcQQVGSEcwiPWrtilpFUKzyjLPK1kzP4FGWtxU4GoWcOn2&#10;mXCsxei1yWZ5XmQtONE44NJ7/HrXb9JNiq+U5OGrUl4GYkqK3EIaXRp3ccw2a7baO9ZUmg802D+w&#10;qJm2eOkY6o4FRg5O/xGq1tyBBxUmHOoMlNJcJg2oZpr/puapYo1MWtAc34w2+f8Xlt8fHxzRoqRz&#10;SiyrMUWPaBqzeyPJzx+Eg7aeMOfACu3JbBodaxu/QuBT8+CGlcdplN8pV8c3CiNdcvk0uiy7QDh+&#10;LJaLRb7EZHDcm87zPJ+nPGQXeON8+CyhJnFSUgcHKyKtZDE7fvEheS0Gxkx8p0TVBjN3ZIZMi6JY&#10;RJ4YcTiMs3PMiPRgtNhqY9LC7XefjCMILek2PQP41TFjSVvS2c1NkScarzb9dQxUhM/fYiQhPTFj&#10;kV80srcuzcLJyMjI2EepMCnJwUSRD/H7ysXWQvvO9YvaEiAeVKjpjdgBEtEyNcwb8SMo3Q82jPha&#10;W3DJhit1cRq6XZdqbqymHYgT1iGzvALUyINLHsecPXffmGuGSghYRPdw7oshvb2hl7ORiIWPhwBK&#10;h7gZ7+xvGBbYTKk6hsaP3Xq9Tqcuv6fNLwAAAP//AwBQSwMEFAAGAAgAAAAhAC8LbuvgAAAADAEA&#10;AA8AAABkcnMvZG93bnJldi54bWxMj8FOwzAMhu9IvENkJC5oSyi03UrTCSZx4bYN7m6TtYXEKU22&#10;lrcnO8HNlj/9/v5yM1vDznr0vSMJ90sBTFPjVE+thPfD62IFzAckhcaRlvCjPWyq66sSC+Um2unz&#10;PrQshpAvUEIXwlBw7ptOW/RLN2iKt6MbLYa4ji1XI04x3BqeCJFxiz3FDx0Oetvp5mt/shLquwwP&#10;6Wc+vX1v+Uv4MCo9pkrK25v5+QlY0HP4g+GiH9Whik61O5HyzEhYJA9JRCU8ijwOF0Kk6zWwWkKW&#10;5CvgVcn/l6h+AQAA//8DAFBLAQItABQABgAIAAAAIQC2gziS/gAAAOEBAAATAAAAAAAAAAAAAAAA&#10;AAAAAABbQ29udGVudF9UeXBlc10ueG1sUEsBAi0AFAAGAAgAAAAhADj9If/WAAAAlAEAAAsAAAAA&#10;AAAAAAAAAAAALwEAAF9yZWxzLy5yZWxzUEsBAi0AFAAGAAgAAAAhAPjj3l46AgAA5gQAAA4AAAAA&#10;AAAAAAAAAAAALgIAAGRycy9lMm9Eb2MueG1sUEsBAi0AFAAGAAgAAAAhAC8LbuvgAAAADAEAAA8A&#10;AAAAAAAAAAAAAAAAlAQAAGRycy9kb3ducmV2LnhtbFBLBQYAAAAABAAEAPMAAAChBQAAAAA=&#10;" strokeweight=".71mm">
                <v:textbox>
                  <w:txbxContent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E54153">
                      <w:pPr>
                        <w:pStyle w:val="Contenudecadre"/>
                      </w:pPr>
                      <w:r>
                        <w:t>Etablissement :</w:t>
                      </w:r>
                      <w:r>
                        <w:tab/>
                        <w:t>Lycée Lucie Aubrac de Pantin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Pouvoir adjudicateur : Laetitia LOUBAT</w:t>
                      </w:r>
                    </w:p>
                    <w:p w:rsidR="00D7782D" w:rsidRDefault="00E54153">
                      <w:pPr>
                        <w:pStyle w:val="Contenudecadre"/>
                      </w:pPr>
                      <w:r>
                        <w:t>Adresse : 51 rue Victor Hugo, 93500 Pantin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Contact : Baptiste RICHARD</w:t>
                      </w:r>
                    </w:p>
                    <w:p w:rsidR="00D7782D" w:rsidRDefault="00E54153">
                      <w:pPr>
                        <w:pStyle w:val="Contenudecadre"/>
                        <w:jc w:val="right"/>
                      </w:pPr>
                      <w:r>
                        <w:t xml:space="preserve">      Tel : 01 41 83 09 70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D7782D" w:rsidRDefault="00E54153">
                      <w:pPr>
                        <w:pStyle w:val="Contenudecadre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Email : </w:t>
                      </w:r>
                      <w:r>
                        <w:t>int.0932117w@ac-creteil.fr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2480945</wp:posOffset>
                </wp:positionV>
                <wp:extent cx="2877185" cy="324485"/>
                <wp:effectExtent l="0" t="0" r="19050" b="19050"/>
                <wp:wrapNone/>
                <wp:docPr id="6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400" cy="3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rPr>
                                <w:b/>
                              </w:rPr>
                              <w:t>Dépositaire de l’offre :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7" o:spid="_x0000_s1028" style="position:absolute;left:0;text-align:left;margin-left:1.15pt;margin-top:195.35pt;width:226.55pt;height:25.5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sAOAIAAOUEAAAOAAAAZHJzL2Uyb0RvYy54bWysVMtu2zAQvBfoPxC815LVRgkMy0HRwL0U&#10;aZCk6JmmSIsFxRVIxpL/pv/SH+tyJb/aU4r6IC/FneXM7FLL26G1bKd8MOAqPp/lnCknoTZuW/Fv&#10;z+t3N5yFKFwtLDhV8b0K/Hb19s2y7xaqgAZsrTzDIi4s+q7iTYzdIsuCbFQrwgw65XBTg29FxKXf&#10;ZrUXPVZvbVbkeZn14OvOg1Qh4Nu7cZOvqL7WSsavWgcVma04cov09PTcpGe2WorF1ouuMXKiIf6B&#10;RSuMw0OPpe5EFOzFm79KtUZ6CKDjTEKbgdZGKtKAaub5H2qeGtEp0oLmhO5oU/h/ZeX97sEzU1e8&#10;5MyJFlv0iKYJt7WK/frJJBgXmPAeXG0CK66TY30XFgh86h78tAoYJvmD9m36R2FsIJf3R5fVEJnE&#10;l8XNdfkhx2ZI3HtfYEhtyE7ozof4WUHLUlBxDy+uTqzIYbH7EiJZXU+ERf2DM91abNxOWDYvy5Jo&#10;YsUpGaNDzYQMYE29NtbSwm83n6xnCK34mn5JI0Iu0qxjPXK/uipzonGxGc5roJ6TpIs0EjLWtg6P&#10;SD6OzlEU91YlRtY9Ko09IQOJopzqj4OLNwvdO4wvEiVAStSo6ZXYCZLQiu7LK/FHEJ0PLh7xrXHg&#10;ycozdSmMw2agkSsOw7SBeo9jKJxsADXK6Mnj1LPn4bvw3TQJEWfoHg7XYmrvaOgpNxFx8PElgjYx&#10;baYzxxOmBd4lavB079NlPV9T1unrtPoNAAD//wMAUEsDBBQABgAIAAAAIQCnfuNy3gAAAAkBAAAP&#10;AAAAZHJzL2Rvd25yZXYueG1sTI/BTsMwEETvSPyDtUhcEHXaxm0JcSqoxIVbW7hv4m0SiO0Qu034&#10;e5YT3GY1o5m3+XaynbjQEFrvNMxnCQhylTetqzW8HV/uNyBCRGew8440fFOAbXF9lWNm/Oj2dDnE&#10;WnCJCxlqaGLsMylD1ZDFMPM9OfZOfrAY+RxqaQYcudx2cpEkK2mxdbzQYE+7hqrPw9lqKO9WeFQf&#10;6/H1ayef43tn1EkZrW9vpqdHEJGm+BeGX3xGh4KZSn92JohOw2LJQQ3Lh2QNgv1UqRREySKdb0AW&#10;ufz/QfEDAAD//wMAUEsBAi0AFAAGAAgAAAAhALaDOJL+AAAA4QEAABMAAAAAAAAAAAAAAAAAAAAA&#10;AFtDb250ZW50X1R5cGVzXS54bWxQSwECLQAUAAYACAAAACEAOP0h/9YAAACUAQAACwAAAAAAAAAA&#10;AAAAAAAvAQAAX3JlbHMvLnJlbHNQSwECLQAUAAYACAAAACEAkxrbADgCAADlBAAADgAAAAAAAAAA&#10;AAAAAAAuAgAAZHJzL2Uyb0RvYy54bWxQSwECLQAUAAYACAAAACEAp37jct4AAAAJAQAADwAAAAAA&#10;AAAAAAAAAACSBAAAZHJzL2Rvd25yZXYueG1sUEsFBgAAAAAEAAQA8wAAAJ0FAAAAAA==&#10;" strokeweight=".71mm">
                <v:textbox>
                  <w:txbxContent>
                    <w:p w:rsidR="00D7782D" w:rsidRDefault="00E54153">
                      <w:pPr>
                        <w:pStyle w:val="Contenudecadre"/>
                      </w:pPr>
                      <w:r>
                        <w:rPr>
                          <w:b/>
                        </w:rPr>
                        <w:t>Dépositaire de l’offre 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97155</wp:posOffset>
                </wp:positionV>
                <wp:extent cx="3391535" cy="953135"/>
                <wp:effectExtent l="0" t="0" r="19050" b="19050"/>
                <wp:wrapNone/>
                <wp:docPr id="8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840" cy="95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F79646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E54153">
                            <w:pPr>
                              <w:pStyle w:val="Contenudecadre"/>
                              <w:jc w:val="center"/>
                            </w:pPr>
                            <w:r>
                              <w:t xml:space="preserve">VOYAGE EN BRETAGNE 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9" style="position:absolute;left:0;text-align:left;margin-left:146.65pt;margin-top:7.65pt;width:267.05pt;height:75.0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eaDwIAAKIEAAAOAAAAZHJzL2Uyb0RvYy54bWysVE1v2zAMvQ/YfxB0X5zvNUacYliRXYau&#10;aDvsrMhSLEASBUmJnX8/SnGcrhswdFgOij74HslH0uvbzmhyFD4osBWdjMaUCMuhVnZf0e/P2w83&#10;lITIbM00WFHRkwj0dvP+3bp1pZhCA7oWniCJDWXrKtrE6MqiCLwRhoUROGHxUYI3LOLR74vasxbZ&#10;jS6m4/GyaMHXzgMXIeDt3fmRbjK/lILHb1IGEYmuKMYW8+rzuktrsVmzcu+ZaxTvw2D/EIVhyqLT&#10;geqORUYOXv1GZRT3EEDGEQdTgJSKi5wDZjMZv8rmqWFO5FxQnOAGmcL/o+X3xwdPVF1RLJRlBkv0&#10;iKIxu9eCTOZJn9aFEs2e3IPvTwG3KdlOepP+MQ3SZU1Pg6aii4Tj5Wy2Gt/MUXqOb6vFdLHMohdX&#10;tPMhfhFgSNpU1KP7LCU7fg0RPaLpxSQ5C6BVvVVa54Pf7z5rT44M67vNvxQyQn4x05a0FZ0ukvO/&#10;cHxcLefLP3F4ONj6zK0tukiynIXIu3jSIlFr+ygkCpr1yL54H+O563AsUIxL72GgGZAMJeb0RmwP&#10;SWiRm/2N+AGU/YONA94oCz7L8CK7tI3drsv9Mkuv6WYH9Ql7iFneAObIo88ap5o9dz+Yd31hI7bE&#10;PVx6mpWv6nu2TYFY+HSIIFUu/tVDrzkOQi5wP7Rp0l6es9X107L5CQAA//8DAFBLAwQUAAYACAAA&#10;ACEAxAr4It8AAAAKAQAADwAAAGRycy9kb3ducmV2LnhtbEyPwU7DMBBE70j8g7VIXBB16iRtCXEq&#10;hIQER1p6d2ITR8TrKHaalK9nOcFptTuj2TflfnE9O5sxdB4lrFcJMION1x22Ej6OL/c7YCEq1Kr3&#10;aCRcTIB9dX1VqkL7Gd/N+RBbRiEYCiXBxjgUnIfGGqfCyg8GSfv0o1OR1rHlelQzhbueiyTZcKc6&#10;pA9WDebZmubrMDkJ013+/Zrpej69pUfX2syJ9UVIeXuzPD0Ci2aJf2b4xSd0qIip9hPqwHoJ4iFN&#10;yUpCTpMMO7HNgNV02OQZ8Krk/ytUPwAAAP//AwBQSwECLQAUAAYACAAAACEAtoM4kv4AAADhAQAA&#10;EwAAAAAAAAAAAAAAAAAAAAAAW0NvbnRlbnRfVHlwZXNdLnhtbFBLAQItABQABgAIAAAAIQA4/SH/&#10;1gAAAJQBAAALAAAAAAAAAAAAAAAAAC8BAABfcmVscy8ucmVsc1BLAQItABQABgAIAAAAIQCRZoea&#10;DwIAAKIEAAAOAAAAAAAAAAAAAAAAAC4CAABkcnMvZTJvRG9jLnhtbFBLAQItABQABgAIAAAAIQDE&#10;Cvgi3wAAAAoBAAAPAAAAAAAAAAAAAAAAAGkEAABkcnMvZG93bnJldi54bWxQSwUGAAAAAAQABADz&#10;AAAAdQUAAAAA&#10;" strokecolor="#f79646" strokeweight=".71mm">
                <v:stroke joinstyle="round"/>
                <v:textbox>
                  <w:txbxContent>
                    <w:p w:rsidR="00D7782D" w:rsidRDefault="00E54153">
                      <w:pPr>
                        <w:pStyle w:val="Contenudecadre"/>
                        <w:jc w:val="center"/>
                      </w:pPr>
                      <w:r>
                        <w:t xml:space="preserve">VOYAGE EN BRETAGNE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4281170</wp:posOffset>
                </wp:positionV>
                <wp:extent cx="6782435" cy="4610735"/>
                <wp:effectExtent l="0" t="0" r="19050" b="19050"/>
                <wp:wrapNone/>
                <wp:docPr id="10" name="Rectangle à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680" cy="461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Type de produit : Voyage scolaire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Objet : Séjour en Bretagne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Descriptif : PUBLICATION D’UN VOYAGE EN BRETAGNE EN AVRIL 2025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Veuillez compléter l’annexe 3 intitulée D.P.G.F av</w:t>
                            </w:r>
                            <w:r>
                              <w:rPr>
                                <w:b/>
                                <w:sz w:val="24"/>
                              </w:rPr>
                              <w:t>ec le plus grand détail.</w:t>
                            </w: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Liste des fichiers publiés avec cette offre :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ANNEXE 1 : Organisation voyage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 xml:space="preserve">ANNEXE 2 : cahier des charges 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 xml:space="preserve">ANNEXE 3 : TABLEAU D.P.G.F 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ANNEXE 4 : PROGRAMME DU PROJET DE VOYAGE</w:t>
                            </w: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t>Attribution du marché à l’offre économiquement la</w:t>
                            </w:r>
                            <w:r>
                              <w:t xml:space="preserve"> plus avantageuse appréciée en fonction des critères énoncés ci-dessous avec leur pondération :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  <w:tabs>
                                <w:tab w:val="right" w:pos="6804"/>
                              </w:tabs>
                            </w:pPr>
                            <w:r>
                              <w:tab/>
                            </w:r>
                          </w:p>
                          <w:p w:rsidR="00D7782D" w:rsidRDefault="00E54153">
                            <w:pPr>
                              <w:pStyle w:val="Contenudecadre"/>
                              <w:tabs>
                                <w:tab w:val="right" w:pos="6804"/>
                              </w:tabs>
                            </w:pPr>
                            <w:r>
                              <w:tab/>
                              <w:t>Qualité des services associés et respect du programme : 50%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  <w:tabs>
                                <w:tab w:val="right" w:pos="6804"/>
                              </w:tabs>
                              <w:jc w:val="center"/>
                            </w:pPr>
                            <w:r>
                              <w:t xml:space="preserve">                                                               Prix : 50%</w:t>
                            </w:r>
                          </w:p>
                          <w:p w:rsidR="00D7782D" w:rsidRDefault="00E54153">
                            <w:pPr>
                              <w:pStyle w:val="Contenudecadre"/>
                              <w:tabs>
                                <w:tab w:val="right" w:pos="7797"/>
                              </w:tabs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9453EA">
                              <w:rPr>
                                <w:b/>
                              </w:rPr>
                              <w:t xml:space="preserve">Offre publiée du </w:t>
                            </w:r>
                            <w:r w:rsidR="009453EA" w:rsidRPr="009453EA">
                              <w:rPr>
                                <w:b/>
                              </w:rPr>
                              <w:t>27</w:t>
                            </w:r>
                            <w:r w:rsidRPr="009453EA">
                              <w:rPr>
                                <w:b/>
                              </w:rPr>
                              <w:t>/0</w:t>
                            </w:r>
                            <w:r w:rsidR="009453EA" w:rsidRPr="009453EA">
                              <w:rPr>
                                <w:b/>
                              </w:rPr>
                              <w:t>9</w:t>
                            </w:r>
                            <w:r w:rsidRPr="009453EA">
                              <w:rPr>
                                <w:b/>
                              </w:rPr>
                              <w:t xml:space="preserve">/2024 au </w:t>
                            </w:r>
                            <w:r w:rsidR="009453EA" w:rsidRPr="009453EA">
                              <w:rPr>
                                <w:b/>
                              </w:rPr>
                              <w:t>15</w:t>
                            </w:r>
                            <w:r w:rsidRPr="009453EA">
                              <w:rPr>
                                <w:b/>
                              </w:rPr>
                              <w:t>/</w:t>
                            </w:r>
                            <w:r w:rsidR="009453EA" w:rsidRPr="009453EA">
                              <w:rPr>
                                <w:b/>
                              </w:rPr>
                              <w:t>11</w:t>
                            </w:r>
                            <w:r w:rsidRPr="009453EA">
                              <w:rPr>
                                <w:b/>
                              </w:rPr>
                              <w:t xml:space="preserve">/2024. Echéance le </w:t>
                            </w:r>
                            <w:r w:rsidR="009453EA" w:rsidRPr="009453EA">
                              <w:rPr>
                                <w:b/>
                              </w:rPr>
                              <w:t>15</w:t>
                            </w:r>
                            <w:r w:rsidRPr="009453EA">
                              <w:rPr>
                                <w:b/>
                              </w:rPr>
                              <w:t>/</w:t>
                            </w:r>
                            <w:r w:rsidR="009453EA" w:rsidRPr="009453EA">
                              <w:rPr>
                                <w:b/>
                              </w:rPr>
                              <w:t>11</w:t>
                            </w:r>
                            <w:r w:rsidRPr="009453EA">
                              <w:rPr>
                                <w:b/>
                              </w:rPr>
                              <w:t>/2024 à 12h00.</w:t>
                            </w: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  <w:p w:rsidR="00D7782D" w:rsidRDefault="00D7782D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5" o:spid="_x0000_s1030" style="position:absolute;left:0;text-align:left;margin-left:5.4pt;margin-top:337.1pt;width:534.05pt;height:363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3B3NAIAAOcEAAAOAAAAZHJzL2Uyb0RvYy54bWysVNuO2jAQfa/Uf7D8XpKgJYsQYVV1RV+q&#10;7Wov6rPxhbiyPZFtSPib/kt/rGMTYHtRpa2aB+PbGZ9zZoblzWAN2UsfNLiGVpOSEuk4CO22DX1+&#10;Wr+bUxIic4IZcLKhBxnozertm2XfLeQUWjBCeoJBXFj0XUPbGLtFUQTeSsvCBDrp8FCBtyzi0m8L&#10;4VmP0a0ppmVZFz140XngMgTcvT0e0lWOr5Tk8bNSQUZiGorcYh59HjdpLFZLtth61rWajzTYP7Cw&#10;TDt89BzqlkVGdl7/Fspq7iGAihMOtgClNJdZA6qpyl/UPLask1kLmhO6s03h/4Xld/t7T7TA3KE9&#10;jlnM0QO6xtzWSPL9G+GgXSDMe3BCBzKdJcv6LiwQ+djd+3EVcJr0D8rb9IvKyJBtPpxtlkMkHDfr&#10;63lVz/E5jmdXdVVWdU5EcYF3PsSPEixJk4Z62DmRaGWP2f5TiNlsMTJm4islyhpM3Z4ZUtV1fZ14&#10;YsTxMs5OMRMygNFirY3JC7/dfDCeILSh6/yN4J+uGUf6hk5nM2T79xhl/v4UIws5EjMO+SUjj9bl&#10;WTwYmUIb9yAVZiU7mN/iI8dj6WJvoX2nAkZtGZAuKtT0SuwISWiZO+aV+DMovw8unvFWO/DZhhfq&#10;0jQOmyEX3VU6TTsbEAcsROZ4C6iRR589Tjl7Gr4w342VELGI7uDUGGN6j4Ze7iYiDt7vIigd0+Hl&#10;hXGB3ZSrY+z81K4v1/nW5f9p9QMAAP//AwBQSwMEFAAGAAgAAAAhAKKA0zDfAAAADAEAAA8AAABk&#10;cnMvZG93bnJldi54bWxMj8FOwzAQRO9I/IO1SFwQtSlNUkKcCipx4UYL903sJoF4HWK3CX/P9gS3&#10;Gc1o9m2xmV0vTnYMnScNdwsFwlLtTUeNhvf9y+0aRIhIBntPVsOPDbApLy8KzI2f6M2edrERPEIh&#10;Rw1tjEMuZahb6zAs/GCJs4MfHUa2YyPNiBOPu14ulUqlw474QouD3ba2/todnYbqJsV98plNr99b&#10;+Rw/epMcEqP19dX89Agi2jn+leGMz+hQMlPlj2SC6NkrJo8a0my1BHEuqGz9AKJitVLqHmRZyP9P&#10;lL8AAAD//wMAUEsBAi0AFAAGAAgAAAAhALaDOJL+AAAA4QEAABMAAAAAAAAAAAAAAAAAAAAAAFtD&#10;b250ZW50X1R5cGVzXS54bWxQSwECLQAUAAYACAAAACEAOP0h/9YAAACUAQAACwAAAAAAAAAAAAAA&#10;AAAvAQAAX3JlbHMvLnJlbHNQSwECLQAUAAYACAAAACEA2L9wdzQCAADnBAAADgAAAAAAAAAAAAAA&#10;AAAuAgAAZHJzL2Uyb0RvYy54bWxQSwECLQAUAAYACAAAACEAooDTMN8AAAAMAQAADwAAAAAAAAAA&#10;AAAAAACOBAAAZHJzL2Rvd25yZXYueG1sUEsFBgAAAAAEAAQA8wAAAJoFAAAAAA==&#10;" strokeweight=".71mm">
                <v:textbox>
                  <w:txbxContent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E54153">
                      <w:pPr>
                        <w:pStyle w:val="Contenudecadre"/>
                      </w:pPr>
                      <w:r>
                        <w:t>Type de produit : Voyage scolaire</w:t>
                      </w:r>
                    </w:p>
                    <w:p w:rsidR="00D7782D" w:rsidRDefault="00E54153">
                      <w:pPr>
                        <w:pStyle w:val="Contenudecadre"/>
                      </w:pPr>
                      <w:r>
                        <w:t>Objet : Séjour en Bretagne</w:t>
                      </w:r>
                    </w:p>
                    <w:p w:rsidR="00D7782D" w:rsidRDefault="00E54153">
                      <w:pPr>
                        <w:pStyle w:val="Contenudecadre"/>
                      </w:pPr>
                      <w:r>
                        <w:t>Descriptif : PUBLICATION D’UN VOYAGE EN BRETAGNE EN AVRIL 2025</w:t>
                      </w:r>
                    </w:p>
                    <w:p w:rsidR="00D7782D" w:rsidRDefault="00E54153">
                      <w:pPr>
                        <w:pStyle w:val="Contenudecadre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</w:rPr>
                        <w:t>Veuillez compléter l’annexe 3 intitulée D.P.G.F av</w:t>
                      </w:r>
                      <w:r>
                        <w:rPr>
                          <w:b/>
                          <w:sz w:val="24"/>
                        </w:rPr>
                        <w:t>ec le plus grand détail.</w:t>
                      </w: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E54153">
                      <w:pPr>
                        <w:pStyle w:val="Contenudecadre"/>
                      </w:pPr>
                      <w:r>
                        <w:t>Liste des fichiers publiés avec cette offre :</w:t>
                      </w:r>
                    </w:p>
                    <w:p w:rsidR="00D7782D" w:rsidRDefault="00E54153">
                      <w:pPr>
                        <w:pStyle w:val="Contenudecadre"/>
                      </w:pPr>
                      <w:r>
                        <w:t>ANNEXE 1 : Organisation voyage</w:t>
                      </w:r>
                    </w:p>
                    <w:p w:rsidR="00D7782D" w:rsidRDefault="00E54153">
                      <w:pPr>
                        <w:pStyle w:val="Contenudecadre"/>
                      </w:pPr>
                      <w:r>
                        <w:t xml:space="preserve">ANNEXE 2 : cahier des charges </w:t>
                      </w:r>
                    </w:p>
                    <w:p w:rsidR="00D7782D" w:rsidRDefault="00E54153">
                      <w:pPr>
                        <w:pStyle w:val="Contenudecadre"/>
                      </w:pPr>
                      <w:r>
                        <w:t xml:space="preserve">ANNEXE 3 : TABLEAU D.P.G.F </w:t>
                      </w:r>
                    </w:p>
                    <w:p w:rsidR="00D7782D" w:rsidRDefault="00E54153">
                      <w:pPr>
                        <w:pStyle w:val="Contenudecadre"/>
                      </w:pPr>
                      <w:r>
                        <w:t>ANNEXE 4 : PROGRAMME DU PROJET DE VOYAGE</w:t>
                      </w: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E54153">
                      <w:pPr>
                        <w:pStyle w:val="Contenudecadre"/>
                      </w:pPr>
                      <w:r>
                        <w:t>Attribution du marché à l’offre économiquement la</w:t>
                      </w:r>
                      <w:r>
                        <w:t xml:space="preserve"> plus avantageuse appréciée en fonction des critères énoncés ci-dessous avec leur pondération :</w:t>
                      </w:r>
                    </w:p>
                    <w:p w:rsidR="00D7782D" w:rsidRDefault="00E54153">
                      <w:pPr>
                        <w:pStyle w:val="Contenudecadre"/>
                        <w:tabs>
                          <w:tab w:val="right" w:pos="6804"/>
                        </w:tabs>
                      </w:pPr>
                      <w:r>
                        <w:tab/>
                      </w:r>
                    </w:p>
                    <w:p w:rsidR="00D7782D" w:rsidRDefault="00E54153">
                      <w:pPr>
                        <w:pStyle w:val="Contenudecadre"/>
                        <w:tabs>
                          <w:tab w:val="right" w:pos="6804"/>
                        </w:tabs>
                      </w:pPr>
                      <w:r>
                        <w:tab/>
                        <w:t>Qualité des services associés et respect du programme : 50%</w:t>
                      </w:r>
                    </w:p>
                    <w:p w:rsidR="00D7782D" w:rsidRDefault="00E54153">
                      <w:pPr>
                        <w:pStyle w:val="Contenudecadre"/>
                        <w:tabs>
                          <w:tab w:val="right" w:pos="6804"/>
                        </w:tabs>
                        <w:jc w:val="center"/>
                      </w:pPr>
                      <w:r>
                        <w:t xml:space="preserve">                                                               Prix : 50%</w:t>
                      </w:r>
                    </w:p>
                    <w:p w:rsidR="00D7782D" w:rsidRDefault="00E54153">
                      <w:pPr>
                        <w:pStyle w:val="Contenudecadre"/>
                        <w:tabs>
                          <w:tab w:val="right" w:pos="7797"/>
                        </w:tabs>
                        <w:rPr>
                          <w:b/>
                        </w:rPr>
                      </w:pPr>
                      <w:r>
                        <w:tab/>
                      </w:r>
                      <w:r w:rsidRPr="009453EA">
                        <w:rPr>
                          <w:b/>
                        </w:rPr>
                        <w:t xml:space="preserve">Offre publiée du </w:t>
                      </w:r>
                      <w:r w:rsidR="009453EA" w:rsidRPr="009453EA">
                        <w:rPr>
                          <w:b/>
                        </w:rPr>
                        <w:t>27</w:t>
                      </w:r>
                      <w:r w:rsidRPr="009453EA">
                        <w:rPr>
                          <w:b/>
                        </w:rPr>
                        <w:t>/0</w:t>
                      </w:r>
                      <w:r w:rsidR="009453EA" w:rsidRPr="009453EA">
                        <w:rPr>
                          <w:b/>
                        </w:rPr>
                        <w:t>9</w:t>
                      </w:r>
                      <w:r w:rsidRPr="009453EA">
                        <w:rPr>
                          <w:b/>
                        </w:rPr>
                        <w:t xml:space="preserve">/2024 au </w:t>
                      </w:r>
                      <w:r w:rsidR="009453EA" w:rsidRPr="009453EA">
                        <w:rPr>
                          <w:b/>
                        </w:rPr>
                        <w:t>15</w:t>
                      </w:r>
                      <w:r w:rsidRPr="009453EA">
                        <w:rPr>
                          <w:b/>
                        </w:rPr>
                        <w:t>/</w:t>
                      </w:r>
                      <w:r w:rsidR="009453EA" w:rsidRPr="009453EA">
                        <w:rPr>
                          <w:b/>
                        </w:rPr>
                        <w:t>11</w:t>
                      </w:r>
                      <w:r w:rsidRPr="009453EA">
                        <w:rPr>
                          <w:b/>
                        </w:rPr>
                        <w:t xml:space="preserve">/2024. Echéance le </w:t>
                      </w:r>
                      <w:r w:rsidR="009453EA" w:rsidRPr="009453EA">
                        <w:rPr>
                          <w:b/>
                        </w:rPr>
                        <w:t>15</w:t>
                      </w:r>
                      <w:r w:rsidRPr="009453EA">
                        <w:rPr>
                          <w:b/>
                        </w:rPr>
                        <w:t>/</w:t>
                      </w:r>
                      <w:r w:rsidR="009453EA" w:rsidRPr="009453EA">
                        <w:rPr>
                          <w:b/>
                        </w:rPr>
                        <w:t>11</w:t>
                      </w:r>
                      <w:r w:rsidRPr="009453EA">
                        <w:rPr>
                          <w:b/>
                        </w:rPr>
                        <w:t>/2024 à 12h00.</w:t>
                      </w: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  <w:p w:rsidR="00D7782D" w:rsidRDefault="00D7782D">
                      <w:pPr>
                        <w:pStyle w:val="Contenudecadre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4202430</wp:posOffset>
                </wp:positionV>
                <wp:extent cx="2658110" cy="429260"/>
                <wp:effectExtent l="0" t="0" r="28575" b="28575"/>
                <wp:wrapNone/>
                <wp:docPr id="12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520" cy="42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E54153">
                            <w:pPr>
                              <w:pStyle w:val="Contenudecadre"/>
                            </w:pPr>
                            <w:r>
                              <w:rPr>
                                <w:b/>
                              </w:rPr>
                              <w:t xml:space="preserve">Détail de l’offre – </w:t>
                            </w:r>
                            <w:r w:rsidR="009453EA" w:rsidRPr="009453EA">
                              <w:rPr>
                                <w:b/>
                              </w:rPr>
                              <w:t>TMP/145986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6" o:spid="_x0000_s1031" style="position:absolute;left:0;text-align:left;margin-left:10.15pt;margin-top:330.9pt;width:209.3pt;height:33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rdMwIAAOYEAAAOAAAAZHJzL2Uyb0RvYy54bWysVNtuEzEQfUfiHyy/k01WZFtF2VSIKryg&#10;UrVFPDu+ZI1sj2U72c3f8C/8GGNnk5SLkIrYB8e3Mz7nzEyWN4M1ZC9D1OBaOptMKZGOg9Bu29LP&#10;T+s315TExJxgBpxs6UFGerN6/WrZ+4WsoQMjZCAYxMVF71vapeQXVRV5Jy2LE/DS4aGCYFnCZdhW&#10;IrAeo1tT1dNpU/UQhA/AZYy4e3s8pKsSXynJ0yelokzEtBS5pTKGMm7yWK2WbLENzHeajzTYP7Cw&#10;TDt89BzqliVGdkH/FspqHiCCShMOtgKlNJdFA6qZTX9R89gxL4sWNCf6s03x/4Xld/v7QLTA3NWU&#10;OGYxRw/oGnNbI8n3b4SDdpGwEMAJHUndZMt6HxeIfPT3YVxFnGb9gwo2/6IyMhSbD2eb5ZAIx826&#10;mV/Na8wGx7O39fVVU/JQXdA+xPRBgiV50tIAOycyq2Ix23+MqXgtRsJMfKVEWYOZ2zNDZk3TXGWa&#10;GHG8jLNTzIyMYLRYa2PKImw3700gCG3punwj+KdrxpEeuc/nyPbvMabl+1OMIuRIzDjkl308Oldm&#10;6WBkDm3cg1SYlGJgeYuPHI+Vi62F7p3qF7UVQL6oUNMLsSMko2VpmBfiz6DyPrh0xlvtIBQbnqnL&#10;0zRshlJz83yadzYgDliHzPEOUCNPoXicc/Y0fGHBj5WQsIbu4NQXY3qPhl7uZiIO3u0SKJ3y4eWF&#10;cYHNVKpjbPzcrc/X5dbl72n1AwAA//8DAFBLAwQUAAYACAAAACEA9Lbi6d8AAAAKAQAADwAAAGRy&#10;cy9kb3ducmV2LnhtbEyPQU+DQBCF7yb+h82YeDF2KS20pSyNNvHizdbeB3YKKDuL7Lbgv3c96XEy&#10;X977Xr6bTCeuNLjWsoL5LAJBXFndcq3g/fjyuAbhPLLGzjIp+CYHu+L2JsdM25Hf6HrwtQgh7DJU&#10;0HjfZ1K6qiGDbmZ74vA728GgD+dQSz3gGMJNJ+MoSqXBlkNDgz3tG6o+DxejoHxI8Zh8rMbXr718&#10;9qdOJ+dEK3V/Nz1tQXia/B8Mv/pBHYrgVNoLayc6BXG0CKSCNJ2HCQFYLtYbEKWCVbxZgixy+X9C&#10;8QMAAP//AwBQSwECLQAUAAYACAAAACEAtoM4kv4AAADhAQAAEwAAAAAAAAAAAAAAAAAAAAAAW0Nv&#10;bnRlbnRfVHlwZXNdLnhtbFBLAQItABQABgAIAAAAIQA4/SH/1gAAAJQBAAALAAAAAAAAAAAAAAAA&#10;AC8BAABfcmVscy8ucmVsc1BLAQItABQABgAIAAAAIQA4amrdMwIAAOYEAAAOAAAAAAAAAAAAAAAA&#10;AC4CAABkcnMvZTJvRG9jLnhtbFBLAQItABQABgAIAAAAIQD0tuLp3wAAAAoBAAAPAAAAAAAAAAAA&#10;AAAAAI0EAABkcnMvZG93bnJldi54bWxQSwUGAAAAAAQABADzAAAAmQUAAAAA&#10;" strokeweight=".71mm">
                <v:textbox>
                  <w:txbxContent>
                    <w:p w:rsidR="00D7782D" w:rsidRDefault="00E54153">
                      <w:pPr>
                        <w:pStyle w:val="Contenudecadre"/>
                      </w:pPr>
                      <w:r>
                        <w:rPr>
                          <w:b/>
                        </w:rPr>
                        <w:t xml:space="preserve">Détail de l’offre – </w:t>
                      </w:r>
                      <w:r w:rsidR="009453EA" w:rsidRPr="009453EA">
                        <w:rPr>
                          <w:b/>
                        </w:rPr>
                        <w:t>TMP/145986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1659255</wp:posOffset>
                </wp:positionV>
                <wp:extent cx="4534535" cy="695960"/>
                <wp:effectExtent l="0" t="0" r="19050" b="28575"/>
                <wp:wrapNone/>
                <wp:docPr id="14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840" cy="69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E5415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</w:rPr>
                              <w:t>PUBLICITE D’UN APPEL D’OFFRES DE MARCHES PUBLICS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8" o:spid="_x0000_s1032" style="position:absolute;left:0;text-align:left;margin-left:56.65pt;margin-top:130.65pt;width:357.05pt;height:54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iNAIAAOYEAAAOAAAAZHJzL2Uyb0RvYy54bWysVMmOGjEQvUfKP1i+hwYGOgTRjKKMyCWa&#10;jGZRzsYL7ch2WbaB5m/yL/mxlE0Dk0WRJkofjLdXfu9VFYvrzhqykyFqcA0dDYaUSMdBaLdp6NPj&#10;6s2MkpiYE8yAkw09yEivl69fLfZ+LsfQghEyEAzi4nzvG9qm5OdVFXkrLYsD8NLhoYJgWcJl2FQi&#10;sD1Gt6YaD4d1tYcgfAAuY8Tdm+MhXZb4SkmePisVZSKmocgtlTGUcZ3Harlg801gvtW8p8H+gYVl&#10;2uGj51A3LDGyDfq3UFbzABFUGnCwFSiluSwaUM1o+Iuah5Z5WbSgOdGfbYr/Lyy/3d0FogXmbkKJ&#10;YxZzdI+uMbcxknz/RjhoFwkLAZzQkYxn2bK9j3NEPvi70K8iTrP+TgWbf1EZ6YrNh7PNskuE4+Zk&#10;enU1m2A2OJ7V76ajuuShuqB9iOmjBEvypKEBtk5kVsVitvsUU/Fa9ISZ+EqJsgYzt2OGjOq6fptp&#10;YsT+Ms5OMTMygtFipY0pi7BZfzCBILShq/L14J+uGUf2DR1Pp8j27zGG5ftTjCLkSMw45Jd9PDpX&#10;ZulgZA5t3L1UmJRiYHmL9xyPlYuthe6d6he1FUC+qFDTC7E9JKNlaZgX4s+g8j64dMZb7SAUG56p&#10;y9PUrbtSc3U+zTtrEAesQ+Z4C6iRp1A8zjl77L6w4PtKSFhDt3Dqiz69R0MvdzMRB++3CZRO+fDy&#10;Qr/AZirV0Td+7tbn63Lr8ve0/AEAAP//AwBQSwMEFAAGAAgAAAAhAKQoqZPfAAAACwEAAA8AAABk&#10;cnMvZG93bnJldi54bWxMj8tOwzAQRfdI/IM1SGwQdR4kaUOcCiqxYUdL9048TQJ+hNhtwt8zrGA3&#10;V3N050y1XYxmF5z84KyAeBUBQ9s6NdhOwPvh5X4NzAdpldTOooBv9LCtr68qWSo32ze87EPHqMT6&#10;UgroQxhLzn3bo5F+5Ua0tDu5ychAceq4muRM5UbzJIpybuRg6UIvR9z12H7uz0ZAc5fLQ/ZRzK9f&#10;O/4cjlplp0wJcXuzPD0CC7iEPxh+9UkdanJq3NkqzzTlOE0JFZDkMQ1ErJPiAVgjIC2iDfC64v9/&#10;qH8AAAD//wMAUEsBAi0AFAAGAAgAAAAhALaDOJL+AAAA4QEAABMAAAAAAAAAAAAAAAAAAAAAAFtD&#10;b250ZW50X1R5cGVzXS54bWxQSwECLQAUAAYACAAAACEAOP0h/9YAAACUAQAACwAAAAAAAAAAAAAA&#10;AAAvAQAAX3JlbHMvLnJlbHNQSwECLQAUAAYACAAAACEA2LZl4jQCAADmBAAADgAAAAAAAAAAAAAA&#10;AAAuAgAAZHJzL2Uyb0RvYy54bWxQSwECLQAUAAYACAAAACEApCipk98AAAALAQAADwAAAAAAAAAA&#10;AAAAAACOBAAAZHJzL2Rvd25yZXYueG1sUEsFBgAAAAAEAAQA8wAAAJoFAAAAAA==&#10;" strokeweight=".71mm">
                <v:textbox>
                  <w:txbxContent>
                    <w:p w:rsidR="00D7782D" w:rsidRDefault="00E54153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</w:rPr>
                        <w:t>PUBLICITE D’UN APPEL D’OFFRES DE MARCHES PUBLICS</w:t>
                      </w:r>
                    </w:p>
                  </w:txbxContent>
                </v:textbox>
              </v:roundrect>
            </w:pict>
          </mc:Fallback>
        </mc:AlternateContent>
      </w:r>
    </w:p>
    <w:p w:rsidR="00D7782D" w:rsidRDefault="00E54153">
      <w:pPr>
        <w:ind w:left="6372" w:firstLine="708"/>
        <w:jc w:val="right"/>
        <w:rPr>
          <w:b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9" behindDoc="0" locked="0" layoutInCell="1" allowOverlap="1" wp14:anchorId="1E59EA04">
                <wp:simplePos x="0" y="0"/>
                <wp:positionH relativeFrom="column">
                  <wp:posOffset>5088255</wp:posOffset>
                </wp:positionH>
                <wp:positionV relativeFrom="paragraph">
                  <wp:posOffset>-721360</wp:posOffset>
                </wp:positionV>
                <wp:extent cx="1477010" cy="600710"/>
                <wp:effectExtent l="0" t="0" r="28575" b="28575"/>
                <wp:wrapNone/>
                <wp:docPr id="16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60" cy="60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E54153">
                            <w:pPr>
                              <w:pStyle w:val="Contenudecadre"/>
                              <w:jc w:val="center"/>
                            </w:pPr>
                            <w:r>
                              <w:t>ANNEXE 1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33" style="position:absolute;left:0;text-align:left;margin-left:400.65pt;margin-top:-56.8pt;width:116.3pt;height:47.3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hOEAIAAKIEAAAOAAAAZHJzL2Uyb0RvYy54bWysVE1v2zAMvQ/YfxB0X+ykQToYcYphRXYZ&#10;uqLtsLMiS7EAWRQkJXb+/SjG+Wi3S4f5oEgi3yP5SGV5N3SW7VWIBlzNp5OSM+UkNMZta/7zZf3p&#10;M2cxCdcIC07V/KAiv1t9/LDsfaVm0IJtVGBI4mLV+5q3KfmqKKJsVSfiBLxyaNQQOpHwGLZFE0SP&#10;7J0tZmW5KHoIjQ8gVYx4e3808hXxa61k+qF1VInZmmNuidZA6yavxWopqm0QvjVyTEP8QxadMA6D&#10;nqnuRRJsF8wfVJ2RASLoNJHQFaC1kYpqwGqm5ZtqnlvhFdWC4kR/lin+P1r5sH8MzDTYuwVnTnTY&#10;oydUTbitVWw2zwL1Plbo9+wfw3iKuM3VDjp0+RfrYAOJejiLqobEJF5O57eLmwVqL9G2KMvpjFQv&#10;LmgfYvqmoGN5U/OA4UlLsf8eE0ZE15NLDhbBmmZtrKVD2G6+2sD2Ahu8pi+njJBXbtaxvuY3s3lJ&#10;zK9s8ZqipO9vFAF2rjlSW4cRsipHHWiXDlblhKx7UhoFJTkoQznyH6cOnwVqcZo9zJMA2VFjSe/E&#10;jpCMVjTs78SfQRQfXDrjO+MgkAxX1eVtGjYDzctttuabDTQHnCHhZAtYo0yBNM4texl+ieDHviac&#10;iAc4zbSo3rT36JsTcfBll0Ab6v0lwqg5PgTq7/ho80u7PpPX5a9l9RsAAP//AwBQSwMEFAAGAAgA&#10;AAAhAMqf+z7fAAAADQEAAA8AAABkcnMvZG93bnJldi54bWxMj0FOwzAQRfdI3MEaJHatbSJFaYhT&#10;oVRZQwMSWzc2SVR7HGy3DbfHWcFyZp7+vF/tF2vIVfswORTAtwyIxt6pCQcBH+/tpgASokQljUMt&#10;4EcH2Nf3d5UslbvhUV+7OJAUgqGUAsYY55LS0I/ayrB1s8Z0+3LeyphGP1Dl5S2FW0OfGMuplROm&#10;D6OcdTPq/txdrIDDa94dW14sjW3V4e3TT+b73Ajx+LC8PAOJeol/MKz6SR3q5HRyF1SBGAEF41lC&#10;BWw4z3IgK8KybAfktO52DGhd0f8t6l8AAAD//wMAUEsBAi0AFAAGAAgAAAAhALaDOJL+AAAA4QEA&#10;ABMAAAAAAAAAAAAAAAAAAAAAAFtDb250ZW50X1R5cGVzXS54bWxQSwECLQAUAAYACAAAACEAOP0h&#10;/9YAAACUAQAACwAAAAAAAAAAAAAAAAAvAQAAX3JlbHMvLnJlbHNQSwECLQAUAAYACAAAACEAKLh4&#10;ThACAACiBAAADgAAAAAAAAAAAAAAAAAuAgAAZHJzL2Uyb0RvYy54bWxQSwECLQAUAAYACAAAACEA&#10;yp/7Pt8AAAANAQAADwAAAAAAAAAAAAAAAABqBAAAZHJzL2Rvd25yZXYueG1sUEsFBgAAAAAEAAQA&#10;8wAAAHYFAAAAAA==&#10;" strokeweight=".09mm">
                <v:stroke joinstyle="round"/>
                <v:textbox>
                  <w:txbxContent>
                    <w:p w:rsidR="00D7782D" w:rsidRDefault="00E54153">
                      <w:pPr>
                        <w:pStyle w:val="Contenudecadre"/>
                        <w:jc w:val="center"/>
                      </w:pPr>
                      <w:r>
                        <w:t>ANNEXE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Année scolaire  2024 /2025</w:t>
      </w:r>
    </w:p>
    <w:p w:rsidR="00D7782D" w:rsidRDefault="00D7782D">
      <w:pPr>
        <w:ind w:left="6372" w:firstLine="708"/>
        <w:rPr>
          <w:b/>
        </w:rPr>
      </w:pPr>
    </w:p>
    <w:p w:rsidR="00D7782D" w:rsidRDefault="00D7782D">
      <w:pPr>
        <w:rPr>
          <w:b/>
        </w:rPr>
      </w:pPr>
    </w:p>
    <w:p w:rsidR="00D7782D" w:rsidRDefault="00E54153">
      <w:pPr>
        <w:jc w:val="center"/>
        <w:rPr>
          <w:b/>
        </w:rPr>
      </w:pPr>
      <w:r>
        <w:rPr>
          <w:b/>
        </w:rPr>
        <w:t>ORGANISATION D’UN VOYAGE PEDAGOGIQUE</w:t>
      </w:r>
    </w:p>
    <w:p w:rsidR="00D7782D" w:rsidRDefault="00E54153">
      <w:pPr>
        <w:jc w:val="center"/>
      </w:pPr>
      <w:r>
        <w:t xml:space="preserve">Marché à procédure adaptée </w:t>
      </w:r>
      <w:r>
        <w:t>selon article 28 du nouveau code des marchés publics</w:t>
      </w:r>
    </w:p>
    <w:p w:rsidR="00D7782D" w:rsidRDefault="00E54153">
      <w:pPr>
        <w:jc w:val="center"/>
      </w:pPr>
      <w:r>
        <w:t>Dépense inférieure à 90 000 euros HT</w:t>
      </w:r>
    </w:p>
    <w:p w:rsidR="00D7782D" w:rsidRDefault="00D7782D">
      <w:pPr>
        <w:jc w:val="center"/>
      </w:pPr>
    </w:p>
    <w:p w:rsidR="00D7782D" w:rsidRDefault="00E54153">
      <w:r>
        <w:rPr>
          <w:b/>
        </w:rPr>
        <w:t>INTITULE </w:t>
      </w:r>
      <w:r>
        <w:t>: Voyage en Bretagne</w:t>
      </w:r>
      <w:r>
        <w:tab/>
      </w:r>
    </w:p>
    <w:p w:rsidR="00D7782D" w:rsidRDefault="00D7782D"/>
    <w:p w:rsidR="00D7782D" w:rsidRPr="00E53C3C" w:rsidRDefault="00E54153">
      <w:r>
        <w:rPr>
          <w:b/>
        </w:rPr>
        <w:t>PROFESSEUR ORGANISATEUR </w:t>
      </w:r>
      <w:proofErr w:type="gramStart"/>
      <w:r>
        <w:rPr>
          <w:b/>
        </w:rPr>
        <w:t xml:space="preserve">:  </w:t>
      </w:r>
      <w:r w:rsidRPr="00E53C3C">
        <w:rPr>
          <w:b/>
        </w:rPr>
        <w:t>POMMIER</w:t>
      </w:r>
      <w:proofErr w:type="gramEnd"/>
      <w:r w:rsidRPr="00E53C3C">
        <w:rPr>
          <w:b/>
        </w:rPr>
        <w:t xml:space="preserve"> Philémon</w:t>
      </w:r>
    </w:p>
    <w:p w:rsidR="00D7782D" w:rsidRPr="00E53C3C" w:rsidRDefault="00D7782D">
      <w:pPr>
        <w:rPr>
          <w:b/>
        </w:rPr>
      </w:pPr>
    </w:p>
    <w:p w:rsidR="00D7782D" w:rsidRPr="00E53C3C" w:rsidRDefault="00E54153">
      <w:r w:rsidRPr="00E53C3C">
        <w:rPr>
          <w:b/>
        </w:rPr>
        <w:t xml:space="preserve">DATES DE DEPART </w:t>
      </w:r>
      <w:r w:rsidRPr="00E53C3C">
        <w:rPr>
          <w:b/>
          <w:u w:val="single"/>
        </w:rPr>
        <w:t>ET</w:t>
      </w:r>
      <w:r w:rsidRPr="00E53C3C">
        <w:rPr>
          <w:b/>
        </w:rPr>
        <w:t xml:space="preserve"> DE RETOUR</w:t>
      </w:r>
      <w:r w:rsidRPr="00E53C3C">
        <w:t xml:space="preserve"> : Un voyage d’une durée </w:t>
      </w:r>
      <w:r w:rsidRPr="00E53C3C">
        <w:t>de 5 ou 6 jours (4 ou 5 nuitées)</w:t>
      </w:r>
    </w:p>
    <w:p w:rsidR="00D7782D" w:rsidRPr="00E53C3C" w:rsidRDefault="00E54153">
      <w:r w:rsidRPr="00E53C3C">
        <w:t xml:space="preserve">                                                                        Période: 05/04/2025 ou 06/04/2025 du  au </w:t>
      </w:r>
      <w:r w:rsidRPr="00E53C3C">
        <w:t>11/05/2025</w:t>
      </w:r>
    </w:p>
    <w:p w:rsidR="00D7782D" w:rsidRPr="00E53C3C" w:rsidRDefault="00D7782D"/>
    <w:p w:rsidR="00D7782D" w:rsidRPr="00E53C3C" w:rsidRDefault="00E54153">
      <w:r w:rsidRPr="00E53C3C">
        <w:rPr>
          <w:b/>
        </w:rPr>
        <w:t>PARTICIPANTS</w:t>
      </w:r>
      <w:r w:rsidRPr="00E53C3C">
        <w:t xml:space="preserve"> : </w:t>
      </w:r>
      <w:r w:rsidRPr="00E53C3C">
        <w:tab/>
        <w:t>Nombre d’élèves : 57</w:t>
      </w:r>
      <w:r w:rsidRPr="00E53C3C">
        <w:t xml:space="preserve"> élèves</w:t>
      </w:r>
    </w:p>
    <w:p w:rsidR="00D7782D" w:rsidRPr="00E53C3C" w:rsidRDefault="00E54153">
      <w:r w:rsidRPr="00E53C3C">
        <w:tab/>
      </w:r>
      <w:r w:rsidRPr="00E53C3C">
        <w:tab/>
      </w:r>
      <w:r w:rsidRPr="00E53C3C">
        <w:tab/>
        <w:t>Nombre d’accompagnateurs 6-7</w:t>
      </w:r>
    </w:p>
    <w:p w:rsidR="00D7782D" w:rsidRPr="00E53C3C" w:rsidRDefault="00E54153">
      <w:r w:rsidRPr="00E53C3C">
        <w:tab/>
      </w:r>
      <w:r w:rsidRPr="00E53C3C">
        <w:tab/>
      </w:r>
      <w:r w:rsidRPr="00E53C3C">
        <w:tab/>
        <w:t xml:space="preserve">Total des participants : </w:t>
      </w:r>
    </w:p>
    <w:p w:rsidR="00D7782D" w:rsidRPr="00E53C3C" w:rsidRDefault="00D7782D"/>
    <w:p w:rsidR="00D7782D" w:rsidRPr="00E53C3C" w:rsidRDefault="00E54153">
      <w:r w:rsidRPr="00E53C3C">
        <w:rPr>
          <w:b/>
        </w:rPr>
        <w:t>TRANSPORTS SOUHAITES</w:t>
      </w:r>
      <w:r w:rsidRPr="00E53C3C">
        <w:t xml:space="preserve"> : </w:t>
      </w:r>
      <w:r w:rsidRPr="00E53C3C">
        <w:t>C</w:t>
      </w:r>
      <w:r w:rsidRPr="00E53C3C">
        <w:t>ar avec chauffeur.</w:t>
      </w:r>
    </w:p>
    <w:p w:rsidR="00D7782D" w:rsidRPr="00E53C3C" w:rsidRDefault="00E54153">
      <w:r w:rsidRPr="00E53C3C">
        <w:t xml:space="preserve"> </w:t>
      </w:r>
    </w:p>
    <w:p w:rsidR="00D7782D" w:rsidRPr="00E53C3C" w:rsidRDefault="00E54153">
      <w:r w:rsidRPr="00E53C3C">
        <w:rPr>
          <w:b/>
        </w:rPr>
        <w:t>HEBERGEMENT</w:t>
      </w:r>
      <w:r w:rsidRPr="00E53C3C">
        <w:t xml:space="preserve"> : Auberge de jeunesse ou gites </w:t>
      </w:r>
    </w:p>
    <w:p w:rsidR="00D7782D" w:rsidRPr="00E53C3C" w:rsidRDefault="00D7782D"/>
    <w:p w:rsidR="00D7782D" w:rsidRDefault="00E54153">
      <w:r w:rsidRPr="00E53C3C">
        <w:rPr>
          <w:b/>
        </w:rPr>
        <w:t>REPAS</w:t>
      </w:r>
      <w:r w:rsidRPr="00E53C3C">
        <w:t> : pension complète et panier pique-nique</w:t>
      </w:r>
      <w:r w:rsidRPr="00E53C3C">
        <w:t>+ gouter.</w:t>
      </w:r>
      <w:r>
        <w:t xml:space="preserve">  </w:t>
      </w:r>
    </w:p>
    <w:p w:rsidR="00D7782D" w:rsidRDefault="00D7782D"/>
    <w:p w:rsidR="00D7782D" w:rsidRDefault="00E54153">
      <w:pPr>
        <w:rPr>
          <w:b/>
        </w:rPr>
      </w:pPr>
      <w:r>
        <w:rPr>
          <w:b/>
        </w:rPr>
        <w:t>Programme du séjour</w:t>
      </w:r>
      <w:r>
        <w:t xml:space="preserve">  </w:t>
      </w:r>
      <w:r>
        <w:rPr>
          <w:b/>
        </w:rPr>
        <w:t xml:space="preserve">cf. Annexe 4 </w:t>
      </w:r>
    </w:p>
    <w:p w:rsidR="00D7782D" w:rsidRDefault="00D7782D"/>
    <w:p w:rsidR="00D7782D" w:rsidRDefault="00D7782D"/>
    <w:p w:rsidR="00D7782D" w:rsidRDefault="00E54153">
      <w:pPr>
        <w:rPr>
          <w:b/>
        </w:rPr>
      </w:pPr>
      <w:r>
        <w:rPr>
          <w:b/>
        </w:rPr>
        <w:t>Signature du Professeur organisateur :</w:t>
      </w:r>
      <w:r>
        <w:rPr>
          <w:b/>
        </w:rPr>
        <w:tab/>
      </w:r>
    </w:p>
    <w:p w:rsidR="00D7782D" w:rsidRDefault="00D7782D">
      <w:pPr>
        <w:rPr>
          <w:b/>
        </w:rPr>
      </w:pPr>
    </w:p>
    <w:p w:rsidR="00D7782D" w:rsidRDefault="00D7782D">
      <w:pPr>
        <w:rPr>
          <w:b/>
        </w:rPr>
      </w:pPr>
    </w:p>
    <w:p w:rsidR="00D7782D" w:rsidRDefault="00D7782D">
      <w:pPr>
        <w:rPr>
          <w:b/>
        </w:rPr>
      </w:pPr>
    </w:p>
    <w:p w:rsidR="00D7782D" w:rsidRDefault="00D7782D">
      <w:pPr>
        <w:rPr>
          <w:b/>
        </w:rPr>
      </w:pPr>
    </w:p>
    <w:p w:rsidR="00D7782D" w:rsidRDefault="00D7782D">
      <w:pPr>
        <w:rPr>
          <w:b/>
        </w:rPr>
      </w:pPr>
    </w:p>
    <w:p w:rsidR="00D7782D" w:rsidRDefault="00E54153">
      <w:pPr>
        <w:ind w:left="4956" w:firstLine="708"/>
        <w:rPr>
          <w:b/>
        </w:rPr>
      </w:pPr>
      <w:r>
        <w:rPr>
          <w:rFonts w:ascii="Wingdings" w:eastAsia="Wingdings" w:hAnsi="Wingdings" w:cs="Wingdings"/>
          <w:b/>
        </w:rPr>
        <w:t></w:t>
      </w:r>
      <w:r>
        <w:rPr>
          <w:b/>
        </w:rPr>
        <w:t xml:space="preserve"> ACCORD </w:t>
      </w:r>
    </w:p>
    <w:p w:rsidR="00D7782D" w:rsidRDefault="00E54153">
      <w:pPr>
        <w:ind w:left="4956" w:firstLine="708"/>
      </w:pPr>
      <w:r>
        <w:rPr>
          <w:rFonts w:ascii="Symbol" w:eastAsia="Symbol" w:hAnsi="Symbol" w:cs="Symbol"/>
          <w:b/>
        </w:rPr>
        <w:t></w:t>
      </w:r>
      <w:r>
        <w:rPr>
          <w:b/>
        </w:rPr>
        <w:t xml:space="preserve"> REFUS </w:t>
      </w:r>
      <w:r>
        <w:t>du chef d’établissement</w:t>
      </w:r>
    </w:p>
    <w:p w:rsidR="00D7782D" w:rsidRDefault="00E54153">
      <w:pPr>
        <w:ind w:left="4956" w:firstLine="708"/>
      </w:pPr>
      <w:r>
        <w:t xml:space="preserve">A </w:t>
      </w:r>
      <w:r>
        <w:t>Pantin      , le 19/09/2024</w:t>
      </w:r>
    </w:p>
    <w:p w:rsidR="00D7782D" w:rsidRDefault="00D7782D">
      <w:pPr>
        <w:ind w:left="4956" w:firstLine="708"/>
      </w:pPr>
    </w:p>
    <w:p w:rsidR="00D7782D" w:rsidRDefault="00E54153">
      <w:pPr>
        <w:ind w:left="4956" w:firstLine="708"/>
        <w:rPr>
          <w:b/>
        </w:rPr>
      </w:pPr>
      <w:r>
        <w:rPr>
          <w:b/>
        </w:rPr>
        <w:t>Le chef d’établissement :</w:t>
      </w:r>
    </w:p>
    <w:p w:rsidR="00D7782D" w:rsidRDefault="00E54153">
      <w:pPr>
        <w:ind w:left="4956" w:firstLine="708"/>
        <w:rPr>
          <w:b/>
        </w:rPr>
      </w:pPr>
      <w:r>
        <w:t>C</w:t>
      </w:r>
      <w:r>
        <w:rPr>
          <w:sz w:val="24"/>
          <w:szCs w:val="24"/>
        </w:rPr>
        <w:t>achet de l’établissement</w:t>
      </w:r>
    </w:p>
    <w:p w:rsidR="00D7782D" w:rsidRDefault="00E54153">
      <w:pPr>
        <w:spacing w:after="200" w:line="276" w:lineRule="auto"/>
        <w:jc w:val="left"/>
        <w:rPr>
          <w:sz w:val="24"/>
          <w:szCs w:val="24"/>
        </w:rPr>
      </w:pPr>
      <w:r>
        <w:br w:type="page"/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808080"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0" behindDoc="0" locked="0" layoutInCell="1" allowOverlap="1" wp14:anchorId="034EDCCE">
                <wp:simplePos x="0" y="0"/>
                <wp:positionH relativeFrom="column">
                  <wp:posOffset>4964430</wp:posOffset>
                </wp:positionH>
                <wp:positionV relativeFrom="paragraph">
                  <wp:posOffset>-779780</wp:posOffset>
                </wp:positionV>
                <wp:extent cx="1324610" cy="572135"/>
                <wp:effectExtent l="0" t="0" r="28575" b="19050"/>
                <wp:wrapNone/>
                <wp:docPr id="1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4080" cy="57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D7782D">
                            <w:pPr>
                              <w:pStyle w:val="Contenudecadre"/>
                              <w:jc w:val="center"/>
                            </w:pPr>
                          </w:p>
                          <w:p w:rsidR="00D7782D" w:rsidRDefault="00E54153">
                            <w:pPr>
                              <w:pStyle w:val="Contenudecadre"/>
                              <w:jc w:val="center"/>
                            </w:pPr>
                            <w:r>
                              <w:rPr>
                                <w:b/>
                              </w:rPr>
                              <w:t>Annexe 2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4" style="position:absolute;left:0;text-align:left;margin-left:390.9pt;margin-top:-61.4pt;width:104.3pt;height:45.0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gT7QEAAFoEAAAOAAAAZHJzL2Uyb0RvYy54bWysVMFu2zAMvQ/YPwi6L3bSLcuMOMWwIrsM&#10;W9F2H6DIUixAEgVJjZ2/H8W4abrt0mE6yJRIPpKPlNfXo7PsoGIy4Fs+n9WcKS+hM37f8p8P23cr&#10;zlIWvhMWvGr5USV+vXn7Zj2ERi2gB9upyBDEp2YILe9zDk1VJdkrJ9IMgvKo1BCdyHiM+6qLYkB0&#10;Z6tFXS+rAWIXIkiVEt7enJR8Q/haK5l/aJ1UZrblmFumPdK+K3u1WYtmH0XojZzSEP+QhRPGY9Az&#10;1I3Igj1G8weUMzJCAp1nElwFWhupqAasZl7/Vs19L4KiWpCcFM40pf8HK78fbiMzHfYOO+WFwx7d&#10;IWvC761iy8LPEFKDZvfhNk6nhGIpdtTRlS+WwUbi9HjmVI2ZSbycXy3e1yukXqLuw8f5EmWEqZ69&#10;Q0z5qwLHitDyiNGJSnH4lvLJ9MmkBEtgTbc11tIh7ndfbGQHgf3d0prQX5hZz4aWf7pa1oT8Qpcu&#10;IWpaf4NwJqtSPyZuPX4KKyceSMpHq0pC1t8pjXwSHZShnPBPQ4evArl4Gj0CQ4diqLGkV/pOLsVb&#10;0ay/0v/sRPHB57O/Mx4i0XBRXRHzuBtpXFZFW2520B1P4+Dh82MGbahplyoiCweY2JseW3khl2ei&#10;9PmXsPkFAAD//wMAUEsDBBQABgAIAAAAIQD6G+3V5gAAAAwBAAAPAAAAZHJzL2Rvd25yZXYueG1s&#10;TI/NTsMwEITvSLyDtUhcUOsk/LQNcaoKqUKo9EABIW5uvCQBex1itw08PcsJbruzo5lvi/ngrNhj&#10;H1pPCtJxAgKp8qalWsHT43I0BRGiJqOtJ1TwhQHm5fFRoXPjD/SA+02sBYdQyLWCJsYulzJUDTod&#10;xr5D4tub752OvPa1NL0+cLizMkuSK+l0S9zQ6A5vGqw+NjunoF2t7e3i295fVq/vdy+f6+XZ4J6V&#10;Oj0ZFtcgIg7xzwy/+IwOJTNt/Y5MEFbBZJoyelQwSrOMJ7bMZskFiC1L59kEZFnI/0+UPwAAAP//&#10;AwBQSwECLQAUAAYACAAAACEAtoM4kv4AAADhAQAAEwAAAAAAAAAAAAAAAAAAAAAAW0NvbnRlbnRf&#10;VHlwZXNdLnhtbFBLAQItABQABgAIAAAAIQA4/SH/1gAAAJQBAAALAAAAAAAAAAAAAAAAAC8BAABf&#10;cmVscy8ucmVsc1BLAQItABQABgAIAAAAIQBup5gT7QEAAFoEAAAOAAAAAAAAAAAAAAAAAC4CAABk&#10;cnMvZTJvRG9jLnhtbFBLAQItABQABgAIAAAAIQD6G+3V5gAAAAwBAAAPAAAAAAAAAAAAAAAAAEcE&#10;AABkcnMvZG93bnJldi54bWxQSwUGAAAAAAQABADzAAAAWgUAAAAA&#10;" strokeweight=".26mm">
                <v:textbox>
                  <w:txbxContent>
                    <w:p w:rsidR="00D7782D" w:rsidRDefault="00D7782D">
                      <w:pPr>
                        <w:pStyle w:val="Contenudecadre"/>
                        <w:jc w:val="center"/>
                      </w:pPr>
                    </w:p>
                    <w:p w:rsidR="00D7782D" w:rsidRDefault="00E54153">
                      <w:pPr>
                        <w:pStyle w:val="Contenudecadre"/>
                        <w:jc w:val="center"/>
                      </w:pPr>
                      <w:r>
                        <w:rPr>
                          <w:b/>
                        </w:rPr>
                        <w:t>Annexe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color w:val="808080"/>
          <w:sz w:val="24"/>
          <w:szCs w:val="24"/>
        </w:rPr>
        <w:t>CAHIER DES CHARGES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  <w:sz w:val="24"/>
          <w:szCs w:val="24"/>
        </w:rPr>
        <w:t>Marché à Procédure Adaptée (M.A.P.A)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  <w:sz w:val="24"/>
          <w:szCs w:val="24"/>
        </w:rPr>
        <w:t>VOYAGES SCOLAIRES</w:t>
      </w:r>
    </w:p>
    <w:p w:rsidR="00D7782D" w:rsidRDefault="00D77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color w:val="808080"/>
          <w:sz w:val="24"/>
          <w:szCs w:val="24"/>
        </w:rPr>
      </w:pPr>
    </w:p>
    <w:p w:rsidR="00954EE3" w:rsidRDefault="00954EE3">
      <w:pPr>
        <w:jc w:val="center"/>
        <w:rPr>
          <w:rFonts w:ascii="Arial" w:hAnsi="Arial" w:cs="Arial"/>
          <w:color w:val="808080"/>
          <w:sz w:val="24"/>
          <w:szCs w:val="24"/>
        </w:rPr>
      </w:pPr>
    </w:p>
    <w:p w:rsidR="00954EE3" w:rsidRDefault="00954EE3">
      <w:pPr>
        <w:jc w:val="center"/>
        <w:rPr>
          <w:rFonts w:ascii="Arial" w:hAnsi="Arial" w:cs="Arial"/>
          <w:color w:val="808080"/>
          <w:sz w:val="24"/>
          <w:szCs w:val="24"/>
        </w:rPr>
      </w:pPr>
    </w:p>
    <w:p w:rsidR="00D7782D" w:rsidRDefault="00E541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Etabli en application du nouveau code des marchés publics (CMP)</w:t>
      </w:r>
    </w:p>
    <w:p w:rsidR="00D7782D" w:rsidRPr="00954EE3" w:rsidRDefault="00954EE3" w:rsidP="00954EE3">
      <w:pPr>
        <w:ind w:right="-709"/>
        <w:jc w:val="left"/>
        <w:rPr>
          <w:rFonts w:ascii="Arial" w:hAnsi="Arial" w:cs="Arial"/>
          <w:sz w:val="24"/>
          <w:szCs w:val="24"/>
        </w:rPr>
      </w:pPr>
      <w:r w:rsidRPr="00954EE3">
        <w:rPr>
          <w:rFonts w:ascii="Arial" w:hAnsi="Arial" w:cs="Arial"/>
          <w:sz w:val="24"/>
          <w:szCs w:val="24"/>
        </w:rPr>
        <w:t>Le présent accord-cadre est régi par le cahier des clauses administratives générales : fournitures courantes et services (Arrêté du 19 janvier 2009).</w:t>
      </w:r>
    </w:p>
    <w:p w:rsidR="00D7782D" w:rsidRDefault="00D7782D">
      <w:pPr>
        <w:rPr>
          <w:rFonts w:ascii="Arial" w:hAnsi="Arial" w:cs="Arial"/>
          <w:color w:val="808080"/>
          <w:sz w:val="24"/>
          <w:szCs w:val="24"/>
        </w:rPr>
      </w:pPr>
    </w:p>
    <w:p w:rsidR="00D7782D" w:rsidRDefault="00E5415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Dénomination de </w:t>
      </w:r>
      <w:r>
        <w:rPr>
          <w:rFonts w:ascii="Arial" w:hAnsi="Arial" w:cs="Arial"/>
          <w:b/>
          <w:sz w:val="24"/>
          <w:szCs w:val="24"/>
          <w:u w:val="single"/>
        </w:rPr>
        <w:t>l’établissement public donneur d’ordres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ind w:left="360" w:firstLine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(Etablissement public local d’enseignement)</w:t>
      </w:r>
    </w:p>
    <w:p w:rsidR="00D7782D" w:rsidRDefault="00E5415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LYCEE LUCIE AUBRAC</w:t>
      </w:r>
    </w:p>
    <w:p w:rsidR="00D7782D" w:rsidRDefault="00E5415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51 RUE VICTOR HUGO, </w:t>
      </w:r>
    </w:p>
    <w:p w:rsidR="00D7782D" w:rsidRDefault="00E54153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93500 PANTIN</w:t>
      </w:r>
    </w:p>
    <w:p w:rsidR="00D7782D" w:rsidRDefault="00D7782D">
      <w:pPr>
        <w:ind w:left="708"/>
        <w:rPr>
          <w:rFonts w:ascii="Arial" w:hAnsi="Arial" w:cs="Arial"/>
          <w:sz w:val="24"/>
          <w:szCs w:val="24"/>
        </w:rPr>
      </w:pPr>
    </w:p>
    <w:p w:rsidR="00D7782D" w:rsidRDefault="00D7782D">
      <w:pPr>
        <w:ind w:left="708"/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Classification produits</w:t>
      </w:r>
      <w:r>
        <w:rPr>
          <w:rFonts w:ascii="Arial" w:hAnsi="Arial" w:cs="Arial"/>
          <w:sz w:val="24"/>
          <w:szCs w:val="24"/>
        </w:rPr>
        <w:t> : Séjours pédagogiques ou culturels</w:t>
      </w:r>
    </w:p>
    <w:p w:rsidR="00D7782D" w:rsidRDefault="00D7782D">
      <w:pPr>
        <w:rPr>
          <w:rFonts w:ascii="Arial" w:hAnsi="Arial" w:cs="Arial"/>
          <w:color w:val="808080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Allotissement</w:t>
      </w:r>
      <w:r>
        <w:rPr>
          <w:rFonts w:ascii="Arial" w:hAnsi="Arial" w:cs="Arial"/>
          <w:sz w:val="24"/>
          <w:szCs w:val="24"/>
        </w:rPr>
        <w:t xml:space="preserve"> : le marché comporte un  lot unique. 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Pouvoir adjudicateur</w:t>
      </w:r>
      <w:r>
        <w:rPr>
          <w:rFonts w:ascii="Arial" w:hAnsi="Arial" w:cs="Arial"/>
          <w:sz w:val="24"/>
          <w:szCs w:val="24"/>
        </w:rPr>
        <w:t xml:space="preserve"> …LOUBAT Laetitia………, Cheffe d’établissement 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Personne responsable du suivi du présent marché  :</w:t>
      </w:r>
      <w:r>
        <w:rPr>
          <w:rFonts w:ascii="Arial" w:hAnsi="Arial" w:cs="Arial"/>
          <w:sz w:val="24"/>
          <w:szCs w:val="24"/>
        </w:rPr>
        <w:tab/>
        <w:t xml:space="preserve"> …RICHARD Baptiste, Gestionnaire,  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Règlement de l’appel d’offres :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Date limite de réception des offres : </w:t>
      </w:r>
      <w:r w:rsidR="009453EA" w:rsidRPr="009453EA">
        <w:rPr>
          <w:rFonts w:ascii="Arial" w:hAnsi="Arial" w:cs="Arial"/>
          <w:sz w:val="24"/>
          <w:szCs w:val="24"/>
        </w:rPr>
        <w:t>15</w:t>
      </w:r>
      <w:r w:rsidRPr="009453EA">
        <w:rPr>
          <w:rFonts w:ascii="Arial" w:hAnsi="Arial" w:cs="Arial"/>
          <w:sz w:val="24"/>
          <w:szCs w:val="24"/>
        </w:rPr>
        <w:t>/</w:t>
      </w:r>
      <w:r w:rsidR="009453EA" w:rsidRPr="009453EA">
        <w:rPr>
          <w:rFonts w:ascii="Arial" w:hAnsi="Arial" w:cs="Arial"/>
          <w:sz w:val="24"/>
          <w:szCs w:val="24"/>
        </w:rPr>
        <w:t>11</w:t>
      </w:r>
      <w:r w:rsidRPr="009453EA">
        <w:rPr>
          <w:rFonts w:ascii="Arial" w:hAnsi="Arial" w:cs="Arial"/>
          <w:sz w:val="24"/>
          <w:szCs w:val="24"/>
        </w:rPr>
        <w:t>/2024 à 12h</w:t>
      </w: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Offres à dépo</w:t>
      </w:r>
      <w:r>
        <w:rPr>
          <w:rFonts w:ascii="Arial" w:hAnsi="Arial" w:cs="Arial"/>
          <w:sz w:val="24"/>
          <w:szCs w:val="24"/>
        </w:rPr>
        <w:t xml:space="preserve">ser sur la plateforme </w:t>
      </w:r>
      <w:r w:rsidRPr="00E53C3C">
        <w:rPr>
          <w:rFonts w:ascii="Arial" w:hAnsi="Arial" w:cs="Arial"/>
          <w:sz w:val="24"/>
          <w:szCs w:val="24"/>
        </w:rPr>
        <w:t>AJI</w:t>
      </w:r>
      <w:r w:rsidRPr="00E53C3C">
        <w:rPr>
          <w:rFonts w:ascii="Arial" w:hAnsi="Arial" w:cs="Arial"/>
          <w:sz w:val="24"/>
          <w:szCs w:val="24"/>
        </w:rPr>
        <w:t>.</w:t>
      </w:r>
    </w:p>
    <w:p w:rsidR="00D7782D" w:rsidRDefault="00D7782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7782D" w:rsidRDefault="00E5415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Article 1</w:t>
      </w:r>
      <w:r>
        <w:rPr>
          <w:rFonts w:ascii="Arial" w:hAnsi="Arial" w:cs="Arial"/>
          <w:b/>
          <w:sz w:val="24"/>
          <w:szCs w:val="24"/>
          <w:u w:val="single"/>
          <w:vertAlign w:val="superscript"/>
        </w:rPr>
        <w:t>er</w:t>
      </w:r>
      <w:r>
        <w:rPr>
          <w:rFonts w:ascii="Arial" w:hAnsi="Arial" w:cs="Arial"/>
          <w:b/>
          <w:sz w:val="24"/>
          <w:szCs w:val="24"/>
          <w:u w:val="single"/>
        </w:rPr>
        <w:t xml:space="preserve"> – Objet du marché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i/>
          <w:sz w:val="24"/>
          <w:szCs w:val="24"/>
        </w:rPr>
        <w:t>lycée</w:t>
      </w:r>
      <w:r>
        <w:rPr>
          <w:rFonts w:ascii="Arial" w:hAnsi="Arial" w:cs="Arial"/>
          <w:sz w:val="24"/>
          <w:szCs w:val="24"/>
        </w:rPr>
        <w:t xml:space="preserve"> Lucie Aubrac de Pantin envisage d’organiser 1 voyage scolaire. (</w:t>
      </w:r>
      <w:r w:rsidR="009453EA">
        <w:rPr>
          <w:rFonts w:ascii="Arial" w:hAnsi="Arial" w:cs="Arial"/>
          <w:sz w:val="24"/>
          <w:szCs w:val="24"/>
        </w:rPr>
        <w:t>Voir</w:t>
      </w:r>
      <w:r>
        <w:rPr>
          <w:rFonts w:ascii="Arial" w:hAnsi="Arial" w:cs="Arial"/>
          <w:sz w:val="24"/>
          <w:szCs w:val="24"/>
        </w:rPr>
        <w:t xml:space="preserve"> documents en annexe)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Article 2 – Allotissement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marché comporte 1 lot :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Lot n° unique – Voyage scolaire </w:t>
      </w:r>
      <w:r w:rsidRPr="00E53C3C">
        <w:rPr>
          <w:rFonts w:ascii="Arial" w:hAnsi="Arial" w:cs="Arial"/>
          <w:sz w:val="24"/>
          <w:szCs w:val="24"/>
        </w:rPr>
        <w:t xml:space="preserve">en </w:t>
      </w:r>
      <w:r w:rsidRPr="00E53C3C">
        <w:rPr>
          <w:rFonts w:ascii="Arial" w:hAnsi="Arial" w:cs="Arial"/>
          <w:sz w:val="24"/>
          <w:szCs w:val="24"/>
        </w:rPr>
        <w:t>Bretagne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954EE3" w:rsidRDefault="00954EE3">
      <w:pPr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D7782D" w:rsidRDefault="00E5415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Article 3 – Prix du séjour</w:t>
      </w:r>
    </w:p>
    <w:p w:rsidR="00D7782D" w:rsidRDefault="00D7782D">
      <w:pPr>
        <w:rPr>
          <w:rFonts w:ascii="Arial" w:hAnsi="Arial" w:cs="Arial"/>
          <w:b/>
          <w:sz w:val="24"/>
          <w:szCs w:val="24"/>
          <w:u w:val="single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prix du séjour devra comprendre :</w:t>
      </w:r>
    </w:p>
    <w:p w:rsidR="00D7782D" w:rsidRDefault="00E5415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transport en autocar grand tourisme / en train / en avion / les péages et frais de parking / les transports sur place</w:t>
      </w:r>
    </w:p>
    <w:p w:rsidR="00D7782D" w:rsidRDefault="00E5415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l’hébergement et les repas</w:t>
      </w:r>
    </w:p>
    <w:p w:rsidR="00D7782D" w:rsidRDefault="00E5415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l’ensemble des visites et activit</w:t>
      </w:r>
      <w:r>
        <w:rPr>
          <w:rFonts w:ascii="Arial" w:hAnsi="Arial" w:cs="Arial"/>
          <w:sz w:val="24"/>
          <w:szCs w:val="24"/>
        </w:rPr>
        <w:t>és</w:t>
      </w:r>
    </w:p>
    <w:p w:rsidR="00D7782D" w:rsidRDefault="00E5415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l’assurance annulation pour tous les participants</w:t>
      </w:r>
    </w:p>
    <w:p w:rsidR="00D7782D" w:rsidRDefault="00E5415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prix sont fermes pour la durée du marché </w:t>
      </w:r>
    </w:p>
    <w:p w:rsidR="00D7782D" w:rsidRDefault="00E5415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prix comprennent tous les frais afférents à la prestation (aucun prix « à partir de » ne sera accepté)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devis ne devront pas faire apparaître de </w:t>
      </w:r>
      <w:r>
        <w:rPr>
          <w:rFonts w:ascii="Arial" w:hAnsi="Arial" w:cs="Arial"/>
          <w:sz w:val="24"/>
          <w:szCs w:val="24"/>
        </w:rPr>
        <w:t>gratuité pour les accompagnateurs. Ils devront obligatoirement être présentés à l’aide du document « Décomposition du prix global et forfaitaire » (DPGF) joint en annexe, datés et signés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p w:rsidR="00D7782D" w:rsidRDefault="00D7782D">
      <w:pPr>
        <w:rPr>
          <w:rFonts w:ascii="Arial" w:hAnsi="Arial" w:cs="Arial"/>
          <w:color w:val="FF0000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versement d’une somme forfaitaire par le voyagiste pour la prépa</w:t>
      </w:r>
      <w:r>
        <w:rPr>
          <w:rFonts w:ascii="Arial" w:hAnsi="Arial" w:cs="Arial"/>
          <w:sz w:val="24"/>
          <w:szCs w:val="24"/>
        </w:rPr>
        <w:t>ration du voyage au profit du chef de projet doit être écarté au bénéfice d’une diminution du coût du voyage répartie sur l’ensemble des participants.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règlement s’effectuera par mandat administratif. Des acomptes pourront être versés à l’entreprise tit</w:t>
      </w:r>
      <w:r>
        <w:rPr>
          <w:rFonts w:ascii="Arial" w:hAnsi="Arial" w:cs="Arial"/>
          <w:sz w:val="24"/>
          <w:szCs w:val="24"/>
        </w:rPr>
        <w:t>ulaire du marché à hauteur de 70% du prix total par voyage TTC. Le versement du solde ne pourra être effectué que lors de la remise des documents permettant la réalisation du séjour, après service fait.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Article 4 – Durée d’exécution du marché</w:t>
      </w:r>
    </w:p>
    <w:p w:rsidR="00D7782D" w:rsidRDefault="00D7782D">
      <w:pPr>
        <w:rPr>
          <w:rFonts w:ascii="Arial" w:hAnsi="Arial" w:cs="Arial"/>
          <w:b/>
          <w:sz w:val="24"/>
          <w:szCs w:val="24"/>
          <w:u w:val="single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MAPA ain</w:t>
      </w:r>
      <w:r>
        <w:rPr>
          <w:rFonts w:ascii="Arial" w:hAnsi="Arial" w:cs="Arial"/>
          <w:sz w:val="24"/>
          <w:szCs w:val="24"/>
        </w:rPr>
        <w:t>si que le présent règlement d’appel d’offres sont valables tout au long de l’année scolaire 2024/2025.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Article 5 – Divers</w:t>
      </w:r>
    </w:p>
    <w:p w:rsidR="00D7782D" w:rsidRDefault="00D7782D">
      <w:pPr>
        <w:rPr>
          <w:rFonts w:ascii="Arial" w:hAnsi="Arial" w:cs="Arial"/>
          <w:b/>
          <w:sz w:val="24"/>
          <w:szCs w:val="24"/>
          <w:u w:val="single"/>
        </w:rPr>
      </w:pP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voyagistes candidats devront obligatoirement être agréés Education Nationale et en apporter la preuve.</w:t>
      </w: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entreprises de </w:t>
      </w:r>
      <w:r>
        <w:rPr>
          <w:rFonts w:ascii="Arial" w:hAnsi="Arial" w:cs="Arial"/>
          <w:sz w:val="24"/>
          <w:szCs w:val="24"/>
        </w:rPr>
        <w:t>transport devront être en conformité avec l’arrêté du 2 juillet 1982 modifié relatif aux réglementations sociales des transports ainsi qu’avec les règlements (CEE) n° 3820/85 et n° 3821/85 du Conseil du 20 décembre 1985 relatif au temps de conduite et de r</w:t>
      </w:r>
      <w:r>
        <w:rPr>
          <w:rFonts w:ascii="Arial" w:hAnsi="Arial" w:cs="Arial"/>
          <w:sz w:val="24"/>
          <w:szCs w:val="24"/>
        </w:rPr>
        <w:t>epos.</w:t>
      </w: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D7782D">
      <w:pPr>
        <w:rPr>
          <w:rFonts w:ascii="Arial" w:hAnsi="Arial" w:cs="Arial"/>
          <w:sz w:val="24"/>
          <w:szCs w:val="24"/>
        </w:rPr>
      </w:pPr>
    </w:p>
    <w:p w:rsidR="00D7782D" w:rsidRDefault="00E54153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Pantin, le 04/06/2024</w:t>
      </w:r>
    </w:p>
    <w:p w:rsidR="00D7782D" w:rsidRDefault="00E54153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Le chef d’établissement,</w:t>
      </w:r>
    </w:p>
    <w:p w:rsidR="00D7782D" w:rsidRDefault="00E54153">
      <w:pPr>
        <w:ind w:left="4788" w:firstLine="1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Pouvoir Adjudicateur</w:t>
      </w:r>
    </w:p>
    <w:p w:rsidR="00D7782D" w:rsidRDefault="00E54153">
      <w:pPr>
        <w:rPr>
          <w:rFonts w:ascii="Arial" w:hAnsi="Arial" w:cs="Arial"/>
          <w:sz w:val="24"/>
          <w:szCs w:val="24"/>
        </w:rPr>
      </w:pPr>
      <w:r>
        <w:br w:type="page"/>
      </w:r>
    </w:p>
    <w:p w:rsidR="00D7782D" w:rsidRDefault="00E54153" w:rsidP="00E53C3C">
      <w:pPr>
        <w:ind w:left="54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0" distR="0" simplePos="0" relativeHeight="11" behindDoc="0" locked="0" layoutInCell="1" allowOverlap="1" wp14:anchorId="6FFBE4E5" wp14:editId="2D8915CF">
                <wp:simplePos x="0" y="0"/>
                <wp:positionH relativeFrom="column">
                  <wp:posOffset>4878705</wp:posOffset>
                </wp:positionH>
                <wp:positionV relativeFrom="paragraph">
                  <wp:posOffset>-697230</wp:posOffset>
                </wp:positionV>
                <wp:extent cx="1562735" cy="400685"/>
                <wp:effectExtent l="0" t="0" r="19050" b="19050"/>
                <wp:wrapNone/>
                <wp:docPr id="20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040" cy="39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E54153">
                            <w:pPr>
                              <w:pStyle w:val="Contenudecadre"/>
                              <w:jc w:val="center"/>
                            </w:pPr>
                            <w:r>
                              <w:t>ANNEXE 3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5" style="position:absolute;left:0;text-align:left;margin-left:384.15pt;margin-top:-54.9pt;width:123.05pt;height:31.5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gvDAIAAKEEAAAOAAAAZHJzL2Uyb0RvYy54bWysVE1v2zAMvQ/YfxB8X+xkW9AYcYphRXYZ&#10;uqLtsLMiS7EASRQkJXb+/SjGSbpuGNCiOsj64HskHykvrwdr2F6GqME1xXRSFUw6Aa1226b4+bj+&#10;cFWwmLhruQEnm+IgY3G9ev9u2ftazqAD08rAkMTFuvdN0aXk67KMopOWxwl46fBSQbA84TZsyzbw&#10;HtmtKWdVNS97CK0PIGSMeHpzvCxWxK+UFOmHUlEmZpoCY0s0B5o3eS5XS15vA/edFmMY/BVRWK4d&#10;Oj1T3fDE2S7ov6isFgEiqDQRYEtQSgtJOWA20+pZNg8d95JyQXGiP8sU345W3O7vAtNtU8xQHsct&#10;1ugeVeNuayS7yvr0PtZo9uDvwriLuMzJDirY/MU02ECaHs6ayiExgYfTz/NZ9Qm5Bd59XCwWcxK9&#10;vKB9iOmbBMvyoikCeicp+f57TOgRTU8m2VkEo9u1NoY2Ybv5agLbc6zvmkYOGSF/mBnHevQ+wzj+&#10;T1HR+BdFgJ1rj9TGoYesylEHWqWDkZnauHupUE+Sg3yJMcRj0+GrQC1OrYdxEiAbKkzphdgRktGS&#10;ev2F+DOI/INLZ7zVDgLJ8CS7vEzDZqB2WeTbfLKB9oAtxJ3oAHMUKZDGuWSPwy8e/FjXhB1xC6eW&#10;5vWz8h5tcyAOvuwSKE21v3gYNcd3QPUd32x+aE/3ZHX5s6x+AwAA//8DAFBLAwQUAAYACAAAACEA&#10;Iay9fuAAAAANAQAADwAAAGRycy9kb3ducmV2LnhtbEyPwU7DMAyG70i8Q2QkbltSqLpSmk6oU8+w&#10;gsQ1a0xbrXFKkm3l7clOcLT96ff3l9vFTOyMzo+WJCRrAQyps3qkXsLHe7PKgfmgSKvJEkr4QQ/b&#10;6vamVIW2F9rjuQ09iyHkCyVhCGEuOPfdgEb5tZ2R4u3LOqNCHF3PtVOXGG4m/iBExo0aKX4Y1Iz1&#10;gN2xPRkJu9es3TdJvtSm0bu3TzdO38dayvu75eUZWMAl/MFw1Y/qUEWngz2R9mySsMnyx4hKWCXi&#10;KZa4IiJJU2CHuEuzDfCq5P9bVL8AAAD//wMAUEsBAi0AFAAGAAgAAAAhALaDOJL+AAAA4QEAABMA&#10;AAAAAAAAAAAAAAAAAAAAAFtDb250ZW50X1R5cGVzXS54bWxQSwECLQAUAAYACAAAACEAOP0h/9YA&#10;AACUAQAACwAAAAAAAAAAAAAAAAAvAQAAX3JlbHMvLnJlbHNQSwECLQAUAAYACAAAACEAx3J4LwwC&#10;AAChBAAADgAAAAAAAAAAAAAAAAAuAgAAZHJzL2Uyb0RvYy54bWxQSwECLQAUAAYACAAAACEAIay9&#10;fuAAAAANAQAADwAAAAAAAAAAAAAAAABmBAAAZHJzL2Rvd25yZXYueG1sUEsFBgAAAAAEAAQA8wAA&#10;AHMFAAAAAA==&#10;" strokeweight=".09mm">
                <v:stroke joinstyle="round"/>
                <v:textbox>
                  <w:txbxContent>
                    <w:p w:rsidR="00D7782D" w:rsidRDefault="00E54153">
                      <w:pPr>
                        <w:pStyle w:val="Contenudecadre"/>
                        <w:jc w:val="center"/>
                      </w:pPr>
                      <w:r>
                        <w:t>ANNEXE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32"/>
        </w:rPr>
        <w:t>DECOMPOSITION DU PRIX GLOBAL ET FORFAITAIRE (D.P.G.F.)</w:t>
      </w:r>
    </w:p>
    <w:tbl>
      <w:tblPr>
        <w:tblW w:w="98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4"/>
        <w:gridCol w:w="2179"/>
        <w:gridCol w:w="2181"/>
      </w:tblGrid>
      <w:tr w:rsidR="00D7782D">
        <w:trPr>
          <w:trHeight w:val="315"/>
          <w:jc w:val="center"/>
        </w:trPr>
        <w:tc>
          <w:tcPr>
            <w:tcW w:w="5464" w:type="dxa"/>
            <w:vMerge w:val="restart"/>
            <w:tcBorders>
              <w:top w:val="double" w:sz="6" w:space="0" w:color="000000"/>
              <w:left w:val="double" w:sz="6" w:space="0" w:color="000000"/>
            </w:tcBorders>
            <w:shd w:val="clear" w:color="auto" w:fill="C0C0C0"/>
            <w:vAlign w:val="center"/>
          </w:tcPr>
          <w:p w:rsidR="00D7782D" w:rsidRDefault="00E541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VOYAGE SCOLAIRE 2024/2025</w:t>
            </w:r>
          </w:p>
        </w:tc>
        <w:tc>
          <w:tcPr>
            <w:tcW w:w="2179" w:type="dxa"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  Nombre d'élèves :</w:t>
            </w:r>
          </w:p>
        </w:tc>
        <w:tc>
          <w:tcPr>
            <w:tcW w:w="2181" w:type="dxa"/>
            <w:shd w:val="clear" w:color="auto" w:fill="auto"/>
            <w:vAlign w:val="center"/>
          </w:tcPr>
          <w:p w:rsidR="00D7782D" w:rsidRDefault="00E54153">
            <w:pPr>
              <w:jc w:val="left"/>
            </w:pPr>
            <w:r>
              <w:rPr>
                <w:sz w:val="20"/>
                <w:szCs w:val="20"/>
                <w:lang w:eastAsia="fr-FR"/>
              </w:rPr>
              <w:t>56</w:t>
            </w:r>
          </w:p>
        </w:tc>
      </w:tr>
      <w:tr w:rsidR="00D7782D">
        <w:trPr>
          <w:trHeight w:val="315"/>
          <w:jc w:val="center"/>
        </w:trPr>
        <w:tc>
          <w:tcPr>
            <w:tcW w:w="5464" w:type="dxa"/>
            <w:vMerge/>
            <w:tcBorders>
              <w:top w:val="double" w:sz="6" w:space="0" w:color="000000"/>
              <w:left w:val="double" w:sz="6" w:space="0" w:color="000000"/>
            </w:tcBorders>
            <w:shd w:val="clear" w:color="auto" w:fill="auto"/>
            <w:vAlign w:val="center"/>
          </w:tcPr>
          <w:p w:rsidR="00D7782D" w:rsidRDefault="00D7782D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360" w:type="dxa"/>
            <w:gridSpan w:val="2"/>
            <w:tcBorders>
              <w:left w:val="double" w:sz="6" w:space="0" w:color="000000"/>
            </w:tcBorders>
            <w:shd w:val="clear" w:color="auto" w:fill="auto"/>
            <w:vAlign w:val="center"/>
          </w:tcPr>
          <w:p w:rsidR="00D7782D" w:rsidRDefault="00E54153">
            <w:pPr>
              <w:jc w:val="left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  Nombre d'accompagnateurs : 6/7</w:t>
            </w:r>
          </w:p>
        </w:tc>
      </w:tr>
      <w:tr w:rsidR="00D7782D">
        <w:trPr>
          <w:trHeight w:val="315"/>
          <w:jc w:val="center"/>
        </w:trPr>
        <w:tc>
          <w:tcPr>
            <w:tcW w:w="5464" w:type="dxa"/>
            <w:tcBorders>
              <w:left w:val="double" w:sz="6" w:space="0" w:color="000000"/>
              <w:right w:val="double" w:sz="6" w:space="0" w:color="000000"/>
            </w:tcBorders>
            <w:shd w:val="clear" w:color="auto" w:fill="C0C0C0"/>
            <w:vAlign w:val="center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Séjour en Bretagne en avril 2025 </w:t>
            </w:r>
          </w:p>
        </w:tc>
        <w:tc>
          <w:tcPr>
            <w:tcW w:w="21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7782D" w:rsidRDefault="00D7782D">
            <w:pPr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7782D" w:rsidRDefault="00D7782D">
            <w:pPr>
              <w:jc w:val="left"/>
              <w:rPr>
                <w:sz w:val="20"/>
                <w:szCs w:val="20"/>
                <w:lang w:eastAsia="fr-FR"/>
              </w:rPr>
            </w:pPr>
          </w:p>
        </w:tc>
      </w:tr>
      <w:tr w:rsidR="00D7782D">
        <w:trPr>
          <w:trHeight w:val="567"/>
          <w:jc w:val="center"/>
        </w:trPr>
        <w:tc>
          <w:tcPr>
            <w:tcW w:w="5464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7782D" w:rsidRDefault="00E541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DESIGNATION DES PRESTATIONS</w:t>
            </w:r>
          </w:p>
        </w:tc>
        <w:tc>
          <w:tcPr>
            <w:tcW w:w="2179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782D" w:rsidRDefault="00E541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PRIX TOTAL TTC</w:t>
            </w:r>
          </w:p>
        </w:tc>
        <w:tc>
          <w:tcPr>
            <w:tcW w:w="2181" w:type="dxa"/>
            <w:tcBorders>
              <w:top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7782D" w:rsidRDefault="00E5415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PRIX TTC/Participant</w:t>
            </w:r>
          </w:p>
        </w:tc>
      </w:tr>
      <w:tr w:rsidR="00D7782D">
        <w:trPr>
          <w:trHeight w:val="1020"/>
          <w:jc w:val="center"/>
        </w:trPr>
        <w:tc>
          <w:tcPr>
            <w:tcW w:w="5464" w:type="dxa"/>
            <w:vMerge w:val="restart"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D7782D" w:rsidRDefault="00E54153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TRANSPORT</w:t>
            </w:r>
          </w:p>
          <w:p w:rsidR="00D7782D" w:rsidRDefault="00E54153">
            <w:pPr>
              <w:spacing w:after="240"/>
              <w:ind w:firstLine="240"/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(préciser les modalités : car, train, avion, …)</w:t>
            </w:r>
          </w:p>
        </w:tc>
        <w:tc>
          <w:tcPr>
            <w:tcW w:w="217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1020"/>
          <w:jc w:val="center"/>
        </w:trPr>
        <w:tc>
          <w:tcPr>
            <w:tcW w:w="5464" w:type="dxa"/>
            <w:vMerge/>
            <w:tcBorders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7782D" w:rsidRDefault="00D7782D">
            <w:pPr>
              <w:jc w:val="left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82D" w:rsidRDefault="00E54153">
            <w:pPr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D7782D" w:rsidRDefault="00E54153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D7782D" w:rsidRDefault="00E54153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HEBERGEMENT</w:t>
            </w:r>
          </w:p>
          <w:p w:rsidR="00D7782D" w:rsidRDefault="00E54153">
            <w:pPr>
              <w:spacing w:after="240"/>
              <w:ind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 type d'hébergement, la situation géographique, …)</w:t>
            </w:r>
          </w:p>
        </w:tc>
        <w:tc>
          <w:tcPr>
            <w:tcW w:w="217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7782D" w:rsidRDefault="006E45EE" w:rsidP="006E45EE">
            <w:pPr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 w:rsidP="006E45EE">
            <w:pPr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1020"/>
          <w:jc w:val="center"/>
        </w:trPr>
        <w:tc>
          <w:tcPr>
            <w:tcW w:w="5464" w:type="dxa"/>
            <w:vMerge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7782D" w:rsidRDefault="00D7782D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</w:tcPr>
          <w:p w:rsidR="00D7782D" w:rsidRDefault="00E54153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RESTAURATION</w:t>
            </w:r>
          </w:p>
          <w:p w:rsidR="00D7782D" w:rsidRDefault="00E54153">
            <w:pPr>
              <w:spacing w:after="240"/>
              <w:ind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 modalités : pension complète, 1/2 pension, repas supplémentaires, …)</w:t>
            </w:r>
          </w:p>
        </w:tc>
        <w:tc>
          <w:tcPr>
            <w:tcW w:w="2179" w:type="dxa"/>
            <w:tcBorders>
              <w:right w:val="single" w:sz="4" w:space="0" w:color="000000"/>
            </w:tcBorders>
            <w:shd w:val="clear" w:color="auto" w:fill="auto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right w:val="double" w:sz="6" w:space="0" w:color="000000"/>
            </w:tcBorders>
            <w:shd w:val="clear" w:color="auto" w:fill="auto"/>
          </w:tcPr>
          <w:p w:rsidR="00D7782D" w:rsidRDefault="00E54153" w:rsidP="006E45EE">
            <w:pPr>
              <w:jc w:val="lef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1020"/>
          <w:jc w:val="center"/>
        </w:trPr>
        <w:tc>
          <w:tcPr>
            <w:tcW w:w="5464" w:type="dxa"/>
            <w:vMerge/>
            <w:tcBorders>
              <w:top w:val="single" w:sz="4" w:space="0" w:color="000000"/>
              <w:left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7782D" w:rsidRDefault="00D7782D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82D" w:rsidRDefault="00E54153">
            <w:pPr>
              <w:jc w:val="left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1020"/>
          <w:jc w:val="center"/>
        </w:trPr>
        <w:tc>
          <w:tcPr>
            <w:tcW w:w="5464" w:type="dxa"/>
            <w:vMerge w:val="restart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</w:tcPr>
          <w:p w:rsidR="00D7782D" w:rsidRDefault="00E54153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VISITES</w:t>
            </w:r>
          </w:p>
          <w:p w:rsidR="00D7782D" w:rsidRDefault="00E54153">
            <w:pPr>
              <w:spacing w:after="240"/>
              <w:ind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(préciser lesquelles, le lieu, la date, 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…)</w:t>
            </w:r>
          </w:p>
        </w:tc>
        <w:tc>
          <w:tcPr>
            <w:tcW w:w="217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7782D" w:rsidRDefault="00D7782D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2181" w:type="dxa"/>
            <w:tcBorders>
              <w:right w:val="double" w:sz="6" w:space="0" w:color="000000"/>
            </w:tcBorders>
            <w:shd w:val="clear" w:color="auto" w:fill="auto"/>
            <w:vAlign w:val="bottom"/>
          </w:tcPr>
          <w:p w:rsidR="006E45EE" w:rsidRDefault="006E45EE" w:rsidP="006E45EE">
            <w:pPr>
              <w:jc w:val="left"/>
            </w:pPr>
          </w:p>
          <w:p w:rsidR="00D7782D" w:rsidRDefault="00D7782D">
            <w:pPr>
              <w:jc w:val="left"/>
            </w:pPr>
          </w:p>
        </w:tc>
      </w:tr>
      <w:tr w:rsidR="00D7782D" w:rsidTr="00E53C3C">
        <w:trPr>
          <w:trHeight w:val="186"/>
          <w:jc w:val="center"/>
        </w:trPr>
        <w:tc>
          <w:tcPr>
            <w:tcW w:w="5464" w:type="dxa"/>
            <w:vMerge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7782D" w:rsidRDefault="00D7782D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1020"/>
          <w:jc w:val="center"/>
        </w:trPr>
        <w:tc>
          <w:tcPr>
            <w:tcW w:w="5464" w:type="dxa"/>
            <w:vMerge w:val="restart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D7782D" w:rsidRDefault="00E54153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  <w:t>ASSURANCES ANNULATION</w:t>
            </w:r>
          </w:p>
          <w:p w:rsidR="00D7782D" w:rsidRDefault="00E54153">
            <w:pPr>
              <w:spacing w:after="240"/>
              <w:ind w:firstLine="240"/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(préciser les conditions, …)</w:t>
            </w:r>
          </w:p>
        </w:tc>
        <w:tc>
          <w:tcPr>
            <w:tcW w:w="217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 w:rsidTr="00E53C3C">
        <w:trPr>
          <w:trHeight w:val="35"/>
          <w:jc w:val="center"/>
        </w:trPr>
        <w:tc>
          <w:tcPr>
            <w:tcW w:w="5464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7782D" w:rsidRDefault="00D7782D">
            <w:pPr>
              <w:jc w:val="left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fr-FR"/>
              </w:rPr>
            </w:pPr>
          </w:p>
        </w:tc>
        <w:tc>
          <w:tcPr>
            <w:tcW w:w="2179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420"/>
          <w:jc w:val="center"/>
        </w:trPr>
        <w:tc>
          <w:tcPr>
            <w:tcW w:w="5464" w:type="dxa"/>
            <w:tcBorders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TOTAUX     </w:t>
            </w:r>
          </w:p>
        </w:tc>
        <w:tc>
          <w:tcPr>
            <w:tcW w:w="2179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81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</w:p>
        </w:tc>
      </w:tr>
      <w:tr w:rsidR="00D7782D">
        <w:trPr>
          <w:trHeight w:val="315"/>
          <w:jc w:val="center"/>
        </w:trPr>
        <w:tc>
          <w:tcPr>
            <w:tcW w:w="5464" w:type="dxa"/>
            <w:shd w:val="clear" w:color="auto" w:fill="auto"/>
            <w:vAlign w:val="center"/>
          </w:tcPr>
          <w:p w:rsidR="00D7782D" w:rsidRDefault="00E54153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Cachet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et signature du responsable habilité</w:t>
            </w:r>
          </w:p>
        </w:tc>
        <w:tc>
          <w:tcPr>
            <w:tcW w:w="2179" w:type="dxa"/>
            <w:shd w:val="clear" w:color="auto" w:fill="auto"/>
            <w:vAlign w:val="bottom"/>
          </w:tcPr>
          <w:p w:rsidR="00D7782D" w:rsidRDefault="00D7782D">
            <w:pPr>
              <w:jc w:val="left"/>
              <w:rPr>
                <w:sz w:val="20"/>
                <w:szCs w:val="20"/>
                <w:lang w:eastAsia="fr-FR"/>
              </w:rPr>
            </w:pPr>
          </w:p>
          <w:p w:rsidR="00E53C3C" w:rsidRDefault="00E53C3C">
            <w:pPr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D7782D" w:rsidRDefault="00D7782D">
            <w:pPr>
              <w:jc w:val="left"/>
              <w:rPr>
                <w:sz w:val="20"/>
                <w:szCs w:val="20"/>
                <w:lang w:eastAsia="fr-FR"/>
              </w:rPr>
            </w:pPr>
          </w:p>
        </w:tc>
      </w:tr>
      <w:tr w:rsidR="006E45EE" w:rsidTr="006E45EE">
        <w:trPr>
          <w:trHeight w:val="396"/>
          <w:jc w:val="center"/>
        </w:trPr>
        <w:tc>
          <w:tcPr>
            <w:tcW w:w="5464" w:type="dxa"/>
            <w:shd w:val="clear" w:color="auto" w:fill="auto"/>
            <w:vAlign w:val="center"/>
          </w:tcPr>
          <w:p w:rsidR="006E45EE" w:rsidRDefault="006E45E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  <w:p w:rsidR="006E45EE" w:rsidRDefault="006E45E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  <w:p w:rsidR="006E45EE" w:rsidRDefault="006E45E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  <w:p w:rsidR="006E45EE" w:rsidRDefault="006E45E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  <w:p w:rsidR="006E45EE" w:rsidRDefault="006E45EE">
            <w:pPr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179" w:type="dxa"/>
            <w:shd w:val="clear" w:color="auto" w:fill="auto"/>
            <w:vAlign w:val="bottom"/>
          </w:tcPr>
          <w:p w:rsidR="006E45EE" w:rsidRDefault="006E45EE">
            <w:pPr>
              <w:jc w:val="left"/>
              <w:rPr>
                <w:sz w:val="20"/>
                <w:szCs w:val="20"/>
                <w:lang w:eastAsia="fr-FR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6E45EE" w:rsidRDefault="006E45EE">
            <w:pPr>
              <w:jc w:val="left"/>
              <w:rPr>
                <w:sz w:val="20"/>
                <w:szCs w:val="20"/>
                <w:lang w:eastAsia="fr-FR"/>
              </w:rPr>
            </w:pPr>
          </w:p>
        </w:tc>
      </w:tr>
    </w:tbl>
    <w:p w:rsidR="00E53C3C" w:rsidRDefault="00E53C3C">
      <w:pPr>
        <w:pStyle w:val="western"/>
        <w:pBdr>
          <w:top w:val="single" w:sz="6" w:space="1" w:color="00000A"/>
          <w:left w:val="single" w:sz="6" w:space="4" w:color="00000A"/>
          <w:bottom w:val="single" w:sz="6" w:space="0" w:color="00000A"/>
          <w:right w:val="single" w:sz="6" w:space="4" w:color="00000A"/>
        </w:pBdr>
        <w:spacing w:before="280" w:after="0" w:line="240" w:lineRule="auto"/>
        <w:rPr>
          <w:rFonts w:ascii="Century" w:hAnsi="Century" w:cs="DINOT-Medium"/>
          <w:b/>
          <w:color w:val="0070C0"/>
          <w:sz w:val="20"/>
          <w:szCs w:val="20"/>
        </w:rPr>
      </w:pPr>
      <w:r w:rsidRPr="00E53C3C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2" behindDoc="0" locked="0" layoutInCell="1" allowOverlap="1" wp14:anchorId="0AADDA49" wp14:editId="4A9BE3DB">
                <wp:simplePos x="0" y="0"/>
                <wp:positionH relativeFrom="column">
                  <wp:posOffset>4775835</wp:posOffset>
                </wp:positionH>
                <wp:positionV relativeFrom="paragraph">
                  <wp:posOffset>-574040</wp:posOffset>
                </wp:positionV>
                <wp:extent cx="1562735" cy="400685"/>
                <wp:effectExtent l="0" t="0" r="18415" b="18415"/>
                <wp:wrapNone/>
                <wp:docPr id="2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73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7782D" w:rsidRDefault="00E54153">
                            <w:pPr>
                              <w:pStyle w:val="Contenudecadre"/>
                              <w:spacing w:after="142"/>
                              <w:jc w:val="center"/>
                            </w:pPr>
                            <w:r>
                              <w:t>ANNEXE 4</w:t>
                            </w: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36" style="position:absolute;margin-left:376.05pt;margin-top:-45.2pt;width:123.05pt;height:31.5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GlDwIAAKIEAAAOAAAAZHJzL2Uyb0RvYy54bWysVEtv2zAMvg/YfxB0X+y4TVcYcYphRXYZ&#10;uqLtsLMiS7EAvSApsfPvR9HOo90uHeaDogf5kd9HMsu7wWiyFyEqZxs6n5WUCMtdq+y2oT9f1p9u&#10;KYmJ2ZZpZ0VDDyLSu9XHD8ve16JyndOtCARAbKx739AuJV8XReSdMCzOnBcWHqULhiU4hm3RBtYD&#10;utFFVZY3Re9C64PjIka4vR8f6QrxpRQ8/ZAyikR0QyG3hGvAdZPXYrVk9TYw3yk+pcH+IQvDlIWg&#10;J6h7lhjZBfUHlFE8uOhkmnFnCiel4gI5AJt5+YbNc8e8QC4gTvQnmeL/g+UP+8dAVNvQqqLEMgM1&#10;egLVmN1qQeZZn97HGsye/WOYThG2mewgg8m/QIMMqOnhpKkYEuFwOV/cVJ+vFpRweLuGit0uMmhx&#10;9vYhpm/CGZI3DQ0QHaVk++8xjaZHkxwsOq3atdIaD2G7+aoD2TOo7xq/Cf2Vmbakb+hVdV0i8qu3&#10;eAlR4vc3iOB2th2z0Rbyz6qMOuAuHbTICWn7JCToiXJghnzCH5sOpgLa8Nh6oAI6ZEMJlN7pO7lk&#10;b4G9/k7/kxPGdzad/I2yLqAMF+zyNg2bAdtljrOTrzauPUAPMcs7ByR5CihyrtnL8IsFPxU2QUs8&#10;uGNPs/pNfUfbnIl1X3bJSYXFP0eYRIdBwPaZhjZP2uUZrc5/LavfAAAA//8DAFBLAwQUAAYACAAA&#10;ACEAn1poLeAAAAALAQAADwAAAGRycy9kb3ducmV2LnhtbEyPwU7DMAyG70i8Q2QkblvaAlvbNZ1Q&#10;p55hBYlr1nhttSYpSbaVt8ecxtH2p9/fX2xnPbILOj9YIyBeRsDQtFYNphPw+VEvUmA+SKPkaA0K&#10;+EEP2/L+rpC5slezx0sTOkYhxudSQB/ClHPu2x619Es7oaHb0TotA42u48rJK4XrkSdRtOJaDoY+&#10;9HLCqsf21Jy1gN3bqtnXcTpXula79y83jN+nSojHh/l1AyzgHG4w/OmTOpTkdLBnozwbBaxfkphQ&#10;AYssegZGRJalCbADbZL1E/Cy4P87lL8AAAD//wMAUEsBAi0AFAAGAAgAAAAhALaDOJL+AAAA4QEA&#10;ABMAAAAAAAAAAAAAAAAAAAAAAFtDb250ZW50X1R5cGVzXS54bWxQSwECLQAUAAYACAAAACEAOP0h&#10;/9YAAACUAQAACwAAAAAAAAAAAAAAAAAvAQAAX3JlbHMvLnJlbHNQSwECLQAUAAYACAAAACEA4p/R&#10;pQ8CAACiBAAADgAAAAAAAAAAAAAAAAAuAgAAZHJzL2Uyb0RvYy54bWxQSwECLQAUAAYACAAAACEA&#10;n1poLeAAAAALAQAADwAAAAAAAAAAAAAAAABpBAAAZHJzL2Rvd25yZXYueG1sUEsFBgAAAAAEAAQA&#10;8wAAAHYFAAAAAA==&#10;" strokeweight=".09mm">
                <v:stroke joinstyle="round"/>
                <v:textbox>
                  <w:txbxContent>
                    <w:p w:rsidR="00D7782D" w:rsidRDefault="00E54153">
                      <w:pPr>
                        <w:pStyle w:val="Contenudecadre"/>
                        <w:spacing w:after="142"/>
                        <w:jc w:val="center"/>
                      </w:pPr>
                      <w:r>
                        <w:t>ANNEXE 4</w:t>
                      </w:r>
                    </w:p>
                  </w:txbxContent>
                </v:textbox>
              </v:rect>
            </w:pict>
          </mc:Fallback>
        </mc:AlternateContent>
      </w:r>
    </w:p>
    <w:p w:rsidR="00E53C3C" w:rsidRDefault="00E53C3C" w:rsidP="00E53C3C">
      <w:pPr>
        <w:pStyle w:val="western"/>
        <w:pBdr>
          <w:top w:val="single" w:sz="6" w:space="1" w:color="00000A"/>
          <w:left w:val="single" w:sz="6" w:space="4" w:color="00000A"/>
          <w:bottom w:val="single" w:sz="6" w:space="0" w:color="00000A"/>
          <w:right w:val="single" w:sz="6" w:space="4" w:color="00000A"/>
        </w:pBdr>
        <w:spacing w:before="280" w:after="0" w:line="240" w:lineRule="auto"/>
        <w:jc w:val="center"/>
        <w:rPr>
          <w:rFonts w:ascii="Century" w:hAnsi="Century" w:cs="DINOT-Medium"/>
          <w:b/>
          <w:color w:val="0070C0"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PROGRAMME DU VOYAGE</w:t>
      </w:r>
    </w:p>
    <w:p w:rsidR="00D7782D" w:rsidRPr="00E53C3C" w:rsidRDefault="00E54153">
      <w:pPr>
        <w:pStyle w:val="western"/>
        <w:pBdr>
          <w:top w:val="single" w:sz="6" w:space="1" w:color="00000A"/>
          <w:left w:val="single" w:sz="6" w:space="4" w:color="00000A"/>
          <w:bottom w:val="single" w:sz="6" w:space="0" w:color="00000A"/>
          <w:right w:val="single" w:sz="6" w:space="4" w:color="00000A"/>
        </w:pBdr>
        <w:spacing w:before="280" w:after="0" w:line="240" w:lineRule="auto"/>
      </w:pPr>
      <w:r w:rsidRPr="00E53C3C">
        <w:rPr>
          <w:rFonts w:ascii="Century" w:hAnsi="Century" w:cs="DINOT-Medium"/>
          <w:b/>
          <w:color w:val="0070C0"/>
          <w:sz w:val="20"/>
          <w:szCs w:val="20"/>
        </w:rPr>
        <w:t xml:space="preserve">JOUR 1 | </w:t>
      </w:r>
      <w:r w:rsidRPr="00E53C3C">
        <w:rPr>
          <w:rFonts w:ascii="Century" w:hAnsi="Century" w:cs="DINOT-Regular"/>
          <w:b/>
          <w:color w:val="4169E1"/>
          <w:sz w:val="20"/>
          <w:szCs w:val="20"/>
        </w:rPr>
        <w:t>PARIS → MONT ST-MICHEL → PLENEUF VAL ANDRE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 xml:space="preserve">Trajet en car depuis le lycée jusqu’au site du Mt St-Michel (3h40 de trajet). </w:t>
      </w:r>
    </w:p>
    <w:p w:rsidR="00D7782D" w:rsidRDefault="00E53C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>Pique-nique</w:t>
      </w:r>
      <w:r w:rsidR="00E54153">
        <w:rPr>
          <w:rFonts w:ascii="Century" w:hAnsi="Century" w:cs="DINOT-Regular"/>
          <w:color w:val="000000"/>
          <w:sz w:val="20"/>
          <w:szCs w:val="20"/>
        </w:rPr>
        <w:t xml:space="preserve"> à prévoir avant le départ, pour manger</w:t>
      </w:r>
      <w:r w:rsidR="00E54153">
        <w:rPr>
          <w:rFonts w:ascii="Century" w:hAnsi="Century" w:cs="DINOT-Regular"/>
          <w:color w:val="000000"/>
          <w:sz w:val="20"/>
          <w:szCs w:val="20"/>
        </w:rPr>
        <w:t xml:space="preserve"> en arrivant sur le site.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>Visite du site et de la baie, pour la découverte de la baie, accompagnement par un guide pour découvrir l’estran.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 xml:space="preserve">Dîner et nuit au gîte Rêve de mer à </w:t>
      </w:r>
      <w:proofErr w:type="spellStart"/>
      <w:r>
        <w:rPr>
          <w:rFonts w:ascii="Century" w:hAnsi="Century" w:cs="DINOT-Regular"/>
          <w:color w:val="000000"/>
          <w:sz w:val="20"/>
          <w:szCs w:val="20"/>
        </w:rPr>
        <w:t>Pléneuf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Val </w:t>
      </w:r>
      <w:proofErr w:type="spellStart"/>
      <w:r>
        <w:rPr>
          <w:rFonts w:ascii="Century" w:hAnsi="Century" w:cs="DINOT-Regular"/>
          <w:color w:val="000000"/>
          <w:sz w:val="20"/>
          <w:szCs w:val="20"/>
        </w:rPr>
        <w:t>andré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>. (1h25 de trajet)</w:t>
      </w:r>
    </w:p>
    <w:p w:rsidR="00D7782D" w:rsidRDefault="00D77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" w:hAnsi="Century" w:cs="DINOT-Medium"/>
          <w:color w:val="4A9CC5"/>
          <w:sz w:val="20"/>
          <w:szCs w:val="20"/>
        </w:rPr>
      </w:pP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Medium"/>
          <w:b/>
          <w:color w:val="0070C0"/>
          <w:sz w:val="20"/>
          <w:szCs w:val="20"/>
          <w:u w:val="single"/>
        </w:rPr>
        <w:t xml:space="preserve">JOUR 2 | </w:t>
      </w:r>
      <w:r>
        <w:rPr>
          <w:rFonts w:ascii="Century" w:hAnsi="Century" w:cs="DINOT-Black"/>
          <w:b/>
          <w:color w:val="0070C0"/>
          <w:sz w:val="20"/>
          <w:szCs w:val="20"/>
          <w:u w:val="single"/>
        </w:rPr>
        <w:t>SORTIE AU CAP D’ERQUY/CAP FREHEL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>B</w:t>
      </w:r>
      <w:r>
        <w:rPr>
          <w:rFonts w:ascii="Century" w:hAnsi="Century" w:cs="DINOT-Regular"/>
          <w:color w:val="000000"/>
          <w:sz w:val="20"/>
          <w:szCs w:val="20"/>
        </w:rPr>
        <w:t xml:space="preserve">alade géologique pour découvrir les vestiges volcaniques et </w:t>
      </w:r>
      <w:r w:rsidR="00E53C3C">
        <w:rPr>
          <w:rFonts w:ascii="Century" w:hAnsi="Century" w:cs="DINOT-Regular"/>
          <w:color w:val="000000"/>
          <w:sz w:val="20"/>
          <w:szCs w:val="20"/>
        </w:rPr>
        <w:t>sédimentaires</w:t>
      </w:r>
      <w:r>
        <w:rPr>
          <w:rFonts w:ascii="Century" w:hAnsi="Century" w:cs="DINOT-Regular"/>
          <w:color w:val="000000"/>
          <w:sz w:val="20"/>
          <w:szCs w:val="20"/>
        </w:rPr>
        <w:t xml:space="preserve"> du cap </w:t>
      </w:r>
      <w:r w:rsidR="00E53C3C">
        <w:rPr>
          <w:rFonts w:ascii="Century" w:hAnsi="Century" w:cs="DINOT-Regular"/>
          <w:color w:val="000000"/>
          <w:sz w:val="20"/>
          <w:szCs w:val="20"/>
        </w:rPr>
        <w:t>d’Erquy</w:t>
      </w:r>
      <w:r>
        <w:rPr>
          <w:rFonts w:ascii="Century" w:hAnsi="Century" w:cs="DINOT-Regular"/>
          <w:color w:val="000000"/>
          <w:sz w:val="20"/>
          <w:szCs w:val="20"/>
        </w:rPr>
        <w:t>, ainsi que la faune et la flore spécifique de l’écosystème côtier. Balade jusqu’au Cap Fréhel en deuxième partie de journée. (Entre gîte et site 15 mn pour Erquy, 30 po</w:t>
      </w:r>
      <w:r>
        <w:rPr>
          <w:rFonts w:ascii="Century" w:hAnsi="Century" w:cs="DINOT-Regular"/>
          <w:color w:val="000000"/>
          <w:sz w:val="20"/>
          <w:szCs w:val="20"/>
        </w:rPr>
        <w:t>ur Fréhel.x2)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spellStart"/>
      <w:r>
        <w:rPr>
          <w:rFonts w:ascii="Century" w:hAnsi="Century" w:cs="DINOT-Regular"/>
          <w:color w:val="000000"/>
          <w:sz w:val="20"/>
          <w:szCs w:val="20"/>
        </w:rPr>
        <w:t>Pique nique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en bord de mer et diner et nuit au gîte.</w:t>
      </w:r>
    </w:p>
    <w:p w:rsidR="00D7782D" w:rsidRDefault="00D77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" w:hAnsi="Century" w:cs="DINOT-Regular"/>
          <w:color w:val="000000"/>
          <w:sz w:val="20"/>
          <w:szCs w:val="20"/>
        </w:rPr>
      </w:pP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Medium"/>
          <w:b/>
          <w:color w:val="0070C0"/>
          <w:sz w:val="20"/>
          <w:szCs w:val="20"/>
          <w:u w:val="single"/>
        </w:rPr>
        <w:t>JOUR 3 | FORET DE BROCELIANDE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 xml:space="preserve">Balade en forêt de </w:t>
      </w:r>
      <w:r w:rsidR="00E53C3C">
        <w:rPr>
          <w:rFonts w:ascii="Century" w:hAnsi="Century" w:cs="DINOT-Regular"/>
          <w:color w:val="000000"/>
          <w:sz w:val="20"/>
          <w:szCs w:val="20"/>
        </w:rPr>
        <w:t>Brocéliande</w:t>
      </w:r>
      <w:r>
        <w:rPr>
          <w:rFonts w:ascii="Century" w:hAnsi="Century" w:cs="DINOT-Regular"/>
          <w:color w:val="000000"/>
          <w:sz w:val="20"/>
          <w:szCs w:val="20"/>
        </w:rPr>
        <w:t xml:space="preserve">, </w:t>
      </w:r>
      <w:proofErr w:type="spellStart"/>
      <w:r>
        <w:rPr>
          <w:rFonts w:ascii="Century" w:hAnsi="Century" w:cs="DINOT-Regular"/>
          <w:color w:val="000000"/>
          <w:sz w:val="20"/>
          <w:szCs w:val="20"/>
        </w:rPr>
        <w:t>échantillonage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des sols et de la biodiversité en fonction des zones forestières (pinèdes, feuillus…) (1h15 de trajet x2) → Eco</w:t>
      </w:r>
      <w:r>
        <w:rPr>
          <w:rFonts w:ascii="Century" w:hAnsi="Century" w:cs="DINOT-Regular"/>
          <w:color w:val="000000"/>
          <w:sz w:val="20"/>
          <w:szCs w:val="20"/>
        </w:rPr>
        <w:t>systèmes et biodiversité.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" w:hAnsi="Century" w:cs="DINOT-Regular"/>
          <w:color w:val="000000"/>
          <w:sz w:val="20"/>
          <w:szCs w:val="20"/>
        </w:rPr>
      </w:pPr>
      <w:proofErr w:type="spellStart"/>
      <w:r>
        <w:rPr>
          <w:rFonts w:ascii="Century" w:hAnsi="Century" w:cs="DINOT-Regular"/>
          <w:color w:val="000000"/>
          <w:sz w:val="20"/>
          <w:szCs w:val="20"/>
        </w:rPr>
        <w:t>Pique nique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en forêt et diner et nuit au gîte.</w:t>
      </w:r>
    </w:p>
    <w:p w:rsidR="00D7782D" w:rsidRDefault="00D77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" w:hAnsi="Century" w:cs="DINOT-Regular"/>
          <w:color w:val="000000"/>
          <w:sz w:val="20"/>
          <w:szCs w:val="20"/>
        </w:rPr>
      </w:pP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Medium"/>
          <w:b/>
          <w:color w:val="0070C0"/>
          <w:sz w:val="20"/>
          <w:szCs w:val="20"/>
          <w:u w:val="single"/>
        </w:rPr>
        <w:t>JOUR 4 |</w:t>
      </w:r>
      <w:r>
        <w:rPr>
          <w:rFonts w:ascii="Century" w:hAnsi="Century" w:cs="DINOT-Medium"/>
          <w:b/>
          <w:color w:val="4169E1"/>
          <w:sz w:val="20"/>
          <w:szCs w:val="20"/>
          <w:u w:val="single"/>
        </w:rPr>
        <w:t xml:space="preserve"> </w:t>
      </w:r>
      <w:r>
        <w:rPr>
          <w:rFonts w:ascii="Century" w:hAnsi="Century" w:cs="DINOT-Regular"/>
          <w:b/>
          <w:color w:val="4169E1"/>
          <w:sz w:val="20"/>
          <w:szCs w:val="20"/>
          <w:u w:val="single"/>
        </w:rPr>
        <w:t>PLOUMANACH ET CÔTE DE GRANIT ROSE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 xml:space="preserve">Sortie géologique à </w:t>
      </w:r>
      <w:proofErr w:type="spellStart"/>
      <w:r>
        <w:rPr>
          <w:rFonts w:ascii="Century" w:hAnsi="Century" w:cs="DINOT-Regular"/>
          <w:color w:val="000000"/>
          <w:sz w:val="20"/>
          <w:szCs w:val="20"/>
        </w:rPr>
        <w:t>Ploumanach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pour observer les restes des différentes orogenèses bretonnes, notion de datation et observation de </w:t>
      </w:r>
      <w:proofErr w:type="spellStart"/>
      <w:r>
        <w:rPr>
          <w:rFonts w:ascii="Century" w:hAnsi="Century" w:cs="DINOT-Regular"/>
          <w:color w:val="000000"/>
          <w:sz w:val="20"/>
          <w:szCs w:val="20"/>
        </w:rPr>
        <w:t>paléopla</w:t>
      </w:r>
      <w:r>
        <w:rPr>
          <w:rFonts w:ascii="Century" w:hAnsi="Century" w:cs="DINOT-Regular"/>
          <w:color w:val="000000"/>
          <w:sz w:val="20"/>
          <w:szCs w:val="20"/>
        </w:rPr>
        <w:t>ges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(1h20 de route x2). Découverte de 3 sites d’intérêt (dans un périmètre de 20mn de car).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proofErr w:type="spellStart"/>
      <w:r>
        <w:rPr>
          <w:rFonts w:ascii="Century" w:hAnsi="Century" w:cs="DINOT-Regular"/>
          <w:color w:val="000000"/>
          <w:sz w:val="20"/>
          <w:szCs w:val="20"/>
        </w:rPr>
        <w:t>Pique nique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en bord de mer et diner et nuit au gîte.</w:t>
      </w:r>
    </w:p>
    <w:p w:rsidR="00D7782D" w:rsidRDefault="00D77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" w:hAnsi="Century" w:cs="DINOT-Regular"/>
          <w:color w:val="000000"/>
          <w:sz w:val="20"/>
          <w:szCs w:val="20"/>
        </w:rPr>
      </w:pP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Medium"/>
          <w:b/>
          <w:color w:val="0070C0"/>
          <w:sz w:val="20"/>
          <w:szCs w:val="20"/>
          <w:u w:val="single"/>
        </w:rPr>
        <w:t>JOUR 5 |</w:t>
      </w:r>
      <w:r>
        <w:rPr>
          <w:rFonts w:ascii="Century" w:hAnsi="Century" w:cs="DINOT-Medium"/>
          <w:b/>
          <w:color w:val="4169E1"/>
          <w:sz w:val="20"/>
          <w:szCs w:val="20"/>
          <w:u w:val="single"/>
        </w:rPr>
        <w:t xml:space="preserve"> </w:t>
      </w:r>
      <w:r>
        <w:rPr>
          <w:rFonts w:ascii="Century" w:hAnsi="Century" w:cs="DINOT-Regular"/>
          <w:b/>
          <w:color w:val="4169E1"/>
          <w:sz w:val="20"/>
          <w:szCs w:val="20"/>
          <w:u w:val="single"/>
        </w:rPr>
        <w:t>ARCHIPEL DES 7 ILES ET CITE DES TELECOM ET PLANETARIUM DE BRETAGNE.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>Sortie encadrée par la LPO afin d</w:t>
      </w:r>
      <w:r>
        <w:rPr>
          <w:rFonts w:ascii="Century" w:hAnsi="Century" w:cs="DINOT-Regular"/>
          <w:color w:val="000000"/>
          <w:sz w:val="20"/>
          <w:szCs w:val="20"/>
        </w:rPr>
        <w:t>e faire le tour en bateau de l’archipel des 7îles pour observer les différentes populations d’oiseaux présentes sur site</w:t>
      </w:r>
      <w:proofErr w:type="gramStart"/>
      <w:r>
        <w:rPr>
          <w:rFonts w:ascii="Century" w:hAnsi="Century" w:cs="DINOT-Regular"/>
          <w:color w:val="000000"/>
          <w:sz w:val="20"/>
          <w:szCs w:val="20"/>
        </w:rPr>
        <w:t>.(</w:t>
      </w:r>
      <w:proofErr w:type="gramEnd"/>
      <w:r>
        <w:rPr>
          <w:rFonts w:ascii="Century" w:hAnsi="Century" w:cs="DINOT-Regular"/>
          <w:color w:val="000000"/>
          <w:sz w:val="20"/>
          <w:szCs w:val="20"/>
        </w:rPr>
        <w:t>1h15 de trajet x2 pour aller à Perros-Guirec)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 xml:space="preserve"> L’</w:t>
      </w:r>
      <w:r w:rsidR="00E53C3C">
        <w:rPr>
          <w:rFonts w:ascii="Century" w:hAnsi="Century" w:cs="DINOT-Regular"/>
          <w:color w:val="000000"/>
          <w:sz w:val="20"/>
          <w:szCs w:val="20"/>
        </w:rPr>
        <w:t>après-midi</w:t>
      </w:r>
      <w:r>
        <w:rPr>
          <w:rFonts w:ascii="Century" w:hAnsi="Century" w:cs="DINOT-Regular"/>
          <w:color w:val="000000"/>
          <w:sz w:val="20"/>
          <w:szCs w:val="20"/>
        </w:rPr>
        <w:t xml:space="preserve">, visite de la cité des </w:t>
      </w:r>
      <w:r w:rsidR="00E53C3C">
        <w:rPr>
          <w:rFonts w:ascii="Century" w:hAnsi="Century" w:cs="DINOT-Regular"/>
          <w:color w:val="000000"/>
          <w:sz w:val="20"/>
          <w:szCs w:val="20"/>
        </w:rPr>
        <w:t>télécommunications</w:t>
      </w:r>
      <w:r>
        <w:rPr>
          <w:rFonts w:ascii="Century" w:hAnsi="Century" w:cs="DINOT-Regular"/>
          <w:color w:val="000000"/>
          <w:sz w:val="20"/>
          <w:szCs w:val="20"/>
        </w:rPr>
        <w:t xml:space="preserve"> à </w:t>
      </w:r>
      <w:proofErr w:type="spellStart"/>
      <w:r>
        <w:rPr>
          <w:rFonts w:ascii="Century" w:hAnsi="Century" w:cs="DINOT-Regular"/>
          <w:color w:val="000000"/>
          <w:sz w:val="20"/>
          <w:szCs w:val="20"/>
        </w:rPr>
        <w:t>Plemeur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</w:t>
      </w:r>
      <w:proofErr w:type="spellStart"/>
      <w:r>
        <w:rPr>
          <w:rFonts w:ascii="Century" w:hAnsi="Century" w:cs="DINOT-Regular"/>
          <w:color w:val="000000"/>
          <w:sz w:val="20"/>
          <w:szCs w:val="20"/>
        </w:rPr>
        <w:t>bodou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et le planétarium</w:t>
      </w:r>
      <w:r>
        <w:rPr>
          <w:rFonts w:ascii="Century" w:hAnsi="Century" w:cs="DINOT-Regular"/>
          <w:color w:val="000000"/>
          <w:sz w:val="20"/>
          <w:szCs w:val="20"/>
        </w:rPr>
        <w:t xml:space="preserve"> de Bretagne</w:t>
      </w:r>
      <w:proofErr w:type="gramStart"/>
      <w:r>
        <w:rPr>
          <w:rFonts w:ascii="Century" w:hAnsi="Century" w:cs="DINOT-Regular"/>
          <w:color w:val="000000"/>
          <w:sz w:val="20"/>
          <w:szCs w:val="20"/>
        </w:rPr>
        <w:t>.(</w:t>
      </w:r>
      <w:proofErr w:type="gramEnd"/>
      <w:r>
        <w:rPr>
          <w:rFonts w:ascii="Century" w:hAnsi="Century" w:cs="DINOT-Regular"/>
          <w:color w:val="000000"/>
          <w:sz w:val="20"/>
          <w:szCs w:val="20"/>
        </w:rPr>
        <w:t xml:space="preserve">20mn de Perros-Guirec) </w:t>
      </w:r>
      <w:r w:rsidR="00E53C3C">
        <w:rPr>
          <w:rFonts w:ascii="Century" w:hAnsi="Century" w:cs="DINOT-Regular"/>
          <w:color w:val="000000"/>
          <w:sz w:val="20"/>
          <w:szCs w:val="20"/>
        </w:rPr>
        <w:t>Pique-nique</w:t>
      </w:r>
      <w:r>
        <w:rPr>
          <w:rFonts w:ascii="Century" w:hAnsi="Century" w:cs="DINOT-Regular"/>
          <w:color w:val="000000"/>
          <w:sz w:val="20"/>
          <w:szCs w:val="20"/>
        </w:rPr>
        <w:t xml:space="preserve"> en bord de mer et diner et nuit au gîte.</w:t>
      </w:r>
    </w:p>
    <w:p w:rsidR="00D7782D" w:rsidRDefault="00D7782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entury" w:hAnsi="Century" w:cs="DINOT-Regular"/>
          <w:color w:val="000000"/>
          <w:sz w:val="20"/>
          <w:szCs w:val="20"/>
        </w:rPr>
      </w:pP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Medium"/>
          <w:b/>
          <w:color w:val="0070C0"/>
          <w:sz w:val="20"/>
          <w:szCs w:val="20"/>
          <w:u w:val="single"/>
        </w:rPr>
        <w:t xml:space="preserve">JOUR 6 | </w:t>
      </w:r>
      <w:r>
        <w:rPr>
          <w:rFonts w:ascii="Century" w:hAnsi="Century" w:cs="DINOT-Black"/>
          <w:b/>
          <w:color w:val="0070C0"/>
          <w:sz w:val="20"/>
          <w:szCs w:val="20"/>
          <w:u w:val="single"/>
        </w:rPr>
        <w:t xml:space="preserve">INRAE DE RENNES ET RETOUR A PARIS. </w:t>
      </w:r>
      <w:r w:rsidRPr="00E54153">
        <w:rPr>
          <w:rFonts w:ascii="Century" w:hAnsi="Century" w:cs="DINOT-Black"/>
          <w:b/>
          <w:color w:val="FF0000"/>
          <w:sz w:val="20"/>
          <w:szCs w:val="20"/>
          <w:u w:val="single"/>
        </w:rPr>
        <w:t>(EN OPTION)</w:t>
      </w:r>
    </w:p>
    <w:p w:rsidR="00D7782D" w:rsidRDefault="00E541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entury" w:hAnsi="Century" w:cs="DINOT-Regular"/>
          <w:color w:val="000000"/>
          <w:sz w:val="20"/>
          <w:szCs w:val="20"/>
        </w:rPr>
        <w:t>Visite de l’INRAE de Rennes, afin que les élèves découvrent l’</w:t>
      </w:r>
      <w:proofErr w:type="spellStart"/>
      <w:r>
        <w:rPr>
          <w:rFonts w:ascii="Century" w:hAnsi="Century" w:cs="DINOT-Regular"/>
          <w:color w:val="000000"/>
          <w:sz w:val="20"/>
          <w:szCs w:val="20"/>
        </w:rPr>
        <w:t>agroécologie</w:t>
      </w:r>
      <w:proofErr w:type="spellEnd"/>
      <w:r>
        <w:rPr>
          <w:rFonts w:ascii="Century" w:hAnsi="Century" w:cs="DINOT-Regular"/>
          <w:color w:val="000000"/>
          <w:sz w:val="20"/>
          <w:szCs w:val="20"/>
        </w:rPr>
        <w:t xml:space="preserve"> et le développement des systèmes de production</w:t>
      </w:r>
      <w:r>
        <w:rPr>
          <w:rFonts w:ascii="Century" w:hAnsi="Century" w:cs="DINOT-Regular"/>
          <w:color w:val="000000"/>
          <w:sz w:val="20"/>
          <w:szCs w:val="20"/>
        </w:rPr>
        <w:t xml:space="preserve"> durables. Cela permettra aussi d’avoir une approche de certaines branches des métiers de l’ingénierie. (1h10 de trajet). Retour à Paris dans la journée</w:t>
      </w:r>
      <w:proofErr w:type="gramStart"/>
      <w:r>
        <w:rPr>
          <w:rFonts w:ascii="Century" w:hAnsi="Century" w:cs="DINOT-Regular"/>
          <w:color w:val="000000"/>
          <w:sz w:val="20"/>
          <w:szCs w:val="20"/>
        </w:rPr>
        <w:t>.(</w:t>
      </w:r>
      <w:proofErr w:type="gramEnd"/>
      <w:r>
        <w:rPr>
          <w:rFonts w:ascii="Century" w:hAnsi="Century" w:cs="DINOT-Regular"/>
          <w:color w:val="000000"/>
          <w:sz w:val="20"/>
          <w:szCs w:val="20"/>
        </w:rPr>
        <w:t>3h30 de trajet)</w:t>
      </w:r>
    </w:p>
    <w:p w:rsidR="00D7782D" w:rsidRDefault="00D7782D">
      <w:pPr>
        <w:ind w:left="540"/>
      </w:pPr>
    </w:p>
    <w:sectPr w:rsidR="00D7782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INOT-Medium">
    <w:panose1 w:val="00000000000000000000"/>
    <w:charset w:val="00"/>
    <w:family w:val="roman"/>
    <w:notTrueType/>
    <w:pitch w:val="default"/>
  </w:font>
  <w:font w:name="DINOT-Regular">
    <w:panose1 w:val="00000000000000000000"/>
    <w:charset w:val="00"/>
    <w:family w:val="roman"/>
    <w:notTrueType/>
    <w:pitch w:val="default"/>
  </w:font>
  <w:font w:name="DINOT-Bl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BD1"/>
    <w:multiLevelType w:val="multilevel"/>
    <w:tmpl w:val="DF42A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BF437FF"/>
    <w:multiLevelType w:val="multilevel"/>
    <w:tmpl w:val="CC461C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2D"/>
    <w:rsid w:val="006E45EE"/>
    <w:rsid w:val="009453EA"/>
    <w:rsid w:val="00954EE3"/>
    <w:rsid w:val="00BA223F"/>
    <w:rsid w:val="00D7782D"/>
    <w:rsid w:val="00E53C3C"/>
    <w:rsid w:val="00E54153"/>
    <w:rsid w:val="00E9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8E"/>
    <w:pPr>
      <w:jc w:val="both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C2D84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C2D84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4614A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5028E"/>
    <w:pPr>
      <w:ind w:left="720"/>
      <w:contextualSpacing/>
    </w:pPr>
  </w:style>
  <w:style w:type="paragraph" w:customStyle="1" w:styleId="western">
    <w:name w:val="western"/>
    <w:basedOn w:val="Normal"/>
    <w:qFormat/>
    <w:rsid w:val="00EC2D84"/>
    <w:pPr>
      <w:spacing w:beforeAutospacing="1" w:after="142" w:line="288" w:lineRule="auto"/>
      <w:jc w:val="left"/>
    </w:pPr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EC2D8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C2D8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4614A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8E"/>
    <w:pPr>
      <w:jc w:val="both"/>
    </w:pPr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EC2D84"/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EC2D84"/>
    <w:rPr>
      <w:rFonts w:ascii="Calibri" w:eastAsia="Calibri" w:hAnsi="Calibri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4614A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B5028E"/>
    <w:pPr>
      <w:ind w:left="720"/>
      <w:contextualSpacing/>
    </w:pPr>
  </w:style>
  <w:style w:type="paragraph" w:customStyle="1" w:styleId="western">
    <w:name w:val="western"/>
    <w:basedOn w:val="Normal"/>
    <w:qFormat/>
    <w:rsid w:val="00EC2D84"/>
    <w:pPr>
      <w:spacing w:beforeAutospacing="1" w:after="142" w:line="288" w:lineRule="auto"/>
      <w:jc w:val="left"/>
    </w:pPr>
    <w:rPr>
      <w:rFonts w:eastAsia="Times New Roman"/>
      <w:sz w:val="24"/>
      <w:szCs w:val="24"/>
      <w:lang w:eastAsia="fr-FR"/>
    </w:rPr>
  </w:style>
  <w:style w:type="paragraph" w:styleId="En-tte">
    <w:name w:val="header"/>
    <w:basedOn w:val="Normal"/>
    <w:uiPriority w:val="99"/>
    <w:unhideWhenUsed/>
    <w:rsid w:val="00EC2D8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C2D8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4614A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1042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</dc:creator>
  <cp:lastModifiedBy>intend</cp:lastModifiedBy>
  <cp:revision>7</cp:revision>
  <cp:lastPrinted>2024-06-04T10:28:00Z</cp:lastPrinted>
  <dcterms:created xsi:type="dcterms:W3CDTF">2024-09-24T14:25:00Z</dcterms:created>
  <dcterms:modified xsi:type="dcterms:W3CDTF">2024-09-24T14:36:00Z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CRIF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