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94723" w:rsidRDefault="00194723"/>
    <w:p w:rsidR="00194723" w:rsidRDefault="00194723"/>
    <w:p w:rsidR="00194723" w:rsidRDefault="00194723"/>
    <w:p w:rsidR="00194723" w:rsidRDefault="00194723"/>
    <w:p w:rsidR="00194723" w:rsidRDefault="00194723"/>
    <w:p w:rsidR="00194723" w:rsidRDefault="00194723"/>
    <w:p w:rsidR="00194723" w:rsidRDefault="00194723"/>
    <w:p w:rsidR="00194723" w:rsidRDefault="00194723">
      <w:pPr>
        <w:pBdr>
          <w:top w:val="single" w:sz="4" w:space="1" w:color="000000"/>
          <w:left w:val="single" w:sz="4" w:space="4" w:color="000000"/>
          <w:bottom w:val="single" w:sz="4" w:space="1" w:color="000000"/>
          <w:right w:val="single" w:sz="4" w:space="4" w:color="000000"/>
        </w:pBdr>
      </w:pPr>
      <w:r>
        <w:t xml:space="preserve">                                                                          </w:t>
      </w:r>
      <w:r w:rsidR="00227468">
        <w:rPr>
          <w:b/>
          <w:sz w:val="32"/>
          <w:szCs w:val="32"/>
        </w:rPr>
        <w:t>LYCEE GUYNEMER</w:t>
      </w:r>
    </w:p>
    <w:p w:rsidR="00194723" w:rsidRDefault="00194723">
      <w:pPr>
        <w:pBdr>
          <w:top w:val="single" w:sz="4" w:space="1" w:color="000000"/>
          <w:left w:val="single" w:sz="4" w:space="4" w:color="000000"/>
          <w:bottom w:val="single" w:sz="4" w:space="1" w:color="000000"/>
          <w:right w:val="single" w:sz="4" w:space="4" w:color="000000"/>
        </w:pBdr>
      </w:pPr>
    </w:p>
    <w:p w:rsidR="00194723" w:rsidRDefault="00194723">
      <w:pPr>
        <w:pBdr>
          <w:top w:val="single" w:sz="4" w:space="1" w:color="000000"/>
          <w:left w:val="single" w:sz="4" w:space="4" w:color="000000"/>
          <w:bottom w:val="single" w:sz="4" w:space="1" w:color="000000"/>
          <w:right w:val="single" w:sz="4" w:space="4" w:color="000000"/>
        </w:pBdr>
      </w:pPr>
      <w:r>
        <w:t xml:space="preserve">                          </w:t>
      </w:r>
      <w:r>
        <w:rPr>
          <w:b/>
          <w:sz w:val="32"/>
          <w:szCs w:val="32"/>
        </w:rPr>
        <w:t>LYCEE DES METIERS DE L’INDUSTRIE</w:t>
      </w:r>
      <w:r w:rsidR="003C2081">
        <w:rPr>
          <w:b/>
          <w:sz w:val="32"/>
          <w:szCs w:val="32"/>
        </w:rPr>
        <w:t xml:space="preserve"> ET DU NUMERIQUE</w:t>
      </w:r>
    </w:p>
    <w:p w:rsidR="00194723" w:rsidRDefault="00194723">
      <w:pPr>
        <w:pBdr>
          <w:top w:val="single" w:sz="4" w:space="1" w:color="000000"/>
          <w:left w:val="single" w:sz="4" w:space="4" w:color="000000"/>
          <w:bottom w:val="single" w:sz="4" w:space="1" w:color="000000"/>
          <w:right w:val="single" w:sz="4" w:space="4" w:color="000000"/>
        </w:pBdr>
      </w:pPr>
    </w:p>
    <w:p w:rsidR="00194723" w:rsidRDefault="00194723">
      <w:pPr>
        <w:pBdr>
          <w:top w:val="single" w:sz="4" w:space="1" w:color="000000"/>
          <w:left w:val="single" w:sz="4" w:space="4" w:color="000000"/>
          <w:bottom w:val="single" w:sz="4" w:space="1" w:color="000000"/>
          <w:right w:val="single" w:sz="4" w:space="4" w:color="000000"/>
        </w:pBdr>
      </w:pPr>
      <w:r>
        <w:t xml:space="preserve">                                                                                  </w:t>
      </w:r>
      <w:r>
        <w:rPr>
          <w:b/>
          <w:sz w:val="24"/>
          <w:szCs w:val="24"/>
        </w:rPr>
        <w:t xml:space="preserve">1 Avenue du 19 mars </w:t>
      </w:r>
      <w:proofErr w:type="gramStart"/>
      <w:r>
        <w:rPr>
          <w:b/>
          <w:sz w:val="24"/>
          <w:szCs w:val="24"/>
        </w:rPr>
        <w:t>1962  BP</w:t>
      </w:r>
      <w:proofErr w:type="gramEnd"/>
      <w:r>
        <w:rPr>
          <w:b/>
          <w:sz w:val="24"/>
          <w:szCs w:val="24"/>
        </w:rPr>
        <w:t xml:space="preserve"> 156</w:t>
      </w:r>
    </w:p>
    <w:p w:rsidR="00194723" w:rsidRDefault="00194723">
      <w:pPr>
        <w:pBdr>
          <w:top w:val="single" w:sz="4" w:space="1" w:color="000000"/>
          <w:left w:val="single" w:sz="4" w:space="4" w:color="000000"/>
          <w:bottom w:val="single" w:sz="4" w:space="1" w:color="000000"/>
          <w:right w:val="single" w:sz="4" w:space="4" w:color="000000"/>
        </w:pBdr>
      </w:pPr>
    </w:p>
    <w:p w:rsidR="00194723" w:rsidRDefault="00194723">
      <w:pPr>
        <w:pBdr>
          <w:top w:val="single" w:sz="4" w:space="1" w:color="000000"/>
          <w:left w:val="single" w:sz="4" w:space="4" w:color="000000"/>
          <w:bottom w:val="single" w:sz="4" w:space="1" w:color="000000"/>
          <w:right w:val="single" w:sz="4" w:space="4" w:color="000000"/>
        </w:pBdr>
      </w:pPr>
      <w:r>
        <w:t xml:space="preserve">                                                                    </w:t>
      </w:r>
      <w:r>
        <w:rPr>
          <w:b/>
          <w:sz w:val="24"/>
          <w:szCs w:val="24"/>
        </w:rPr>
        <w:t>64404 OLORON SAINTE-MARIE CEDEX</w:t>
      </w:r>
    </w:p>
    <w:p w:rsidR="00194723" w:rsidRDefault="00194723">
      <w:r>
        <w:t xml:space="preserve">                                       </w:t>
      </w:r>
    </w:p>
    <w:p w:rsidR="00194723" w:rsidRDefault="00194723"/>
    <w:p w:rsidR="00194723" w:rsidRDefault="00194723"/>
    <w:p w:rsidR="00194723" w:rsidRDefault="00194723"/>
    <w:p w:rsidR="00194723" w:rsidRDefault="00194723"/>
    <w:p w:rsidR="00194723" w:rsidRDefault="00194723"/>
    <w:p w:rsidR="00194723" w:rsidRDefault="00194723"/>
    <w:p w:rsidR="00194723" w:rsidRDefault="00194723"/>
    <w:p w:rsidR="00194723" w:rsidRDefault="00194723">
      <w:pPr>
        <w:pBdr>
          <w:top w:val="single" w:sz="4" w:space="1" w:color="000000"/>
          <w:left w:val="single" w:sz="4" w:space="4" w:color="000000"/>
          <w:bottom w:val="single" w:sz="4" w:space="1" w:color="000000"/>
          <w:right w:val="single" w:sz="4" w:space="4" w:color="000000"/>
        </w:pBdr>
        <w:rPr>
          <w:b/>
          <w:sz w:val="28"/>
          <w:szCs w:val="28"/>
        </w:rPr>
      </w:pPr>
      <w:r>
        <w:t xml:space="preserve">                               </w:t>
      </w:r>
      <w:r>
        <w:rPr>
          <w:b/>
          <w:sz w:val="40"/>
          <w:szCs w:val="40"/>
        </w:rPr>
        <w:t>MARCHE PUBLIC POUR LA FOURNITURE</w:t>
      </w:r>
    </w:p>
    <w:p w:rsidR="00194723" w:rsidRDefault="00194723">
      <w:pPr>
        <w:pBdr>
          <w:top w:val="single" w:sz="4" w:space="1" w:color="000000"/>
          <w:left w:val="single" w:sz="4" w:space="4" w:color="000000"/>
          <w:bottom w:val="single" w:sz="4" w:space="1" w:color="000000"/>
          <w:right w:val="single" w:sz="4" w:space="4" w:color="000000"/>
        </w:pBdr>
        <w:rPr>
          <w:b/>
          <w:sz w:val="28"/>
          <w:szCs w:val="28"/>
        </w:rPr>
      </w:pPr>
    </w:p>
    <w:p w:rsidR="00194723" w:rsidRDefault="00194723">
      <w:pPr>
        <w:pBdr>
          <w:top w:val="single" w:sz="4" w:space="1" w:color="000000"/>
          <w:left w:val="single" w:sz="4" w:space="4" w:color="000000"/>
          <w:bottom w:val="single" w:sz="4" w:space="1" w:color="000000"/>
          <w:right w:val="single" w:sz="4" w:space="4" w:color="000000"/>
        </w:pBdr>
        <w:jc w:val="center"/>
      </w:pPr>
      <w:r>
        <w:rPr>
          <w:b/>
          <w:sz w:val="40"/>
          <w:szCs w:val="40"/>
        </w:rPr>
        <w:t xml:space="preserve">D’UN </w:t>
      </w:r>
      <w:r w:rsidR="00FD7C9E">
        <w:rPr>
          <w:b/>
          <w:sz w:val="40"/>
          <w:szCs w:val="40"/>
        </w:rPr>
        <w:t>TOUR A COMMANDE NUMERIQUE 4 AXES</w:t>
      </w:r>
    </w:p>
    <w:p w:rsidR="00194723" w:rsidRDefault="00194723">
      <w:r>
        <w:t xml:space="preserve"> </w:t>
      </w:r>
    </w:p>
    <w:p w:rsidR="00194723" w:rsidRDefault="00194723"/>
    <w:p w:rsidR="00194723" w:rsidRDefault="00194723"/>
    <w:p w:rsidR="00194723" w:rsidRDefault="00194723"/>
    <w:p w:rsidR="00194723" w:rsidRDefault="00194723"/>
    <w:p w:rsidR="00194723" w:rsidRDefault="00194723">
      <w:r>
        <w:t xml:space="preserve">         </w:t>
      </w:r>
    </w:p>
    <w:p w:rsidR="00194723" w:rsidRDefault="00194723"/>
    <w:p w:rsidR="00194723" w:rsidRDefault="00194723">
      <w:pPr>
        <w:pBdr>
          <w:top w:val="single" w:sz="4" w:space="1" w:color="000000" w:shadow="1"/>
          <w:left w:val="single" w:sz="4" w:space="4" w:color="000000" w:shadow="1"/>
          <w:bottom w:val="single" w:sz="4" w:space="1" w:color="000000" w:shadow="1"/>
          <w:right w:val="single" w:sz="4" w:space="4" w:color="000000" w:shadow="1"/>
        </w:pBdr>
        <w:rPr>
          <w:b/>
          <w:sz w:val="48"/>
          <w:szCs w:val="48"/>
        </w:rPr>
      </w:pPr>
      <w:r>
        <w:t xml:space="preserve">                                                      </w:t>
      </w:r>
      <w:r>
        <w:rPr>
          <w:b/>
          <w:sz w:val="48"/>
          <w:szCs w:val="48"/>
        </w:rPr>
        <w:t xml:space="preserve">CAHIER DES CLAUSES </w:t>
      </w:r>
    </w:p>
    <w:p w:rsidR="00194723" w:rsidRDefault="00194723">
      <w:pPr>
        <w:pBdr>
          <w:top w:val="single" w:sz="4" w:space="1" w:color="000000" w:shadow="1"/>
          <w:left w:val="single" w:sz="4" w:space="4" w:color="000000" w:shadow="1"/>
          <w:bottom w:val="single" w:sz="4" w:space="1" w:color="000000" w:shadow="1"/>
          <w:right w:val="single" w:sz="4" w:space="4" w:color="000000" w:shadow="1"/>
        </w:pBdr>
        <w:rPr>
          <w:b/>
          <w:sz w:val="48"/>
          <w:szCs w:val="48"/>
        </w:rPr>
      </w:pPr>
    </w:p>
    <w:p w:rsidR="00194723" w:rsidRDefault="00194723">
      <w:pPr>
        <w:pBdr>
          <w:top w:val="single" w:sz="4" w:space="1" w:color="000000" w:shadow="1"/>
          <w:left w:val="single" w:sz="4" w:space="4" w:color="000000" w:shadow="1"/>
          <w:bottom w:val="single" w:sz="4" w:space="1" w:color="000000" w:shadow="1"/>
          <w:right w:val="single" w:sz="4" w:space="4" w:color="000000" w:shadow="1"/>
        </w:pBdr>
        <w:rPr>
          <w:sz w:val="40"/>
          <w:szCs w:val="40"/>
          <w:lang w:val="nl-NL"/>
        </w:rPr>
      </w:pPr>
      <w:r>
        <w:rPr>
          <w:b/>
          <w:sz w:val="48"/>
          <w:szCs w:val="48"/>
        </w:rPr>
        <w:t xml:space="preserve">       ADMINISTRATIVES PARTICULIERES</w:t>
      </w:r>
    </w:p>
    <w:p w:rsidR="00194723" w:rsidRDefault="00194723">
      <w:pPr>
        <w:rPr>
          <w:sz w:val="40"/>
          <w:szCs w:val="40"/>
          <w:lang w:val="nl-NL"/>
        </w:rPr>
      </w:pPr>
    </w:p>
    <w:p w:rsidR="00194723" w:rsidRDefault="00194723">
      <w:pPr>
        <w:tabs>
          <w:tab w:val="left" w:pos="1740"/>
        </w:tabs>
        <w:rPr>
          <w:sz w:val="28"/>
          <w:szCs w:val="28"/>
          <w:lang w:val="nl-NL"/>
        </w:rPr>
      </w:pPr>
      <w:r>
        <w:rPr>
          <w:sz w:val="40"/>
          <w:szCs w:val="40"/>
          <w:lang w:val="nl-NL"/>
        </w:rPr>
        <w:tab/>
      </w:r>
    </w:p>
    <w:p w:rsidR="00194723" w:rsidRDefault="00194723">
      <w:pPr>
        <w:tabs>
          <w:tab w:val="left" w:pos="1740"/>
        </w:tabs>
        <w:rPr>
          <w:sz w:val="28"/>
          <w:szCs w:val="28"/>
          <w:lang w:val="nl-NL"/>
        </w:rPr>
      </w:pPr>
    </w:p>
    <w:p w:rsidR="00194723" w:rsidRDefault="00194723">
      <w:pPr>
        <w:tabs>
          <w:tab w:val="left" w:pos="1740"/>
        </w:tabs>
        <w:rPr>
          <w:sz w:val="28"/>
          <w:szCs w:val="28"/>
          <w:lang w:val="nl-NL"/>
        </w:rPr>
      </w:pPr>
    </w:p>
    <w:p w:rsidR="00194723" w:rsidRDefault="00194723">
      <w:pPr>
        <w:tabs>
          <w:tab w:val="left" w:pos="1740"/>
        </w:tabs>
        <w:rPr>
          <w:sz w:val="28"/>
          <w:szCs w:val="28"/>
          <w:lang w:val="nl-NL"/>
        </w:rPr>
      </w:pPr>
    </w:p>
    <w:p w:rsidR="00194723" w:rsidRPr="0044743C" w:rsidRDefault="00194723">
      <w:pPr>
        <w:tabs>
          <w:tab w:val="left" w:pos="1740"/>
        </w:tabs>
        <w:rPr>
          <w:sz w:val="28"/>
          <w:szCs w:val="28"/>
          <w:lang w:val="nl-NL"/>
        </w:rPr>
      </w:pPr>
      <w:r>
        <w:rPr>
          <w:sz w:val="28"/>
          <w:szCs w:val="28"/>
          <w:lang w:val="nl-NL"/>
        </w:rPr>
        <w:t xml:space="preserve">                          </w:t>
      </w:r>
      <w:r w:rsidRPr="0044743C">
        <w:rPr>
          <w:b/>
          <w:i/>
          <w:sz w:val="28"/>
          <w:szCs w:val="28"/>
          <w:u w:val="single"/>
          <w:lang w:val="nl-NL"/>
        </w:rPr>
        <w:t xml:space="preserve">Date limite de remise des </w:t>
      </w:r>
      <w:r w:rsidR="007E6CB0" w:rsidRPr="0044743C">
        <w:rPr>
          <w:b/>
          <w:i/>
          <w:sz w:val="28"/>
          <w:szCs w:val="28"/>
          <w:u w:val="single"/>
          <w:lang w:val="nl-NL"/>
        </w:rPr>
        <w:t>offres</w:t>
      </w:r>
      <w:r w:rsidR="007E6CB0" w:rsidRPr="0044743C">
        <w:rPr>
          <w:b/>
          <w:sz w:val="28"/>
          <w:szCs w:val="28"/>
          <w:lang w:val="nl-NL"/>
        </w:rPr>
        <w:t>:</w:t>
      </w:r>
      <w:r w:rsidRPr="0044743C">
        <w:rPr>
          <w:b/>
          <w:sz w:val="28"/>
          <w:szCs w:val="28"/>
          <w:shd w:val="clear" w:color="auto" w:fill="FFFF00"/>
          <w:lang w:val="nl-NL"/>
        </w:rPr>
        <w:t xml:space="preserve"> </w:t>
      </w:r>
      <w:r w:rsidR="00FD7C9E" w:rsidRPr="0044743C">
        <w:rPr>
          <w:b/>
          <w:sz w:val="28"/>
          <w:szCs w:val="28"/>
          <w:shd w:val="clear" w:color="auto" w:fill="FFFF00"/>
          <w:lang w:val="nl-NL"/>
        </w:rPr>
        <w:t>MARDI 25 JUIN 2024</w:t>
      </w:r>
      <w:r w:rsidR="00924E26" w:rsidRPr="0044743C">
        <w:rPr>
          <w:b/>
          <w:sz w:val="28"/>
          <w:szCs w:val="28"/>
          <w:shd w:val="clear" w:color="auto" w:fill="FFFF00"/>
          <w:lang w:val="nl-NL"/>
        </w:rPr>
        <w:t xml:space="preserve"> à 12h00 </w:t>
      </w:r>
    </w:p>
    <w:p w:rsidR="00194723" w:rsidRDefault="00194723">
      <w:pPr>
        <w:tabs>
          <w:tab w:val="left" w:pos="1740"/>
        </w:tabs>
        <w:rPr>
          <w:sz w:val="28"/>
          <w:szCs w:val="28"/>
          <w:lang w:val="nl-NL"/>
        </w:rPr>
      </w:pPr>
    </w:p>
    <w:p w:rsidR="00194723" w:rsidRDefault="00194723">
      <w:pPr>
        <w:tabs>
          <w:tab w:val="left" w:pos="1740"/>
        </w:tabs>
        <w:rPr>
          <w:sz w:val="28"/>
          <w:szCs w:val="28"/>
          <w:lang w:val="nl-NL"/>
        </w:rPr>
      </w:pPr>
    </w:p>
    <w:p w:rsidR="00194723" w:rsidRDefault="00194723">
      <w:pPr>
        <w:tabs>
          <w:tab w:val="left" w:pos="1740"/>
        </w:tabs>
        <w:rPr>
          <w:sz w:val="28"/>
          <w:szCs w:val="28"/>
          <w:lang w:val="nl-NL"/>
        </w:rPr>
      </w:pPr>
    </w:p>
    <w:p w:rsidR="00194723" w:rsidRDefault="00194723">
      <w:pPr>
        <w:tabs>
          <w:tab w:val="left" w:pos="1740"/>
        </w:tabs>
        <w:rPr>
          <w:sz w:val="28"/>
          <w:szCs w:val="28"/>
          <w:lang w:val="nl-NL"/>
        </w:rPr>
      </w:pPr>
    </w:p>
    <w:p w:rsidR="00194723" w:rsidRDefault="00194723">
      <w:pPr>
        <w:tabs>
          <w:tab w:val="left" w:pos="1740"/>
        </w:tabs>
        <w:rPr>
          <w:sz w:val="28"/>
          <w:szCs w:val="28"/>
          <w:lang w:val="nl-NL"/>
        </w:rPr>
      </w:pPr>
      <w:r>
        <w:rPr>
          <w:sz w:val="28"/>
          <w:szCs w:val="28"/>
          <w:lang w:val="nl-NL"/>
        </w:rPr>
        <w:t xml:space="preserve">                     </w:t>
      </w:r>
      <w:r>
        <w:rPr>
          <w:b/>
          <w:sz w:val="24"/>
          <w:szCs w:val="24"/>
          <w:u w:val="single"/>
          <w:lang w:val="nl-NL"/>
        </w:rPr>
        <w:t>Personne responsable du marché: Monsieur</w:t>
      </w:r>
      <w:r w:rsidR="00FD7C9E">
        <w:rPr>
          <w:b/>
          <w:sz w:val="24"/>
          <w:szCs w:val="24"/>
          <w:u w:val="single"/>
          <w:lang w:val="nl-NL"/>
        </w:rPr>
        <w:t xml:space="preserve"> Pardies </w:t>
      </w:r>
      <w:r w:rsidR="007E6CB0">
        <w:rPr>
          <w:b/>
          <w:sz w:val="24"/>
          <w:szCs w:val="24"/>
          <w:u w:val="single"/>
          <w:lang w:val="nl-NL"/>
        </w:rPr>
        <w:t>Yann, Proviseur</w:t>
      </w:r>
      <w:r>
        <w:rPr>
          <w:b/>
          <w:sz w:val="24"/>
          <w:szCs w:val="24"/>
          <w:u w:val="single"/>
          <w:lang w:val="nl-NL"/>
        </w:rPr>
        <w:t xml:space="preserve"> du lycée Guynemer</w:t>
      </w:r>
    </w:p>
    <w:p w:rsidR="00194723" w:rsidRDefault="00194723">
      <w:pPr>
        <w:tabs>
          <w:tab w:val="left" w:pos="1740"/>
        </w:tabs>
        <w:rPr>
          <w:sz w:val="28"/>
          <w:szCs w:val="28"/>
          <w:lang w:val="nl-NL"/>
        </w:rPr>
      </w:pPr>
    </w:p>
    <w:p w:rsidR="00194723" w:rsidRDefault="00194723">
      <w:pPr>
        <w:tabs>
          <w:tab w:val="left" w:pos="1740"/>
        </w:tabs>
        <w:rPr>
          <w:sz w:val="28"/>
          <w:szCs w:val="28"/>
          <w:lang w:val="nl-NL"/>
        </w:rPr>
      </w:pPr>
    </w:p>
    <w:p w:rsidR="00194723" w:rsidRDefault="00194723">
      <w:pPr>
        <w:tabs>
          <w:tab w:val="left" w:pos="1740"/>
        </w:tabs>
        <w:rPr>
          <w:sz w:val="28"/>
          <w:szCs w:val="28"/>
          <w:lang w:val="nl-NL"/>
        </w:rPr>
      </w:pPr>
    </w:p>
    <w:p w:rsidR="00194723" w:rsidRDefault="00194723">
      <w:pPr>
        <w:tabs>
          <w:tab w:val="left" w:pos="1740"/>
        </w:tabs>
        <w:rPr>
          <w:sz w:val="28"/>
          <w:szCs w:val="28"/>
          <w:lang w:val="nl-NL"/>
        </w:rPr>
      </w:pPr>
    </w:p>
    <w:p w:rsidR="00194723" w:rsidRDefault="00194723">
      <w:pPr>
        <w:tabs>
          <w:tab w:val="left" w:pos="1740"/>
        </w:tabs>
        <w:rPr>
          <w:sz w:val="28"/>
          <w:szCs w:val="28"/>
          <w:lang w:val="nl-NL"/>
        </w:rPr>
      </w:pPr>
    </w:p>
    <w:p w:rsidR="00194723" w:rsidRDefault="00194723">
      <w:pPr>
        <w:tabs>
          <w:tab w:val="left" w:pos="1740"/>
        </w:tabs>
        <w:rPr>
          <w:lang w:val="nl-NL"/>
        </w:rPr>
      </w:pPr>
    </w:p>
    <w:p w:rsidR="00194723" w:rsidRDefault="00194723">
      <w:pPr>
        <w:tabs>
          <w:tab w:val="left" w:pos="1740"/>
        </w:tabs>
        <w:rPr>
          <w:sz w:val="28"/>
          <w:szCs w:val="28"/>
          <w:lang w:val="nl-NL"/>
        </w:rPr>
      </w:pPr>
      <w:r>
        <w:rPr>
          <w:lang w:val="nl-NL"/>
        </w:rPr>
        <w:t xml:space="preserve">  </w:t>
      </w:r>
    </w:p>
    <w:p w:rsidR="00194723" w:rsidRDefault="00194723">
      <w:pPr>
        <w:tabs>
          <w:tab w:val="left" w:pos="1740"/>
        </w:tabs>
        <w:rPr>
          <w:sz w:val="28"/>
          <w:szCs w:val="28"/>
          <w:lang w:val="nl-NL"/>
        </w:rPr>
      </w:pPr>
      <w:r>
        <w:rPr>
          <w:sz w:val="28"/>
          <w:szCs w:val="28"/>
          <w:lang w:val="nl-NL"/>
        </w:rPr>
        <w:t>ARTICLE 1: OBJET DU MARCHE</w:t>
      </w:r>
    </w:p>
    <w:p w:rsidR="00194723" w:rsidRDefault="00194723">
      <w:pPr>
        <w:tabs>
          <w:tab w:val="left" w:pos="1740"/>
        </w:tabs>
        <w:rPr>
          <w:sz w:val="28"/>
          <w:szCs w:val="28"/>
          <w:lang w:val="nl-NL"/>
        </w:rPr>
      </w:pPr>
    </w:p>
    <w:p w:rsidR="00194723" w:rsidRDefault="00194723">
      <w:pPr>
        <w:tabs>
          <w:tab w:val="left" w:pos="1740"/>
        </w:tabs>
        <w:rPr>
          <w:sz w:val="28"/>
          <w:szCs w:val="28"/>
          <w:lang w:val="nl-NL"/>
        </w:rPr>
      </w:pPr>
      <w:r>
        <w:rPr>
          <w:sz w:val="24"/>
          <w:szCs w:val="24"/>
          <w:lang w:val="nl-NL"/>
        </w:rPr>
        <w:t xml:space="preserve">2.1 </w:t>
      </w:r>
      <w:r>
        <w:rPr>
          <w:sz w:val="24"/>
          <w:szCs w:val="24"/>
          <w:u w:val="single"/>
          <w:lang w:val="nl-NL"/>
        </w:rPr>
        <w:t>Définition de la prestation</w:t>
      </w:r>
      <w:r>
        <w:rPr>
          <w:sz w:val="24"/>
          <w:szCs w:val="24"/>
          <w:lang w:val="nl-NL"/>
        </w:rPr>
        <w:t>:</w:t>
      </w:r>
    </w:p>
    <w:p w:rsidR="00194723" w:rsidRDefault="00194723">
      <w:pPr>
        <w:tabs>
          <w:tab w:val="left" w:pos="1740"/>
        </w:tabs>
        <w:rPr>
          <w:b/>
          <w:sz w:val="24"/>
          <w:szCs w:val="24"/>
          <w:lang w:val="nl-NL"/>
        </w:rPr>
      </w:pPr>
      <w:r>
        <w:rPr>
          <w:sz w:val="28"/>
          <w:szCs w:val="28"/>
          <w:lang w:val="nl-NL"/>
        </w:rPr>
        <w:t xml:space="preserve"> </w:t>
      </w:r>
    </w:p>
    <w:p w:rsidR="00194723" w:rsidRPr="007E6CB0" w:rsidRDefault="00194723">
      <w:pPr>
        <w:tabs>
          <w:tab w:val="left" w:pos="1740"/>
        </w:tabs>
        <w:rPr>
          <w:sz w:val="24"/>
          <w:szCs w:val="24"/>
        </w:rPr>
      </w:pPr>
      <w:r w:rsidRPr="007E6CB0">
        <w:rPr>
          <w:b/>
          <w:sz w:val="24"/>
          <w:szCs w:val="24"/>
        </w:rPr>
        <w:t xml:space="preserve">     </w:t>
      </w:r>
      <w:r w:rsidRPr="007E6CB0">
        <w:rPr>
          <w:sz w:val="24"/>
          <w:szCs w:val="24"/>
        </w:rPr>
        <w:t xml:space="preserve">Le présent marché concerne la fourniture, la livraison, le déchargement, l’installation, le branchement électrique et la mise en </w:t>
      </w:r>
      <w:r w:rsidR="007E6CB0" w:rsidRPr="007E6CB0">
        <w:rPr>
          <w:sz w:val="24"/>
          <w:szCs w:val="24"/>
        </w:rPr>
        <w:t>service d’un</w:t>
      </w:r>
      <w:r w:rsidR="00FD7C9E" w:rsidRPr="007E6CB0">
        <w:rPr>
          <w:sz w:val="24"/>
          <w:szCs w:val="24"/>
        </w:rPr>
        <w:t xml:space="preserve"> tour à </w:t>
      </w:r>
      <w:r w:rsidR="007E6CB0" w:rsidRPr="007E6CB0">
        <w:rPr>
          <w:sz w:val="24"/>
          <w:szCs w:val="24"/>
        </w:rPr>
        <w:t>commande</w:t>
      </w:r>
      <w:r w:rsidR="00FD7C9E" w:rsidRPr="007E6CB0">
        <w:rPr>
          <w:sz w:val="24"/>
          <w:szCs w:val="24"/>
        </w:rPr>
        <w:t xml:space="preserve"> num</w:t>
      </w:r>
      <w:r w:rsidR="007E6CB0" w:rsidRPr="007E6CB0">
        <w:rPr>
          <w:sz w:val="24"/>
          <w:szCs w:val="24"/>
        </w:rPr>
        <w:t>é</w:t>
      </w:r>
      <w:r w:rsidR="00FD7C9E" w:rsidRPr="007E6CB0">
        <w:rPr>
          <w:sz w:val="24"/>
          <w:szCs w:val="24"/>
        </w:rPr>
        <w:t xml:space="preserve">rique 4 </w:t>
      </w:r>
      <w:r w:rsidR="007E6CB0" w:rsidRPr="007E6CB0">
        <w:rPr>
          <w:sz w:val="24"/>
          <w:szCs w:val="24"/>
        </w:rPr>
        <w:t>axes.</w:t>
      </w:r>
      <w:r w:rsidRPr="007E6CB0">
        <w:rPr>
          <w:sz w:val="24"/>
          <w:szCs w:val="24"/>
        </w:rPr>
        <w:t xml:space="preserve"> Il concerne également la formation des enseignants sur site. </w:t>
      </w:r>
    </w:p>
    <w:p w:rsidR="00194723" w:rsidRPr="007E6CB0" w:rsidRDefault="00194723">
      <w:pPr>
        <w:tabs>
          <w:tab w:val="left" w:pos="1740"/>
        </w:tabs>
        <w:rPr>
          <w:sz w:val="24"/>
          <w:szCs w:val="24"/>
        </w:rPr>
      </w:pPr>
    </w:p>
    <w:p w:rsidR="00194723" w:rsidRPr="007E6CB0" w:rsidRDefault="00194723">
      <w:pPr>
        <w:tabs>
          <w:tab w:val="left" w:pos="1740"/>
        </w:tabs>
        <w:rPr>
          <w:sz w:val="24"/>
          <w:szCs w:val="24"/>
        </w:rPr>
      </w:pPr>
      <w:r w:rsidRPr="007E6CB0">
        <w:rPr>
          <w:sz w:val="24"/>
          <w:szCs w:val="24"/>
        </w:rPr>
        <w:t xml:space="preserve">2.2 </w:t>
      </w:r>
      <w:r w:rsidRPr="007E6CB0">
        <w:rPr>
          <w:sz w:val="24"/>
          <w:szCs w:val="24"/>
          <w:u w:val="single"/>
        </w:rPr>
        <w:t xml:space="preserve">Décomposition en </w:t>
      </w:r>
      <w:r w:rsidR="007E6CB0" w:rsidRPr="007E6CB0">
        <w:rPr>
          <w:sz w:val="24"/>
          <w:szCs w:val="24"/>
          <w:u w:val="single"/>
        </w:rPr>
        <w:t>lots</w:t>
      </w:r>
      <w:r w:rsidR="007E6CB0" w:rsidRPr="007E6CB0">
        <w:rPr>
          <w:sz w:val="24"/>
          <w:szCs w:val="24"/>
        </w:rPr>
        <w:t xml:space="preserve"> :</w:t>
      </w:r>
    </w:p>
    <w:p w:rsidR="00194723" w:rsidRPr="007E6CB0" w:rsidRDefault="00194723">
      <w:pPr>
        <w:tabs>
          <w:tab w:val="left" w:pos="1740"/>
        </w:tabs>
        <w:rPr>
          <w:sz w:val="24"/>
          <w:szCs w:val="24"/>
        </w:rPr>
      </w:pPr>
    </w:p>
    <w:p w:rsidR="00194723" w:rsidRPr="007E6CB0" w:rsidRDefault="00194723">
      <w:pPr>
        <w:tabs>
          <w:tab w:val="left" w:pos="1740"/>
        </w:tabs>
        <w:rPr>
          <w:sz w:val="24"/>
          <w:szCs w:val="24"/>
        </w:rPr>
      </w:pPr>
      <w:r w:rsidRPr="007E6CB0">
        <w:rPr>
          <w:sz w:val="24"/>
          <w:szCs w:val="24"/>
        </w:rPr>
        <w:t xml:space="preserve">    Ce marché ne comporte qu’un seul lot.</w:t>
      </w:r>
    </w:p>
    <w:p w:rsidR="00194723" w:rsidRPr="007E6CB0" w:rsidRDefault="00194723">
      <w:pPr>
        <w:tabs>
          <w:tab w:val="left" w:pos="1740"/>
        </w:tabs>
        <w:rPr>
          <w:sz w:val="24"/>
          <w:szCs w:val="24"/>
        </w:rPr>
      </w:pPr>
    </w:p>
    <w:p w:rsidR="00194723" w:rsidRPr="007E6CB0" w:rsidRDefault="00194723">
      <w:pPr>
        <w:tabs>
          <w:tab w:val="left" w:pos="1740"/>
        </w:tabs>
        <w:rPr>
          <w:sz w:val="24"/>
          <w:szCs w:val="24"/>
        </w:rPr>
      </w:pPr>
      <w:r w:rsidRPr="007E6CB0">
        <w:rPr>
          <w:sz w:val="24"/>
          <w:szCs w:val="24"/>
        </w:rPr>
        <w:t xml:space="preserve">2.3 </w:t>
      </w:r>
      <w:r w:rsidRPr="007E6CB0">
        <w:rPr>
          <w:sz w:val="24"/>
          <w:szCs w:val="24"/>
          <w:u w:val="single"/>
        </w:rPr>
        <w:t xml:space="preserve">Forme du </w:t>
      </w:r>
      <w:r w:rsidR="007E6CB0" w:rsidRPr="007E6CB0">
        <w:rPr>
          <w:sz w:val="24"/>
          <w:szCs w:val="24"/>
          <w:u w:val="single"/>
        </w:rPr>
        <w:t>marché</w:t>
      </w:r>
      <w:r w:rsidR="007E6CB0" w:rsidRPr="007E6CB0">
        <w:rPr>
          <w:sz w:val="24"/>
          <w:szCs w:val="24"/>
        </w:rPr>
        <w:t xml:space="preserve"> :</w:t>
      </w:r>
    </w:p>
    <w:p w:rsidR="00194723" w:rsidRPr="007E6CB0" w:rsidRDefault="00194723">
      <w:pPr>
        <w:tabs>
          <w:tab w:val="left" w:pos="1740"/>
        </w:tabs>
        <w:rPr>
          <w:sz w:val="24"/>
          <w:szCs w:val="24"/>
        </w:rPr>
      </w:pPr>
    </w:p>
    <w:p w:rsidR="00194723" w:rsidRPr="007E6CB0" w:rsidRDefault="00194723">
      <w:pPr>
        <w:tabs>
          <w:tab w:val="left" w:pos="1740"/>
        </w:tabs>
        <w:rPr>
          <w:sz w:val="24"/>
          <w:szCs w:val="24"/>
        </w:rPr>
      </w:pPr>
      <w:r w:rsidRPr="007E6CB0">
        <w:rPr>
          <w:sz w:val="24"/>
          <w:szCs w:val="24"/>
        </w:rPr>
        <w:t xml:space="preserve">      Ce marché est un Marché A Procédure Adaptée (MAPA), passé en application de l’article 28 du Code des Marchés Publics.</w:t>
      </w:r>
    </w:p>
    <w:p w:rsidR="00194723" w:rsidRPr="007E6CB0" w:rsidRDefault="00194723">
      <w:pPr>
        <w:tabs>
          <w:tab w:val="left" w:pos="1740"/>
        </w:tabs>
        <w:rPr>
          <w:sz w:val="24"/>
          <w:szCs w:val="24"/>
        </w:rPr>
      </w:pPr>
    </w:p>
    <w:p w:rsidR="00194723" w:rsidRDefault="00194723">
      <w:pPr>
        <w:tabs>
          <w:tab w:val="left" w:pos="1740"/>
        </w:tabs>
        <w:rPr>
          <w:sz w:val="24"/>
          <w:szCs w:val="24"/>
          <w:lang w:val="nl-NL"/>
        </w:rPr>
      </w:pPr>
    </w:p>
    <w:p w:rsidR="00194723" w:rsidRDefault="00194723">
      <w:pPr>
        <w:tabs>
          <w:tab w:val="left" w:pos="1740"/>
        </w:tabs>
        <w:rPr>
          <w:sz w:val="28"/>
          <w:szCs w:val="28"/>
          <w:lang w:val="nl-NL"/>
        </w:rPr>
      </w:pPr>
      <w:r>
        <w:rPr>
          <w:sz w:val="28"/>
          <w:szCs w:val="28"/>
          <w:lang w:val="nl-NL"/>
        </w:rPr>
        <w:t xml:space="preserve">ARTICLE </w:t>
      </w:r>
      <w:r w:rsidR="007E6CB0">
        <w:rPr>
          <w:sz w:val="28"/>
          <w:szCs w:val="28"/>
          <w:lang w:val="nl-NL"/>
        </w:rPr>
        <w:t>2:</w:t>
      </w:r>
      <w:r>
        <w:rPr>
          <w:sz w:val="28"/>
          <w:szCs w:val="28"/>
          <w:lang w:val="nl-NL"/>
        </w:rPr>
        <w:t xml:space="preserve"> PIECES CONSTITUTIVES DU MARCHE</w:t>
      </w:r>
    </w:p>
    <w:p w:rsidR="00194723" w:rsidRDefault="00194723">
      <w:pPr>
        <w:tabs>
          <w:tab w:val="left" w:pos="1740"/>
        </w:tabs>
        <w:rPr>
          <w:sz w:val="28"/>
          <w:szCs w:val="28"/>
          <w:lang w:val="nl-NL"/>
        </w:rPr>
      </w:pPr>
    </w:p>
    <w:p w:rsidR="00194723" w:rsidRPr="007E6CB0" w:rsidRDefault="00194723">
      <w:pPr>
        <w:tabs>
          <w:tab w:val="left" w:pos="1740"/>
        </w:tabs>
        <w:rPr>
          <w:sz w:val="24"/>
          <w:szCs w:val="24"/>
        </w:rPr>
      </w:pPr>
      <w:r w:rsidRPr="007E6CB0">
        <w:rPr>
          <w:sz w:val="24"/>
          <w:szCs w:val="24"/>
        </w:rPr>
        <w:t xml:space="preserve">2.1 </w:t>
      </w:r>
      <w:r w:rsidRPr="007E6CB0">
        <w:rPr>
          <w:b/>
          <w:sz w:val="24"/>
          <w:szCs w:val="24"/>
          <w:u w:val="single"/>
        </w:rPr>
        <w:t xml:space="preserve">Documents </w:t>
      </w:r>
      <w:r w:rsidR="007E6CB0" w:rsidRPr="007E6CB0">
        <w:rPr>
          <w:b/>
          <w:sz w:val="24"/>
          <w:szCs w:val="24"/>
          <w:u w:val="single"/>
        </w:rPr>
        <w:t>contractuels</w:t>
      </w:r>
      <w:r w:rsidR="007E6CB0" w:rsidRPr="007E6CB0">
        <w:rPr>
          <w:sz w:val="24"/>
          <w:szCs w:val="24"/>
        </w:rPr>
        <w:t xml:space="preserve"> :</w:t>
      </w:r>
    </w:p>
    <w:p w:rsidR="00194723" w:rsidRPr="007E6CB0" w:rsidRDefault="00194723">
      <w:pPr>
        <w:tabs>
          <w:tab w:val="left" w:pos="1740"/>
        </w:tabs>
        <w:rPr>
          <w:sz w:val="24"/>
          <w:szCs w:val="24"/>
        </w:rPr>
      </w:pPr>
    </w:p>
    <w:p w:rsidR="00194723" w:rsidRPr="007E6CB0" w:rsidRDefault="00194723">
      <w:pPr>
        <w:tabs>
          <w:tab w:val="left" w:pos="1740"/>
        </w:tabs>
        <w:rPr>
          <w:sz w:val="24"/>
          <w:szCs w:val="24"/>
        </w:rPr>
      </w:pPr>
      <w:r w:rsidRPr="007E6CB0">
        <w:rPr>
          <w:sz w:val="24"/>
          <w:szCs w:val="24"/>
        </w:rPr>
        <w:t xml:space="preserve">      - L’acte d’engagement et une décomposition du prix global et forfaitaire qui fasse apparaître de manière précise la proposition financière pour les postes </w:t>
      </w:r>
      <w:r w:rsidR="007E6CB0" w:rsidRPr="007E6CB0">
        <w:rPr>
          <w:sz w:val="24"/>
          <w:szCs w:val="24"/>
        </w:rPr>
        <w:t>suivants :</w:t>
      </w:r>
      <w:r w:rsidRPr="007E6CB0">
        <w:rPr>
          <w:sz w:val="24"/>
          <w:szCs w:val="24"/>
        </w:rPr>
        <w:t xml:space="preserve"> </w:t>
      </w:r>
      <w:r w:rsidR="0028768C">
        <w:rPr>
          <w:sz w:val="24"/>
          <w:szCs w:val="24"/>
        </w:rPr>
        <w:t>tour à commande numérique</w:t>
      </w:r>
      <w:bookmarkStart w:id="0" w:name="_GoBack"/>
      <w:bookmarkEnd w:id="0"/>
      <w:r w:rsidRPr="007E6CB0">
        <w:rPr>
          <w:sz w:val="24"/>
          <w:szCs w:val="24"/>
        </w:rPr>
        <w:t>, livraison, déchargement, installation sur site, branchement électrique et mise en service, validation sur site par un organisme de contrôle et formation des enseignants.</w:t>
      </w:r>
    </w:p>
    <w:p w:rsidR="00194723" w:rsidRPr="007E6CB0" w:rsidRDefault="00194723">
      <w:pPr>
        <w:tabs>
          <w:tab w:val="left" w:pos="1740"/>
        </w:tabs>
        <w:rPr>
          <w:sz w:val="24"/>
          <w:szCs w:val="24"/>
        </w:rPr>
      </w:pPr>
    </w:p>
    <w:p w:rsidR="00194723" w:rsidRPr="007E6CB0" w:rsidRDefault="00194723">
      <w:pPr>
        <w:tabs>
          <w:tab w:val="left" w:pos="1740"/>
        </w:tabs>
        <w:rPr>
          <w:sz w:val="24"/>
          <w:szCs w:val="24"/>
        </w:rPr>
      </w:pPr>
      <w:r w:rsidRPr="007E6CB0">
        <w:rPr>
          <w:sz w:val="24"/>
          <w:szCs w:val="24"/>
        </w:rPr>
        <w:t xml:space="preserve">      - Le Cahier des Clauses Administratives Particulières, paraphé par le candidat.</w:t>
      </w:r>
    </w:p>
    <w:p w:rsidR="00194723" w:rsidRPr="007E6CB0" w:rsidRDefault="00194723">
      <w:pPr>
        <w:tabs>
          <w:tab w:val="left" w:pos="1740"/>
        </w:tabs>
        <w:rPr>
          <w:sz w:val="24"/>
          <w:szCs w:val="24"/>
        </w:rPr>
      </w:pPr>
    </w:p>
    <w:p w:rsidR="00194723" w:rsidRPr="007E6CB0" w:rsidRDefault="00194723">
      <w:pPr>
        <w:tabs>
          <w:tab w:val="left" w:pos="1740"/>
        </w:tabs>
        <w:rPr>
          <w:sz w:val="24"/>
          <w:szCs w:val="24"/>
        </w:rPr>
      </w:pPr>
      <w:r w:rsidRPr="007E6CB0">
        <w:rPr>
          <w:sz w:val="24"/>
          <w:szCs w:val="24"/>
        </w:rPr>
        <w:t xml:space="preserve">      - Le Cahier des Clauses Techniques Particulières paraphé par le candidat.</w:t>
      </w:r>
    </w:p>
    <w:p w:rsidR="00194723" w:rsidRPr="007E6CB0" w:rsidRDefault="00194723">
      <w:pPr>
        <w:tabs>
          <w:tab w:val="left" w:pos="1740"/>
        </w:tabs>
        <w:rPr>
          <w:sz w:val="24"/>
          <w:szCs w:val="24"/>
        </w:rPr>
      </w:pPr>
    </w:p>
    <w:p w:rsidR="00194723" w:rsidRPr="007E6CB0" w:rsidRDefault="00194723">
      <w:pPr>
        <w:tabs>
          <w:tab w:val="left" w:pos="1740"/>
        </w:tabs>
        <w:rPr>
          <w:sz w:val="24"/>
          <w:szCs w:val="24"/>
        </w:rPr>
      </w:pPr>
      <w:r w:rsidRPr="007E6CB0">
        <w:rPr>
          <w:sz w:val="24"/>
          <w:szCs w:val="24"/>
        </w:rPr>
        <w:t xml:space="preserve">2.2 </w:t>
      </w:r>
      <w:r w:rsidRPr="007E6CB0">
        <w:rPr>
          <w:b/>
          <w:sz w:val="24"/>
          <w:szCs w:val="24"/>
          <w:u w:val="single"/>
        </w:rPr>
        <w:t xml:space="preserve">Documents </w:t>
      </w:r>
      <w:r w:rsidR="007E6CB0" w:rsidRPr="007E6CB0">
        <w:rPr>
          <w:b/>
          <w:sz w:val="24"/>
          <w:szCs w:val="24"/>
          <w:u w:val="single"/>
        </w:rPr>
        <w:t>généraux</w:t>
      </w:r>
      <w:r w:rsidR="007E6CB0" w:rsidRPr="007E6CB0">
        <w:rPr>
          <w:sz w:val="24"/>
          <w:szCs w:val="24"/>
        </w:rPr>
        <w:t xml:space="preserve"> :</w:t>
      </w:r>
    </w:p>
    <w:p w:rsidR="00194723" w:rsidRPr="007E6CB0" w:rsidRDefault="00194723">
      <w:pPr>
        <w:tabs>
          <w:tab w:val="left" w:pos="1740"/>
        </w:tabs>
        <w:rPr>
          <w:sz w:val="24"/>
          <w:szCs w:val="24"/>
        </w:rPr>
      </w:pPr>
    </w:p>
    <w:p w:rsidR="00194723" w:rsidRPr="007E6CB0" w:rsidRDefault="00194723">
      <w:pPr>
        <w:tabs>
          <w:tab w:val="left" w:pos="1740"/>
        </w:tabs>
        <w:rPr>
          <w:sz w:val="24"/>
          <w:szCs w:val="24"/>
        </w:rPr>
      </w:pPr>
      <w:r w:rsidRPr="007E6CB0">
        <w:rPr>
          <w:sz w:val="24"/>
          <w:szCs w:val="24"/>
        </w:rPr>
        <w:t xml:space="preserve">      </w:t>
      </w:r>
      <w:r w:rsidR="007E6CB0" w:rsidRPr="007E6CB0">
        <w:rPr>
          <w:sz w:val="24"/>
          <w:szCs w:val="24"/>
        </w:rPr>
        <w:t>Le cahier</w:t>
      </w:r>
      <w:r w:rsidRPr="007E6CB0">
        <w:rPr>
          <w:sz w:val="24"/>
          <w:szCs w:val="24"/>
        </w:rPr>
        <w:t xml:space="preserve"> des clauses administratives générales fournitures courantes et services en vigueur au moment de la consultation.</w:t>
      </w:r>
    </w:p>
    <w:p w:rsidR="00194723" w:rsidRPr="007E6CB0" w:rsidRDefault="00194723">
      <w:pPr>
        <w:tabs>
          <w:tab w:val="left" w:pos="1740"/>
        </w:tabs>
        <w:rPr>
          <w:sz w:val="24"/>
          <w:szCs w:val="24"/>
        </w:rPr>
      </w:pPr>
    </w:p>
    <w:p w:rsidR="00194723" w:rsidRPr="007E6CB0" w:rsidRDefault="00194723">
      <w:pPr>
        <w:tabs>
          <w:tab w:val="left" w:pos="1740"/>
        </w:tabs>
        <w:rPr>
          <w:sz w:val="28"/>
          <w:szCs w:val="28"/>
        </w:rPr>
      </w:pPr>
      <w:r w:rsidRPr="007E6CB0">
        <w:rPr>
          <w:sz w:val="28"/>
          <w:szCs w:val="28"/>
        </w:rPr>
        <w:t xml:space="preserve">ARTICLE </w:t>
      </w:r>
      <w:r w:rsidR="007E6CB0" w:rsidRPr="007E6CB0">
        <w:rPr>
          <w:sz w:val="28"/>
          <w:szCs w:val="28"/>
        </w:rPr>
        <w:t>3 :</w:t>
      </w:r>
      <w:r w:rsidRPr="007E6CB0">
        <w:rPr>
          <w:sz w:val="28"/>
          <w:szCs w:val="28"/>
        </w:rPr>
        <w:t xml:space="preserve"> LIEU D’EXECUTION DE LA PRESTATION</w:t>
      </w:r>
    </w:p>
    <w:p w:rsidR="00194723" w:rsidRPr="007E6CB0" w:rsidRDefault="00194723">
      <w:pPr>
        <w:tabs>
          <w:tab w:val="left" w:pos="1740"/>
        </w:tabs>
        <w:rPr>
          <w:sz w:val="28"/>
          <w:szCs w:val="28"/>
        </w:rPr>
      </w:pPr>
    </w:p>
    <w:p w:rsidR="00194723" w:rsidRPr="007E6CB0" w:rsidRDefault="00194723">
      <w:pPr>
        <w:tabs>
          <w:tab w:val="left" w:pos="1740"/>
        </w:tabs>
        <w:rPr>
          <w:sz w:val="24"/>
          <w:szCs w:val="24"/>
        </w:rPr>
      </w:pPr>
      <w:r w:rsidRPr="007E6CB0">
        <w:rPr>
          <w:sz w:val="24"/>
          <w:szCs w:val="24"/>
        </w:rPr>
        <w:t xml:space="preserve">Le lieu d’exécution de la prestation est le lycée Guynemer, plus précisément le secteur des ateliers où est assurée la formation des élèves au Bac Pro </w:t>
      </w:r>
      <w:r w:rsidR="00C25094">
        <w:rPr>
          <w:sz w:val="24"/>
          <w:szCs w:val="24"/>
        </w:rPr>
        <w:t>TRPM</w:t>
      </w:r>
      <w:r w:rsidRPr="007E6CB0">
        <w:rPr>
          <w:sz w:val="24"/>
          <w:szCs w:val="24"/>
        </w:rPr>
        <w:t>.</w:t>
      </w:r>
    </w:p>
    <w:p w:rsidR="00194723" w:rsidRPr="007E6CB0" w:rsidRDefault="00194723">
      <w:pPr>
        <w:tabs>
          <w:tab w:val="left" w:pos="1740"/>
        </w:tabs>
        <w:rPr>
          <w:sz w:val="24"/>
          <w:szCs w:val="24"/>
        </w:rPr>
      </w:pPr>
      <w:r w:rsidRPr="007E6CB0">
        <w:rPr>
          <w:sz w:val="24"/>
          <w:szCs w:val="24"/>
        </w:rPr>
        <w:t>Une concertation devra être engagée entre le Directeur Délégué au</w:t>
      </w:r>
      <w:r w:rsidR="007E6CB0">
        <w:rPr>
          <w:sz w:val="24"/>
          <w:szCs w:val="24"/>
        </w:rPr>
        <w:t>x</w:t>
      </w:r>
      <w:r w:rsidRPr="007E6CB0">
        <w:rPr>
          <w:sz w:val="24"/>
          <w:szCs w:val="24"/>
        </w:rPr>
        <w:t xml:space="preserve"> Formations</w:t>
      </w:r>
      <w:r w:rsidR="007E6CB0">
        <w:rPr>
          <w:sz w:val="24"/>
          <w:szCs w:val="24"/>
        </w:rPr>
        <w:t xml:space="preserve"> Professionnelles et Techniques</w:t>
      </w:r>
      <w:r w:rsidRPr="007E6CB0">
        <w:rPr>
          <w:sz w:val="24"/>
          <w:szCs w:val="24"/>
        </w:rPr>
        <w:t xml:space="preserve"> et le candidat retenu pour convenir de la date et des modalités de livraison, déchargement, installation et mise en service de la machine.</w:t>
      </w:r>
    </w:p>
    <w:p w:rsidR="00194723" w:rsidRPr="007E6CB0" w:rsidRDefault="00194723">
      <w:pPr>
        <w:tabs>
          <w:tab w:val="left" w:pos="1740"/>
        </w:tabs>
        <w:rPr>
          <w:sz w:val="24"/>
          <w:szCs w:val="24"/>
        </w:rPr>
      </w:pPr>
      <w:r w:rsidRPr="007E6CB0">
        <w:rPr>
          <w:sz w:val="24"/>
          <w:szCs w:val="24"/>
        </w:rPr>
        <w:t>Il en sera de même pour définir les dates retenues pour la formation des enseignants.</w:t>
      </w:r>
    </w:p>
    <w:p w:rsidR="00194723" w:rsidRPr="007E6CB0" w:rsidRDefault="00194723">
      <w:pPr>
        <w:tabs>
          <w:tab w:val="left" w:pos="1740"/>
        </w:tabs>
        <w:rPr>
          <w:sz w:val="24"/>
          <w:szCs w:val="24"/>
        </w:rPr>
      </w:pPr>
    </w:p>
    <w:p w:rsidR="00194723" w:rsidRPr="007E6CB0" w:rsidRDefault="00194723">
      <w:pPr>
        <w:tabs>
          <w:tab w:val="left" w:pos="1740"/>
        </w:tabs>
        <w:rPr>
          <w:sz w:val="28"/>
          <w:szCs w:val="28"/>
        </w:rPr>
      </w:pPr>
      <w:r w:rsidRPr="007E6CB0">
        <w:rPr>
          <w:sz w:val="28"/>
          <w:szCs w:val="28"/>
        </w:rPr>
        <w:t xml:space="preserve">ARTICLE </w:t>
      </w:r>
      <w:r w:rsidR="007E6CB0" w:rsidRPr="007E6CB0">
        <w:rPr>
          <w:sz w:val="28"/>
          <w:szCs w:val="28"/>
        </w:rPr>
        <w:t>4 :</w:t>
      </w:r>
      <w:r w:rsidRPr="007E6CB0">
        <w:rPr>
          <w:sz w:val="28"/>
          <w:szCs w:val="28"/>
        </w:rPr>
        <w:t xml:space="preserve"> DUREE DU MARCHE</w:t>
      </w:r>
    </w:p>
    <w:p w:rsidR="00194723" w:rsidRPr="007E6CB0" w:rsidRDefault="00194723">
      <w:pPr>
        <w:tabs>
          <w:tab w:val="left" w:pos="1740"/>
        </w:tabs>
        <w:rPr>
          <w:sz w:val="28"/>
          <w:szCs w:val="28"/>
        </w:rPr>
      </w:pPr>
    </w:p>
    <w:p w:rsidR="00194723" w:rsidRPr="007E6CB0" w:rsidRDefault="00194723">
      <w:pPr>
        <w:tabs>
          <w:tab w:val="left" w:pos="1740"/>
        </w:tabs>
        <w:rPr>
          <w:sz w:val="24"/>
          <w:szCs w:val="24"/>
        </w:rPr>
      </w:pPr>
      <w:r w:rsidRPr="007E6CB0">
        <w:rPr>
          <w:sz w:val="24"/>
          <w:szCs w:val="24"/>
        </w:rPr>
        <w:t>La durée du marché va de la date de la notification au titulaire à la fin de la formation prévue pour les enseignants.</w:t>
      </w:r>
    </w:p>
    <w:p w:rsidR="00194723" w:rsidRPr="007E6CB0" w:rsidRDefault="00194723">
      <w:pPr>
        <w:tabs>
          <w:tab w:val="left" w:pos="1740"/>
        </w:tabs>
        <w:rPr>
          <w:sz w:val="24"/>
          <w:szCs w:val="24"/>
        </w:rPr>
      </w:pPr>
    </w:p>
    <w:p w:rsidR="00194723" w:rsidRDefault="00194723">
      <w:pPr>
        <w:tabs>
          <w:tab w:val="left" w:pos="1740"/>
        </w:tabs>
        <w:rPr>
          <w:sz w:val="24"/>
          <w:szCs w:val="24"/>
          <w:lang w:val="nl-NL"/>
        </w:rPr>
      </w:pPr>
    </w:p>
    <w:p w:rsidR="00194723" w:rsidRDefault="00194723">
      <w:pPr>
        <w:tabs>
          <w:tab w:val="left" w:pos="1740"/>
        </w:tabs>
        <w:rPr>
          <w:sz w:val="24"/>
          <w:szCs w:val="24"/>
          <w:lang w:val="nl-NL"/>
        </w:rPr>
      </w:pPr>
      <w:r>
        <w:rPr>
          <w:sz w:val="28"/>
          <w:szCs w:val="28"/>
          <w:lang w:val="nl-NL"/>
        </w:rPr>
        <w:lastRenderedPageBreak/>
        <w:t>ARTICLE 5: CONTENU ET FORME DES PRIX</w:t>
      </w:r>
    </w:p>
    <w:p w:rsidR="00194723" w:rsidRDefault="00194723">
      <w:pPr>
        <w:tabs>
          <w:tab w:val="left" w:pos="1740"/>
        </w:tabs>
        <w:rPr>
          <w:sz w:val="24"/>
          <w:szCs w:val="24"/>
          <w:lang w:val="nl-NL"/>
        </w:rPr>
      </w:pPr>
    </w:p>
    <w:p w:rsidR="00194723" w:rsidRPr="007E6CB0" w:rsidRDefault="00194723">
      <w:pPr>
        <w:tabs>
          <w:tab w:val="left" w:pos="1740"/>
        </w:tabs>
        <w:rPr>
          <w:sz w:val="24"/>
          <w:szCs w:val="24"/>
        </w:rPr>
      </w:pPr>
      <w:r w:rsidRPr="007E6CB0">
        <w:rPr>
          <w:sz w:val="24"/>
          <w:szCs w:val="24"/>
        </w:rPr>
        <w:t xml:space="preserve">5.1 </w:t>
      </w:r>
      <w:r w:rsidRPr="007E6CB0">
        <w:rPr>
          <w:b/>
          <w:sz w:val="24"/>
          <w:szCs w:val="24"/>
          <w:u w:val="single"/>
        </w:rPr>
        <w:t xml:space="preserve">Forme des </w:t>
      </w:r>
      <w:proofErr w:type="gramStart"/>
      <w:r w:rsidRPr="007E6CB0">
        <w:rPr>
          <w:b/>
          <w:sz w:val="24"/>
          <w:szCs w:val="24"/>
          <w:u w:val="single"/>
        </w:rPr>
        <w:t>prix</w:t>
      </w:r>
      <w:r w:rsidRPr="007E6CB0">
        <w:rPr>
          <w:sz w:val="24"/>
          <w:szCs w:val="24"/>
        </w:rPr>
        <w:t>:</w:t>
      </w:r>
      <w:proofErr w:type="gramEnd"/>
    </w:p>
    <w:p w:rsidR="00194723" w:rsidRPr="007E6CB0" w:rsidRDefault="00194723">
      <w:pPr>
        <w:tabs>
          <w:tab w:val="left" w:pos="1740"/>
        </w:tabs>
        <w:rPr>
          <w:sz w:val="24"/>
          <w:szCs w:val="24"/>
        </w:rPr>
      </w:pPr>
      <w:r w:rsidRPr="007E6CB0">
        <w:rPr>
          <w:sz w:val="24"/>
          <w:szCs w:val="24"/>
        </w:rPr>
        <w:t xml:space="preserve">      Le prix sera global et forfaitaire. Sa décomposition fera apparaître de manière précise la proposition financière. </w:t>
      </w:r>
    </w:p>
    <w:p w:rsidR="00194723" w:rsidRPr="007E6CB0" w:rsidRDefault="00194723">
      <w:pPr>
        <w:tabs>
          <w:tab w:val="left" w:pos="1740"/>
        </w:tabs>
        <w:rPr>
          <w:sz w:val="24"/>
          <w:szCs w:val="24"/>
        </w:rPr>
      </w:pPr>
    </w:p>
    <w:p w:rsidR="00194723" w:rsidRPr="007E6CB0" w:rsidRDefault="00194723">
      <w:pPr>
        <w:tabs>
          <w:tab w:val="left" w:pos="1740"/>
        </w:tabs>
        <w:rPr>
          <w:sz w:val="24"/>
          <w:szCs w:val="24"/>
        </w:rPr>
      </w:pPr>
      <w:r w:rsidRPr="007E6CB0">
        <w:rPr>
          <w:sz w:val="24"/>
          <w:szCs w:val="24"/>
        </w:rPr>
        <w:t xml:space="preserve">  5.2 </w:t>
      </w:r>
      <w:r w:rsidRPr="007E6CB0">
        <w:rPr>
          <w:b/>
          <w:sz w:val="24"/>
          <w:szCs w:val="24"/>
          <w:u w:val="single"/>
        </w:rPr>
        <w:t xml:space="preserve">Contenu des </w:t>
      </w:r>
      <w:r w:rsidR="007E6CB0" w:rsidRPr="007E6CB0">
        <w:rPr>
          <w:b/>
          <w:sz w:val="24"/>
          <w:szCs w:val="24"/>
          <w:u w:val="single"/>
        </w:rPr>
        <w:t>prix</w:t>
      </w:r>
      <w:r w:rsidR="007E6CB0" w:rsidRPr="007E6CB0">
        <w:rPr>
          <w:sz w:val="24"/>
          <w:szCs w:val="24"/>
        </w:rPr>
        <w:t xml:space="preserve"> :</w:t>
      </w:r>
    </w:p>
    <w:p w:rsidR="00194723" w:rsidRPr="007E6CB0" w:rsidRDefault="00194723">
      <w:pPr>
        <w:tabs>
          <w:tab w:val="left" w:pos="1740"/>
        </w:tabs>
        <w:rPr>
          <w:sz w:val="24"/>
          <w:szCs w:val="24"/>
        </w:rPr>
      </w:pPr>
    </w:p>
    <w:p w:rsidR="00194723" w:rsidRPr="007E6CB0" w:rsidRDefault="00194723">
      <w:pPr>
        <w:tabs>
          <w:tab w:val="left" w:pos="1740"/>
        </w:tabs>
        <w:rPr>
          <w:sz w:val="24"/>
          <w:szCs w:val="24"/>
        </w:rPr>
      </w:pPr>
      <w:r w:rsidRPr="007E6CB0">
        <w:rPr>
          <w:sz w:val="24"/>
          <w:szCs w:val="24"/>
        </w:rPr>
        <w:t xml:space="preserve">Les prestations qui entrent dans le cadre de ce marché sont les </w:t>
      </w:r>
      <w:r w:rsidR="007E6CB0" w:rsidRPr="007E6CB0">
        <w:rPr>
          <w:sz w:val="24"/>
          <w:szCs w:val="24"/>
        </w:rPr>
        <w:t>suivantes :</w:t>
      </w:r>
    </w:p>
    <w:p w:rsidR="00194723" w:rsidRPr="007E6CB0" w:rsidRDefault="00194723">
      <w:pPr>
        <w:tabs>
          <w:tab w:val="left" w:pos="1740"/>
        </w:tabs>
        <w:rPr>
          <w:sz w:val="24"/>
          <w:szCs w:val="24"/>
        </w:rPr>
      </w:pPr>
    </w:p>
    <w:p w:rsidR="00194723" w:rsidRPr="007E6CB0" w:rsidRDefault="00194723">
      <w:pPr>
        <w:tabs>
          <w:tab w:val="left" w:pos="1740"/>
        </w:tabs>
        <w:rPr>
          <w:b/>
          <w:sz w:val="24"/>
          <w:szCs w:val="24"/>
        </w:rPr>
      </w:pPr>
      <w:r w:rsidRPr="007E6CB0">
        <w:rPr>
          <w:sz w:val="24"/>
          <w:szCs w:val="24"/>
        </w:rPr>
        <w:t xml:space="preserve"> </w:t>
      </w:r>
      <w:r w:rsidRPr="007E6CB0">
        <w:rPr>
          <w:b/>
          <w:sz w:val="24"/>
          <w:szCs w:val="24"/>
        </w:rPr>
        <w:t>Fourniture d’un</w:t>
      </w:r>
      <w:r w:rsidR="00FD7C9E" w:rsidRPr="007E6CB0">
        <w:rPr>
          <w:b/>
          <w:sz w:val="24"/>
          <w:szCs w:val="24"/>
        </w:rPr>
        <w:t xml:space="preserve"> tour à </w:t>
      </w:r>
      <w:r w:rsidR="007E6CB0" w:rsidRPr="007E6CB0">
        <w:rPr>
          <w:b/>
          <w:sz w:val="24"/>
          <w:szCs w:val="24"/>
        </w:rPr>
        <w:t>commande</w:t>
      </w:r>
      <w:r w:rsidR="00FD7C9E" w:rsidRPr="007E6CB0">
        <w:rPr>
          <w:b/>
          <w:sz w:val="24"/>
          <w:szCs w:val="24"/>
        </w:rPr>
        <w:t xml:space="preserve"> numérique 4 axes</w:t>
      </w:r>
    </w:p>
    <w:p w:rsidR="00194723" w:rsidRPr="007E6CB0" w:rsidRDefault="00194723">
      <w:pPr>
        <w:tabs>
          <w:tab w:val="left" w:pos="1740"/>
        </w:tabs>
        <w:rPr>
          <w:sz w:val="24"/>
          <w:szCs w:val="24"/>
        </w:rPr>
      </w:pPr>
      <w:r w:rsidRPr="007E6CB0">
        <w:rPr>
          <w:sz w:val="24"/>
          <w:szCs w:val="24"/>
        </w:rPr>
        <w:t xml:space="preserve"> Livraison, déchargement, installation sur site, branchement électrique et mise en service des équipements.</w:t>
      </w:r>
    </w:p>
    <w:p w:rsidR="00194723" w:rsidRPr="007E6CB0" w:rsidRDefault="00194723">
      <w:pPr>
        <w:tabs>
          <w:tab w:val="left" w:pos="1740"/>
        </w:tabs>
        <w:rPr>
          <w:sz w:val="24"/>
          <w:szCs w:val="24"/>
        </w:rPr>
      </w:pPr>
      <w:r w:rsidRPr="007E6CB0">
        <w:rPr>
          <w:sz w:val="24"/>
          <w:szCs w:val="24"/>
        </w:rPr>
        <w:t xml:space="preserve"> Formation des 2 enseignants sur 2 jours consécutifs.</w:t>
      </w:r>
    </w:p>
    <w:p w:rsidR="00194723" w:rsidRPr="007E6CB0" w:rsidRDefault="00194723">
      <w:pPr>
        <w:tabs>
          <w:tab w:val="left" w:pos="1740"/>
        </w:tabs>
        <w:rPr>
          <w:sz w:val="24"/>
          <w:szCs w:val="24"/>
        </w:rPr>
      </w:pPr>
      <w:r w:rsidRPr="007E6CB0">
        <w:rPr>
          <w:sz w:val="24"/>
          <w:szCs w:val="24"/>
        </w:rPr>
        <w:t>Outre les prestations demandées, les prix sont réputés comprendre toutes les autres charges fiscales, parafiscales, taxes ou autres afférentes à ces prestations.</w:t>
      </w:r>
    </w:p>
    <w:p w:rsidR="00194723" w:rsidRPr="007E6CB0" w:rsidRDefault="00194723">
      <w:pPr>
        <w:tabs>
          <w:tab w:val="left" w:pos="1740"/>
        </w:tabs>
        <w:rPr>
          <w:sz w:val="24"/>
          <w:szCs w:val="24"/>
        </w:rPr>
      </w:pPr>
    </w:p>
    <w:p w:rsidR="00194723" w:rsidRPr="007E6CB0" w:rsidRDefault="00194723">
      <w:pPr>
        <w:tabs>
          <w:tab w:val="left" w:pos="1740"/>
        </w:tabs>
        <w:rPr>
          <w:sz w:val="24"/>
          <w:szCs w:val="24"/>
        </w:rPr>
      </w:pPr>
    </w:p>
    <w:p w:rsidR="00194723" w:rsidRPr="007E6CB0" w:rsidRDefault="00194723">
      <w:pPr>
        <w:tabs>
          <w:tab w:val="left" w:pos="1740"/>
        </w:tabs>
        <w:rPr>
          <w:sz w:val="24"/>
          <w:szCs w:val="24"/>
        </w:rPr>
      </w:pPr>
    </w:p>
    <w:p w:rsidR="00194723" w:rsidRPr="007E6CB0" w:rsidRDefault="00194723">
      <w:pPr>
        <w:tabs>
          <w:tab w:val="left" w:pos="1740"/>
        </w:tabs>
        <w:rPr>
          <w:sz w:val="28"/>
          <w:szCs w:val="28"/>
        </w:rPr>
      </w:pPr>
      <w:r w:rsidRPr="007E6CB0">
        <w:rPr>
          <w:sz w:val="28"/>
          <w:szCs w:val="28"/>
        </w:rPr>
        <w:t xml:space="preserve">ARTICLE </w:t>
      </w:r>
      <w:r w:rsidR="007E6CB0" w:rsidRPr="007E6CB0">
        <w:rPr>
          <w:sz w:val="28"/>
          <w:szCs w:val="28"/>
        </w:rPr>
        <w:t>6 :</w:t>
      </w:r>
      <w:r w:rsidRPr="007E6CB0">
        <w:rPr>
          <w:sz w:val="28"/>
          <w:szCs w:val="28"/>
        </w:rPr>
        <w:t xml:space="preserve"> REGIME DES PRIX</w:t>
      </w:r>
    </w:p>
    <w:p w:rsidR="00194723" w:rsidRPr="007E6CB0" w:rsidRDefault="00194723">
      <w:pPr>
        <w:tabs>
          <w:tab w:val="left" w:pos="1740"/>
        </w:tabs>
        <w:rPr>
          <w:sz w:val="28"/>
          <w:szCs w:val="28"/>
        </w:rPr>
      </w:pPr>
    </w:p>
    <w:p w:rsidR="00194723" w:rsidRPr="007E6CB0" w:rsidRDefault="00194723">
      <w:pPr>
        <w:tabs>
          <w:tab w:val="left" w:pos="1740"/>
        </w:tabs>
        <w:rPr>
          <w:sz w:val="24"/>
          <w:szCs w:val="24"/>
        </w:rPr>
      </w:pPr>
      <w:r w:rsidRPr="007E6CB0">
        <w:rPr>
          <w:sz w:val="24"/>
          <w:szCs w:val="28"/>
        </w:rPr>
        <w:t>Le marché est conclu à prix définitif ferme. La durée de validité des offres des candidats est fixée à 120 jours à compter de la date de la remise des offres.</w:t>
      </w:r>
    </w:p>
    <w:p w:rsidR="00194723" w:rsidRPr="007E6CB0" w:rsidRDefault="00194723">
      <w:pPr>
        <w:tabs>
          <w:tab w:val="left" w:pos="1740"/>
        </w:tabs>
        <w:rPr>
          <w:sz w:val="24"/>
          <w:szCs w:val="24"/>
        </w:rPr>
      </w:pPr>
    </w:p>
    <w:p w:rsidR="00194723" w:rsidRPr="007E6CB0" w:rsidRDefault="00194723">
      <w:pPr>
        <w:tabs>
          <w:tab w:val="left" w:pos="1740"/>
        </w:tabs>
        <w:rPr>
          <w:sz w:val="24"/>
          <w:szCs w:val="24"/>
        </w:rPr>
      </w:pPr>
      <w:r w:rsidRPr="007E6CB0">
        <w:rPr>
          <w:sz w:val="28"/>
          <w:szCs w:val="28"/>
        </w:rPr>
        <w:t xml:space="preserve">ARTICLE </w:t>
      </w:r>
      <w:r w:rsidR="007E6CB0" w:rsidRPr="007E6CB0">
        <w:rPr>
          <w:sz w:val="28"/>
          <w:szCs w:val="28"/>
        </w:rPr>
        <w:t>7 :</w:t>
      </w:r>
      <w:r w:rsidRPr="007E6CB0">
        <w:rPr>
          <w:sz w:val="28"/>
          <w:szCs w:val="28"/>
        </w:rPr>
        <w:t xml:space="preserve"> REGLEMENT DES COMPTES</w:t>
      </w:r>
    </w:p>
    <w:p w:rsidR="00194723" w:rsidRPr="007E6CB0" w:rsidRDefault="00194723">
      <w:pPr>
        <w:tabs>
          <w:tab w:val="left" w:pos="1740"/>
        </w:tabs>
        <w:rPr>
          <w:sz w:val="24"/>
          <w:szCs w:val="24"/>
        </w:rPr>
      </w:pPr>
    </w:p>
    <w:p w:rsidR="00194723" w:rsidRPr="007E6CB0" w:rsidRDefault="00194723">
      <w:pPr>
        <w:tabs>
          <w:tab w:val="left" w:pos="1740"/>
        </w:tabs>
        <w:rPr>
          <w:sz w:val="24"/>
          <w:szCs w:val="24"/>
        </w:rPr>
      </w:pPr>
      <w:r w:rsidRPr="007E6CB0">
        <w:rPr>
          <w:sz w:val="24"/>
          <w:szCs w:val="24"/>
        </w:rPr>
        <w:t>Les paiements s’effectueront en euro.</w:t>
      </w:r>
    </w:p>
    <w:p w:rsidR="00194723" w:rsidRPr="007E6CB0" w:rsidRDefault="00194723">
      <w:pPr>
        <w:tabs>
          <w:tab w:val="left" w:pos="1740"/>
        </w:tabs>
        <w:rPr>
          <w:sz w:val="24"/>
          <w:szCs w:val="24"/>
        </w:rPr>
      </w:pPr>
      <w:r w:rsidRPr="007E6CB0">
        <w:rPr>
          <w:sz w:val="24"/>
          <w:szCs w:val="24"/>
        </w:rPr>
        <w:t xml:space="preserve">Les paiements </w:t>
      </w:r>
      <w:r w:rsidR="007E6CB0" w:rsidRPr="007E6CB0">
        <w:rPr>
          <w:sz w:val="24"/>
          <w:szCs w:val="24"/>
        </w:rPr>
        <w:t>seront</w:t>
      </w:r>
      <w:r w:rsidRPr="007E6CB0">
        <w:rPr>
          <w:sz w:val="24"/>
          <w:szCs w:val="24"/>
        </w:rPr>
        <w:t xml:space="preserve"> effectués par mandats administratifs. Le chef d’établissement du Lycée Guynemer Lycée des Métiers de l’Industrie est ordonnateur des dépenses. Le comptable assignataire est l’Agent comptable du lycée Guynemer.</w:t>
      </w:r>
    </w:p>
    <w:p w:rsidR="00194723" w:rsidRPr="007E6CB0" w:rsidRDefault="00194723">
      <w:pPr>
        <w:tabs>
          <w:tab w:val="left" w:pos="1740"/>
        </w:tabs>
        <w:rPr>
          <w:sz w:val="24"/>
          <w:szCs w:val="24"/>
        </w:rPr>
      </w:pPr>
    </w:p>
    <w:p w:rsidR="00194723" w:rsidRPr="007E6CB0" w:rsidRDefault="00194723">
      <w:pPr>
        <w:tabs>
          <w:tab w:val="left" w:pos="1740"/>
        </w:tabs>
        <w:rPr>
          <w:sz w:val="24"/>
          <w:szCs w:val="24"/>
        </w:rPr>
      </w:pPr>
      <w:r w:rsidRPr="007E6CB0">
        <w:rPr>
          <w:sz w:val="24"/>
          <w:szCs w:val="24"/>
        </w:rPr>
        <w:t xml:space="preserve">7.1 </w:t>
      </w:r>
      <w:r w:rsidRPr="007E6CB0">
        <w:rPr>
          <w:b/>
          <w:sz w:val="24"/>
          <w:szCs w:val="24"/>
          <w:u w:val="single"/>
        </w:rPr>
        <w:t xml:space="preserve">Délai de </w:t>
      </w:r>
      <w:r w:rsidR="007E6CB0" w:rsidRPr="007E6CB0">
        <w:rPr>
          <w:b/>
          <w:sz w:val="24"/>
          <w:szCs w:val="24"/>
          <w:u w:val="single"/>
        </w:rPr>
        <w:t>règlement</w:t>
      </w:r>
      <w:r w:rsidR="007E6CB0" w:rsidRPr="007E6CB0">
        <w:rPr>
          <w:sz w:val="24"/>
          <w:szCs w:val="24"/>
        </w:rPr>
        <w:t xml:space="preserve"> :</w:t>
      </w:r>
    </w:p>
    <w:p w:rsidR="00194723" w:rsidRPr="007E6CB0" w:rsidRDefault="00194723">
      <w:pPr>
        <w:tabs>
          <w:tab w:val="left" w:pos="1740"/>
        </w:tabs>
        <w:rPr>
          <w:sz w:val="24"/>
          <w:szCs w:val="24"/>
        </w:rPr>
      </w:pPr>
    </w:p>
    <w:p w:rsidR="00194723" w:rsidRPr="0044743C" w:rsidRDefault="00194723">
      <w:pPr>
        <w:tabs>
          <w:tab w:val="left" w:pos="1740"/>
        </w:tabs>
        <w:rPr>
          <w:b/>
          <w:sz w:val="24"/>
          <w:szCs w:val="24"/>
        </w:rPr>
      </w:pPr>
      <w:r w:rsidRPr="007E6CB0">
        <w:rPr>
          <w:sz w:val="24"/>
          <w:szCs w:val="24"/>
        </w:rPr>
        <w:t xml:space="preserve"> Le délai global de paiement est fixé à 30 jours à compter de la date de réception des factures sous </w:t>
      </w:r>
      <w:r w:rsidR="007E6CB0" w:rsidRPr="007E6CB0">
        <w:rPr>
          <w:sz w:val="24"/>
          <w:szCs w:val="24"/>
        </w:rPr>
        <w:t>réserve</w:t>
      </w:r>
      <w:r w:rsidRPr="007E6CB0">
        <w:rPr>
          <w:sz w:val="24"/>
          <w:szCs w:val="24"/>
        </w:rPr>
        <w:t xml:space="preserve"> d’une mise en service conforme. Le taux d’intérêts moratoires, en cas de dépassement de ce délai, est celui de l’intérêt légal en vigueur à la date à laquelle les intérêts moratoires commencent à courir.</w:t>
      </w:r>
      <w:r w:rsidR="0044743C">
        <w:rPr>
          <w:sz w:val="24"/>
          <w:szCs w:val="24"/>
        </w:rPr>
        <w:t xml:space="preserve"> </w:t>
      </w:r>
      <w:r w:rsidR="0044743C" w:rsidRPr="0044743C">
        <w:rPr>
          <w:b/>
          <w:sz w:val="24"/>
          <w:szCs w:val="24"/>
        </w:rPr>
        <w:t>Les factures doivent être déposées sur le portail national CHORUS</w:t>
      </w:r>
    </w:p>
    <w:p w:rsidR="00194723" w:rsidRPr="007E6CB0" w:rsidRDefault="00194723">
      <w:pPr>
        <w:tabs>
          <w:tab w:val="left" w:pos="1740"/>
        </w:tabs>
        <w:rPr>
          <w:sz w:val="24"/>
          <w:szCs w:val="24"/>
        </w:rPr>
      </w:pPr>
    </w:p>
    <w:p w:rsidR="00194723" w:rsidRPr="007E6CB0" w:rsidRDefault="00194723">
      <w:pPr>
        <w:tabs>
          <w:tab w:val="left" w:pos="1740"/>
        </w:tabs>
        <w:rPr>
          <w:sz w:val="24"/>
          <w:szCs w:val="24"/>
        </w:rPr>
      </w:pPr>
    </w:p>
    <w:p w:rsidR="00194723" w:rsidRPr="007E6CB0" w:rsidRDefault="00194723">
      <w:pPr>
        <w:tabs>
          <w:tab w:val="left" w:pos="1740"/>
        </w:tabs>
        <w:rPr>
          <w:sz w:val="28"/>
          <w:szCs w:val="28"/>
        </w:rPr>
      </w:pPr>
      <w:r w:rsidRPr="007E6CB0">
        <w:rPr>
          <w:sz w:val="24"/>
          <w:szCs w:val="24"/>
        </w:rPr>
        <w:t xml:space="preserve">        </w:t>
      </w:r>
    </w:p>
    <w:p w:rsidR="00194723" w:rsidRPr="007E6CB0" w:rsidRDefault="00194723">
      <w:pPr>
        <w:tabs>
          <w:tab w:val="left" w:pos="1740"/>
        </w:tabs>
        <w:rPr>
          <w:sz w:val="24"/>
          <w:szCs w:val="24"/>
        </w:rPr>
      </w:pPr>
      <w:r w:rsidRPr="007E6CB0">
        <w:rPr>
          <w:sz w:val="28"/>
          <w:szCs w:val="28"/>
        </w:rPr>
        <w:t xml:space="preserve">ARTICLE </w:t>
      </w:r>
      <w:r w:rsidR="007E6CB0" w:rsidRPr="007E6CB0">
        <w:rPr>
          <w:sz w:val="28"/>
          <w:szCs w:val="28"/>
        </w:rPr>
        <w:t>8 :</w:t>
      </w:r>
      <w:r w:rsidRPr="007E6CB0">
        <w:rPr>
          <w:sz w:val="28"/>
          <w:szCs w:val="28"/>
        </w:rPr>
        <w:t xml:space="preserve"> AVANCES ET RETENUES</w:t>
      </w:r>
    </w:p>
    <w:p w:rsidR="00194723" w:rsidRPr="007E6CB0" w:rsidRDefault="00194723">
      <w:pPr>
        <w:tabs>
          <w:tab w:val="left" w:pos="1740"/>
        </w:tabs>
        <w:rPr>
          <w:sz w:val="24"/>
          <w:szCs w:val="24"/>
        </w:rPr>
      </w:pPr>
    </w:p>
    <w:p w:rsidR="00194723" w:rsidRPr="007E6CB0" w:rsidRDefault="00194723">
      <w:pPr>
        <w:tabs>
          <w:tab w:val="left" w:pos="1740"/>
        </w:tabs>
        <w:rPr>
          <w:sz w:val="24"/>
          <w:szCs w:val="24"/>
        </w:rPr>
      </w:pPr>
      <w:r w:rsidRPr="007E6CB0">
        <w:rPr>
          <w:sz w:val="24"/>
          <w:szCs w:val="24"/>
        </w:rPr>
        <w:t xml:space="preserve">  S’agissant de l’avance, il est fait application des articles 90 à 97 du Code des Marchés Publics. Dans le cas de ce marché, l’avance sera égale à 5% du montant TTC.</w:t>
      </w:r>
    </w:p>
    <w:p w:rsidR="00194723" w:rsidRPr="007E6CB0" w:rsidRDefault="00194723">
      <w:pPr>
        <w:tabs>
          <w:tab w:val="left" w:pos="1740"/>
        </w:tabs>
        <w:rPr>
          <w:sz w:val="24"/>
          <w:szCs w:val="24"/>
        </w:rPr>
      </w:pPr>
    </w:p>
    <w:p w:rsidR="00194723" w:rsidRPr="007E6CB0" w:rsidRDefault="00194723">
      <w:pPr>
        <w:tabs>
          <w:tab w:val="left" w:pos="1740"/>
        </w:tabs>
        <w:rPr>
          <w:sz w:val="24"/>
          <w:szCs w:val="24"/>
        </w:rPr>
      </w:pPr>
      <w:r w:rsidRPr="007E6CB0">
        <w:rPr>
          <w:sz w:val="24"/>
          <w:szCs w:val="24"/>
        </w:rPr>
        <w:t xml:space="preserve">  Cependant, le versement de cette avance sera conditionné à la constitution d’une garantie à première demande portant sur la totalité du remboursement de l’avance.</w:t>
      </w:r>
    </w:p>
    <w:p w:rsidR="00194723" w:rsidRPr="007E6CB0" w:rsidRDefault="00194723">
      <w:pPr>
        <w:tabs>
          <w:tab w:val="left" w:pos="1740"/>
        </w:tabs>
        <w:rPr>
          <w:sz w:val="24"/>
          <w:szCs w:val="24"/>
        </w:rPr>
      </w:pPr>
    </w:p>
    <w:p w:rsidR="00194723" w:rsidRPr="007E6CB0" w:rsidRDefault="00194723">
      <w:pPr>
        <w:tabs>
          <w:tab w:val="left" w:pos="1740"/>
        </w:tabs>
        <w:rPr>
          <w:sz w:val="24"/>
          <w:szCs w:val="24"/>
        </w:rPr>
      </w:pPr>
      <w:r w:rsidRPr="007E6CB0">
        <w:rPr>
          <w:sz w:val="24"/>
          <w:szCs w:val="24"/>
        </w:rPr>
        <w:t xml:space="preserve"> Le titulaire peut refuser le versement de l’avance.</w:t>
      </w:r>
    </w:p>
    <w:p w:rsidR="00194723" w:rsidRPr="007E6CB0" w:rsidRDefault="00194723">
      <w:pPr>
        <w:tabs>
          <w:tab w:val="left" w:pos="1740"/>
        </w:tabs>
        <w:rPr>
          <w:sz w:val="24"/>
          <w:szCs w:val="24"/>
        </w:rPr>
      </w:pPr>
    </w:p>
    <w:p w:rsidR="00194723" w:rsidRPr="007E6CB0" w:rsidRDefault="00194723">
      <w:pPr>
        <w:tabs>
          <w:tab w:val="left" w:pos="1740"/>
        </w:tabs>
        <w:rPr>
          <w:sz w:val="24"/>
          <w:szCs w:val="24"/>
        </w:rPr>
      </w:pPr>
    </w:p>
    <w:p w:rsidR="00194723" w:rsidRPr="007E6CB0" w:rsidRDefault="00194723">
      <w:pPr>
        <w:tabs>
          <w:tab w:val="left" w:pos="1740"/>
        </w:tabs>
        <w:rPr>
          <w:sz w:val="24"/>
          <w:szCs w:val="24"/>
        </w:rPr>
      </w:pPr>
    </w:p>
    <w:p w:rsidR="00194723" w:rsidRPr="007E6CB0" w:rsidRDefault="00194723">
      <w:pPr>
        <w:tabs>
          <w:tab w:val="left" w:pos="1740"/>
        </w:tabs>
        <w:rPr>
          <w:sz w:val="24"/>
          <w:szCs w:val="24"/>
        </w:rPr>
      </w:pPr>
    </w:p>
    <w:p w:rsidR="00194723" w:rsidRPr="007E6CB0" w:rsidRDefault="00194723">
      <w:pPr>
        <w:tabs>
          <w:tab w:val="left" w:pos="1740"/>
        </w:tabs>
        <w:rPr>
          <w:sz w:val="24"/>
          <w:szCs w:val="24"/>
        </w:rPr>
      </w:pPr>
    </w:p>
    <w:p w:rsidR="00194723" w:rsidRPr="007E6CB0" w:rsidRDefault="00194723">
      <w:pPr>
        <w:tabs>
          <w:tab w:val="left" w:pos="1740"/>
        </w:tabs>
        <w:rPr>
          <w:sz w:val="24"/>
          <w:szCs w:val="24"/>
        </w:rPr>
      </w:pPr>
    </w:p>
    <w:p w:rsidR="00194723" w:rsidRPr="007E6CB0" w:rsidRDefault="00194723">
      <w:pPr>
        <w:tabs>
          <w:tab w:val="left" w:pos="1740"/>
        </w:tabs>
        <w:rPr>
          <w:sz w:val="24"/>
          <w:szCs w:val="24"/>
        </w:rPr>
      </w:pPr>
    </w:p>
    <w:p w:rsidR="00194723" w:rsidRPr="007E6CB0" w:rsidRDefault="00194723">
      <w:pPr>
        <w:tabs>
          <w:tab w:val="left" w:pos="1740"/>
        </w:tabs>
        <w:rPr>
          <w:sz w:val="24"/>
          <w:szCs w:val="24"/>
        </w:rPr>
      </w:pPr>
    </w:p>
    <w:p w:rsidR="00194723" w:rsidRPr="007E6CB0" w:rsidRDefault="00194723">
      <w:pPr>
        <w:tabs>
          <w:tab w:val="left" w:pos="1740"/>
        </w:tabs>
        <w:rPr>
          <w:sz w:val="24"/>
          <w:szCs w:val="24"/>
        </w:rPr>
      </w:pPr>
      <w:r w:rsidRPr="007E6CB0">
        <w:rPr>
          <w:sz w:val="28"/>
          <w:szCs w:val="28"/>
        </w:rPr>
        <w:t xml:space="preserve">ARTICLE </w:t>
      </w:r>
      <w:r w:rsidR="007E6CB0" w:rsidRPr="007E6CB0">
        <w:rPr>
          <w:sz w:val="28"/>
          <w:szCs w:val="28"/>
        </w:rPr>
        <w:t>9 :</w:t>
      </w:r>
      <w:r w:rsidRPr="007E6CB0">
        <w:rPr>
          <w:sz w:val="28"/>
          <w:szCs w:val="28"/>
        </w:rPr>
        <w:t xml:space="preserve"> </w:t>
      </w:r>
      <w:proofErr w:type="gramStart"/>
      <w:r w:rsidRPr="007E6CB0">
        <w:rPr>
          <w:sz w:val="28"/>
          <w:szCs w:val="28"/>
        </w:rPr>
        <w:t>DELAI  D’EXECUTION</w:t>
      </w:r>
      <w:proofErr w:type="gramEnd"/>
    </w:p>
    <w:p w:rsidR="00194723" w:rsidRPr="007E6CB0" w:rsidRDefault="00194723">
      <w:pPr>
        <w:tabs>
          <w:tab w:val="left" w:pos="1740"/>
        </w:tabs>
        <w:rPr>
          <w:sz w:val="24"/>
          <w:szCs w:val="24"/>
        </w:rPr>
      </w:pPr>
    </w:p>
    <w:p w:rsidR="00194723" w:rsidRPr="007E6CB0" w:rsidRDefault="00194723">
      <w:pPr>
        <w:tabs>
          <w:tab w:val="left" w:pos="1740"/>
        </w:tabs>
        <w:rPr>
          <w:sz w:val="24"/>
          <w:szCs w:val="24"/>
        </w:rPr>
      </w:pPr>
      <w:r w:rsidRPr="007E6CB0">
        <w:rPr>
          <w:sz w:val="24"/>
          <w:szCs w:val="24"/>
        </w:rPr>
        <w:t>La date limite d’exécution de ce marché à ne pas dépasser es</w:t>
      </w:r>
      <w:r w:rsidRPr="007E6CB0">
        <w:rPr>
          <w:sz w:val="24"/>
          <w:szCs w:val="24"/>
          <w:shd w:val="clear" w:color="auto" w:fill="FFFF00"/>
        </w:rPr>
        <w:t>t le</w:t>
      </w:r>
      <w:r w:rsidR="00E91D40" w:rsidRPr="007E6CB0">
        <w:rPr>
          <w:sz w:val="24"/>
          <w:szCs w:val="24"/>
          <w:shd w:val="clear" w:color="auto" w:fill="FFFF00"/>
        </w:rPr>
        <w:t xml:space="preserve"> :</w:t>
      </w:r>
      <w:r w:rsidRPr="007E6CB0">
        <w:rPr>
          <w:sz w:val="24"/>
          <w:szCs w:val="24"/>
          <w:shd w:val="clear" w:color="auto" w:fill="FFFF00"/>
        </w:rPr>
        <w:t xml:space="preserve"> 05 </w:t>
      </w:r>
      <w:r w:rsidR="00E91D40" w:rsidRPr="007E6CB0">
        <w:rPr>
          <w:sz w:val="24"/>
          <w:szCs w:val="24"/>
          <w:shd w:val="clear" w:color="auto" w:fill="FFFF00"/>
        </w:rPr>
        <w:t>NOVEM</w:t>
      </w:r>
      <w:r w:rsidR="00FD7C9E" w:rsidRPr="007E6CB0">
        <w:rPr>
          <w:sz w:val="24"/>
          <w:szCs w:val="24"/>
          <w:shd w:val="clear" w:color="auto" w:fill="FFFF00"/>
        </w:rPr>
        <w:t>BRE 2024</w:t>
      </w:r>
      <w:r w:rsidR="00E91D40" w:rsidRPr="007E6CB0">
        <w:rPr>
          <w:sz w:val="24"/>
          <w:szCs w:val="24"/>
        </w:rPr>
        <w:t xml:space="preserve"> </w:t>
      </w:r>
    </w:p>
    <w:p w:rsidR="00194723" w:rsidRPr="007E6CB0" w:rsidRDefault="00194723">
      <w:pPr>
        <w:tabs>
          <w:tab w:val="left" w:pos="1740"/>
        </w:tabs>
        <w:rPr>
          <w:sz w:val="24"/>
          <w:szCs w:val="24"/>
        </w:rPr>
      </w:pPr>
    </w:p>
    <w:p w:rsidR="00194723" w:rsidRPr="007E6CB0" w:rsidRDefault="00194723">
      <w:pPr>
        <w:tabs>
          <w:tab w:val="left" w:pos="1740"/>
        </w:tabs>
        <w:rPr>
          <w:sz w:val="24"/>
          <w:szCs w:val="24"/>
        </w:rPr>
      </w:pPr>
    </w:p>
    <w:p w:rsidR="00194723" w:rsidRPr="007E6CB0" w:rsidRDefault="00194723">
      <w:pPr>
        <w:tabs>
          <w:tab w:val="left" w:pos="1740"/>
        </w:tabs>
        <w:rPr>
          <w:sz w:val="24"/>
          <w:szCs w:val="24"/>
        </w:rPr>
      </w:pPr>
    </w:p>
    <w:p w:rsidR="00194723" w:rsidRPr="007E6CB0" w:rsidRDefault="00194723">
      <w:pPr>
        <w:tabs>
          <w:tab w:val="left" w:pos="1740"/>
        </w:tabs>
        <w:rPr>
          <w:sz w:val="28"/>
          <w:szCs w:val="28"/>
        </w:rPr>
      </w:pPr>
      <w:r w:rsidRPr="007E6CB0">
        <w:rPr>
          <w:sz w:val="28"/>
          <w:szCs w:val="28"/>
        </w:rPr>
        <w:t xml:space="preserve">ARTICLE  </w:t>
      </w:r>
      <w:r w:rsidR="007E6CB0" w:rsidRPr="007E6CB0">
        <w:rPr>
          <w:sz w:val="28"/>
          <w:szCs w:val="28"/>
        </w:rPr>
        <w:t>10 :</w:t>
      </w:r>
      <w:r w:rsidRPr="007E6CB0">
        <w:rPr>
          <w:sz w:val="28"/>
          <w:szCs w:val="28"/>
        </w:rPr>
        <w:t xml:space="preserve"> PENALITES ENCOURUES PAR LE TITULAIRE</w:t>
      </w:r>
    </w:p>
    <w:p w:rsidR="00194723" w:rsidRPr="007E6CB0" w:rsidRDefault="00194723">
      <w:pPr>
        <w:tabs>
          <w:tab w:val="left" w:pos="1740"/>
        </w:tabs>
        <w:rPr>
          <w:sz w:val="28"/>
          <w:szCs w:val="28"/>
        </w:rPr>
      </w:pPr>
    </w:p>
    <w:p w:rsidR="00194723" w:rsidRPr="007E6CB0" w:rsidRDefault="00194723">
      <w:pPr>
        <w:tabs>
          <w:tab w:val="left" w:pos="1740"/>
        </w:tabs>
        <w:rPr>
          <w:sz w:val="24"/>
          <w:szCs w:val="24"/>
        </w:rPr>
      </w:pPr>
      <w:r w:rsidRPr="007E6CB0">
        <w:rPr>
          <w:sz w:val="24"/>
          <w:szCs w:val="24"/>
        </w:rPr>
        <w:t>En cas de retard dans l’exécution du marché au 29 septembre 2018, le titulaire encourt des pénalités dont le régime est exposé dans l’article 14 du Cahier des Clauses Administratives Générales (CCAG) des fournitures courantes et services publié au Journal Officiel du 16 octobre 2009 (P=V*R/3000, V correspond à la valeur du bien, et R au nombre de jour de retard</w:t>
      </w:r>
      <w:proofErr w:type="gramStart"/>
      <w:r w:rsidRPr="007E6CB0">
        <w:rPr>
          <w:sz w:val="24"/>
          <w:szCs w:val="24"/>
        </w:rPr>
        <w:t>) .</w:t>
      </w:r>
      <w:proofErr w:type="gramEnd"/>
    </w:p>
    <w:p w:rsidR="00194723" w:rsidRPr="007E6CB0" w:rsidRDefault="00194723">
      <w:pPr>
        <w:tabs>
          <w:tab w:val="left" w:pos="1740"/>
        </w:tabs>
        <w:rPr>
          <w:sz w:val="24"/>
          <w:szCs w:val="24"/>
        </w:rPr>
      </w:pPr>
    </w:p>
    <w:p w:rsidR="00194723" w:rsidRPr="007E6CB0" w:rsidRDefault="00194723">
      <w:pPr>
        <w:tabs>
          <w:tab w:val="left" w:pos="1740"/>
        </w:tabs>
        <w:rPr>
          <w:sz w:val="28"/>
          <w:szCs w:val="28"/>
        </w:rPr>
      </w:pPr>
      <w:r w:rsidRPr="007E6CB0">
        <w:rPr>
          <w:sz w:val="28"/>
          <w:szCs w:val="28"/>
        </w:rPr>
        <w:t xml:space="preserve">ARTICLE </w:t>
      </w:r>
      <w:r w:rsidR="007E6CB0" w:rsidRPr="007E6CB0">
        <w:rPr>
          <w:sz w:val="28"/>
          <w:szCs w:val="28"/>
        </w:rPr>
        <w:t>11 :</w:t>
      </w:r>
      <w:r w:rsidRPr="007E6CB0">
        <w:rPr>
          <w:sz w:val="28"/>
          <w:szCs w:val="28"/>
        </w:rPr>
        <w:t xml:space="preserve"> ASSURANCE SOUSCRITE PAR LE TITULAIRE DU MARCHE</w:t>
      </w:r>
    </w:p>
    <w:p w:rsidR="00194723" w:rsidRPr="007E6CB0" w:rsidRDefault="00194723">
      <w:pPr>
        <w:tabs>
          <w:tab w:val="left" w:pos="1740"/>
        </w:tabs>
        <w:rPr>
          <w:sz w:val="28"/>
          <w:szCs w:val="28"/>
        </w:rPr>
      </w:pPr>
    </w:p>
    <w:p w:rsidR="00194723" w:rsidRPr="007E6CB0" w:rsidRDefault="00194723">
      <w:pPr>
        <w:tabs>
          <w:tab w:val="left" w:pos="1740"/>
        </w:tabs>
        <w:rPr>
          <w:sz w:val="24"/>
          <w:szCs w:val="24"/>
        </w:rPr>
      </w:pPr>
      <w:r w:rsidRPr="007E6CB0">
        <w:rPr>
          <w:sz w:val="24"/>
          <w:szCs w:val="24"/>
        </w:rPr>
        <w:t>Il convient de se référer à l’article 9 du CCAG.</w:t>
      </w:r>
    </w:p>
    <w:p w:rsidR="00194723" w:rsidRPr="007E6CB0" w:rsidRDefault="00194723">
      <w:pPr>
        <w:tabs>
          <w:tab w:val="left" w:pos="1740"/>
        </w:tabs>
        <w:rPr>
          <w:sz w:val="24"/>
          <w:szCs w:val="24"/>
        </w:rPr>
      </w:pPr>
      <w:r w:rsidRPr="007E6CB0">
        <w:rPr>
          <w:sz w:val="24"/>
          <w:szCs w:val="24"/>
        </w:rPr>
        <w:t>Le candidat auquel il est envisagé d’attribuer le marché devra produire dans le délai imparti par l’adjudicateur une attestation établissant l’étendue de la responsabilité civile garantie à l’égard du pouvoir adjudicateur et des tiers, victimes d’accidents ou de dommages causés par l’exécution des prestations.</w:t>
      </w:r>
    </w:p>
    <w:p w:rsidR="00194723" w:rsidRPr="007E6CB0" w:rsidRDefault="00194723">
      <w:pPr>
        <w:tabs>
          <w:tab w:val="left" w:pos="1740"/>
        </w:tabs>
        <w:rPr>
          <w:sz w:val="24"/>
          <w:szCs w:val="24"/>
        </w:rPr>
      </w:pPr>
    </w:p>
    <w:p w:rsidR="00194723" w:rsidRPr="007E6CB0" w:rsidRDefault="00194723">
      <w:pPr>
        <w:tabs>
          <w:tab w:val="left" w:pos="1740"/>
        </w:tabs>
        <w:rPr>
          <w:sz w:val="28"/>
          <w:szCs w:val="28"/>
        </w:rPr>
      </w:pPr>
      <w:r w:rsidRPr="007E6CB0">
        <w:rPr>
          <w:sz w:val="24"/>
          <w:szCs w:val="24"/>
        </w:rPr>
        <w:t>Par dérogation à l’article 9-2, ce délai est ramené de quinze jours à sept jours.</w:t>
      </w:r>
    </w:p>
    <w:p w:rsidR="00194723" w:rsidRPr="007E6CB0" w:rsidRDefault="00194723">
      <w:pPr>
        <w:tabs>
          <w:tab w:val="left" w:pos="1740"/>
        </w:tabs>
        <w:rPr>
          <w:sz w:val="28"/>
          <w:szCs w:val="28"/>
        </w:rPr>
      </w:pPr>
    </w:p>
    <w:p w:rsidR="00194723" w:rsidRPr="007E6CB0" w:rsidRDefault="00194723">
      <w:pPr>
        <w:tabs>
          <w:tab w:val="left" w:pos="1740"/>
        </w:tabs>
        <w:rPr>
          <w:sz w:val="24"/>
          <w:szCs w:val="24"/>
        </w:rPr>
      </w:pPr>
      <w:r w:rsidRPr="007E6CB0">
        <w:rPr>
          <w:sz w:val="28"/>
          <w:szCs w:val="28"/>
        </w:rPr>
        <w:t xml:space="preserve">ARTICLE </w:t>
      </w:r>
      <w:r w:rsidR="007E6CB0" w:rsidRPr="007E6CB0">
        <w:rPr>
          <w:sz w:val="28"/>
          <w:szCs w:val="28"/>
        </w:rPr>
        <w:t>12 :</w:t>
      </w:r>
      <w:r w:rsidRPr="007E6CB0">
        <w:rPr>
          <w:sz w:val="28"/>
          <w:szCs w:val="28"/>
        </w:rPr>
        <w:t xml:space="preserve"> RESILIATION</w:t>
      </w:r>
    </w:p>
    <w:p w:rsidR="00194723" w:rsidRPr="007E6CB0" w:rsidRDefault="00194723">
      <w:pPr>
        <w:tabs>
          <w:tab w:val="left" w:pos="1740"/>
        </w:tabs>
        <w:rPr>
          <w:sz w:val="24"/>
          <w:szCs w:val="24"/>
        </w:rPr>
      </w:pPr>
      <w:r w:rsidRPr="007E6CB0">
        <w:rPr>
          <w:sz w:val="24"/>
          <w:szCs w:val="24"/>
        </w:rPr>
        <w:t xml:space="preserve"> </w:t>
      </w:r>
    </w:p>
    <w:p w:rsidR="00194723" w:rsidRPr="007E6CB0" w:rsidRDefault="00194723">
      <w:pPr>
        <w:tabs>
          <w:tab w:val="left" w:pos="1740"/>
        </w:tabs>
        <w:rPr>
          <w:sz w:val="24"/>
          <w:szCs w:val="24"/>
        </w:rPr>
      </w:pPr>
      <w:r w:rsidRPr="007E6CB0">
        <w:rPr>
          <w:sz w:val="24"/>
          <w:szCs w:val="24"/>
        </w:rPr>
        <w:t>Les dispositions du CCAG sont seules applicables. Elles sont précisées dans les articles 29 à 36.</w:t>
      </w:r>
    </w:p>
    <w:p w:rsidR="00194723" w:rsidRPr="007E6CB0" w:rsidRDefault="00194723">
      <w:pPr>
        <w:tabs>
          <w:tab w:val="left" w:pos="1740"/>
        </w:tabs>
        <w:rPr>
          <w:sz w:val="24"/>
          <w:szCs w:val="24"/>
        </w:rPr>
      </w:pPr>
    </w:p>
    <w:p w:rsidR="00194723" w:rsidRPr="007E6CB0" w:rsidRDefault="00194723">
      <w:pPr>
        <w:tabs>
          <w:tab w:val="left" w:pos="1740"/>
        </w:tabs>
        <w:rPr>
          <w:sz w:val="24"/>
          <w:szCs w:val="24"/>
        </w:rPr>
      </w:pPr>
      <w:r w:rsidRPr="007E6CB0">
        <w:rPr>
          <w:sz w:val="28"/>
          <w:szCs w:val="28"/>
        </w:rPr>
        <w:t xml:space="preserve">ARTICLE </w:t>
      </w:r>
      <w:r w:rsidR="007E6CB0" w:rsidRPr="007E6CB0">
        <w:rPr>
          <w:sz w:val="28"/>
          <w:szCs w:val="28"/>
        </w:rPr>
        <w:t>13 :</w:t>
      </w:r>
      <w:r w:rsidRPr="007E6CB0">
        <w:rPr>
          <w:sz w:val="28"/>
          <w:szCs w:val="28"/>
        </w:rPr>
        <w:t xml:space="preserve"> REGLEMENT DES LITIGES</w:t>
      </w:r>
    </w:p>
    <w:p w:rsidR="00194723" w:rsidRPr="007E6CB0" w:rsidRDefault="00194723">
      <w:pPr>
        <w:tabs>
          <w:tab w:val="left" w:pos="1740"/>
        </w:tabs>
        <w:rPr>
          <w:sz w:val="24"/>
          <w:szCs w:val="24"/>
        </w:rPr>
      </w:pPr>
    </w:p>
    <w:p w:rsidR="00194723" w:rsidRPr="007E6CB0" w:rsidRDefault="00194723">
      <w:pPr>
        <w:tabs>
          <w:tab w:val="left" w:pos="1740"/>
        </w:tabs>
        <w:rPr>
          <w:sz w:val="24"/>
          <w:szCs w:val="24"/>
        </w:rPr>
      </w:pPr>
      <w:r w:rsidRPr="007E6CB0">
        <w:rPr>
          <w:sz w:val="24"/>
          <w:szCs w:val="24"/>
        </w:rPr>
        <w:t>Les différends et litiges entre les parties sont prévus dans les articles 37 et 38 du CCAG.</w:t>
      </w:r>
    </w:p>
    <w:p w:rsidR="00194723" w:rsidRPr="007E6CB0" w:rsidRDefault="00194723">
      <w:pPr>
        <w:tabs>
          <w:tab w:val="left" w:pos="1740"/>
        </w:tabs>
        <w:rPr>
          <w:sz w:val="24"/>
          <w:szCs w:val="24"/>
        </w:rPr>
      </w:pPr>
      <w:r w:rsidRPr="007E6CB0">
        <w:rPr>
          <w:sz w:val="24"/>
          <w:szCs w:val="24"/>
        </w:rPr>
        <w:t>Le présent marché est un contrat administratif. L’instance chargée des procédures de recours et service auprès duquel les renseignements peuvent être obtenus concernant l’introduction des recours est le Tribunal administratif de Pau, 50 cours Lyautey, 64000 Pau, tél.05 59 84 94 40, télécopie 05 59 02 49 93.</w:t>
      </w:r>
    </w:p>
    <w:p w:rsidR="00194723" w:rsidRPr="007E6CB0" w:rsidRDefault="00194723">
      <w:pPr>
        <w:tabs>
          <w:tab w:val="left" w:pos="1740"/>
        </w:tabs>
        <w:rPr>
          <w:sz w:val="24"/>
          <w:szCs w:val="24"/>
        </w:rPr>
      </w:pPr>
    </w:p>
    <w:p w:rsidR="00194723" w:rsidRPr="007E6CB0" w:rsidRDefault="00194723">
      <w:pPr>
        <w:pBdr>
          <w:top w:val="single" w:sz="4" w:space="1" w:color="000000"/>
          <w:left w:val="single" w:sz="4" w:space="4" w:color="000000"/>
          <w:bottom w:val="single" w:sz="4" w:space="1" w:color="000000"/>
          <w:right w:val="single" w:sz="4" w:space="4" w:color="000000"/>
        </w:pBdr>
        <w:tabs>
          <w:tab w:val="left" w:pos="1740"/>
        </w:tabs>
        <w:rPr>
          <w:sz w:val="28"/>
          <w:szCs w:val="28"/>
        </w:rPr>
      </w:pPr>
      <w:r w:rsidRPr="007E6CB0">
        <w:rPr>
          <w:sz w:val="28"/>
          <w:szCs w:val="28"/>
        </w:rPr>
        <w:t xml:space="preserve">ARTICLE </w:t>
      </w:r>
      <w:r w:rsidR="007E6CB0" w:rsidRPr="007E6CB0">
        <w:rPr>
          <w:sz w:val="28"/>
          <w:szCs w:val="28"/>
        </w:rPr>
        <w:t>14 :</w:t>
      </w:r>
      <w:r w:rsidRPr="007E6CB0">
        <w:rPr>
          <w:sz w:val="28"/>
          <w:szCs w:val="28"/>
        </w:rPr>
        <w:t xml:space="preserve"> LISTE RECAPITULATIVE DES ARTICLES DU CCAG </w:t>
      </w:r>
    </w:p>
    <w:p w:rsidR="00194723" w:rsidRPr="007E6CB0" w:rsidRDefault="00194723">
      <w:pPr>
        <w:pBdr>
          <w:top w:val="single" w:sz="4" w:space="1" w:color="000000"/>
          <w:left w:val="single" w:sz="4" w:space="4" w:color="000000"/>
          <w:bottom w:val="single" w:sz="4" w:space="1" w:color="000000"/>
          <w:right w:val="single" w:sz="4" w:space="4" w:color="000000"/>
        </w:pBdr>
        <w:tabs>
          <w:tab w:val="left" w:pos="1740"/>
        </w:tabs>
        <w:rPr>
          <w:sz w:val="24"/>
          <w:szCs w:val="24"/>
        </w:rPr>
      </w:pPr>
      <w:r w:rsidRPr="007E6CB0">
        <w:rPr>
          <w:sz w:val="28"/>
          <w:szCs w:val="28"/>
        </w:rPr>
        <w:t xml:space="preserve">                       AUXQUELS IL EST DEROGE</w:t>
      </w:r>
    </w:p>
    <w:p w:rsidR="00194723" w:rsidRPr="007E6CB0" w:rsidRDefault="00194723">
      <w:pPr>
        <w:tabs>
          <w:tab w:val="left" w:pos="1740"/>
        </w:tabs>
        <w:rPr>
          <w:sz w:val="24"/>
          <w:szCs w:val="24"/>
        </w:rPr>
      </w:pPr>
    </w:p>
    <w:p w:rsidR="00194723" w:rsidRPr="007E6CB0" w:rsidRDefault="00194723">
      <w:pPr>
        <w:tabs>
          <w:tab w:val="left" w:pos="1740"/>
        </w:tabs>
        <w:rPr>
          <w:sz w:val="24"/>
          <w:szCs w:val="24"/>
        </w:rPr>
      </w:pPr>
      <w:r w:rsidRPr="007E6CB0">
        <w:rPr>
          <w:sz w:val="24"/>
          <w:szCs w:val="24"/>
        </w:rPr>
        <w:t>Il est dérogé à l’article 9-2 du CCAG, le délai pour la fourniture de l’attestation de responsabilité civile est ramené de quinze jours à sept jours.</w:t>
      </w:r>
    </w:p>
    <w:p w:rsidR="00194723" w:rsidRPr="007E6CB0" w:rsidRDefault="00194723">
      <w:pPr>
        <w:tabs>
          <w:tab w:val="left" w:pos="1740"/>
        </w:tabs>
        <w:rPr>
          <w:sz w:val="24"/>
          <w:szCs w:val="24"/>
        </w:rPr>
      </w:pPr>
    </w:p>
    <w:tbl>
      <w:tblPr>
        <w:tblW w:w="0" w:type="auto"/>
        <w:tblInd w:w="-77" w:type="dxa"/>
        <w:tblLayout w:type="fixed"/>
        <w:tblCellMar>
          <w:left w:w="70" w:type="dxa"/>
          <w:right w:w="70" w:type="dxa"/>
        </w:tblCellMar>
        <w:tblLook w:val="0000" w:firstRow="0" w:lastRow="0" w:firstColumn="0" w:lastColumn="0" w:noHBand="0" w:noVBand="0"/>
      </w:tblPr>
      <w:tblGrid>
        <w:gridCol w:w="10646"/>
      </w:tblGrid>
      <w:tr w:rsidR="00194723" w:rsidRPr="007E6CB0">
        <w:trPr>
          <w:trHeight w:val="5400"/>
        </w:trPr>
        <w:tc>
          <w:tcPr>
            <w:tcW w:w="10646" w:type="dxa"/>
            <w:tcBorders>
              <w:top w:val="single" w:sz="4" w:space="0" w:color="000000"/>
              <w:left w:val="single" w:sz="4" w:space="0" w:color="000000"/>
              <w:bottom w:val="single" w:sz="4" w:space="0" w:color="000000"/>
              <w:right w:val="single" w:sz="4" w:space="0" w:color="000000"/>
            </w:tcBorders>
            <w:shd w:val="clear" w:color="auto" w:fill="auto"/>
          </w:tcPr>
          <w:p w:rsidR="00194723" w:rsidRPr="007E6CB0" w:rsidRDefault="00194723">
            <w:pPr>
              <w:tabs>
                <w:tab w:val="left" w:pos="1740"/>
              </w:tabs>
              <w:snapToGrid w:val="0"/>
              <w:ind w:left="306"/>
              <w:rPr>
                <w:sz w:val="24"/>
                <w:szCs w:val="24"/>
              </w:rPr>
            </w:pPr>
          </w:p>
          <w:p w:rsidR="00194723" w:rsidRPr="007E6CB0" w:rsidRDefault="00194723">
            <w:pPr>
              <w:tabs>
                <w:tab w:val="left" w:pos="1740"/>
              </w:tabs>
              <w:ind w:left="306"/>
              <w:rPr>
                <w:sz w:val="24"/>
                <w:szCs w:val="24"/>
              </w:rPr>
            </w:pPr>
            <w:r w:rsidRPr="007E6CB0">
              <w:rPr>
                <w:sz w:val="24"/>
                <w:szCs w:val="24"/>
              </w:rPr>
              <w:t>Je déclare avoir pris connaissance des clauses figurant dans le présent CCAP et m’engage à les respecter pendant toute la durée du marché.</w:t>
            </w:r>
          </w:p>
          <w:p w:rsidR="00194723" w:rsidRPr="007E6CB0" w:rsidRDefault="00194723">
            <w:pPr>
              <w:tabs>
                <w:tab w:val="left" w:pos="1740"/>
              </w:tabs>
              <w:ind w:left="306"/>
              <w:rPr>
                <w:sz w:val="24"/>
                <w:szCs w:val="24"/>
              </w:rPr>
            </w:pPr>
          </w:p>
          <w:p w:rsidR="00194723" w:rsidRPr="007E6CB0" w:rsidRDefault="00194723">
            <w:pPr>
              <w:tabs>
                <w:tab w:val="left" w:pos="1740"/>
              </w:tabs>
              <w:ind w:left="306"/>
              <w:rPr>
                <w:sz w:val="24"/>
                <w:szCs w:val="24"/>
              </w:rPr>
            </w:pPr>
          </w:p>
          <w:p w:rsidR="00194723" w:rsidRPr="007E6CB0" w:rsidRDefault="00194723">
            <w:pPr>
              <w:tabs>
                <w:tab w:val="left" w:pos="1740"/>
              </w:tabs>
              <w:ind w:left="306"/>
              <w:rPr>
                <w:sz w:val="24"/>
                <w:szCs w:val="24"/>
              </w:rPr>
            </w:pPr>
          </w:p>
          <w:p w:rsidR="00194723" w:rsidRPr="007E6CB0" w:rsidRDefault="00194723">
            <w:pPr>
              <w:tabs>
                <w:tab w:val="left" w:pos="1740"/>
              </w:tabs>
              <w:ind w:left="306"/>
              <w:rPr>
                <w:sz w:val="24"/>
                <w:szCs w:val="24"/>
              </w:rPr>
            </w:pPr>
            <w:r w:rsidRPr="007E6CB0">
              <w:rPr>
                <w:sz w:val="24"/>
                <w:szCs w:val="24"/>
              </w:rPr>
              <w:t xml:space="preserve">                                                    </w:t>
            </w:r>
          </w:p>
          <w:p w:rsidR="00194723" w:rsidRPr="007E6CB0" w:rsidRDefault="00194723">
            <w:pPr>
              <w:tabs>
                <w:tab w:val="left" w:pos="1740"/>
              </w:tabs>
              <w:ind w:left="306"/>
              <w:rPr>
                <w:sz w:val="24"/>
                <w:szCs w:val="24"/>
              </w:rPr>
            </w:pPr>
            <w:r w:rsidRPr="007E6CB0">
              <w:rPr>
                <w:sz w:val="24"/>
                <w:szCs w:val="24"/>
              </w:rPr>
              <w:t xml:space="preserve">                                                          Fait à                                          le</w:t>
            </w:r>
          </w:p>
          <w:p w:rsidR="00194723" w:rsidRPr="007E6CB0" w:rsidRDefault="00194723">
            <w:pPr>
              <w:tabs>
                <w:tab w:val="left" w:pos="1740"/>
              </w:tabs>
              <w:ind w:left="306"/>
              <w:rPr>
                <w:sz w:val="24"/>
                <w:szCs w:val="24"/>
              </w:rPr>
            </w:pPr>
          </w:p>
          <w:p w:rsidR="00194723" w:rsidRPr="007E6CB0" w:rsidRDefault="00194723">
            <w:pPr>
              <w:tabs>
                <w:tab w:val="left" w:pos="1740"/>
              </w:tabs>
              <w:ind w:left="306"/>
              <w:rPr>
                <w:sz w:val="24"/>
                <w:szCs w:val="24"/>
              </w:rPr>
            </w:pPr>
          </w:p>
          <w:p w:rsidR="00194723" w:rsidRPr="007E6CB0" w:rsidRDefault="00194723">
            <w:pPr>
              <w:tabs>
                <w:tab w:val="left" w:pos="1740"/>
              </w:tabs>
              <w:ind w:left="306"/>
              <w:rPr>
                <w:sz w:val="24"/>
                <w:szCs w:val="24"/>
              </w:rPr>
            </w:pPr>
          </w:p>
          <w:p w:rsidR="00194723" w:rsidRPr="007E6CB0" w:rsidRDefault="00194723">
            <w:pPr>
              <w:tabs>
                <w:tab w:val="left" w:pos="1740"/>
              </w:tabs>
              <w:ind w:left="306"/>
              <w:rPr>
                <w:sz w:val="24"/>
                <w:szCs w:val="24"/>
              </w:rPr>
            </w:pPr>
          </w:p>
          <w:p w:rsidR="00194723" w:rsidRPr="007E6CB0" w:rsidRDefault="00194723">
            <w:pPr>
              <w:tabs>
                <w:tab w:val="left" w:pos="1740"/>
              </w:tabs>
              <w:ind w:left="306"/>
              <w:rPr>
                <w:sz w:val="24"/>
                <w:szCs w:val="24"/>
              </w:rPr>
            </w:pPr>
            <w:r w:rsidRPr="007E6CB0">
              <w:rPr>
                <w:sz w:val="24"/>
                <w:szCs w:val="24"/>
              </w:rPr>
              <w:t xml:space="preserve">                                                                 Le candidat</w:t>
            </w:r>
          </w:p>
          <w:p w:rsidR="00194723" w:rsidRPr="007E6CB0" w:rsidRDefault="00194723">
            <w:pPr>
              <w:tabs>
                <w:tab w:val="left" w:pos="1740"/>
              </w:tabs>
              <w:ind w:left="306"/>
              <w:rPr>
                <w:sz w:val="24"/>
                <w:szCs w:val="24"/>
              </w:rPr>
            </w:pPr>
          </w:p>
          <w:p w:rsidR="00194723" w:rsidRPr="007E6CB0" w:rsidRDefault="00194723">
            <w:pPr>
              <w:tabs>
                <w:tab w:val="left" w:pos="1740"/>
              </w:tabs>
              <w:ind w:left="306"/>
              <w:rPr>
                <w:sz w:val="24"/>
                <w:szCs w:val="24"/>
              </w:rPr>
            </w:pPr>
          </w:p>
          <w:p w:rsidR="00194723" w:rsidRPr="007E6CB0" w:rsidRDefault="00194723">
            <w:pPr>
              <w:tabs>
                <w:tab w:val="left" w:pos="1740"/>
              </w:tabs>
              <w:ind w:left="306"/>
              <w:rPr>
                <w:sz w:val="24"/>
                <w:szCs w:val="24"/>
              </w:rPr>
            </w:pPr>
          </w:p>
          <w:p w:rsidR="00194723" w:rsidRPr="007E6CB0" w:rsidRDefault="00194723">
            <w:pPr>
              <w:tabs>
                <w:tab w:val="left" w:pos="1740"/>
              </w:tabs>
              <w:ind w:left="306"/>
              <w:rPr>
                <w:sz w:val="24"/>
                <w:szCs w:val="24"/>
              </w:rPr>
            </w:pPr>
          </w:p>
          <w:p w:rsidR="00194723" w:rsidRPr="007E6CB0" w:rsidRDefault="00194723">
            <w:pPr>
              <w:tabs>
                <w:tab w:val="left" w:pos="1740"/>
              </w:tabs>
              <w:ind w:left="306"/>
              <w:rPr>
                <w:sz w:val="24"/>
                <w:szCs w:val="24"/>
              </w:rPr>
            </w:pPr>
          </w:p>
        </w:tc>
      </w:tr>
    </w:tbl>
    <w:p w:rsidR="00194723" w:rsidRPr="007E6CB0" w:rsidRDefault="00194723"/>
    <w:sectPr w:rsidR="00194723" w:rsidRPr="007E6CB0">
      <w:footerReference w:type="default" r:id="rId7"/>
      <w:pgSz w:w="11906" w:h="16838"/>
      <w:pgMar w:top="567" w:right="567" w:bottom="776" w:left="567"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FF7" w:rsidRDefault="00586FF7">
      <w:r>
        <w:separator/>
      </w:r>
    </w:p>
  </w:endnote>
  <w:endnote w:type="continuationSeparator" w:id="0">
    <w:p w:rsidR="00586FF7" w:rsidRDefault="0058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723" w:rsidRDefault="00FD7C9E">
    <w:pPr>
      <w:pStyle w:val="Pieddepage"/>
      <w:ind w:right="360"/>
    </w:pPr>
    <w:r>
      <w:rPr>
        <w:noProof/>
      </w:rPr>
      <mc:AlternateContent>
        <mc:Choice Requires="wps">
          <w:drawing>
            <wp:anchor distT="0" distB="0" distL="0" distR="0" simplePos="0" relativeHeight="251657728" behindDoc="0" locked="0" layoutInCell="1" allowOverlap="1">
              <wp:simplePos x="0" y="0"/>
              <wp:positionH relativeFrom="page">
                <wp:posOffset>7136130</wp:posOffset>
              </wp:positionH>
              <wp:positionV relativeFrom="paragraph">
                <wp:posOffset>635</wp:posOffset>
              </wp:positionV>
              <wp:extent cx="63500" cy="14605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4723" w:rsidRDefault="00194723">
                          <w:pPr>
                            <w:pStyle w:val="Pieddepage"/>
                          </w:pPr>
                          <w:r>
                            <w:rPr>
                              <w:rStyle w:val="Numrodepage"/>
                            </w:rPr>
                            <w:fldChar w:fldCharType="begin"/>
                          </w:r>
                          <w:r>
                            <w:rPr>
                              <w:rStyle w:val="Numrodepage"/>
                            </w:rPr>
                            <w:instrText xml:space="preserve"> PAGE </w:instrText>
                          </w:r>
                          <w:r>
                            <w:rPr>
                              <w:rStyle w:val="Numrodepage"/>
                            </w:rPr>
                            <w:fldChar w:fldCharType="separate"/>
                          </w:r>
                          <w:r w:rsidR="003C2081">
                            <w:rPr>
                              <w:rStyle w:val="Numrodepage"/>
                              <w:noProof/>
                            </w:rPr>
                            <w:t>5</w:t>
                          </w:r>
                          <w:r>
                            <w:rPr>
                              <w:rStyle w:val="Numrodepag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1.9pt;margin-top:.05pt;width:5pt;height:1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9lNiA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" stroked="f">
              <v:fill opacity="0"/>
              <v:textbox inset="0,0,0,0">
                <w:txbxContent>
                  <w:p w:rsidR="00194723" w:rsidRDefault="00194723">
                    <w:pPr>
                      <w:pStyle w:val="Pieddepage"/>
                    </w:pPr>
                    <w:r>
                      <w:rPr>
                        <w:rStyle w:val="Numrodepage"/>
                      </w:rPr>
                      <w:fldChar w:fldCharType="begin"/>
                    </w:r>
                    <w:r>
                      <w:rPr>
                        <w:rStyle w:val="Numrodepage"/>
                      </w:rPr>
                      <w:instrText xml:space="preserve"> PAGE </w:instrText>
                    </w:r>
                    <w:r>
                      <w:rPr>
                        <w:rStyle w:val="Numrodepage"/>
                      </w:rPr>
                      <w:fldChar w:fldCharType="separate"/>
                    </w:r>
                    <w:r w:rsidR="003C2081">
                      <w:rPr>
                        <w:rStyle w:val="Numrodepage"/>
                        <w:noProof/>
                      </w:rPr>
                      <w:t>5</w:t>
                    </w:r>
                    <w:r>
                      <w:rPr>
                        <w:rStyle w:val="Numrodepage"/>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FF7" w:rsidRDefault="00586FF7">
      <w:r>
        <w:separator/>
      </w:r>
    </w:p>
  </w:footnote>
  <w:footnote w:type="continuationSeparator" w:id="0">
    <w:p w:rsidR="00586FF7" w:rsidRDefault="00586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E26"/>
    <w:rsid w:val="00194723"/>
    <w:rsid w:val="001A6CF6"/>
    <w:rsid w:val="00227468"/>
    <w:rsid w:val="0028768C"/>
    <w:rsid w:val="003728F0"/>
    <w:rsid w:val="003C2081"/>
    <w:rsid w:val="0044743C"/>
    <w:rsid w:val="00586FF7"/>
    <w:rsid w:val="007E6CB0"/>
    <w:rsid w:val="00924E26"/>
    <w:rsid w:val="00965D5E"/>
    <w:rsid w:val="00A3517C"/>
    <w:rsid w:val="00A95C32"/>
    <w:rsid w:val="00C25094"/>
    <w:rsid w:val="00CC13F0"/>
    <w:rsid w:val="00DC1D11"/>
    <w:rsid w:val="00E91D40"/>
    <w:rsid w:val="00FD7C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A19836"/>
  <w15:chartTrackingRefBased/>
  <w15:docId w15:val="{01A946F9-2F7E-4680-A105-439E72B98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styleId="Lienhypertexte">
    <w:name w:val="Hyperlink"/>
    <w:rPr>
      <w:color w:val="0000FF"/>
      <w:u w:val="single"/>
    </w:rPr>
  </w:style>
  <w:style w:type="character" w:styleId="Numrodepage">
    <w:name w:val="page number"/>
    <w:basedOn w:val="Policepardfaut1"/>
  </w:style>
  <w:style w:type="character" w:customStyle="1" w:styleId="TextedebullesCar">
    <w:name w:val="Texte de bulles Car"/>
    <w:rPr>
      <w:rFonts w:ascii="Segoe UI" w:hAnsi="Segoe UI" w:cs="Segoe UI"/>
      <w:sz w:val="18"/>
      <w:szCs w:val="18"/>
    </w:rPr>
  </w:style>
  <w:style w:type="paragraph" w:customStyle="1" w:styleId="Titre1">
    <w:name w:val="Titre1"/>
    <w:basedOn w:val="Normal"/>
    <w:next w:val="Corpsdetexte"/>
    <w:pPr>
      <w:keepNext/>
      <w:spacing w:before="240" w:after="120"/>
    </w:pPr>
    <w:rPr>
      <w:rFonts w:ascii="Arial" w:eastAsia="Microsoft YaHei" w:hAnsi="Arial" w:cs="Arial"/>
      <w:sz w:val="28"/>
      <w:szCs w:val="28"/>
    </w:rPr>
  </w:style>
  <w:style w:type="paragraph" w:styleId="Corpsdetexte">
    <w:name w:val="Body Text"/>
    <w:basedOn w:val="Normal"/>
    <w:pPr>
      <w:spacing w:after="120"/>
    </w:pPr>
  </w:style>
  <w:style w:type="paragraph" w:styleId="Liste">
    <w:name w:val="List"/>
    <w:basedOn w:val="Corpsdetexte"/>
    <w:rPr>
      <w:rFonts w:cs="Arial"/>
    </w:rPr>
  </w:style>
  <w:style w:type="paragraph" w:customStyle="1" w:styleId="Lgende1">
    <w:name w:val="Légende1"/>
    <w:basedOn w:val="Normal"/>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Pieddepage">
    <w:name w:val="footer"/>
    <w:basedOn w:val="Normal"/>
    <w:pPr>
      <w:tabs>
        <w:tab w:val="center" w:pos="4536"/>
        <w:tab w:val="right" w:pos="9072"/>
      </w:tabs>
    </w:pPr>
  </w:style>
  <w:style w:type="paragraph" w:styleId="En-tte">
    <w:name w:val="header"/>
    <w:basedOn w:val="Normal"/>
    <w:pPr>
      <w:tabs>
        <w:tab w:val="center" w:pos="4536"/>
        <w:tab w:val="right" w:pos="9072"/>
      </w:tabs>
    </w:pPr>
  </w:style>
  <w:style w:type="paragraph" w:styleId="Textedebulles">
    <w:name w:val="Balloon Text"/>
    <w:basedOn w:val="Normal"/>
    <w:rPr>
      <w:rFonts w:ascii="Segoe UI" w:hAnsi="Segoe UI" w:cs="Segoe UI"/>
      <w:sz w:val="18"/>
      <w:szCs w:val="18"/>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7F545-5BC8-494D-A2B0-51F807D94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1095</Words>
  <Characters>6024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LYCEE PROFESSIONNEL GUYNEMER                                        OLORON,  le</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LYCEE PROFESSIONNEL GUYNEMER                                        OLORON,  le</dc:title>
  <dc:subject/>
  <dc:creator>gestion1</dc:creator>
  <cp:keywords/>
  <cp:lastModifiedBy>gestion1</cp:lastModifiedBy>
  <cp:revision>5</cp:revision>
  <cp:lastPrinted>2020-04-17T07:45:00Z</cp:lastPrinted>
  <dcterms:created xsi:type="dcterms:W3CDTF">2024-05-17T09:52:00Z</dcterms:created>
  <dcterms:modified xsi:type="dcterms:W3CDTF">2024-05-17T14:46:00Z</dcterms:modified>
</cp:coreProperties>
</file>