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3ABD" w14:textId="77777777" w:rsidR="00A01298" w:rsidRDefault="00A01298" w:rsidP="003A5C17">
      <w:pPr>
        <w:jc w:val="both"/>
        <w:rPr>
          <w:sz w:val="22"/>
          <w:szCs w:val="22"/>
          <w:lang w:val="fr-FR"/>
        </w:rPr>
      </w:pPr>
    </w:p>
    <w:p w14:paraId="38C87293" w14:textId="77777777" w:rsidR="00B305A3" w:rsidRPr="005A52BF" w:rsidRDefault="0053467F" w:rsidP="003A5C17">
      <w:pPr>
        <w:jc w:val="both"/>
        <w:rPr>
          <w:sz w:val="22"/>
          <w:szCs w:val="22"/>
          <w:lang w:val="fr-FR"/>
        </w:rPr>
      </w:pPr>
      <w:r w:rsidRPr="005A52BF">
        <w:rPr>
          <w:sz w:val="22"/>
          <w:szCs w:val="22"/>
          <w:lang w:val="fr-FR"/>
        </w:rPr>
        <w:t xml:space="preserve">Lycée  </w:t>
      </w:r>
      <w:r w:rsidR="00CC3514" w:rsidRPr="005A52BF">
        <w:rPr>
          <w:sz w:val="22"/>
          <w:szCs w:val="22"/>
          <w:lang w:val="fr-FR"/>
        </w:rPr>
        <w:t>ANTOINE DE SAINT-EXUPÉRY</w:t>
      </w:r>
    </w:p>
    <w:p w14:paraId="7CE04C70" w14:textId="77777777" w:rsidR="00B305A3" w:rsidRPr="005A52BF" w:rsidRDefault="00CC3514" w:rsidP="003A5C17">
      <w:pPr>
        <w:jc w:val="both"/>
        <w:rPr>
          <w:sz w:val="22"/>
          <w:szCs w:val="22"/>
          <w:lang w:val="fr-FR"/>
        </w:rPr>
      </w:pPr>
      <w:r w:rsidRPr="005A52BF">
        <w:rPr>
          <w:sz w:val="22"/>
          <w:szCs w:val="22"/>
          <w:lang w:val="fr-FR"/>
        </w:rPr>
        <w:t>Route du Palais</w:t>
      </w:r>
    </w:p>
    <w:p w14:paraId="43E15920" w14:textId="77777777" w:rsidR="00B305A3" w:rsidRPr="005A52BF" w:rsidRDefault="00CC3514" w:rsidP="003A5C17">
      <w:pPr>
        <w:jc w:val="both"/>
        <w:rPr>
          <w:sz w:val="22"/>
          <w:szCs w:val="22"/>
          <w:lang w:val="fr-FR"/>
        </w:rPr>
      </w:pPr>
      <w:r w:rsidRPr="005A52BF">
        <w:rPr>
          <w:sz w:val="22"/>
          <w:szCs w:val="22"/>
          <w:lang w:val="fr-FR"/>
        </w:rPr>
        <w:t>87000 LIMOGES</w:t>
      </w:r>
    </w:p>
    <w:p w14:paraId="372504F4" w14:textId="77777777" w:rsidR="00B305A3" w:rsidRPr="005A52BF" w:rsidRDefault="00B305A3" w:rsidP="003A5C17">
      <w:pPr>
        <w:jc w:val="both"/>
        <w:rPr>
          <w:sz w:val="22"/>
          <w:szCs w:val="22"/>
          <w:lang w:val="fr-FR"/>
        </w:rPr>
      </w:pPr>
    </w:p>
    <w:p w14:paraId="223BE6CD" w14:textId="77777777" w:rsidR="00B305A3" w:rsidRPr="005A52BF" w:rsidRDefault="0053467F" w:rsidP="003A5C17">
      <w:pPr>
        <w:jc w:val="both"/>
        <w:rPr>
          <w:sz w:val="22"/>
          <w:szCs w:val="22"/>
          <w:lang w:val="fr-FR"/>
        </w:rPr>
      </w:pPr>
      <w:r w:rsidRPr="005A52BF">
        <w:rPr>
          <w:sz w:val="22"/>
          <w:szCs w:val="22"/>
          <w:lang w:val="fr-FR"/>
        </w:rPr>
        <w:t xml:space="preserve">Tél : </w:t>
      </w:r>
      <w:r w:rsidR="00CC3514" w:rsidRPr="005A52BF">
        <w:rPr>
          <w:sz w:val="22"/>
          <w:szCs w:val="22"/>
          <w:lang w:val="fr-FR"/>
        </w:rPr>
        <w:t>05.55.33.05.87</w:t>
      </w:r>
    </w:p>
    <w:p w14:paraId="6F11F7FF" w14:textId="77777777" w:rsidR="00B305A3" w:rsidRPr="005A52BF" w:rsidRDefault="00B305A3" w:rsidP="003A5C17">
      <w:pPr>
        <w:jc w:val="both"/>
        <w:rPr>
          <w:sz w:val="22"/>
          <w:szCs w:val="22"/>
          <w:lang w:val="fr-FR"/>
        </w:rPr>
      </w:pPr>
    </w:p>
    <w:p w14:paraId="1F63F450" w14:textId="77777777" w:rsidR="00B305A3" w:rsidRPr="005A52BF" w:rsidRDefault="00B305A3" w:rsidP="003A5C17">
      <w:pPr>
        <w:jc w:val="both"/>
        <w:rPr>
          <w:sz w:val="22"/>
          <w:szCs w:val="22"/>
          <w:lang w:val="fr-FR"/>
        </w:rPr>
      </w:pPr>
    </w:p>
    <w:p w14:paraId="58A07282" w14:textId="77777777" w:rsidR="00B305A3" w:rsidRPr="005A52BF" w:rsidRDefault="00B305A3" w:rsidP="003A5C17">
      <w:pPr>
        <w:jc w:val="both"/>
        <w:rPr>
          <w:sz w:val="22"/>
          <w:szCs w:val="22"/>
          <w:lang w:val="fr-FR"/>
        </w:rPr>
      </w:pPr>
    </w:p>
    <w:p w14:paraId="1E55D014" w14:textId="77777777" w:rsidR="00B305A3" w:rsidRPr="005A52BF" w:rsidRDefault="00B305A3" w:rsidP="003A5C17">
      <w:pPr>
        <w:jc w:val="both"/>
        <w:rPr>
          <w:sz w:val="22"/>
          <w:szCs w:val="22"/>
          <w:lang w:val="fr-FR"/>
        </w:rPr>
      </w:pPr>
    </w:p>
    <w:p w14:paraId="5D1C437D" w14:textId="77777777" w:rsidR="002254B2" w:rsidRPr="005A52BF" w:rsidRDefault="002254B2" w:rsidP="003A5C17">
      <w:pPr>
        <w:jc w:val="both"/>
        <w:rPr>
          <w:sz w:val="22"/>
          <w:szCs w:val="22"/>
          <w:lang w:val="fr-FR"/>
        </w:rPr>
      </w:pPr>
    </w:p>
    <w:p w14:paraId="20560367" w14:textId="77777777" w:rsidR="002254B2" w:rsidRPr="005A52BF" w:rsidRDefault="002254B2" w:rsidP="003A5C17">
      <w:pPr>
        <w:jc w:val="both"/>
        <w:rPr>
          <w:sz w:val="22"/>
          <w:szCs w:val="22"/>
          <w:lang w:val="fr-FR"/>
        </w:rPr>
      </w:pPr>
    </w:p>
    <w:p w14:paraId="1ECD5CF6" w14:textId="77777777" w:rsidR="002254B2" w:rsidRPr="005A52BF" w:rsidRDefault="002254B2" w:rsidP="003A5C17">
      <w:pPr>
        <w:jc w:val="both"/>
        <w:rPr>
          <w:sz w:val="22"/>
          <w:szCs w:val="22"/>
          <w:lang w:val="fr-FR"/>
        </w:rPr>
      </w:pPr>
    </w:p>
    <w:p w14:paraId="47741B57" w14:textId="77777777" w:rsidR="002254B2" w:rsidRPr="005A52BF" w:rsidRDefault="002254B2" w:rsidP="003A5C17">
      <w:pPr>
        <w:jc w:val="both"/>
        <w:rPr>
          <w:sz w:val="22"/>
          <w:szCs w:val="22"/>
          <w:lang w:val="fr-FR"/>
        </w:rPr>
      </w:pPr>
    </w:p>
    <w:p w14:paraId="4C49A781" w14:textId="77777777" w:rsidR="00B305A3" w:rsidRPr="005A52BF" w:rsidRDefault="00B305A3" w:rsidP="003A5C17">
      <w:pPr>
        <w:jc w:val="both"/>
        <w:rPr>
          <w:sz w:val="22"/>
          <w:szCs w:val="22"/>
          <w:lang w:val="fr-FR"/>
        </w:rPr>
      </w:pPr>
    </w:p>
    <w:p w14:paraId="40ABE3F8" w14:textId="77777777" w:rsidR="00B305A3" w:rsidRPr="005A52BF" w:rsidRDefault="00B305A3" w:rsidP="003A5C17">
      <w:pPr>
        <w:jc w:val="center"/>
        <w:rPr>
          <w:sz w:val="22"/>
          <w:szCs w:val="22"/>
          <w:lang w:val="fr-FR"/>
        </w:rPr>
      </w:pPr>
    </w:p>
    <w:p w14:paraId="1D556E59" w14:textId="77777777" w:rsidR="002254B2" w:rsidRPr="005A52BF" w:rsidRDefault="002254B2" w:rsidP="003A5C17">
      <w:pPr>
        <w:jc w:val="center"/>
        <w:rPr>
          <w:sz w:val="22"/>
          <w:szCs w:val="22"/>
          <w:lang w:val="fr-FR"/>
        </w:rPr>
      </w:pPr>
      <w:r w:rsidRPr="005A52BF">
        <w:rPr>
          <w:sz w:val="22"/>
          <w:szCs w:val="22"/>
          <w:lang w:val="fr-FR"/>
        </w:rPr>
        <w:t xml:space="preserve">FOURNITURE DE DENREES ALIMENTAIRES « </w:t>
      </w:r>
      <w:r w:rsidR="00971967">
        <w:rPr>
          <w:sz w:val="22"/>
          <w:szCs w:val="22"/>
          <w:lang w:val="fr-FR"/>
        </w:rPr>
        <w:t>VIANDES-VOLAILLES-CHARCUTERIE</w:t>
      </w:r>
      <w:r w:rsidRPr="005A52BF">
        <w:rPr>
          <w:sz w:val="22"/>
          <w:szCs w:val="22"/>
          <w:lang w:val="fr-FR"/>
        </w:rPr>
        <w:t xml:space="preserve"> »</w:t>
      </w:r>
    </w:p>
    <w:p w14:paraId="71770A38" w14:textId="77777777" w:rsidR="00B305A3" w:rsidRPr="005A52BF" w:rsidRDefault="00B305A3" w:rsidP="003A5C17">
      <w:pPr>
        <w:tabs>
          <w:tab w:val="left" w:pos="3795"/>
        </w:tabs>
        <w:jc w:val="both"/>
        <w:rPr>
          <w:sz w:val="22"/>
          <w:szCs w:val="22"/>
          <w:lang w:val="fr-FR"/>
        </w:rPr>
      </w:pPr>
    </w:p>
    <w:p w14:paraId="7ED007E4" w14:textId="77777777" w:rsidR="00B305A3" w:rsidRPr="005A52BF" w:rsidRDefault="00B305A3" w:rsidP="003A5C17">
      <w:pPr>
        <w:jc w:val="both"/>
        <w:rPr>
          <w:sz w:val="22"/>
          <w:szCs w:val="22"/>
          <w:lang w:val="fr-FR"/>
        </w:rPr>
      </w:pPr>
    </w:p>
    <w:p w14:paraId="0DCBB848" w14:textId="77777777" w:rsidR="00B305A3" w:rsidRPr="005A52BF" w:rsidRDefault="00B305A3" w:rsidP="003A5C17">
      <w:pPr>
        <w:jc w:val="center"/>
        <w:rPr>
          <w:sz w:val="22"/>
          <w:szCs w:val="22"/>
          <w:lang w:val="fr-FR"/>
        </w:rPr>
      </w:pPr>
    </w:p>
    <w:p w14:paraId="5B695EC6" w14:textId="77777777" w:rsidR="00B305A3" w:rsidRPr="005A52BF" w:rsidRDefault="0053467F" w:rsidP="003A5C17">
      <w:pPr>
        <w:tabs>
          <w:tab w:val="left" w:pos="2865"/>
          <w:tab w:val="center" w:pos="6073"/>
        </w:tabs>
        <w:jc w:val="center"/>
        <w:rPr>
          <w:b/>
          <w:sz w:val="22"/>
          <w:szCs w:val="22"/>
          <w:lang w:val="fr-FR"/>
        </w:rPr>
      </w:pPr>
      <w:r w:rsidRPr="005A52BF">
        <w:rPr>
          <w:b/>
          <w:sz w:val="22"/>
          <w:szCs w:val="22"/>
          <w:lang w:val="fr-FR"/>
        </w:rPr>
        <w:t>REGLEMENT DE LA CONSULTATION</w:t>
      </w:r>
      <w:r w:rsidR="00CC3514" w:rsidRPr="005A52BF">
        <w:rPr>
          <w:b/>
          <w:sz w:val="22"/>
          <w:szCs w:val="22"/>
          <w:lang w:val="fr-FR"/>
        </w:rPr>
        <w:t xml:space="preserve"> VALANT CAHIER DES CLAUSES ADMINISTRATIVES ET TECHNIQUES PARTICULIERES</w:t>
      </w:r>
    </w:p>
    <w:p w14:paraId="7465A9BE" w14:textId="77777777" w:rsidR="00B305A3" w:rsidRPr="005A52BF" w:rsidRDefault="00B305A3" w:rsidP="003A5C17">
      <w:pPr>
        <w:jc w:val="both"/>
        <w:rPr>
          <w:sz w:val="22"/>
          <w:szCs w:val="22"/>
          <w:lang w:val="fr-FR"/>
        </w:rPr>
      </w:pPr>
    </w:p>
    <w:p w14:paraId="7B2DD9BA" w14:textId="77777777" w:rsidR="00B305A3" w:rsidRPr="005A52BF" w:rsidRDefault="00B305A3" w:rsidP="003A5C17">
      <w:pPr>
        <w:jc w:val="both"/>
        <w:rPr>
          <w:sz w:val="22"/>
          <w:szCs w:val="22"/>
          <w:lang w:val="fr-FR"/>
        </w:rPr>
      </w:pPr>
    </w:p>
    <w:p w14:paraId="2906B094" w14:textId="77777777" w:rsidR="00B305A3" w:rsidRPr="005A52BF" w:rsidRDefault="0053467F" w:rsidP="003A5C17">
      <w:pPr>
        <w:jc w:val="center"/>
        <w:rPr>
          <w:sz w:val="22"/>
          <w:szCs w:val="22"/>
          <w:lang w:val="fr-FR"/>
        </w:rPr>
      </w:pPr>
      <w:r w:rsidRPr="005A52BF">
        <w:rPr>
          <w:sz w:val="22"/>
          <w:szCs w:val="22"/>
          <w:lang w:val="fr-FR"/>
        </w:rPr>
        <w:t>MARCHES A PROCEDURE ADAPTEE</w:t>
      </w:r>
    </w:p>
    <w:p w14:paraId="00B0E8EC" w14:textId="77777777" w:rsidR="00B305A3" w:rsidRPr="005A52BF" w:rsidRDefault="00B305A3" w:rsidP="003A5C17">
      <w:pPr>
        <w:jc w:val="center"/>
        <w:rPr>
          <w:sz w:val="22"/>
          <w:szCs w:val="22"/>
          <w:lang w:val="fr-FR"/>
        </w:rPr>
      </w:pPr>
    </w:p>
    <w:p w14:paraId="1DE46055" w14:textId="1943D51B" w:rsidR="00B305A3" w:rsidRPr="005A52BF" w:rsidRDefault="0053467F" w:rsidP="003A5C17">
      <w:pPr>
        <w:jc w:val="center"/>
        <w:rPr>
          <w:sz w:val="22"/>
          <w:szCs w:val="22"/>
          <w:lang w:val="fr-FR"/>
        </w:rPr>
      </w:pPr>
      <w:r w:rsidRPr="005A52BF">
        <w:rPr>
          <w:sz w:val="22"/>
          <w:szCs w:val="22"/>
          <w:lang w:val="fr-FR"/>
        </w:rPr>
        <w:t xml:space="preserve">Etabli en application du code </w:t>
      </w:r>
      <w:r w:rsidR="008246C5">
        <w:rPr>
          <w:sz w:val="22"/>
          <w:szCs w:val="22"/>
          <w:lang w:val="fr-FR"/>
        </w:rPr>
        <w:t>de la commande publique</w:t>
      </w:r>
    </w:p>
    <w:p w14:paraId="5D505201" w14:textId="77777777" w:rsidR="0074737C" w:rsidRPr="005A52BF" w:rsidRDefault="0074737C" w:rsidP="003A5C17">
      <w:pPr>
        <w:jc w:val="both"/>
        <w:rPr>
          <w:sz w:val="22"/>
          <w:szCs w:val="22"/>
          <w:lang w:val="fr-FR"/>
        </w:rPr>
      </w:pPr>
    </w:p>
    <w:p w14:paraId="6D66CD62" w14:textId="77777777" w:rsidR="0074737C" w:rsidRPr="005A52BF" w:rsidRDefault="0074737C" w:rsidP="003A5C17">
      <w:pPr>
        <w:jc w:val="both"/>
        <w:rPr>
          <w:sz w:val="22"/>
          <w:szCs w:val="22"/>
          <w:lang w:val="fr-FR"/>
        </w:rPr>
      </w:pPr>
    </w:p>
    <w:p w14:paraId="1BE22908" w14:textId="77777777" w:rsidR="0074737C" w:rsidRPr="005A52BF" w:rsidRDefault="0074737C" w:rsidP="003A5C17">
      <w:pPr>
        <w:jc w:val="both"/>
        <w:rPr>
          <w:sz w:val="22"/>
          <w:szCs w:val="22"/>
          <w:lang w:val="fr-FR"/>
        </w:rPr>
      </w:pPr>
    </w:p>
    <w:p w14:paraId="4E4CD845" w14:textId="77777777" w:rsidR="00B305A3" w:rsidRPr="005A52BF" w:rsidRDefault="00B305A3" w:rsidP="003A5C17">
      <w:pPr>
        <w:jc w:val="both"/>
        <w:rPr>
          <w:sz w:val="22"/>
          <w:szCs w:val="22"/>
          <w:lang w:val="fr-FR"/>
        </w:rPr>
      </w:pPr>
    </w:p>
    <w:p w14:paraId="7511AA07" w14:textId="4BB2967F" w:rsidR="00B305A3" w:rsidRPr="005A52BF" w:rsidRDefault="0053467F" w:rsidP="003A5C17">
      <w:pPr>
        <w:jc w:val="center"/>
        <w:rPr>
          <w:sz w:val="22"/>
          <w:szCs w:val="22"/>
          <w:lang w:val="fr-FR"/>
        </w:rPr>
      </w:pPr>
      <w:r w:rsidRPr="005A52BF">
        <w:rPr>
          <w:sz w:val="22"/>
          <w:szCs w:val="22"/>
          <w:lang w:val="fr-FR"/>
        </w:rPr>
        <w:t>Date limite de réception des offres :</w:t>
      </w:r>
      <w:r w:rsidR="00CC3514" w:rsidRPr="005A52BF">
        <w:rPr>
          <w:sz w:val="22"/>
          <w:szCs w:val="22"/>
          <w:lang w:val="fr-FR"/>
        </w:rPr>
        <w:t xml:space="preserve"> </w:t>
      </w:r>
      <w:r w:rsidR="00AC4085" w:rsidRPr="00C66052">
        <w:rPr>
          <w:b/>
          <w:sz w:val="22"/>
          <w:szCs w:val="22"/>
          <w:lang w:val="fr-FR"/>
        </w:rPr>
        <w:t>le</w:t>
      </w:r>
      <w:r w:rsidR="008246C5">
        <w:rPr>
          <w:b/>
          <w:sz w:val="22"/>
          <w:szCs w:val="22"/>
          <w:lang w:val="fr-FR"/>
        </w:rPr>
        <w:t xml:space="preserve"> </w:t>
      </w:r>
      <w:r w:rsidR="00822929">
        <w:rPr>
          <w:b/>
          <w:sz w:val="22"/>
          <w:szCs w:val="22"/>
          <w:lang w:val="fr-FR"/>
        </w:rPr>
        <w:t>mardi 4</w:t>
      </w:r>
      <w:r w:rsidR="003E3E91">
        <w:rPr>
          <w:b/>
          <w:sz w:val="22"/>
          <w:szCs w:val="22"/>
          <w:lang w:val="fr-FR"/>
        </w:rPr>
        <w:t xml:space="preserve"> juin </w:t>
      </w:r>
      <w:r w:rsidR="00822929">
        <w:rPr>
          <w:b/>
          <w:sz w:val="22"/>
          <w:szCs w:val="22"/>
          <w:lang w:val="fr-FR"/>
        </w:rPr>
        <w:t>2024</w:t>
      </w:r>
      <w:r w:rsidR="00AC4085" w:rsidRPr="00C66052">
        <w:rPr>
          <w:b/>
          <w:sz w:val="22"/>
          <w:szCs w:val="22"/>
          <w:lang w:val="fr-FR"/>
        </w:rPr>
        <w:t xml:space="preserve"> avant 12h00.</w:t>
      </w:r>
    </w:p>
    <w:p w14:paraId="41B4BC03" w14:textId="77777777" w:rsidR="00B305A3" w:rsidRPr="005A52BF" w:rsidRDefault="00B305A3" w:rsidP="003A5C17">
      <w:pPr>
        <w:jc w:val="both"/>
        <w:rPr>
          <w:sz w:val="22"/>
          <w:szCs w:val="22"/>
          <w:lang w:val="fr-FR"/>
        </w:rPr>
      </w:pPr>
    </w:p>
    <w:p w14:paraId="4D9DA777" w14:textId="77777777" w:rsidR="00B305A3" w:rsidRPr="005A52BF" w:rsidRDefault="00B305A3" w:rsidP="003A5C17">
      <w:pPr>
        <w:jc w:val="both"/>
        <w:rPr>
          <w:sz w:val="22"/>
          <w:szCs w:val="22"/>
          <w:lang w:val="fr-FR"/>
        </w:rPr>
      </w:pPr>
    </w:p>
    <w:p w14:paraId="342E5B0B" w14:textId="77777777" w:rsidR="00B305A3" w:rsidRPr="005A52BF" w:rsidRDefault="00B305A3" w:rsidP="003A5C17">
      <w:pPr>
        <w:jc w:val="both"/>
        <w:rPr>
          <w:sz w:val="22"/>
          <w:szCs w:val="22"/>
          <w:lang w:val="fr-FR"/>
        </w:rPr>
      </w:pPr>
    </w:p>
    <w:p w14:paraId="71679487" w14:textId="77777777" w:rsidR="00B305A3" w:rsidRPr="005A52BF" w:rsidRDefault="00B305A3" w:rsidP="003A5C17">
      <w:pPr>
        <w:jc w:val="both"/>
        <w:rPr>
          <w:sz w:val="22"/>
          <w:szCs w:val="22"/>
          <w:lang w:val="fr-FR"/>
        </w:rPr>
      </w:pPr>
    </w:p>
    <w:p w14:paraId="2DB9EF96" w14:textId="77777777" w:rsidR="00B305A3" w:rsidRPr="005A52BF" w:rsidRDefault="00B305A3" w:rsidP="003A5C17">
      <w:pPr>
        <w:jc w:val="both"/>
        <w:rPr>
          <w:sz w:val="22"/>
          <w:szCs w:val="22"/>
          <w:lang w:val="fr-FR"/>
        </w:rPr>
      </w:pPr>
    </w:p>
    <w:p w14:paraId="512920BD" w14:textId="77777777" w:rsidR="00B305A3" w:rsidRPr="005A52BF" w:rsidRDefault="0074737C" w:rsidP="003A5C17">
      <w:pPr>
        <w:jc w:val="both"/>
        <w:rPr>
          <w:sz w:val="22"/>
          <w:szCs w:val="22"/>
          <w:lang w:val="fr-FR"/>
        </w:rPr>
      </w:pPr>
      <w:r w:rsidRPr="005A52BF">
        <w:rPr>
          <w:sz w:val="22"/>
          <w:szCs w:val="22"/>
          <w:lang w:val="fr-FR"/>
        </w:rPr>
        <w:tab/>
      </w:r>
      <w:r w:rsidRPr="005A52BF">
        <w:rPr>
          <w:sz w:val="22"/>
          <w:szCs w:val="22"/>
          <w:lang w:val="fr-FR"/>
        </w:rPr>
        <w:tab/>
      </w:r>
      <w:r w:rsidR="0053467F" w:rsidRPr="005A52BF">
        <w:rPr>
          <w:sz w:val="22"/>
          <w:szCs w:val="22"/>
          <w:highlight w:val="yellow"/>
          <w:lang w:val="fr-FR"/>
        </w:rPr>
        <w:t xml:space="preserve">Avis d’appel Public à la Concurrence publié sur le site AJI. </w:t>
      </w:r>
      <w:hyperlink r:id="rId8">
        <w:r w:rsidR="0053467F" w:rsidRPr="005A52BF">
          <w:rPr>
            <w:sz w:val="22"/>
            <w:szCs w:val="22"/>
            <w:highlight w:val="yellow"/>
            <w:lang w:val="fr-FR"/>
          </w:rPr>
          <w:t>(</w:t>
        </w:r>
        <w:r w:rsidR="0053467F" w:rsidRPr="005A52BF">
          <w:rPr>
            <w:color w:val="0000FF"/>
            <w:sz w:val="22"/>
            <w:szCs w:val="22"/>
            <w:highlight w:val="yellow"/>
            <w:u w:color="0000FF"/>
            <w:lang w:val="fr-FR"/>
          </w:rPr>
          <w:t>www.aji-France.com</w:t>
        </w:r>
      </w:hyperlink>
      <w:r w:rsidR="0053467F" w:rsidRPr="005A52BF">
        <w:rPr>
          <w:color w:val="000000"/>
          <w:sz w:val="22"/>
          <w:szCs w:val="22"/>
          <w:highlight w:val="yellow"/>
          <w:lang w:val="fr-FR"/>
        </w:rPr>
        <w:t>)</w:t>
      </w:r>
    </w:p>
    <w:p w14:paraId="31D9C4EF" w14:textId="77777777" w:rsidR="00B305A3" w:rsidRPr="005A52BF" w:rsidRDefault="00B305A3" w:rsidP="003A5C17">
      <w:pPr>
        <w:jc w:val="both"/>
        <w:rPr>
          <w:sz w:val="22"/>
          <w:szCs w:val="22"/>
          <w:lang w:val="fr-FR"/>
        </w:rPr>
      </w:pPr>
    </w:p>
    <w:p w14:paraId="0A64C93D" w14:textId="77777777" w:rsidR="00B305A3" w:rsidRPr="005A52BF" w:rsidRDefault="00B305A3" w:rsidP="003A5C17">
      <w:pPr>
        <w:jc w:val="both"/>
        <w:rPr>
          <w:sz w:val="22"/>
          <w:szCs w:val="22"/>
          <w:lang w:val="fr-FR"/>
        </w:rPr>
      </w:pPr>
    </w:p>
    <w:p w14:paraId="5788D66A" w14:textId="77777777" w:rsidR="00B305A3" w:rsidRPr="005A52BF" w:rsidRDefault="00B305A3" w:rsidP="003A5C17">
      <w:pPr>
        <w:jc w:val="both"/>
        <w:rPr>
          <w:sz w:val="22"/>
          <w:szCs w:val="22"/>
          <w:lang w:val="fr-FR"/>
        </w:rPr>
      </w:pPr>
    </w:p>
    <w:p w14:paraId="3796959F" w14:textId="77777777" w:rsidR="001118CF" w:rsidRPr="005A52BF" w:rsidRDefault="001118CF" w:rsidP="003A5C17">
      <w:pPr>
        <w:jc w:val="both"/>
        <w:rPr>
          <w:sz w:val="22"/>
          <w:szCs w:val="22"/>
          <w:lang w:val="fr-FR"/>
        </w:rPr>
      </w:pPr>
    </w:p>
    <w:p w14:paraId="26F6CAEE" w14:textId="77777777" w:rsidR="001118CF" w:rsidRPr="005A52BF" w:rsidRDefault="001118CF" w:rsidP="003A5C17">
      <w:pPr>
        <w:jc w:val="both"/>
        <w:rPr>
          <w:sz w:val="22"/>
          <w:szCs w:val="22"/>
          <w:lang w:val="fr-FR"/>
        </w:rPr>
      </w:pPr>
    </w:p>
    <w:p w14:paraId="64D3E1F4" w14:textId="77777777" w:rsidR="001118CF" w:rsidRPr="005A52BF" w:rsidRDefault="001118CF" w:rsidP="003A5C17">
      <w:pPr>
        <w:jc w:val="both"/>
        <w:rPr>
          <w:sz w:val="22"/>
          <w:szCs w:val="22"/>
          <w:lang w:val="fr-FR"/>
        </w:rPr>
      </w:pPr>
    </w:p>
    <w:p w14:paraId="2F903126" w14:textId="77777777" w:rsidR="001118CF" w:rsidRPr="005A52BF" w:rsidRDefault="001118CF" w:rsidP="003A5C17">
      <w:pPr>
        <w:jc w:val="both"/>
        <w:rPr>
          <w:sz w:val="22"/>
          <w:szCs w:val="22"/>
          <w:lang w:val="fr-FR"/>
        </w:rPr>
      </w:pPr>
    </w:p>
    <w:p w14:paraId="49BA3AAC" w14:textId="77777777" w:rsidR="001118CF" w:rsidRPr="005A52BF" w:rsidRDefault="001118CF" w:rsidP="003A5C17">
      <w:pPr>
        <w:jc w:val="both"/>
        <w:rPr>
          <w:sz w:val="22"/>
          <w:szCs w:val="22"/>
          <w:lang w:val="fr-FR"/>
        </w:rPr>
      </w:pPr>
    </w:p>
    <w:p w14:paraId="0869B759" w14:textId="77777777" w:rsidR="001118CF" w:rsidRPr="005A52BF" w:rsidRDefault="001118CF" w:rsidP="003A5C17">
      <w:pPr>
        <w:jc w:val="both"/>
        <w:rPr>
          <w:sz w:val="22"/>
          <w:szCs w:val="22"/>
          <w:lang w:val="fr-FR"/>
        </w:rPr>
      </w:pPr>
    </w:p>
    <w:p w14:paraId="5AAB8328" w14:textId="77777777" w:rsidR="001118CF" w:rsidRPr="005A52BF" w:rsidRDefault="001118CF" w:rsidP="003A5C17">
      <w:pPr>
        <w:jc w:val="both"/>
        <w:rPr>
          <w:sz w:val="22"/>
          <w:szCs w:val="22"/>
          <w:lang w:val="fr-FR"/>
        </w:rPr>
      </w:pPr>
    </w:p>
    <w:p w14:paraId="00D38DB8" w14:textId="77777777" w:rsidR="001118CF" w:rsidRPr="005A52BF" w:rsidRDefault="001118CF" w:rsidP="003A5C17">
      <w:pPr>
        <w:jc w:val="both"/>
        <w:rPr>
          <w:sz w:val="22"/>
          <w:szCs w:val="22"/>
          <w:lang w:val="fr-FR"/>
        </w:rPr>
      </w:pPr>
    </w:p>
    <w:p w14:paraId="4EF08CCE" w14:textId="77777777" w:rsidR="001118CF" w:rsidRPr="005A52BF" w:rsidRDefault="001118CF" w:rsidP="003A5C17">
      <w:pPr>
        <w:jc w:val="both"/>
        <w:rPr>
          <w:sz w:val="22"/>
          <w:szCs w:val="22"/>
          <w:lang w:val="fr-FR"/>
        </w:rPr>
      </w:pPr>
    </w:p>
    <w:p w14:paraId="7D56A72E" w14:textId="77777777" w:rsidR="001118CF" w:rsidRPr="005A52BF" w:rsidRDefault="001118CF" w:rsidP="003A5C17">
      <w:pPr>
        <w:jc w:val="both"/>
        <w:rPr>
          <w:sz w:val="22"/>
          <w:szCs w:val="22"/>
          <w:lang w:val="fr-FR"/>
        </w:rPr>
      </w:pPr>
    </w:p>
    <w:p w14:paraId="00588E0B" w14:textId="77777777" w:rsidR="001118CF" w:rsidRPr="005A52BF" w:rsidRDefault="001118CF" w:rsidP="003A5C17">
      <w:pPr>
        <w:jc w:val="both"/>
        <w:rPr>
          <w:sz w:val="22"/>
          <w:szCs w:val="22"/>
          <w:lang w:val="fr-FR"/>
        </w:rPr>
      </w:pPr>
    </w:p>
    <w:p w14:paraId="604DF910" w14:textId="77777777" w:rsidR="001118CF" w:rsidRPr="005A52BF" w:rsidRDefault="001118CF" w:rsidP="003A5C17">
      <w:pPr>
        <w:jc w:val="both"/>
        <w:rPr>
          <w:sz w:val="22"/>
          <w:szCs w:val="22"/>
          <w:lang w:val="fr-FR"/>
        </w:rPr>
      </w:pPr>
    </w:p>
    <w:p w14:paraId="2A58B614" w14:textId="77777777" w:rsidR="001118CF" w:rsidRPr="005A52BF" w:rsidRDefault="001118CF" w:rsidP="003A5C17">
      <w:pPr>
        <w:jc w:val="both"/>
        <w:rPr>
          <w:sz w:val="22"/>
          <w:szCs w:val="22"/>
          <w:lang w:val="fr-FR"/>
        </w:rPr>
      </w:pPr>
    </w:p>
    <w:p w14:paraId="284DE845" w14:textId="77777777" w:rsidR="001118CF" w:rsidRPr="005A52BF" w:rsidRDefault="001118CF" w:rsidP="003A5C17">
      <w:pPr>
        <w:jc w:val="both"/>
        <w:rPr>
          <w:sz w:val="22"/>
          <w:szCs w:val="22"/>
          <w:lang w:val="fr-FR"/>
        </w:rPr>
      </w:pPr>
    </w:p>
    <w:p w14:paraId="4FD47216" w14:textId="77777777" w:rsidR="001118CF" w:rsidRPr="005A52BF" w:rsidRDefault="001118CF" w:rsidP="003A5C17">
      <w:pPr>
        <w:jc w:val="both"/>
        <w:rPr>
          <w:sz w:val="22"/>
          <w:szCs w:val="22"/>
          <w:lang w:val="fr-FR"/>
        </w:rPr>
      </w:pPr>
    </w:p>
    <w:p w14:paraId="242999B9" w14:textId="77777777" w:rsidR="00B305A3" w:rsidRPr="005A52BF" w:rsidRDefault="00B305A3" w:rsidP="003A5C17">
      <w:pPr>
        <w:jc w:val="both"/>
        <w:rPr>
          <w:sz w:val="22"/>
          <w:szCs w:val="22"/>
          <w:lang w:val="fr-FR"/>
        </w:rPr>
      </w:pPr>
    </w:p>
    <w:p w14:paraId="6AFB1EFA" w14:textId="77777777" w:rsidR="00B305A3" w:rsidRPr="005A52BF" w:rsidRDefault="00B305A3" w:rsidP="003A5C17">
      <w:pPr>
        <w:jc w:val="center"/>
        <w:rPr>
          <w:sz w:val="22"/>
          <w:szCs w:val="22"/>
          <w:lang w:val="fr-FR"/>
        </w:rPr>
      </w:pPr>
    </w:p>
    <w:sdt>
      <w:sdtPr>
        <w:rPr>
          <w:rFonts w:ascii="Times New Roman" w:eastAsia="Times New Roman" w:hAnsi="Times New Roman" w:cs="Times New Roman"/>
          <w:b w:val="0"/>
          <w:bCs w:val="0"/>
          <w:color w:val="auto"/>
          <w:sz w:val="20"/>
          <w:szCs w:val="20"/>
          <w:lang w:val="en-US"/>
        </w:rPr>
        <w:id w:val="11121094"/>
        <w:docPartObj>
          <w:docPartGallery w:val="Table of Contents"/>
          <w:docPartUnique/>
        </w:docPartObj>
      </w:sdtPr>
      <w:sdtEndPr/>
      <w:sdtContent>
        <w:p w14:paraId="3EE055AE" w14:textId="77777777" w:rsidR="00754302" w:rsidRPr="00FD4808" w:rsidRDefault="00754302" w:rsidP="00754302">
          <w:pPr>
            <w:pStyle w:val="En-ttedetabledesmatires"/>
            <w:jc w:val="center"/>
            <w:rPr>
              <w:color w:val="auto"/>
              <w:sz w:val="56"/>
            </w:rPr>
          </w:pPr>
          <w:r w:rsidRPr="00FD4808">
            <w:rPr>
              <w:color w:val="auto"/>
              <w:sz w:val="56"/>
            </w:rPr>
            <w:t>SOMMAIRE</w:t>
          </w:r>
        </w:p>
        <w:p w14:paraId="3F43CD9A" w14:textId="77777777" w:rsidR="00FD4808" w:rsidRDefault="00FD4808" w:rsidP="00FD4808">
          <w:pPr>
            <w:rPr>
              <w:lang w:val="fr-FR"/>
            </w:rPr>
          </w:pPr>
        </w:p>
        <w:p w14:paraId="27335B2C" w14:textId="77777777" w:rsidR="00FD4808" w:rsidRDefault="00FD4808" w:rsidP="00FD4808">
          <w:pPr>
            <w:rPr>
              <w:lang w:val="fr-FR"/>
            </w:rPr>
          </w:pPr>
        </w:p>
        <w:p w14:paraId="783D72BC" w14:textId="77777777" w:rsidR="00FD4808" w:rsidRDefault="00FD4808" w:rsidP="00FD4808">
          <w:pPr>
            <w:rPr>
              <w:lang w:val="fr-FR"/>
            </w:rPr>
          </w:pPr>
        </w:p>
        <w:p w14:paraId="686788A3" w14:textId="77777777" w:rsidR="00FD4808" w:rsidRDefault="00FD4808" w:rsidP="00FD4808">
          <w:pPr>
            <w:rPr>
              <w:lang w:val="fr-FR"/>
            </w:rPr>
          </w:pPr>
        </w:p>
        <w:p w14:paraId="66F1B63F" w14:textId="77777777" w:rsidR="00FD4808" w:rsidRPr="00FD4808" w:rsidRDefault="00FD4808" w:rsidP="00FD4808">
          <w:pPr>
            <w:spacing w:line="360" w:lineRule="auto"/>
            <w:rPr>
              <w:lang w:val="fr-FR"/>
            </w:rPr>
          </w:pPr>
        </w:p>
        <w:p w14:paraId="61E97157" w14:textId="77777777" w:rsidR="00CF47CA" w:rsidRDefault="00CD4796">
          <w:pPr>
            <w:pStyle w:val="TM1"/>
            <w:tabs>
              <w:tab w:val="right" w:leader="dot" w:pos="9850"/>
            </w:tabs>
            <w:rPr>
              <w:rFonts w:asciiTheme="minorHAnsi" w:eastAsiaTheme="minorEastAsia" w:hAnsiTheme="minorHAnsi" w:cstheme="minorBidi"/>
              <w:noProof/>
              <w:sz w:val="22"/>
              <w:szCs w:val="22"/>
              <w:lang w:val="fr-FR" w:eastAsia="fr-FR"/>
            </w:rPr>
          </w:pPr>
          <w:r>
            <w:rPr>
              <w:lang w:val="fr-FR"/>
            </w:rPr>
            <w:fldChar w:fldCharType="begin"/>
          </w:r>
          <w:r w:rsidR="00754302">
            <w:rPr>
              <w:lang w:val="fr-FR"/>
            </w:rPr>
            <w:instrText xml:space="preserve"> TOC \o "1-3" \h \z \u </w:instrText>
          </w:r>
          <w:r>
            <w:rPr>
              <w:lang w:val="fr-FR"/>
            </w:rPr>
            <w:fldChar w:fldCharType="separate"/>
          </w:r>
          <w:hyperlink w:anchor="_Toc481760923" w:history="1">
            <w:r w:rsidR="00CF47CA" w:rsidRPr="00293EFD">
              <w:rPr>
                <w:rStyle w:val="Lienhypertexte"/>
                <w:noProof/>
                <w:lang w:val="fr-FR"/>
              </w:rPr>
              <w:t>ARTICLE PREMIER : OBJET ET ETENDUE DE LA CONSULTATION</w:t>
            </w:r>
            <w:r w:rsidR="00CF47CA">
              <w:rPr>
                <w:noProof/>
                <w:webHidden/>
              </w:rPr>
              <w:tab/>
            </w:r>
            <w:r>
              <w:rPr>
                <w:noProof/>
                <w:webHidden/>
              </w:rPr>
              <w:fldChar w:fldCharType="begin"/>
            </w:r>
            <w:r w:rsidR="00CF47CA">
              <w:rPr>
                <w:noProof/>
                <w:webHidden/>
              </w:rPr>
              <w:instrText xml:space="preserve"> PAGEREF _Toc481760923 \h </w:instrText>
            </w:r>
            <w:r>
              <w:rPr>
                <w:noProof/>
                <w:webHidden/>
              </w:rPr>
            </w:r>
            <w:r>
              <w:rPr>
                <w:noProof/>
                <w:webHidden/>
              </w:rPr>
              <w:fldChar w:fldCharType="separate"/>
            </w:r>
            <w:r w:rsidR="00CF47CA">
              <w:rPr>
                <w:noProof/>
                <w:webHidden/>
              </w:rPr>
              <w:t>3</w:t>
            </w:r>
            <w:r>
              <w:rPr>
                <w:noProof/>
                <w:webHidden/>
              </w:rPr>
              <w:fldChar w:fldCharType="end"/>
            </w:r>
          </w:hyperlink>
        </w:p>
        <w:p w14:paraId="53AE0A5E"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24" w:history="1">
            <w:r w:rsidR="00CF47CA" w:rsidRPr="00293EFD">
              <w:rPr>
                <w:rStyle w:val="Lienhypertexte"/>
                <w:noProof/>
                <w:u w:color="000000"/>
                <w:lang w:val="fr-FR"/>
              </w:rPr>
              <w:t>ARTICLE 1-1</w:t>
            </w:r>
            <w:r w:rsidR="00CF47CA" w:rsidRPr="00293EFD">
              <w:rPr>
                <w:rStyle w:val="Lienhypertexte"/>
                <w:noProof/>
                <w:lang w:val="fr-FR"/>
              </w:rPr>
              <w:t xml:space="preserve"> : OBJET DE LA CONSULTATION</w:t>
            </w:r>
            <w:r w:rsidR="00CF47CA">
              <w:rPr>
                <w:noProof/>
                <w:webHidden/>
              </w:rPr>
              <w:tab/>
            </w:r>
            <w:r w:rsidR="00CD4796">
              <w:rPr>
                <w:noProof/>
                <w:webHidden/>
              </w:rPr>
              <w:fldChar w:fldCharType="begin"/>
            </w:r>
            <w:r w:rsidR="00CF47CA">
              <w:rPr>
                <w:noProof/>
                <w:webHidden/>
              </w:rPr>
              <w:instrText xml:space="preserve"> PAGEREF _Toc481760924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56D0AA57"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25" w:history="1">
            <w:r w:rsidR="00CF47CA" w:rsidRPr="00293EFD">
              <w:rPr>
                <w:rStyle w:val="Lienhypertexte"/>
                <w:noProof/>
              </w:rPr>
              <w:t>ARTICLE 1-2 : DECOMPOSITION DE LA CONSULTATION</w:t>
            </w:r>
            <w:r w:rsidR="00CF47CA">
              <w:rPr>
                <w:noProof/>
                <w:webHidden/>
              </w:rPr>
              <w:tab/>
            </w:r>
            <w:r w:rsidR="00CD4796">
              <w:rPr>
                <w:noProof/>
                <w:webHidden/>
              </w:rPr>
              <w:fldChar w:fldCharType="begin"/>
            </w:r>
            <w:r w:rsidR="00CF47CA">
              <w:rPr>
                <w:noProof/>
                <w:webHidden/>
              </w:rPr>
              <w:instrText xml:space="preserve"> PAGEREF _Toc481760925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1E239E8E"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26" w:history="1">
            <w:r w:rsidR="00CF47CA" w:rsidRPr="00293EFD">
              <w:rPr>
                <w:rStyle w:val="Lienhypertexte"/>
                <w:noProof/>
              </w:rPr>
              <w:t>ARTICLE 1-3 : PROCEDURE DE PASSATION</w:t>
            </w:r>
            <w:r w:rsidR="00CF47CA">
              <w:rPr>
                <w:noProof/>
                <w:webHidden/>
              </w:rPr>
              <w:tab/>
            </w:r>
            <w:r w:rsidR="00CD4796">
              <w:rPr>
                <w:noProof/>
                <w:webHidden/>
              </w:rPr>
              <w:fldChar w:fldCharType="begin"/>
            </w:r>
            <w:r w:rsidR="00CF47CA">
              <w:rPr>
                <w:noProof/>
                <w:webHidden/>
              </w:rPr>
              <w:instrText xml:space="preserve"> PAGEREF _Toc481760926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578663FC"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27" w:history="1">
            <w:r w:rsidR="00CF47CA" w:rsidRPr="00293EFD">
              <w:rPr>
                <w:rStyle w:val="Lienhypertexte"/>
                <w:noProof/>
              </w:rPr>
              <w:t>ARTICLE 1-4 : NOMENCLATURE COMMUNAUTAIRE</w:t>
            </w:r>
            <w:r w:rsidR="00CF47CA">
              <w:rPr>
                <w:noProof/>
                <w:webHidden/>
              </w:rPr>
              <w:tab/>
            </w:r>
            <w:r w:rsidR="00CD4796">
              <w:rPr>
                <w:noProof/>
                <w:webHidden/>
              </w:rPr>
              <w:fldChar w:fldCharType="begin"/>
            </w:r>
            <w:r w:rsidR="00CF47CA">
              <w:rPr>
                <w:noProof/>
                <w:webHidden/>
              </w:rPr>
              <w:instrText xml:space="preserve"> PAGEREF _Toc481760927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59B68F70"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28" w:history="1">
            <w:r w:rsidR="00CF47CA" w:rsidRPr="00293EFD">
              <w:rPr>
                <w:rStyle w:val="Lienhypertexte"/>
                <w:noProof/>
                <w:u w:color="000000"/>
                <w:lang w:val="fr-FR"/>
              </w:rPr>
              <w:t>ARTICLE DEUXIEME</w:t>
            </w:r>
            <w:r w:rsidR="00CF47CA" w:rsidRPr="00293EFD">
              <w:rPr>
                <w:rStyle w:val="Lienhypertexte"/>
                <w:noProof/>
                <w:lang w:val="fr-FR"/>
              </w:rPr>
              <w:t xml:space="preserve"> : CONDITIONS DE LA CONSULTATION</w:t>
            </w:r>
            <w:r w:rsidR="00CF47CA">
              <w:rPr>
                <w:noProof/>
                <w:webHidden/>
              </w:rPr>
              <w:tab/>
            </w:r>
            <w:r w:rsidR="00CD4796">
              <w:rPr>
                <w:noProof/>
                <w:webHidden/>
              </w:rPr>
              <w:fldChar w:fldCharType="begin"/>
            </w:r>
            <w:r w:rsidR="00CF47CA">
              <w:rPr>
                <w:noProof/>
                <w:webHidden/>
              </w:rPr>
              <w:instrText xml:space="preserve"> PAGEREF _Toc481760928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4BA9B42C"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29" w:history="1">
            <w:r w:rsidR="00CF47CA" w:rsidRPr="00293EFD">
              <w:rPr>
                <w:rStyle w:val="Lienhypertexte"/>
                <w:noProof/>
              </w:rPr>
              <w:t>ARTICLE 2-1 : DUREE DU MARCHE – DELAI D’EXECUTION</w:t>
            </w:r>
            <w:r w:rsidR="00CF47CA">
              <w:rPr>
                <w:noProof/>
                <w:webHidden/>
              </w:rPr>
              <w:tab/>
            </w:r>
            <w:r w:rsidR="00CD4796">
              <w:rPr>
                <w:noProof/>
                <w:webHidden/>
              </w:rPr>
              <w:fldChar w:fldCharType="begin"/>
            </w:r>
            <w:r w:rsidR="00CF47CA">
              <w:rPr>
                <w:noProof/>
                <w:webHidden/>
              </w:rPr>
              <w:instrText xml:space="preserve"> PAGEREF _Toc481760929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4871D8D2"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30" w:history="1">
            <w:r w:rsidR="00CF47CA" w:rsidRPr="00293EFD">
              <w:rPr>
                <w:rStyle w:val="Lienhypertexte"/>
                <w:noProof/>
              </w:rPr>
              <w:t>ARTICLE 2-2 : VARIANTE ET OPTIONS</w:t>
            </w:r>
            <w:r w:rsidR="00CF47CA">
              <w:rPr>
                <w:noProof/>
                <w:webHidden/>
              </w:rPr>
              <w:tab/>
            </w:r>
            <w:r w:rsidR="00CD4796">
              <w:rPr>
                <w:noProof/>
                <w:webHidden/>
              </w:rPr>
              <w:fldChar w:fldCharType="begin"/>
            </w:r>
            <w:r w:rsidR="00CF47CA">
              <w:rPr>
                <w:noProof/>
                <w:webHidden/>
              </w:rPr>
              <w:instrText xml:space="preserve"> PAGEREF _Toc481760930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5297CC26"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31" w:history="1">
            <w:r w:rsidR="00CF47CA" w:rsidRPr="00293EFD">
              <w:rPr>
                <w:rStyle w:val="Lienhypertexte"/>
                <w:noProof/>
              </w:rPr>
              <w:t>ARTICLE 2-3 : DELAI DE VALIDITE DES OFFRES</w:t>
            </w:r>
            <w:r w:rsidR="00CF47CA">
              <w:rPr>
                <w:noProof/>
                <w:webHidden/>
              </w:rPr>
              <w:tab/>
            </w:r>
            <w:r w:rsidR="00CD4796">
              <w:rPr>
                <w:noProof/>
                <w:webHidden/>
              </w:rPr>
              <w:fldChar w:fldCharType="begin"/>
            </w:r>
            <w:r w:rsidR="00CF47CA">
              <w:rPr>
                <w:noProof/>
                <w:webHidden/>
              </w:rPr>
              <w:instrText xml:space="preserve"> PAGEREF _Toc481760931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247FC22C"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32" w:history="1">
            <w:r w:rsidR="00CF47CA" w:rsidRPr="00293EFD">
              <w:rPr>
                <w:rStyle w:val="Lienhypertexte"/>
                <w:noProof/>
              </w:rPr>
              <w:t>ARTICLE 2-4 : MODE DE REGLEMENT</w:t>
            </w:r>
            <w:r w:rsidR="00CF47CA">
              <w:rPr>
                <w:noProof/>
                <w:webHidden/>
              </w:rPr>
              <w:tab/>
            </w:r>
            <w:r w:rsidR="00CD4796">
              <w:rPr>
                <w:noProof/>
                <w:webHidden/>
              </w:rPr>
              <w:fldChar w:fldCharType="begin"/>
            </w:r>
            <w:r w:rsidR="00CF47CA">
              <w:rPr>
                <w:noProof/>
                <w:webHidden/>
              </w:rPr>
              <w:instrText xml:space="preserve"> PAGEREF _Toc481760932 \h </w:instrText>
            </w:r>
            <w:r w:rsidR="00CD4796">
              <w:rPr>
                <w:noProof/>
                <w:webHidden/>
              </w:rPr>
            </w:r>
            <w:r w:rsidR="00CD4796">
              <w:rPr>
                <w:noProof/>
                <w:webHidden/>
              </w:rPr>
              <w:fldChar w:fldCharType="separate"/>
            </w:r>
            <w:r w:rsidR="00CF47CA">
              <w:rPr>
                <w:noProof/>
                <w:webHidden/>
              </w:rPr>
              <w:t>3</w:t>
            </w:r>
            <w:r w:rsidR="00CD4796">
              <w:rPr>
                <w:noProof/>
                <w:webHidden/>
              </w:rPr>
              <w:fldChar w:fldCharType="end"/>
            </w:r>
          </w:hyperlink>
        </w:p>
        <w:p w14:paraId="5448C8D5"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33" w:history="1">
            <w:r w:rsidR="00CF47CA" w:rsidRPr="00293EFD">
              <w:rPr>
                <w:rStyle w:val="Lienhypertexte"/>
                <w:noProof/>
                <w:lang w:val="fr-FR"/>
              </w:rPr>
              <w:t>ARTICLE TROISIEME : PUBLICATION DU MARCHE</w:t>
            </w:r>
            <w:r w:rsidR="00CF47CA">
              <w:rPr>
                <w:noProof/>
                <w:webHidden/>
              </w:rPr>
              <w:tab/>
            </w:r>
            <w:r w:rsidR="00CD4796">
              <w:rPr>
                <w:noProof/>
                <w:webHidden/>
              </w:rPr>
              <w:fldChar w:fldCharType="begin"/>
            </w:r>
            <w:r w:rsidR="00CF47CA">
              <w:rPr>
                <w:noProof/>
                <w:webHidden/>
              </w:rPr>
              <w:instrText xml:space="preserve"> PAGEREF _Toc481760933 \h </w:instrText>
            </w:r>
            <w:r w:rsidR="00CD4796">
              <w:rPr>
                <w:noProof/>
                <w:webHidden/>
              </w:rPr>
            </w:r>
            <w:r w:rsidR="00CD4796">
              <w:rPr>
                <w:noProof/>
                <w:webHidden/>
              </w:rPr>
              <w:fldChar w:fldCharType="separate"/>
            </w:r>
            <w:r w:rsidR="00CF47CA">
              <w:rPr>
                <w:noProof/>
                <w:webHidden/>
              </w:rPr>
              <w:t>4</w:t>
            </w:r>
            <w:r w:rsidR="00CD4796">
              <w:rPr>
                <w:noProof/>
                <w:webHidden/>
              </w:rPr>
              <w:fldChar w:fldCharType="end"/>
            </w:r>
          </w:hyperlink>
        </w:p>
        <w:p w14:paraId="074D6BB9"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34" w:history="1">
            <w:r w:rsidR="00CF47CA" w:rsidRPr="00293EFD">
              <w:rPr>
                <w:rStyle w:val="Lienhypertexte"/>
                <w:noProof/>
                <w:lang w:val="fr-FR"/>
              </w:rPr>
              <w:t>ARTICLE QUATRIEME : CONTENU DU DOSSIER DE CONSULTATION</w:t>
            </w:r>
            <w:r w:rsidR="00CF47CA">
              <w:rPr>
                <w:noProof/>
                <w:webHidden/>
              </w:rPr>
              <w:tab/>
            </w:r>
            <w:r w:rsidR="00CD4796">
              <w:rPr>
                <w:noProof/>
                <w:webHidden/>
              </w:rPr>
              <w:fldChar w:fldCharType="begin"/>
            </w:r>
            <w:r w:rsidR="00CF47CA">
              <w:rPr>
                <w:noProof/>
                <w:webHidden/>
              </w:rPr>
              <w:instrText xml:space="preserve"> PAGEREF _Toc481760934 \h </w:instrText>
            </w:r>
            <w:r w:rsidR="00CD4796">
              <w:rPr>
                <w:noProof/>
                <w:webHidden/>
              </w:rPr>
            </w:r>
            <w:r w:rsidR="00CD4796">
              <w:rPr>
                <w:noProof/>
                <w:webHidden/>
              </w:rPr>
              <w:fldChar w:fldCharType="separate"/>
            </w:r>
            <w:r w:rsidR="00CF47CA">
              <w:rPr>
                <w:noProof/>
                <w:webHidden/>
              </w:rPr>
              <w:t>4</w:t>
            </w:r>
            <w:r w:rsidR="00CD4796">
              <w:rPr>
                <w:noProof/>
                <w:webHidden/>
              </w:rPr>
              <w:fldChar w:fldCharType="end"/>
            </w:r>
          </w:hyperlink>
        </w:p>
        <w:p w14:paraId="402A519A"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35" w:history="1">
            <w:r w:rsidR="00CF47CA" w:rsidRPr="00293EFD">
              <w:rPr>
                <w:rStyle w:val="Lienhypertexte"/>
                <w:noProof/>
                <w:u w:color="000000"/>
                <w:lang w:val="fr-FR"/>
              </w:rPr>
              <w:t>ARTICLE CINQUIEME</w:t>
            </w:r>
            <w:r w:rsidR="00CF47CA" w:rsidRPr="00293EFD">
              <w:rPr>
                <w:rStyle w:val="Lienhypertexte"/>
                <w:noProof/>
                <w:lang w:val="fr-FR"/>
              </w:rPr>
              <w:t xml:space="preserve"> : PRESENTATION DES CANDIDATURES ET DES OFFRES</w:t>
            </w:r>
            <w:r w:rsidR="00CF47CA">
              <w:rPr>
                <w:noProof/>
                <w:webHidden/>
              </w:rPr>
              <w:tab/>
            </w:r>
            <w:r w:rsidR="00CD4796">
              <w:rPr>
                <w:noProof/>
                <w:webHidden/>
              </w:rPr>
              <w:fldChar w:fldCharType="begin"/>
            </w:r>
            <w:r w:rsidR="00CF47CA">
              <w:rPr>
                <w:noProof/>
                <w:webHidden/>
              </w:rPr>
              <w:instrText xml:space="preserve"> PAGEREF _Toc481760935 \h </w:instrText>
            </w:r>
            <w:r w:rsidR="00CD4796">
              <w:rPr>
                <w:noProof/>
                <w:webHidden/>
              </w:rPr>
            </w:r>
            <w:r w:rsidR="00CD4796">
              <w:rPr>
                <w:noProof/>
                <w:webHidden/>
              </w:rPr>
              <w:fldChar w:fldCharType="separate"/>
            </w:r>
            <w:r w:rsidR="00CF47CA">
              <w:rPr>
                <w:noProof/>
                <w:webHidden/>
              </w:rPr>
              <w:t>4</w:t>
            </w:r>
            <w:r w:rsidR="00CD4796">
              <w:rPr>
                <w:noProof/>
                <w:webHidden/>
              </w:rPr>
              <w:fldChar w:fldCharType="end"/>
            </w:r>
          </w:hyperlink>
        </w:p>
        <w:p w14:paraId="32896008"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36" w:history="1">
            <w:r w:rsidR="00CF47CA" w:rsidRPr="00293EFD">
              <w:rPr>
                <w:rStyle w:val="Lienhypertexte"/>
                <w:noProof/>
              </w:rPr>
              <w:t>ARTICLE 5-1 : DELAI DE PRESENTATION DES CANDIDATURES ET DES OFFRES</w:t>
            </w:r>
            <w:r w:rsidR="00CF47CA">
              <w:rPr>
                <w:noProof/>
                <w:webHidden/>
              </w:rPr>
              <w:tab/>
            </w:r>
            <w:r w:rsidR="00CD4796">
              <w:rPr>
                <w:noProof/>
                <w:webHidden/>
              </w:rPr>
              <w:fldChar w:fldCharType="begin"/>
            </w:r>
            <w:r w:rsidR="00CF47CA">
              <w:rPr>
                <w:noProof/>
                <w:webHidden/>
              </w:rPr>
              <w:instrText xml:space="preserve"> PAGEREF _Toc481760936 \h </w:instrText>
            </w:r>
            <w:r w:rsidR="00CD4796">
              <w:rPr>
                <w:noProof/>
                <w:webHidden/>
              </w:rPr>
            </w:r>
            <w:r w:rsidR="00CD4796">
              <w:rPr>
                <w:noProof/>
                <w:webHidden/>
              </w:rPr>
              <w:fldChar w:fldCharType="separate"/>
            </w:r>
            <w:r w:rsidR="00CF47CA">
              <w:rPr>
                <w:noProof/>
                <w:webHidden/>
              </w:rPr>
              <w:t>4</w:t>
            </w:r>
            <w:r w:rsidR="00CD4796">
              <w:rPr>
                <w:noProof/>
                <w:webHidden/>
              </w:rPr>
              <w:fldChar w:fldCharType="end"/>
            </w:r>
          </w:hyperlink>
        </w:p>
        <w:p w14:paraId="5B35D9A3"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37" w:history="1">
            <w:r w:rsidR="00CF47CA" w:rsidRPr="00293EFD">
              <w:rPr>
                <w:rStyle w:val="Lienhypertexte"/>
                <w:noProof/>
              </w:rPr>
              <w:t>ARTICLE 5-2 : MODALITE DE TRANMISSION DES CANDIDATURES ET DES OFFRES</w:t>
            </w:r>
            <w:r w:rsidR="00CF47CA">
              <w:rPr>
                <w:noProof/>
                <w:webHidden/>
              </w:rPr>
              <w:tab/>
            </w:r>
            <w:r w:rsidR="00CD4796">
              <w:rPr>
                <w:noProof/>
                <w:webHidden/>
              </w:rPr>
              <w:fldChar w:fldCharType="begin"/>
            </w:r>
            <w:r w:rsidR="00CF47CA">
              <w:rPr>
                <w:noProof/>
                <w:webHidden/>
              </w:rPr>
              <w:instrText xml:space="preserve"> PAGEREF _Toc481760937 \h </w:instrText>
            </w:r>
            <w:r w:rsidR="00CD4796">
              <w:rPr>
                <w:noProof/>
                <w:webHidden/>
              </w:rPr>
            </w:r>
            <w:r w:rsidR="00CD4796">
              <w:rPr>
                <w:noProof/>
                <w:webHidden/>
              </w:rPr>
              <w:fldChar w:fldCharType="separate"/>
            </w:r>
            <w:r w:rsidR="00CF47CA">
              <w:rPr>
                <w:noProof/>
                <w:webHidden/>
              </w:rPr>
              <w:t>4</w:t>
            </w:r>
            <w:r w:rsidR="00CD4796">
              <w:rPr>
                <w:noProof/>
                <w:webHidden/>
              </w:rPr>
              <w:fldChar w:fldCharType="end"/>
            </w:r>
          </w:hyperlink>
        </w:p>
        <w:p w14:paraId="3BEB2E0A" w14:textId="77777777" w:rsidR="00CF47CA" w:rsidRDefault="0064615F">
          <w:pPr>
            <w:pStyle w:val="TM2"/>
            <w:rPr>
              <w:rFonts w:asciiTheme="minorHAnsi" w:eastAsiaTheme="minorEastAsia" w:hAnsiTheme="minorHAnsi" w:cstheme="minorBidi"/>
              <w:noProof/>
              <w:sz w:val="22"/>
              <w:szCs w:val="22"/>
              <w:lang w:val="fr-FR" w:eastAsia="fr-FR"/>
            </w:rPr>
          </w:pPr>
          <w:hyperlink w:anchor="_Toc481760938" w:history="1">
            <w:r w:rsidR="00CF47CA" w:rsidRPr="00293EFD">
              <w:rPr>
                <w:rStyle w:val="Lienhypertexte"/>
                <w:noProof/>
              </w:rPr>
              <w:t>ARTICLE 5-3 : DOCUMENTS A PRODUIRE</w:t>
            </w:r>
            <w:r w:rsidR="00CF47CA">
              <w:rPr>
                <w:noProof/>
                <w:webHidden/>
              </w:rPr>
              <w:tab/>
            </w:r>
            <w:r w:rsidR="00CD4796">
              <w:rPr>
                <w:noProof/>
                <w:webHidden/>
              </w:rPr>
              <w:fldChar w:fldCharType="begin"/>
            </w:r>
            <w:r w:rsidR="00CF47CA">
              <w:rPr>
                <w:noProof/>
                <w:webHidden/>
              </w:rPr>
              <w:instrText xml:space="preserve"> PAGEREF _Toc481760938 \h </w:instrText>
            </w:r>
            <w:r w:rsidR="00CD4796">
              <w:rPr>
                <w:noProof/>
                <w:webHidden/>
              </w:rPr>
            </w:r>
            <w:r w:rsidR="00CD4796">
              <w:rPr>
                <w:noProof/>
                <w:webHidden/>
              </w:rPr>
              <w:fldChar w:fldCharType="separate"/>
            </w:r>
            <w:r w:rsidR="00CF47CA">
              <w:rPr>
                <w:noProof/>
                <w:webHidden/>
              </w:rPr>
              <w:t>5</w:t>
            </w:r>
            <w:r w:rsidR="00CD4796">
              <w:rPr>
                <w:noProof/>
                <w:webHidden/>
              </w:rPr>
              <w:fldChar w:fldCharType="end"/>
            </w:r>
          </w:hyperlink>
        </w:p>
        <w:p w14:paraId="4851F7B8"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39" w:history="1">
            <w:r w:rsidR="00CF47CA" w:rsidRPr="00293EFD">
              <w:rPr>
                <w:rStyle w:val="Lienhypertexte"/>
                <w:noProof/>
                <w:u w:color="000000"/>
                <w:lang w:val="fr-FR"/>
              </w:rPr>
              <w:t>ARTICLE 6</w:t>
            </w:r>
            <w:r w:rsidR="00CF47CA" w:rsidRPr="00293EFD">
              <w:rPr>
                <w:rStyle w:val="Lienhypertexte"/>
                <w:noProof/>
                <w:lang w:val="fr-FR"/>
              </w:rPr>
              <w:t xml:space="preserve"> : CONSTITUTION DES PRIX</w:t>
            </w:r>
            <w:r w:rsidR="00CF47CA">
              <w:rPr>
                <w:noProof/>
                <w:webHidden/>
              </w:rPr>
              <w:tab/>
            </w:r>
            <w:r w:rsidR="00CD4796">
              <w:rPr>
                <w:noProof/>
                <w:webHidden/>
              </w:rPr>
              <w:fldChar w:fldCharType="begin"/>
            </w:r>
            <w:r w:rsidR="00CF47CA">
              <w:rPr>
                <w:noProof/>
                <w:webHidden/>
              </w:rPr>
              <w:instrText xml:space="preserve"> PAGEREF _Toc481760939 \h </w:instrText>
            </w:r>
            <w:r w:rsidR="00CD4796">
              <w:rPr>
                <w:noProof/>
                <w:webHidden/>
              </w:rPr>
            </w:r>
            <w:r w:rsidR="00CD4796">
              <w:rPr>
                <w:noProof/>
                <w:webHidden/>
              </w:rPr>
              <w:fldChar w:fldCharType="separate"/>
            </w:r>
            <w:r w:rsidR="00CF47CA">
              <w:rPr>
                <w:noProof/>
                <w:webHidden/>
              </w:rPr>
              <w:t>5</w:t>
            </w:r>
            <w:r w:rsidR="00CD4796">
              <w:rPr>
                <w:noProof/>
                <w:webHidden/>
              </w:rPr>
              <w:fldChar w:fldCharType="end"/>
            </w:r>
          </w:hyperlink>
        </w:p>
        <w:p w14:paraId="0B992FA1"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40" w:history="1">
            <w:r w:rsidR="00CF47CA" w:rsidRPr="00293EFD">
              <w:rPr>
                <w:rStyle w:val="Lienhypertexte"/>
                <w:noProof/>
                <w:u w:color="000000"/>
                <w:lang w:val="fr-FR"/>
              </w:rPr>
              <w:t>ARTICLE 7</w:t>
            </w:r>
            <w:r w:rsidR="00CF47CA" w:rsidRPr="00293EFD">
              <w:rPr>
                <w:rStyle w:val="Lienhypertexte"/>
                <w:noProof/>
                <w:lang w:val="fr-FR"/>
              </w:rPr>
              <w:t xml:space="preserve"> : SELECTION ET JUGEMENT DES OFFRES</w:t>
            </w:r>
            <w:r w:rsidR="00CF47CA">
              <w:rPr>
                <w:noProof/>
                <w:webHidden/>
              </w:rPr>
              <w:tab/>
            </w:r>
            <w:r w:rsidR="00CD4796">
              <w:rPr>
                <w:noProof/>
                <w:webHidden/>
              </w:rPr>
              <w:fldChar w:fldCharType="begin"/>
            </w:r>
            <w:r w:rsidR="00CF47CA">
              <w:rPr>
                <w:noProof/>
                <w:webHidden/>
              </w:rPr>
              <w:instrText xml:space="preserve"> PAGEREF _Toc481760940 \h </w:instrText>
            </w:r>
            <w:r w:rsidR="00CD4796">
              <w:rPr>
                <w:noProof/>
                <w:webHidden/>
              </w:rPr>
            </w:r>
            <w:r w:rsidR="00CD4796">
              <w:rPr>
                <w:noProof/>
                <w:webHidden/>
              </w:rPr>
              <w:fldChar w:fldCharType="separate"/>
            </w:r>
            <w:r w:rsidR="00CF47CA">
              <w:rPr>
                <w:noProof/>
                <w:webHidden/>
              </w:rPr>
              <w:t>6</w:t>
            </w:r>
            <w:r w:rsidR="00CD4796">
              <w:rPr>
                <w:noProof/>
                <w:webHidden/>
              </w:rPr>
              <w:fldChar w:fldCharType="end"/>
            </w:r>
          </w:hyperlink>
        </w:p>
        <w:p w14:paraId="0EC4E88A"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41" w:history="1">
            <w:r w:rsidR="00CF47CA" w:rsidRPr="00293EFD">
              <w:rPr>
                <w:rStyle w:val="Lienhypertexte"/>
                <w:noProof/>
                <w:u w:color="000000"/>
                <w:lang w:val="fr-FR"/>
              </w:rPr>
              <w:t>ARTICLE 8</w:t>
            </w:r>
            <w:r w:rsidR="00CF47CA" w:rsidRPr="00293EFD">
              <w:rPr>
                <w:rStyle w:val="Lienhypertexte"/>
                <w:noProof/>
                <w:lang w:val="fr-FR"/>
              </w:rPr>
              <w:t xml:space="preserve"> : MODALITES D’EXECUTION</w:t>
            </w:r>
            <w:r w:rsidR="00CF47CA">
              <w:rPr>
                <w:noProof/>
                <w:webHidden/>
              </w:rPr>
              <w:tab/>
            </w:r>
            <w:r w:rsidR="00CD4796">
              <w:rPr>
                <w:noProof/>
                <w:webHidden/>
              </w:rPr>
              <w:fldChar w:fldCharType="begin"/>
            </w:r>
            <w:r w:rsidR="00CF47CA">
              <w:rPr>
                <w:noProof/>
                <w:webHidden/>
              </w:rPr>
              <w:instrText xml:space="preserve"> PAGEREF _Toc481760941 \h </w:instrText>
            </w:r>
            <w:r w:rsidR="00CD4796">
              <w:rPr>
                <w:noProof/>
                <w:webHidden/>
              </w:rPr>
            </w:r>
            <w:r w:rsidR="00CD4796">
              <w:rPr>
                <w:noProof/>
                <w:webHidden/>
              </w:rPr>
              <w:fldChar w:fldCharType="separate"/>
            </w:r>
            <w:r w:rsidR="00CF47CA">
              <w:rPr>
                <w:noProof/>
                <w:webHidden/>
              </w:rPr>
              <w:t>6</w:t>
            </w:r>
            <w:r w:rsidR="00CD4796">
              <w:rPr>
                <w:noProof/>
                <w:webHidden/>
              </w:rPr>
              <w:fldChar w:fldCharType="end"/>
            </w:r>
          </w:hyperlink>
        </w:p>
        <w:p w14:paraId="3319C0B0"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42" w:history="1">
            <w:r w:rsidR="00CF47CA" w:rsidRPr="00293EFD">
              <w:rPr>
                <w:rStyle w:val="Lienhypertexte"/>
                <w:noProof/>
                <w:u w:color="000000"/>
                <w:lang w:val="fr-FR"/>
              </w:rPr>
              <w:t>ARTICLE 9</w:t>
            </w:r>
            <w:r w:rsidR="00CF47CA" w:rsidRPr="00293EFD">
              <w:rPr>
                <w:rStyle w:val="Lienhypertexte"/>
                <w:noProof/>
                <w:lang w:val="fr-FR"/>
              </w:rPr>
              <w:t xml:space="preserve"> : VERIFICATIONS ADMISSION DES PRESTATIONS</w:t>
            </w:r>
            <w:r w:rsidR="00CF47CA">
              <w:rPr>
                <w:noProof/>
                <w:webHidden/>
              </w:rPr>
              <w:tab/>
            </w:r>
            <w:r w:rsidR="00CD4796">
              <w:rPr>
                <w:noProof/>
                <w:webHidden/>
              </w:rPr>
              <w:fldChar w:fldCharType="begin"/>
            </w:r>
            <w:r w:rsidR="00CF47CA">
              <w:rPr>
                <w:noProof/>
                <w:webHidden/>
              </w:rPr>
              <w:instrText xml:space="preserve"> PAGEREF _Toc481760942 \h </w:instrText>
            </w:r>
            <w:r w:rsidR="00CD4796">
              <w:rPr>
                <w:noProof/>
                <w:webHidden/>
              </w:rPr>
            </w:r>
            <w:r w:rsidR="00CD4796">
              <w:rPr>
                <w:noProof/>
                <w:webHidden/>
              </w:rPr>
              <w:fldChar w:fldCharType="separate"/>
            </w:r>
            <w:r w:rsidR="00CF47CA">
              <w:rPr>
                <w:noProof/>
                <w:webHidden/>
              </w:rPr>
              <w:t>6</w:t>
            </w:r>
            <w:r w:rsidR="00CD4796">
              <w:rPr>
                <w:noProof/>
                <w:webHidden/>
              </w:rPr>
              <w:fldChar w:fldCharType="end"/>
            </w:r>
          </w:hyperlink>
        </w:p>
        <w:p w14:paraId="7E01EF82" w14:textId="77777777" w:rsidR="00CF47CA" w:rsidRDefault="0064615F">
          <w:pPr>
            <w:pStyle w:val="TM1"/>
            <w:tabs>
              <w:tab w:val="right" w:leader="dot" w:pos="9850"/>
            </w:tabs>
            <w:rPr>
              <w:rFonts w:asciiTheme="minorHAnsi" w:eastAsiaTheme="minorEastAsia" w:hAnsiTheme="minorHAnsi" w:cstheme="minorBidi"/>
              <w:noProof/>
              <w:sz w:val="22"/>
              <w:szCs w:val="22"/>
              <w:lang w:val="fr-FR" w:eastAsia="fr-FR"/>
            </w:rPr>
          </w:pPr>
          <w:hyperlink w:anchor="_Toc481760943" w:history="1">
            <w:r w:rsidR="00CF47CA" w:rsidRPr="00293EFD">
              <w:rPr>
                <w:rStyle w:val="Lienhypertexte"/>
                <w:noProof/>
                <w:lang w:val="fr-FR"/>
              </w:rPr>
              <w:t>ARTICLE 10 : RENSEIGNEMENTS COMPLEMENTAIRES</w:t>
            </w:r>
            <w:r w:rsidR="00CF47CA">
              <w:rPr>
                <w:noProof/>
                <w:webHidden/>
              </w:rPr>
              <w:tab/>
            </w:r>
            <w:r w:rsidR="00CD4796">
              <w:rPr>
                <w:noProof/>
                <w:webHidden/>
              </w:rPr>
              <w:fldChar w:fldCharType="begin"/>
            </w:r>
            <w:r w:rsidR="00CF47CA">
              <w:rPr>
                <w:noProof/>
                <w:webHidden/>
              </w:rPr>
              <w:instrText xml:space="preserve"> PAGEREF _Toc481760943 \h </w:instrText>
            </w:r>
            <w:r w:rsidR="00CD4796">
              <w:rPr>
                <w:noProof/>
                <w:webHidden/>
              </w:rPr>
            </w:r>
            <w:r w:rsidR="00CD4796">
              <w:rPr>
                <w:noProof/>
                <w:webHidden/>
              </w:rPr>
              <w:fldChar w:fldCharType="separate"/>
            </w:r>
            <w:r w:rsidR="00CF47CA">
              <w:rPr>
                <w:noProof/>
                <w:webHidden/>
              </w:rPr>
              <w:t>9</w:t>
            </w:r>
            <w:r w:rsidR="00CD4796">
              <w:rPr>
                <w:noProof/>
                <w:webHidden/>
              </w:rPr>
              <w:fldChar w:fldCharType="end"/>
            </w:r>
          </w:hyperlink>
        </w:p>
        <w:p w14:paraId="2B4E4AAF" w14:textId="77777777" w:rsidR="00754302" w:rsidRDefault="00CD4796" w:rsidP="00FD4808">
          <w:pPr>
            <w:spacing w:line="360" w:lineRule="auto"/>
            <w:rPr>
              <w:lang w:val="fr-FR"/>
            </w:rPr>
          </w:pPr>
          <w:r>
            <w:rPr>
              <w:lang w:val="fr-FR"/>
            </w:rPr>
            <w:fldChar w:fldCharType="end"/>
          </w:r>
        </w:p>
      </w:sdtContent>
    </w:sdt>
    <w:p w14:paraId="7593EA2C" w14:textId="77777777" w:rsidR="00754302" w:rsidRDefault="00754302" w:rsidP="003A5C17">
      <w:pPr>
        <w:jc w:val="center"/>
        <w:rPr>
          <w:b/>
          <w:sz w:val="22"/>
          <w:szCs w:val="22"/>
          <w:lang w:val="fr-FR"/>
        </w:rPr>
      </w:pPr>
    </w:p>
    <w:p w14:paraId="468B8894" w14:textId="77777777" w:rsidR="00754302" w:rsidRDefault="00754302" w:rsidP="003A5C17">
      <w:pPr>
        <w:jc w:val="center"/>
        <w:rPr>
          <w:b/>
          <w:sz w:val="22"/>
          <w:szCs w:val="22"/>
          <w:lang w:val="fr-FR"/>
        </w:rPr>
      </w:pPr>
    </w:p>
    <w:p w14:paraId="72037380" w14:textId="77777777" w:rsidR="00754302" w:rsidRDefault="00754302" w:rsidP="003A5C17">
      <w:pPr>
        <w:jc w:val="center"/>
        <w:rPr>
          <w:b/>
          <w:sz w:val="22"/>
          <w:szCs w:val="22"/>
          <w:lang w:val="fr-FR"/>
        </w:rPr>
      </w:pPr>
    </w:p>
    <w:p w14:paraId="0972D842" w14:textId="77777777" w:rsidR="00754302" w:rsidRDefault="00754302" w:rsidP="003A5C17">
      <w:pPr>
        <w:jc w:val="center"/>
        <w:rPr>
          <w:b/>
          <w:sz w:val="22"/>
          <w:szCs w:val="22"/>
          <w:lang w:val="fr-FR"/>
        </w:rPr>
      </w:pPr>
    </w:p>
    <w:p w14:paraId="15DF1F0A" w14:textId="77777777" w:rsidR="00754302" w:rsidRDefault="00754302" w:rsidP="003A5C17">
      <w:pPr>
        <w:jc w:val="center"/>
        <w:rPr>
          <w:b/>
          <w:sz w:val="22"/>
          <w:szCs w:val="22"/>
          <w:lang w:val="fr-FR"/>
        </w:rPr>
      </w:pPr>
    </w:p>
    <w:p w14:paraId="2BB68BEA" w14:textId="77777777" w:rsidR="00754302" w:rsidRDefault="00754302" w:rsidP="003A5C17">
      <w:pPr>
        <w:jc w:val="center"/>
        <w:rPr>
          <w:b/>
          <w:sz w:val="22"/>
          <w:szCs w:val="22"/>
          <w:lang w:val="fr-FR"/>
        </w:rPr>
      </w:pPr>
    </w:p>
    <w:p w14:paraId="15225C36" w14:textId="77777777" w:rsidR="00754302" w:rsidRDefault="00754302" w:rsidP="003A5C17">
      <w:pPr>
        <w:jc w:val="center"/>
        <w:rPr>
          <w:b/>
          <w:sz w:val="22"/>
          <w:szCs w:val="22"/>
          <w:lang w:val="fr-FR"/>
        </w:rPr>
      </w:pPr>
    </w:p>
    <w:p w14:paraId="6238530A" w14:textId="77777777" w:rsidR="00754302" w:rsidRDefault="00754302" w:rsidP="003A5C17">
      <w:pPr>
        <w:jc w:val="center"/>
        <w:rPr>
          <w:b/>
          <w:sz w:val="22"/>
          <w:szCs w:val="22"/>
          <w:lang w:val="fr-FR"/>
        </w:rPr>
      </w:pPr>
    </w:p>
    <w:p w14:paraId="25D69527" w14:textId="77777777" w:rsidR="00754302" w:rsidRDefault="00754302" w:rsidP="003A5C17">
      <w:pPr>
        <w:jc w:val="center"/>
        <w:rPr>
          <w:b/>
          <w:sz w:val="22"/>
          <w:szCs w:val="22"/>
          <w:lang w:val="fr-FR"/>
        </w:rPr>
      </w:pPr>
    </w:p>
    <w:p w14:paraId="3424CFF0" w14:textId="77777777" w:rsidR="00B305A3" w:rsidRPr="005A52BF" w:rsidRDefault="002812BC" w:rsidP="00867952">
      <w:pPr>
        <w:pStyle w:val="Titre1"/>
        <w:numPr>
          <w:ilvl w:val="0"/>
          <w:numId w:val="0"/>
        </w:numPr>
        <w:rPr>
          <w:sz w:val="22"/>
          <w:szCs w:val="22"/>
          <w:lang w:val="fr-FR"/>
        </w:rPr>
      </w:pPr>
      <w:bookmarkStart w:id="0" w:name="_Toc481760923"/>
      <w:r w:rsidRPr="005A52BF">
        <w:rPr>
          <w:lang w:val="fr-FR"/>
        </w:rPr>
        <w:t>ARTICLE PREMIER : OBJET ET ETENDUE DE LA CONSULTATION</w:t>
      </w:r>
      <w:bookmarkEnd w:id="0"/>
    </w:p>
    <w:p w14:paraId="0349EAB4" w14:textId="77777777" w:rsidR="00B305A3" w:rsidRPr="005A52BF" w:rsidRDefault="0053467F" w:rsidP="005A52BF">
      <w:pPr>
        <w:pStyle w:val="Titre1"/>
        <w:numPr>
          <w:ilvl w:val="0"/>
          <w:numId w:val="0"/>
        </w:numPr>
        <w:rPr>
          <w:lang w:val="fr-FR"/>
        </w:rPr>
      </w:pPr>
      <w:bookmarkStart w:id="1" w:name="_Toc481760924"/>
      <w:r w:rsidRPr="005A52BF">
        <w:rPr>
          <w:u w:color="000000"/>
          <w:lang w:val="fr-FR"/>
        </w:rPr>
        <w:t>ARTICLE 1</w:t>
      </w:r>
      <w:r w:rsidR="002812BC" w:rsidRPr="005A52BF">
        <w:rPr>
          <w:u w:color="000000"/>
          <w:lang w:val="fr-FR"/>
        </w:rPr>
        <w:t>-1</w:t>
      </w:r>
      <w:r w:rsidRPr="005A52BF">
        <w:rPr>
          <w:lang w:val="fr-FR"/>
        </w:rPr>
        <w:t xml:space="preserve"> : OBJET DE LA CONSULTATION</w:t>
      </w:r>
      <w:bookmarkEnd w:id="1"/>
    </w:p>
    <w:p w14:paraId="45BDBDED" w14:textId="77777777" w:rsidR="00B305A3" w:rsidRPr="005A52BF" w:rsidRDefault="00B305A3" w:rsidP="003A5C17">
      <w:pPr>
        <w:jc w:val="both"/>
        <w:rPr>
          <w:sz w:val="22"/>
          <w:szCs w:val="22"/>
          <w:lang w:val="fr-FR"/>
        </w:rPr>
      </w:pPr>
    </w:p>
    <w:p w14:paraId="1B2C1255" w14:textId="77777777" w:rsidR="00B305A3" w:rsidRPr="005A52BF" w:rsidRDefault="0053467F" w:rsidP="003A5C17">
      <w:pPr>
        <w:jc w:val="both"/>
        <w:rPr>
          <w:sz w:val="22"/>
          <w:szCs w:val="22"/>
          <w:lang w:val="fr-FR"/>
        </w:rPr>
      </w:pPr>
      <w:r w:rsidRPr="005A52BF">
        <w:rPr>
          <w:sz w:val="22"/>
          <w:szCs w:val="22"/>
          <w:lang w:val="fr-FR"/>
        </w:rPr>
        <w:t xml:space="preserve">La présente consultation a pour objet la fourniture de denrées alimentaires « </w:t>
      </w:r>
      <w:r w:rsidR="00110838">
        <w:rPr>
          <w:sz w:val="22"/>
          <w:szCs w:val="22"/>
          <w:lang w:val="fr-FR"/>
        </w:rPr>
        <w:t>VIANDES-VOLAILLES-CHARCUTERIE</w:t>
      </w:r>
      <w:r w:rsidRPr="005A52BF">
        <w:rPr>
          <w:sz w:val="22"/>
          <w:szCs w:val="22"/>
          <w:lang w:val="fr-FR"/>
        </w:rPr>
        <w:t xml:space="preserve"> ».</w:t>
      </w:r>
    </w:p>
    <w:p w14:paraId="04C7FA35" w14:textId="77777777" w:rsidR="00A96C8E" w:rsidRPr="005A52BF" w:rsidRDefault="00A96C8E" w:rsidP="003A5C17">
      <w:pPr>
        <w:jc w:val="both"/>
        <w:rPr>
          <w:sz w:val="22"/>
          <w:szCs w:val="22"/>
          <w:lang w:val="fr-FR"/>
        </w:rPr>
      </w:pPr>
    </w:p>
    <w:p w14:paraId="06D686FE" w14:textId="77777777" w:rsidR="00A96C8E" w:rsidRPr="005A52BF" w:rsidRDefault="00A96C8E" w:rsidP="005A52BF">
      <w:pPr>
        <w:pStyle w:val="Titre2"/>
        <w:ind w:left="0"/>
        <w:rPr>
          <w:u w:val="none"/>
        </w:rPr>
      </w:pPr>
      <w:bookmarkStart w:id="2" w:name="_Toc481760925"/>
      <w:r w:rsidRPr="005A52BF">
        <w:rPr>
          <w:u w:val="none"/>
        </w:rPr>
        <w:t>ARTICLE 1-2 : DECOMPOSITION DE LA CONSULTATION</w:t>
      </w:r>
      <w:bookmarkEnd w:id="2"/>
    </w:p>
    <w:p w14:paraId="6F05798A" w14:textId="77777777" w:rsidR="00A96C8E" w:rsidRPr="005A52BF" w:rsidRDefault="00A96C8E" w:rsidP="003A5C17">
      <w:pPr>
        <w:jc w:val="both"/>
        <w:rPr>
          <w:sz w:val="22"/>
          <w:szCs w:val="22"/>
          <w:lang w:val="fr-FR"/>
        </w:rPr>
      </w:pPr>
    </w:p>
    <w:p w14:paraId="401496F9" w14:textId="77777777" w:rsidR="00A96C8E" w:rsidRPr="005A52BF" w:rsidRDefault="00A96C8E" w:rsidP="003A5C17">
      <w:pPr>
        <w:jc w:val="both"/>
        <w:rPr>
          <w:sz w:val="22"/>
          <w:szCs w:val="22"/>
          <w:lang w:val="fr-FR"/>
        </w:rPr>
      </w:pPr>
      <w:r w:rsidRPr="005A52BF">
        <w:rPr>
          <w:sz w:val="22"/>
          <w:szCs w:val="22"/>
          <w:lang w:val="fr-FR"/>
        </w:rPr>
        <w:t xml:space="preserve">Le présent marché et alloti de la façon suivante : </w:t>
      </w:r>
    </w:p>
    <w:p w14:paraId="70F0A166" w14:textId="77777777" w:rsidR="00A96C8E" w:rsidRPr="005A52BF" w:rsidRDefault="00A96C8E" w:rsidP="003A5C17">
      <w:pPr>
        <w:jc w:val="both"/>
        <w:rPr>
          <w:sz w:val="22"/>
          <w:szCs w:val="22"/>
          <w:lang w:val="fr-FR"/>
        </w:rPr>
      </w:pPr>
    </w:p>
    <w:p w14:paraId="5A6CC92E" w14:textId="77777777" w:rsidR="00A96C8E" w:rsidRPr="00EF3FF3" w:rsidRDefault="00A96C8E" w:rsidP="003A5C17">
      <w:pPr>
        <w:jc w:val="both"/>
        <w:rPr>
          <w:sz w:val="22"/>
          <w:szCs w:val="22"/>
          <w:lang w:val="fr-FR"/>
        </w:rPr>
      </w:pPr>
      <w:r w:rsidRPr="00EF3FF3">
        <w:rPr>
          <w:sz w:val="22"/>
          <w:szCs w:val="22"/>
          <w:u w:val="single"/>
          <w:lang w:val="fr-FR"/>
        </w:rPr>
        <w:t>Lot 1</w:t>
      </w:r>
      <w:r w:rsidRPr="00EF3FF3">
        <w:rPr>
          <w:sz w:val="22"/>
          <w:szCs w:val="22"/>
          <w:lang w:val="fr-FR"/>
        </w:rPr>
        <w:t xml:space="preserve"> : </w:t>
      </w:r>
      <w:r w:rsidR="00110838" w:rsidRPr="00EF3FF3">
        <w:rPr>
          <w:sz w:val="22"/>
          <w:szCs w:val="22"/>
          <w:lang w:val="fr-FR"/>
        </w:rPr>
        <w:t>Charcuterie ;</w:t>
      </w:r>
    </w:p>
    <w:p w14:paraId="1A6EBEC2" w14:textId="2CDABDEE" w:rsidR="00EF3FF3" w:rsidRDefault="00EF3FF3" w:rsidP="003A5C17">
      <w:pPr>
        <w:jc w:val="both"/>
        <w:rPr>
          <w:sz w:val="22"/>
          <w:szCs w:val="22"/>
          <w:lang w:val="fr-FR"/>
        </w:rPr>
      </w:pPr>
      <w:r w:rsidRPr="00EF3FF3">
        <w:rPr>
          <w:sz w:val="22"/>
          <w:szCs w:val="22"/>
          <w:u w:val="single"/>
          <w:lang w:val="fr-FR"/>
        </w:rPr>
        <w:t>Lot 2</w:t>
      </w:r>
      <w:r w:rsidRPr="00EF3FF3">
        <w:rPr>
          <w:sz w:val="22"/>
          <w:szCs w:val="22"/>
          <w:lang w:val="fr-FR"/>
        </w:rPr>
        <w:t> : Viande Fraiche</w:t>
      </w:r>
      <w:r w:rsidR="005A3B1F">
        <w:rPr>
          <w:sz w:val="22"/>
          <w:szCs w:val="22"/>
          <w:lang w:val="fr-FR"/>
        </w:rPr>
        <w:t xml:space="preserve"> De Porc Origine France</w:t>
      </w:r>
    </w:p>
    <w:p w14:paraId="395C2FE8" w14:textId="5EB5194B" w:rsidR="005A3B1F" w:rsidRDefault="005A3B1F" w:rsidP="005A3B1F">
      <w:pPr>
        <w:jc w:val="both"/>
        <w:rPr>
          <w:sz w:val="22"/>
          <w:szCs w:val="22"/>
          <w:lang w:val="fr-FR"/>
        </w:rPr>
      </w:pPr>
      <w:r w:rsidRPr="00EF3FF3">
        <w:rPr>
          <w:sz w:val="22"/>
          <w:szCs w:val="22"/>
          <w:u w:val="single"/>
          <w:lang w:val="fr-FR"/>
        </w:rPr>
        <w:t xml:space="preserve">Lot </w:t>
      </w:r>
      <w:r>
        <w:rPr>
          <w:sz w:val="22"/>
          <w:szCs w:val="22"/>
          <w:u w:val="single"/>
          <w:lang w:val="fr-FR"/>
        </w:rPr>
        <w:t>3</w:t>
      </w:r>
      <w:r w:rsidRPr="00EF3FF3">
        <w:rPr>
          <w:sz w:val="22"/>
          <w:szCs w:val="22"/>
          <w:lang w:val="fr-FR"/>
        </w:rPr>
        <w:t> : Viande Fraiche</w:t>
      </w:r>
      <w:r>
        <w:rPr>
          <w:sz w:val="22"/>
          <w:szCs w:val="22"/>
          <w:lang w:val="fr-FR"/>
        </w:rPr>
        <w:t xml:space="preserve"> De </w:t>
      </w:r>
      <w:r>
        <w:rPr>
          <w:sz w:val="22"/>
          <w:szCs w:val="22"/>
          <w:lang w:val="fr-FR"/>
        </w:rPr>
        <w:t>Veau</w:t>
      </w:r>
      <w:r>
        <w:rPr>
          <w:sz w:val="22"/>
          <w:szCs w:val="22"/>
          <w:lang w:val="fr-FR"/>
        </w:rPr>
        <w:t xml:space="preserve"> Origine France</w:t>
      </w:r>
      <w:r w:rsidRPr="00EF3FF3">
        <w:rPr>
          <w:sz w:val="22"/>
          <w:szCs w:val="22"/>
          <w:lang w:val="fr-FR"/>
        </w:rPr>
        <w:t> </w:t>
      </w:r>
    </w:p>
    <w:p w14:paraId="407A92BD" w14:textId="649842AD" w:rsidR="005A3B1F" w:rsidRPr="00EF3FF3" w:rsidRDefault="005A3B1F" w:rsidP="003A5C17">
      <w:pPr>
        <w:jc w:val="both"/>
        <w:rPr>
          <w:sz w:val="22"/>
          <w:szCs w:val="22"/>
          <w:lang w:val="fr-FR"/>
        </w:rPr>
      </w:pPr>
      <w:r w:rsidRPr="00EF3FF3">
        <w:rPr>
          <w:sz w:val="22"/>
          <w:szCs w:val="22"/>
          <w:u w:val="single"/>
          <w:lang w:val="fr-FR"/>
        </w:rPr>
        <w:t xml:space="preserve">Lot </w:t>
      </w:r>
      <w:r>
        <w:rPr>
          <w:sz w:val="22"/>
          <w:szCs w:val="22"/>
          <w:u w:val="single"/>
          <w:lang w:val="fr-FR"/>
        </w:rPr>
        <w:t>4</w:t>
      </w:r>
      <w:r w:rsidRPr="00EF3FF3">
        <w:rPr>
          <w:sz w:val="22"/>
          <w:szCs w:val="22"/>
          <w:lang w:val="fr-FR"/>
        </w:rPr>
        <w:t> : Viande Fraiche</w:t>
      </w:r>
      <w:r>
        <w:rPr>
          <w:sz w:val="22"/>
          <w:szCs w:val="22"/>
          <w:lang w:val="fr-FR"/>
        </w:rPr>
        <w:t xml:space="preserve"> De</w:t>
      </w:r>
      <w:r w:rsidR="0064615F">
        <w:rPr>
          <w:sz w:val="22"/>
          <w:szCs w:val="22"/>
          <w:lang w:val="fr-FR"/>
        </w:rPr>
        <w:t xml:space="preserve"> Bœuf</w:t>
      </w:r>
      <w:r>
        <w:rPr>
          <w:sz w:val="22"/>
          <w:szCs w:val="22"/>
          <w:lang w:val="fr-FR"/>
        </w:rPr>
        <w:t xml:space="preserve"> Origine France</w:t>
      </w:r>
      <w:r w:rsidRPr="00EF3FF3">
        <w:rPr>
          <w:sz w:val="22"/>
          <w:szCs w:val="22"/>
          <w:lang w:val="fr-FR"/>
        </w:rPr>
        <w:t> </w:t>
      </w:r>
    </w:p>
    <w:p w14:paraId="2598D22C" w14:textId="4042C2B6" w:rsidR="00A96C8E" w:rsidRPr="00EF3FF3" w:rsidRDefault="00A96C8E" w:rsidP="003A5C17">
      <w:pPr>
        <w:jc w:val="both"/>
        <w:rPr>
          <w:sz w:val="22"/>
          <w:szCs w:val="22"/>
          <w:lang w:val="fr-FR"/>
        </w:rPr>
      </w:pPr>
      <w:r w:rsidRPr="00EF3FF3">
        <w:rPr>
          <w:sz w:val="22"/>
          <w:szCs w:val="22"/>
          <w:u w:val="single"/>
          <w:lang w:val="fr-FR"/>
        </w:rPr>
        <w:t xml:space="preserve">Lot </w:t>
      </w:r>
      <w:r w:rsidR="005A3B1F">
        <w:rPr>
          <w:sz w:val="22"/>
          <w:szCs w:val="22"/>
          <w:u w:val="single"/>
          <w:lang w:val="fr-FR"/>
        </w:rPr>
        <w:t>5</w:t>
      </w:r>
      <w:r w:rsidRPr="00EF3FF3">
        <w:rPr>
          <w:sz w:val="22"/>
          <w:szCs w:val="22"/>
          <w:lang w:val="fr-FR"/>
        </w:rPr>
        <w:t> :</w:t>
      </w:r>
      <w:r w:rsidR="003F3CB7" w:rsidRPr="00EF3FF3">
        <w:rPr>
          <w:sz w:val="22"/>
          <w:szCs w:val="22"/>
          <w:lang w:val="fr-FR"/>
        </w:rPr>
        <w:t xml:space="preserve"> </w:t>
      </w:r>
      <w:r w:rsidR="00110838" w:rsidRPr="00EF3FF3">
        <w:rPr>
          <w:sz w:val="22"/>
          <w:szCs w:val="22"/>
          <w:lang w:val="fr-FR"/>
        </w:rPr>
        <w:t>Volaille </w:t>
      </w:r>
    </w:p>
    <w:p w14:paraId="72C3B693" w14:textId="77777777" w:rsidR="003F3CB7" w:rsidRDefault="003F3CB7" w:rsidP="003A5C17">
      <w:pPr>
        <w:jc w:val="both"/>
        <w:rPr>
          <w:sz w:val="22"/>
          <w:szCs w:val="22"/>
          <w:lang w:val="fr-FR"/>
        </w:rPr>
      </w:pPr>
    </w:p>
    <w:p w14:paraId="59402860" w14:textId="77777777" w:rsidR="003F3CB7" w:rsidRPr="005A52BF" w:rsidRDefault="003F3CB7" w:rsidP="003A5C17">
      <w:pPr>
        <w:jc w:val="both"/>
        <w:rPr>
          <w:sz w:val="22"/>
          <w:szCs w:val="22"/>
          <w:lang w:val="fr-FR"/>
        </w:rPr>
      </w:pPr>
      <w:r>
        <w:rPr>
          <w:sz w:val="22"/>
          <w:szCs w:val="22"/>
          <w:lang w:val="fr-FR"/>
        </w:rPr>
        <w:t>Les candidats peuvent répondre à l’ensemble des lots ou une partie d’entre eux.</w:t>
      </w:r>
    </w:p>
    <w:p w14:paraId="0D59D833" w14:textId="77777777" w:rsidR="00B305A3" w:rsidRPr="005A52BF" w:rsidRDefault="00B305A3" w:rsidP="003A5C17">
      <w:pPr>
        <w:jc w:val="both"/>
        <w:rPr>
          <w:b/>
          <w:sz w:val="22"/>
          <w:szCs w:val="22"/>
          <w:lang w:val="fr-FR"/>
        </w:rPr>
      </w:pPr>
    </w:p>
    <w:p w14:paraId="4AC7D087" w14:textId="77777777" w:rsidR="0074737C" w:rsidRPr="005A52BF" w:rsidRDefault="0053467F" w:rsidP="005A52BF">
      <w:pPr>
        <w:pStyle w:val="Titre2"/>
        <w:ind w:left="0"/>
        <w:rPr>
          <w:u w:val="none"/>
        </w:rPr>
      </w:pPr>
      <w:bookmarkStart w:id="3" w:name="_Toc481760926"/>
      <w:r w:rsidRPr="005A52BF">
        <w:rPr>
          <w:u w:val="none"/>
        </w:rPr>
        <w:t xml:space="preserve">ARTICLE </w:t>
      </w:r>
      <w:r w:rsidR="00A96C8E" w:rsidRPr="005A52BF">
        <w:rPr>
          <w:u w:val="none"/>
        </w:rPr>
        <w:t>1-3</w:t>
      </w:r>
      <w:r w:rsidRPr="005A52BF">
        <w:rPr>
          <w:u w:val="none"/>
        </w:rPr>
        <w:t xml:space="preserve"> : PROCEDURE DE PASSATION</w:t>
      </w:r>
      <w:bookmarkEnd w:id="3"/>
    </w:p>
    <w:p w14:paraId="1E2CD988" w14:textId="77777777" w:rsidR="00DF588D" w:rsidRPr="005A52BF" w:rsidRDefault="00DF588D" w:rsidP="00DF588D">
      <w:pPr>
        <w:jc w:val="both"/>
        <w:rPr>
          <w:sz w:val="22"/>
          <w:szCs w:val="22"/>
          <w:lang w:val="fr-FR"/>
        </w:rPr>
      </w:pPr>
      <w:bookmarkStart w:id="4" w:name="_Toc481760927"/>
      <w:r w:rsidRPr="005A52BF">
        <w:rPr>
          <w:sz w:val="22"/>
          <w:szCs w:val="22"/>
          <w:lang w:val="fr-FR"/>
        </w:rPr>
        <w:t xml:space="preserve">Les marchés sont passés selon la procédure adaptée définie à l’article </w:t>
      </w:r>
      <w:r>
        <w:rPr>
          <w:sz w:val="22"/>
          <w:szCs w:val="22"/>
          <w:lang w:val="fr-FR"/>
        </w:rPr>
        <w:t>L2123-1</w:t>
      </w:r>
      <w:r w:rsidRPr="005A52BF">
        <w:rPr>
          <w:sz w:val="22"/>
          <w:szCs w:val="22"/>
          <w:lang w:val="fr-FR"/>
        </w:rPr>
        <w:t xml:space="preserve"> du code </w:t>
      </w:r>
      <w:r>
        <w:rPr>
          <w:sz w:val="22"/>
          <w:szCs w:val="22"/>
          <w:lang w:val="fr-FR"/>
        </w:rPr>
        <w:t>de la commande publique</w:t>
      </w:r>
      <w:r w:rsidRPr="005A52BF">
        <w:rPr>
          <w:sz w:val="22"/>
          <w:szCs w:val="22"/>
          <w:lang w:val="fr-FR"/>
        </w:rPr>
        <w:t xml:space="preserve">. Il s’agit de marchés fractionnés à bons de commande définis </w:t>
      </w:r>
      <w:r>
        <w:rPr>
          <w:sz w:val="22"/>
          <w:szCs w:val="22"/>
          <w:lang w:val="fr-FR"/>
        </w:rPr>
        <w:t>au code R2162-13 et R2162-14 du code de la commande publique.</w:t>
      </w:r>
    </w:p>
    <w:p w14:paraId="4AF37FE5" w14:textId="77777777" w:rsidR="002812BC" w:rsidRPr="005A52BF" w:rsidRDefault="002812BC" w:rsidP="005A52BF">
      <w:pPr>
        <w:pStyle w:val="Titre2"/>
        <w:ind w:left="0"/>
        <w:rPr>
          <w:u w:val="none"/>
        </w:rPr>
      </w:pPr>
      <w:r w:rsidRPr="005A52BF">
        <w:rPr>
          <w:u w:val="none"/>
        </w:rPr>
        <w:t>ARTICLE 1-4 : NOMENCLATURE COMMUNAUTAIRE</w:t>
      </w:r>
      <w:bookmarkEnd w:id="4"/>
    </w:p>
    <w:p w14:paraId="7A7E4509" w14:textId="77777777" w:rsidR="002812BC" w:rsidRPr="005A52BF" w:rsidRDefault="002812BC" w:rsidP="003A5C17">
      <w:pPr>
        <w:rPr>
          <w:b/>
          <w:sz w:val="22"/>
          <w:szCs w:val="22"/>
          <w:lang w:val="fr-FR"/>
        </w:rPr>
      </w:pPr>
    </w:p>
    <w:p w14:paraId="592B6A19" w14:textId="77777777" w:rsidR="002812BC" w:rsidRPr="005A52BF" w:rsidRDefault="002812BC" w:rsidP="00867952">
      <w:pPr>
        <w:rPr>
          <w:sz w:val="22"/>
          <w:szCs w:val="22"/>
          <w:lang w:val="fr-FR"/>
        </w:rPr>
      </w:pPr>
      <w:r w:rsidRPr="005A52BF">
        <w:rPr>
          <w:sz w:val="22"/>
          <w:szCs w:val="22"/>
          <w:lang w:val="fr-FR"/>
        </w:rPr>
        <w:t xml:space="preserve">La classification principale conforme au vocabulaire commun des marchés européens (CPV) est la suivante : </w:t>
      </w:r>
      <w:r w:rsidRPr="005A52BF">
        <w:rPr>
          <w:b/>
          <w:sz w:val="22"/>
          <w:szCs w:val="22"/>
          <w:lang w:val="fr-FR"/>
        </w:rPr>
        <w:t>158000006</w:t>
      </w:r>
    </w:p>
    <w:p w14:paraId="7192166C" w14:textId="77777777" w:rsidR="002812BC" w:rsidRPr="005A52BF" w:rsidRDefault="0053467F" w:rsidP="005A52BF">
      <w:pPr>
        <w:pStyle w:val="Titre1"/>
        <w:numPr>
          <w:ilvl w:val="0"/>
          <w:numId w:val="0"/>
        </w:numPr>
        <w:rPr>
          <w:b w:val="0"/>
          <w:sz w:val="22"/>
          <w:szCs w:val="22"/>
          <w:lang w:val="fr-FR"/>
        </w:rPr>
      </w:pPr>
      <w:bookmarkStart w:id="5" w:name="_Toc481760928"/>
      <w:r w:rsidRPr="005A52BF">
        <w:rPr>
          <w:u w:color="000000"/>
          <w:lang w:val="fr-FR"/>
        </w:rPr>
        <w:t xml:space="preserve">ARTICLE </w:t>
      </w:r>
      <w:r w:rsidR="002812BC" w:rsidRPr="005A52BF">
        <w:rPr>
          <w:u w:color="000000"/>
          <w:lang w:val="fr-FR"/>
        </w:rPr>
        <w:t>DEUXIEME</w:t>
      </w:r>
      <w:r w:rsidRPr="005A52BF">
        <w:rPr>
          <w:lang w:val="fr-FR"/>
        </w:rPr>
        <w:t xml:space="preserve"> : </w:t>
      </w:r>
      <w:r w:rsidR="002812BC" w:rsidRPr="005A52BF">
        <w:rPr>
          <w:lang w:val="fr-FR"/>
        </w:rPr>
        <w:t>CONDITIONS DE LA CONSULTATION</w:t>
      </w:r>
      <w:bookmarkEnd w:id="5"/>
    </w:p>
    <w:p w14:paraId="0C73292B" w14:textId="77777777" w:rsidR="00B305A3" w:rsidRDefault="002812BC" w:rsidP="005A52BF">
      <w:pPr>
        <w:pStyle w:val="Titre2"/>
        <w:ind w:left="0"/>
        <w:rPr>
          <w:u w:val="none"/>
        </w:rPr>
      </w:pPr>
      <w:bookmarkStart w:id="6" w:name="_Toc481760929"/>
      <w:r w:rsidRPr="005A52BF">
        <w:rPr>
          <w:u w:val="none"/>
        </w:rPr>
        <w:t>ARTICLE 2-1 : DUREE DU MARCHE – DELAI D’EXECUTION</w:t>
      </w:r>
      <w:bookmarkEnd w:id="6"/>
    </w:p>
    <w:p w14:paraId="38FF1AE2" w14:textId="77777777" w:rsidR="005A52BF" w:rsidRPr="005A52BF" w:rsidRDefault="005A52BF" w:rsidP="005A52BF">
      <w:pPr>
        <w:rPr>
          <w:lang w:val="fr-FR"/>
        </w:rPr>
      </w:pPr>
    </w:p>
    <w:p w14:paraId="2DB715C9" w14:textId="1EFD4F91" w:rsidR="002812BC" w:rsidRPr="005A52BF" w:rsidRDefault="002812BC" w:rsidP="003A5C17">
      <w:pPr>
        <w:jc w:val="both"/>
        <w:rPr>
          <w:sz w:val="22"/>
          <w:szCs w:val="22"/>
          <w:lang w:val="fr-FR"/>
        </w:rPr>
      </w:pPr>
      <w:r w:rsidRPr="005A52BF">
        <w:rPr>
          <w:sz w:val="22"/>
          <w:szCs w:val="22"/>
          <w:lang w:val="fr-FR"/>
        </w:rPr>
        <w:t>Le marché est passé pour une</w:t>
      </w:r>
      <w:r w:rsidR="0053467F" w:rsidRPr="005A52BF">
        <w:rPr>
          <w:sz w:val="22"/>
          <w:szCs w:val="22"/>
          <w:lang w:val="fr-FR"/>
        </w:rPr>
        <w:t xml:space="preserve"> durée de </w:t>
      </w:r>
      <w:r w:rsidR="000B262E">
        <w:rPr>
          <w:sz w:val="22"/>
          <w:szCs w:val="22"/>
          <w:lang w:val="fr-FR"/>
        </w:rPr>
        <w:t>12</w:t>
      </w:r>
      <w:r w:rsidR="0053467F" w:rsidRPr="005A52BF">
        <w:rPr>
          <w:sz w:val="22"/>
          <w:szCs w:val="22"/>
          <w:lang w:val="fr-FR"/>
        </w:rPr>
        <w:t xml:space="preserve"> mois du</w:t>
      </w:r>
      <w:r w:rsidR="000B262E">
        <w:rPr>
          <w:sz w:val="22"/>
          <w:szCs w:val="22"/>
          <w:lang w:val="fr-FR"/>
        </w:rPr>
        <w:t xml:space="preserve"> </w:t>
      </w:r>
      <w:r w:rsidR="000B262E" w:rsidRPr="000B262E">
        <w:rPr>
          <w:b/>
          <w:bCs/>
          <w:sz w:val="22"/>
          <w:szCs w:val="22"/>
          <w:lang w:val="fr-FR"/>
        </w:rPr>
        <w:t xml:space="preserve">15 juillet </w:t>
      </w:r>
      <w:r w:rsidR="00822929">
        <w:rPr>
          <w:b/>
          <w:bCs/>
          <w:sz w:val="22"/>
          <w:szCs w:val="22"/>
          <w:lang w:val="fr-FR"/>
        </w:rPr>
        <w:t>2024</w:t>
      </w:r>
      <w:r w:rsidR="0053467F" w:rsidRPr="005A52BF">
        <w:rPr>
          <w:sz w:val="22"/>
          <w:szCs w:val="22"/>
          <w:lang w:val="fr-FR"/>
        </w:rPr>
        <w:t xml:space="preserve"> au </w:t>
      </w:r>
      <w:r w:rsidR="00CC3514" w:rsidRPr="005A52BF">
        <w:rPr>
          <w:b/>
          <w:sz w:val="22"/>
          <w:szCs w:val="22"/>
          <w:lang w:val="fr-FR"/>
        </w:rPr>
        <w:t xml:space="preserve">14 juillet </w:t>
      </w:r>
      <w:r w:rsidR="00822929">
        <w:rPr>
          <w:b/>
          <w:sz w:val="22"/>
          <w:szCs w:val="22"/>
          <w:lang w:val="fr-FR"/>
        </w:rPr>
        <w:t>2025</w:t>
      </w:r>
      <w:r w:rsidR="0053467F" w:rsidRPr="005A52BF">
        <w:rPr>
          <w:sz w:val="22"/>
          <w:szCs w:val="22"/>
          <w:lang w:val="fr-FR"/>
        </w:rPr>
        <w:t>.</w:t>
      </w:r>
    </w:p>
    <w:p w14:paraId="63CB9702" w14:textId="77777777" w:rsidR="002812BC" w:rsidRPr="005A52BF" w:rsidRDefault="002812BC" w:rsidP="005A52BF">
      <w:pPr>
        <w:pStyle w:val="Titre2"/>
        <w:ind w:left="0"/>
        <w:rPr>
          <w:u w:val="none"/>
        </w:rPr>
      </w:pPr>
      <w:bookmarkStart w:id="7" w:name="_Toc481760930"/>
      <w:r w:rsidRPr="005A52BF">
        <w:rPr>
          <w:u w:val="none"/>
        </w:rPr>
        <w:t>ARTICLE 2-2 : VARIANTE ET OPTIONS</w:t>
      </w:r>
      <w:bookmarkEnd w:id="7"/>
    </w:p>
    <w:p w14:paraId="146D2383" w14:textId="77777777" w:rsidR="002812BC" w:rsidRPr="005A52BF" w:rsidRDefault="002812BC" w:rsidP="005A52BF">
      <w:pPr>
        <w:jc w:val="both"/>
        <w:rPr>
          <w:sz w:val="22"/>
          <w:szCs w:val="22"/>
          <w:lang w:val="fr-FR"/>
        </w:rPr>
      </w:pPr>
    </w:p>
    <w:p w14:paraId="39F80EC4" w14:textId="77777777" w:rsidR="002812BC" w:rsidRPr="005A52BF" w:rsidRDefault="002812BC" w:rsidP="003A5C17">
      <w:pPr>
        <w:jc w:val="both"/>
        <w:rPr>
          <w:sz w:val="22"/>
          <w:szCs w:val="22"/>
          <w:lang w:val="fr-FR"/>
        </w:rPr>
      </w:pPr>
      <w:r w:rsidRPr="005A52BF">
        <w:rPr>
          <w:sz w:val="22"/>
          <w:szCs w:val="22"/>
          <w:lang w:val="fr-FR"/>
        </w:rPr>
        <w:t>Aucune variante ni option n’est autorisée</w:t>
      </w:r>
    </w:p>
    <w:p w14:paraId="7C5B3530" w14:textId="77777777" w:rsidR="002812BC" w:rsidRPr="005A52BF" w:rsidRDefault="002812BC" w:rsidP="005A52BF">
      <w:pPr>
        <w:pStyle w:val="Titre2"/>
        <w:ind w:left="0"/>
        <w:rPr>
          <w:u w:val="none"/>
        </w:rPr>
      </w:pPr>
      <w:bookmarkStart w:id="8" w:name="_Toc481760931"/>
      <w:r w:rsidRPr="005A52BF">
        <w:rPr>
          <w:u w:val="none"/>
        </w:rPr>
        <w:t>ARTICLE 2-3 : DELAI DE VALIDITE DES OFFRES</w:t>
      </w:r>
      <w:bookmarkEnd w:id="8"/>
    </w:p>
    <w:p w14:paraId="52147749" w14:textId="77777777" w:rsidR="002812BC" w:rsidRPr="005A52BF" w:rsidRDefault="002812BC" w:rsidP="003A5C17">
      <w:pPr>
        <w:jc w:val="both"/>
        <w:rPr>
          <w:b/>
          <w:sz w:val="22"/>
          <w:szCs w:val="22"/>
          <w:lang w:val="fr-FR"/>
        </w:rPr>
      </w:pPr>
    </w:p>
    <w:p w14:paraId="7631074E" w14:textId="77777777" w:rsidR="00B305A3" w:rsidRPr="005A52BF" w:rsidRDefault="002812BC" w:rsidP="003A5C17">
      <w:pPr>
        <w:jc w:val="both"/>
        <w:rPr>
          <w:sz w:val="22"/>
          <w:szCs w:val="22"/>
          <w:lang w:val="fr-FR"/>
        </w:rPr>
      </w:pPr>
      <w:r w:rsidRPr="005A52BF">
        <w:rPr>
          <w:sz w:val="22"/>
          <w:szCs w:val="22"/>
          <w:lang w:val="fr-FR"/>
        </w:rPr>
        <w:t xml:space="preserve">Le délai </w:t>
      </w:r>
      <w:r w:rsidR="00FD6A00">
        <w:rPr>
          <w:sz w:val="22"/>
          <w:szCs w:val="22"/>
          <w:lang w:val="fr-FR"/>
        </w:rPr>
        <w:t xml:space="preserve">de  validité des offres est de </w:t>
      </w:r>
      <w:r w:rsidRPr="005A52BF">
        <w:rPr>
          <w:sz w:val="22"/>
          <w:szCs w:val="22"/>
          <w:lang w:val="fr-FR"/>
        </w:rPr>
        <w:t>90 jours à compter de  la date  limite fixée pour  la réception des offres.</w:t>
      </w:r>
    </w:p>
    <w:p w14:paraId="51F228BB" w14:textId="77777777" w:rsidR="00B305A3" w:rsidRPr="005A52BF" w:rsidRDefault="0053467F" w:rsidP="005A52BF">
      <w:pPr>
        <w:pStyle w:val="Titre2"/>
        <w:ind w:left="0"/>
        <w:rPr>
          <w:u w:val="none"/>
        </w:rPr>
      </w:pPr>
      <w:bookmarkStart w:id="9" w:name="_Toc481760932"/>
      <w:r w:rsidRPr="005A52BF">
        <w:rPr>
          <w:u w:val="none"/>
        </w:rPr>
        <w:t xml:space="preserve">ARTICLE </w:t>
      </w:r>
      <w:r w:rsidR="002812BC" w:rsidRPr="005A52BF">
        <w:rPr>
          <w:u w:val="none"/>
        </w:rPr>
        <w:t>2-</w:t>
      </w:r>
      <w:r w:rsidRPr="005A52BF">
        <w:rPr>
          <w:u w:val="none"/>
        </w:rPr>
        <w:t>4 : MODE DE REGLEMENT</w:t>
      </w:r>
      <w:bookmarkEnd w:id="9"/>
    </w:p>
    <w:p w14:paraId="52116F44" w14:textId="77777777" w:rsidR="00B305A3" w:rsidRPr="005A52BF" w:rsidRDefault="00B305A3" w:rsidP="003A5C17">
      <w:pPr>
        <w:jc w:val="both"/>
        <w:rPr>
          <w:sz w:val="22"/>
          <w:szCs w:val="22"/>
          <w:lang w:val="fr-FR"/>
        </w:rPr>
      </w:pPr>
    </w:p>
    <w:p w14:paraId="01E65BAC" w14:textId="77777777" w:rsidR="00B305A3" w:rsidRPr="005A52BF" w:rsidRDefault="0053467F" w:rsidP="003A5C17">
      <w:pPr>
        <w:jc w:val="both"/>
        <w:rPr>
          <w:sz w:val="22"/>
          <w:szCs w:val="22"/>
          <w:lang w:val="fr-FR"/>
        </w:rPr>
      </w:pPr>
      <w:r w:rsidRPr="005A52BF">
        <w:rPr>
          <w:sz w:val="22"/>
          <w:szCs w:val="22"/>
          <w:lang w:val="fr-FR"/>
        </w:rPr>
        <w:t>Le mode  de règlement du marché est le virement bancaire. Le paiement intervient dans un délai de 30 jours maximum à compter de la réception des factures.</w:t>
      </w:r>
    </w:p>
    <w:p w14:paraId="7D579266" w14:textId="77777777" w:rsidR="00B305A3" w:rsidRPr="005A52BF" w:rsidRDefault="00B305A3" w:rsidP="003A5C17">
      <w:pPr>
        <w:jc w:val="both"/>
        <w:rPr>
          <w:sz w:val="22"/>
          <w:szCs w:val="22"/>
          <w:lang w:val="fr-FR"/>
        </w:rPr>
      </w:pPr>
    </w:p>
    <w:p w14:paraId="239846C0" w14:textId="77777777" w:rsidR="00B305A3" w:rsidRPr="005A52BF" w:rsidRDefault="0053467F" w:rsidP="003A5C17">
      <w:pPr>
        <w:jc w:val="both"/>
        <w:rPr>
          <w:sz w:val="22"/>
          <w:szCs w:val="22"/>
          <w:lang w:val="fr-FR"/>
        </w:rPr>
      </w:pPr>
      <w:r w:rsidRPr="005A52BF">
        <w:rPr>
          <w:sz w:val="22"/>
          <w:szCs w:val="22"/>
          <w:lang w:val="fr-FR"/>
        </w:rPr>
        <w:t xml:space="preserve">Le comptable assignataire est l’agent comptable du lycée </w:t>
      </w:r>
      <w:r w:rsidR="00CC3514" w:rsidRPr="005A52BF">
        <w:rPr>
          <w:sz w:val="22"/>
          <w:szCs w:val="22"/>
          <w:lang w:val="fr-FR"/>
        </w:rPr>
        <w:t>Turgot de Limoges</w:t>
      </w:r>
      <w:r w:rsidRPr="005A52BF">
        <w:rPr>
          <w:sz w:val="22"/>
          <w:szCs w:val="22"/>
          <w:lang w:val="fr-FR"/>
        </w:rPr>
        <w:t>.</w:t>
      </w:r>
    </w:p>
    <w:p w14:paraId="23DEE953" w14:textId="77777777" w:rsidR="00CC3514" w:rsidRPr="005A52BF" w:rsidRDefault="00CC3514" w:rsidP="003A5C17">
      <w:pPr>
        <w:jc w:val="both"/>
        <w:rPr>
          <w:sz w:val="22"/>
          <w:szCs w:val="22"/>
          <w:lang w:val="fr-FR"/>
        </w:rPr>
      </w:pPr>
    </w:p>
    <w:p w14:paraId="39A9EA1F" w14:textId="77777777" w:rsidR="00CC3514" w:rsidRPr="005A52BF" w:rsidRDefault="00CC3514" w:rsidP="003A5C17">
      <w:pPr>
        <w:jc w:val="both"/>
        <w:rPr>
          <w:sz w:val="22"/>
          <w:szCs w:val="22"/>
          <w:lang w:val="fr-FR"/>
        </w:rPr>
      </w:pPr>
      <w:r w:rsidRPr="005A52BF">
        <w:rPr>
          <w:sz w:val="22"/>
          <w:szCs w:val="22"/>
          <w:lang w:val="fr-FR"/>
        </w:rPr>
        <w:lastRenderedPageBreak/>
        <w:t xml:space="preserve">Les factures sont établies en 2 exemplaires et comportent les mentions prévues dans l’annexe C du décret n°2007-450 du 25/03/2007 : </w:t>
      </w:r>
    </w:p>
    <w:p w14:paraId="4687805A" w14:textId="77777777" w:rsidR="00CC3514" w:rsidRPr="005A52BF" w:rsidRDefault="00CC3514" w:rsidP="003A5C17">
      <w:pPr>
        <w:pStyle w:val="Paragraphedeliste"/>
        <w:numPr>
          <w:ilvl w:val="0"/>
          <w:numId w:val="3"/>
        </w:numPr>
        <w:jc w:val="both"/>
        <w:rPr>
          <w:sz w:val="22"/>
          <w:szCs w:val="22"/>
          <w:lang w:val="fr-FR"/>
        </w:rPr>
      </w:pPr>
      <w:r w:rsidRPr="005A52BF">
        <w:rPr>
          <w:sz w:val="22"/>
          <w:szCs w:val="22"/>
          <w:lang w:val="fr-FR"/>
        </w:rPr>
        <w:t>Nom ou raison sociale et adresse du créancier ;</w:t>
      </w:r>
    </w:p>
    <w:p w14:paraId="5753D569" w14:textId="77777777" w:rsidR="00CC3514" w:rsidRPr="005A52BF" w:rsidRDefault="00CC3514" w:rsidP="003A5C17">
      <w:pPr>
        <w:pStyle w:val="Paragraphedeliste"/>
        <w:numPr>
          <w:ilvl w:val="0"/>
          <w:numId w:val="3"/>
        </w:numPr>
        <w:jc w:val="both"/>
        <w:rPr>
          <w:sz w:val="22"/>
          <w:szCs w:val="22"/>
          <w:lang w:val="fr-FR"/>
        </w:rPr>
      </w:pPr>
      <w:r w:rsidRPr="005A52BF">
        <w:rPr>
          <w:sz w:val="22"/>
          <w:szCs w:val="22"/>
          <w:lang w:val="fr-FR"/>
        </w:rPr>
        <w:t>N° SIREN ou SIRET, et IBAN complet ;</w:t>
      </w:r>
    </w:p>
    <w:p w14:paraId="462EF962" w14:textId="77777777" w:rsidR="00CC3514" w:rsidRPr="005A52BF" w:rsidRDefault="00CC3514" w:rsidP="003A5C17">
      <w:pPr>
        <w:pStyle w:val="Paragraphedeliste"/>
        <w:numPr>
          <w:ilvl w:val="0"/>
          <w:numId w:val="3"/>
        </w:numPr>
        <w:jc w:val="both"/>
        <w:rPr>
          <w:sz w:val="22"/>
          <w:szCs w:val="22"/>
          <w:lang w:val="fr-FR"/>
        </w:rPr>
      </w:pPr>
      <w:proofErr w:type="spellStart"/>
      <w:r w:rsidRPr="005A52BF">
        <w:rPr>
          <w:sz w:val="22"/>
          <w:szCs w:val="22"/>
          <w:lang w:val="fr-FR"/>
        </w:rPr>
        <w:t>Dte</w:t>
      </w:r>
      <w:proofErr w:type="spellEnd"/>
      <w:r w:rsidRPr="005A52BF">
        <w:rPr>
          <w:sz w:val="22"/>
          <w:szCs w:val="22"/>
          <w:lang w:val="fr-FR"/>
        </w:rPr>
        <w:t xml:space="preserve"> d’exécution des services ou de livraison des fournitures et désignation du débiteur ;</w:t>
      </w:r>
    </w:p>
    <w:p w14:paraId="1321EF15" w14:textId="77777777" w:rsidR="00CC3514" w:rsidRPr="005A52BF" w:rsidRDefault="00CC3514" w:rsidP="003A5C17">
      <w:pPr>
        <w:pStyle w:val="Paragraphedeliste"/>
        <w:numPr>
          <w:ilvl w:val="0"/>
          <w:numId w:val="3"/>
        </w:numPr>
        <w:jc w:val="both"/>
        <w:rPr>
          <w:sz w:val="22"/>
          <w:szCs w:val="22"/>
          <w:lang w:val="fr-FR"/>
        </w:rPr>
      </w:pPr>
      <w:r w:rsidRPr="005A52BF">
        <w:rPr>
          <w:sz w:val="22"/>
          <w:szCs w:val="22"/>
          <w:lang w:val="fr-FR"/>
        </w:rPr>
        <w:t>Pour chacune des prestations rendues : la dénomination précise, les prix unitaires et les quantités, ou bien les prix forfaitaires selon les cas ;</w:t>
      </w:r>
    </w:p>
    <w:p w14:paraId="17DDC13D" w14:textId="77777777" w:rsidR="00CC3514" w:rsidRPr="005A52BF" w:rsidRDefault="006328E3" w:rsidP="003A5C17">
      <w:pPr>
        <w:pStyle w:val="Paragraphedeliste"/>
        <w:numPr>
          <w:ilvl w:val="0"/>
          <w:numId w:val="3"/>
        </w:numPr>
        <w:jc w:val="both"/>
        <w:rPr>
          <w:sz w:val="22"/>
          <w:szCs w:val="22"/>
          <w:lang w:val="fr-FR"/>
        </w:rPr>
      </w:pPr>
      <w:r>
        <w:rPr>
          <w:sz w:val="22"/>
          <w:szCs w:val="22"/>
          <w:lang w:val="fr-FR"/>
        </w:rPr>
        <w:t>Le prix hors TVA,</w:t>
      </w:r>
    </w:p>
    <w:p w14:paraId="314AF503" w14:textId="77777777" w:rsidR="00CC3514" w:rsidRPr="005A52BF" w:rsidRDefault="00CC3514" w:rsidP="003A5C17">
      <w:pPr>
        <w:pStyle w:val="Paragraphedeliste"/>
        <w:numPr>
          <w:ilvl w:val="0"/>
          <w:numId w:val="3"/>
        </w:numPr>
        <w:jc w:val="both"/>
        <w:rPr>
          <w:sz w:val="22"/>
          <w:szCs w:val="22"/>
          <w:lang w:val="fr-FR"/>
        </w:rPr>
      </w:pPr>
      <w:r w:rsidRPr="005A52BF">
        <w:rPr>
          <w:sz w:val="22"/>
          <w:szCs w:val="22"/>
          <w:lang w:val="fr-FR"/>
        </w:rPr>
        <w:t>Tout rabais, remise ou ristourne acquis et chiffrable lors de l’opération.</w:t>
      </w:r>
    </w:p>
    <w:p w14:paraId="23A6423E" w14:textId="77777777" w:rsidR="00B305A3" w:rsidRPr="005A52BF" w:rsidRDefault="00CC3514" w:rsidP="003A5C17">
      <w:pPr>
        <w:jc w:val="both"/>
        <w:rPr>
          <w:sz w:val="22"/>
          <w:szCs w:val="22"/>
          <w:lang w:val="fr-FR"/>
        </w:rPr>
      </w:pPr>
      <w:r w:rsidRPr="005A52BF">
        <w:rPr>
          <w:sz w:val="22"/>
          <w:szCs w:val="22"/>
          <w:lang w:val="fr-FR"/>
        </w:rPr>
        <w:t xml:space="preserve">Il ne sera accordé ni avance, ni acompte au titulaire du marché. </w:t>
      </w:r>
      <w:r w:rsidR="00974533" w:rsidRPr="005A52BF">
        <w:rPr>
          <w:sz w:val="22"/>
          <w:szCs w:val="22"/>
          <w:lang w:val="fr-FR"/>
        </w:rPr>
        <w:t>En conséquence, le lycée ne peut bénéficier d’aucun escompte.</w:t>
      </w:r>
    </w:p>
    <w:p w14:paraId="3C48094F" w14:textId="77777777" w:rsidR="002812BC" w:rsidRPr="005A52BF" w:rsidRDefault="002812BC" w:rsidP="00867952">
      <w:pPr>
        <w:pStyle w:val="Titre1"/>
        <w:numPr>
          <w:ilvl w:val="0"/>
          <w:numId w:val="0"/>
        </w:numPr>
        <w:rPr>
          <w:lang w:val="fr-FR"/>
        </w:rPr>
      </w:pPr>
      <w:bookmarkStart w:id="10" w:name="_Toc481760933"/>
      <w:r w:rsidRPr="005A52BF">
        <w:rPr>
          <w:lang w:val="fr-FR"/>
        </w:rPr>
        <w:t>ARTICLE</w:t>
      </w:r>
      <w:r w:rsidR="008F74A1">
        <w:rPr>
          <w:lang w:val="fr-FR"/>
        </w:rPr>
        <w:t xml:space="preserve"> 3</w:t>
      </w:r>
      <w:r w:rsidRPr="005A52BF">
        <w:rPr>
          <w:lang w:val="fr-FR"/>
        </w:rPr>
        <w:t> : PUBLICATION DU MARCHE</w:t>
      </w:r>
      <w:bookmarkEnd w:id="10"/>
    </w:p>
    <w:p w14:paraId="3299EBCC" w14:textId="77777777" w:rsidR="00974533" w:rsidRPr="005A52BF" w:rsidRDefault="00974533" w:rsidP="003A5C17">
      <w:pPr>
        <w:jc w:val="both"/>
        <w:rPr>
          <w:b/>
          <w:sz w:val="22"/>
          <w:szCs w:val="22"/>
          <w:lang w:val="fr-FR"/>
        </w:rPr>
      </w:pPr>
    </w:p>
    <w:p w14:paraId="55F7D19E" w14:textId="77777777" w:rsidR="00974533" w:rsidRPr="005A52BF" w:rsidRDefault="00974533" w:rsidP="003A5C17">
      <w:pPr>
        <w:jc w:val="both"/>
        <w:rPr>
          <w:sz w:val="22"/>
          <w:szCs w:val="22"/>
          <w:u w:color="000000"/>
          <w:lang w:val="fr-FR"/>
        </w:rPr>
      </w:pPr>
      <w:r w:rsidRPr="005A52BF">
        <w:rPr>
          <w:sz w:val="22"/>
          <w:szCs w:val="22"/>
          <w:u w:color="000000"/>
          <w:lang w:val="fr-FR"/>
        </w:rPr>
        <w:t xml:space="preserve">Le présent marché est publié sur les sites suivants : </w:t>
      </w:r>
    </w:p>
    <w:p w14:paraId="1F317271" w14:textId="77777777" w:rsidR="00974533" w:rsidRPr="005A52BF" w:rsidRDefault="00974533" w:rsidP="003A5C17">
      <w:pPr>
        <w:jc w:val="both"/>
        <w:rPr>
          <w:sz w:val="22"/>
          <w:szCs w:val="22"/>
          <w:u w:color="000000"/>
          <w:lang w:val="fr-FR"/>
        </w:rPr>
      </w:pPr>
    </w:p>
    <w:p w14:paraId="7013A3EC" w14:textId="77777777" w:rsidR="00DB24B6" w:rsidRPr="004970E1" w:rsidRDefault="004970E1" w:rsidP="004970E1">
      <w:pPr>
        <w:pStyle w:val="Paragraphedeliste"/>
        <w:numPr>
          <w:ilvl w:val="0"/>
          <w:numId w:val="3"/>
        </w:numPr>
        <w:jc w:val="both"/>
        <w:rPr>
          <w:sz w:val="22"/>
          <w:szCs w:val="22"/>
          <w:lang w:val="fr-FR"/>
        </w:rPr>
      </w:pPr>
      <w:r>
        <w:rPr>
          <w:sz w:val="22"/>
          <w:szCs w:val="22"/>
          <w:lang w:val="fr-FR"/>
        </w:rPr>
        <w:t>Site de l’AJI</w:t>
      </w:r>
      <w:r>
        <w:rPr>
          <w:lang w:val="fr-FR"/>
        </w:rPr>
        <w:t xml:space="preserve"> : </w:t>
      </w:r>
      <w:hyperlink r:id="rId9" w:history="1">
        <w:r w:rsidRPr="004970E1">
          <w:rPr>
            <w:rStyle w:val="Lienhypertexte"/>
            <w:rFonts w:eastAsiaTheme="majorEastAsia"/>
            <w:sz w:val="22"/>
            <w:szCs w:val="22"/>
            <w:u w:val="none" w:color="0000FF"/>
            <w:lang w:val="fr-FR"/>
          </w:rPr>
          <w:t>www.aji-France.com</w:t>
        </w:r>
      </w:hyperlink>
      <w:r>
        <w:rPr>
          <w:sz w:val="22"/>
          <w:szCs w:val="22"/>
          <w:lang w:val="fr-FR"/>
        </w:rPr>
        <w:t xml:space="preserve"> </w:t>
      </w:r>
    </w:p>
    <w:p w14:paraId="3C848EA5" w14:textId="77777777" w:rsidR="00DB24B6" w:rsidRPr="005A52BF" w:rsidRDefault="00DB24B6" w:rsidP="003A5C17">
      <w:pPr>
        <w:jc w:val="both"/>
        <w:rPr>
          <w:sz w:val="22"/>
          <w:szCs w:val="22"/>
          <w:lang w:val="fr-FR"/>
        </w:rPr>
      </w:pPr>
    </w:p>
    <w:p w14:paraId="446117CC" w14:textId="10FC4CAF" w:rsidR="002812BC" w:rsidRPr="005A52BF" w:rsidRDefault="00DB24B6" w:rsidP="003A5C17">
      <w:pPr>
        <w:jc w:val="both"/>
        <w:rPr>
          <w:sz w:val="22"/>
          <w:szCs w:val="22"/>
          <w:lang w:val="fr-FR"/>
        </w:rPr>
      </w:pPr>
      <w:r w:rsidRPr="005A52BF">
        <w:rPr>
          <w:sz w:val="22"/>
          <w:szCs w:val="22"/>
          <w:lang w:val="fr-FR"/>
        </w:rPr>
        <w:t xml:space="preserve">Les documents du dossier de consultation peuvent être téléchargés sur </w:t>
      </w:r>
      <w:r w:rsidR="00C2109B">
        <w:rPr>
          <w:sz w:val="22"/>
          <w:szCs w:val="22"/>
          <w:lang w:val="fr-FR"/>
        </w:rPr>
        <w:t>l’</w:t>
      </w:r>
      <w:r w:rsidRPr="005A52BF">
        <w:rPr>
          <w:sz w:val="22"/>
          <w:szCs w:val="22"/>
          <w:lang w:val="fr-FR"/>
        </w:rPr>
        <w:t>adresse ci-dessus.</w:t>
      </w:r>
    </w:p>
    <w:p w14:paraId="5BDACE5D" w14:textId="77777777" w:rsidR="002812BC" w:rsidRPr="005A52BF" w:rsidRDefault="002812BC" w:rsidP="00867952">
      <w:pPr>
        <w:pStyle w:val="Titre1"/>
        <w:numPr>
          <w:ilvl w:val="0"/>
          <w:numId w:val="0"/>
        </w:numPr>
        <w:rPr>
          <w:lang w:val="fr-FR"/>
        </w:rPr>
      </w:pPr>
      <w:bookmarkStart w:id="11" w:name="_Toc481760934"/>
      <w:r w:rsidRPr="005A52BF">
        <w:rPr>
          <w:lang w:val="fr-FR"/>
        </w:rPr>
        <w:t>ARTICLE</w:t>
      </w:r>
      <w:r w:rsidR="008F74A1">
        <w:rPr>
          <w:lang w:val="fr-FR"/>
        </w:rPr>
        <w:t xml:space="preserve"> 4</w:t>
      </w:r>
      <w:r w:rsidRPr="005A52BF">
        <w:rPr>
          <w:lang w:val="fr-FR"/>
        </w:rPr>
        <w:t> : CONTENU DU DOSSIER DE CONSULTATION</w:t>
      </w:r>
      <w:bookmarkEnd w:id="11"/>
    </w:p>
    <w:p w14:paraId="742BBD25" w14:textId="77777777" w:rsidR="002812BC" w:rsidRPr="005A52BF" w:rsidRDefault="002812BC" w:rsidP="003A5C17">
      <w:pPr>
        <w:jc w:val="both"/>
        <w:rPr>
          <w:sz w:val="22"/>
          <w:szCs w:val="22"/>
          <w:lang w:val="fr-FR"/>
        </w:rPr>
      </w:pPr>
    </w:p>
    <w:p w14:paraId="4D041BD8" w14:textId="77777777" w:rsidR="002812BC" w:rsidRPr="005A52BF" w:rsidRDefault="002812BC" w:rsidP="003A5C17">
      <w:pPr>
        <w:jc w:val="both"/>
        <w:rPr>
          <w:sz w:val="22"/>
          <w:szCs w:val="22"/>
          <w:lang w:val="fr-FR"/>
        </w:rPr>
      </w:pPr>
      <w:r w:rsidRPr="005A52BF">
        <w:rPr>
          <w:sz w:val="22"/>
          <w:szCs w:val="22"/>
          <w:lang w:val="fr-FR"/>
        </w:rPr>
        <w:t xml:space="preserve">Le dossier de consultation des entreprises (DCE) contient les documents suivants : </w:t>
      </w:r>
    </w:p>
    <w:p w14:paraId="31ACFA6C" w14:textId="77777777" w:rsidR="002812BC" w:rsidRPr="005A52BF" w:rsidRDefault="002812BC" w:rsidP="003A5C17">
      <w:pPr>
        <w:jc w:val="both"/>
        <w:rPr>
          <w:sz w:val="22"/>
          <w:szCs w:val="22"/>
          <w:lang w:val="fr-FR"/>
        </w:rPr>
      </w:pPr>
    </w:p>
    <w:p w14:paraId="540FC99D" w14:textId="77777777" w:rsidR="002812BC" w:rsidRPr="005A52BF" w:rsidRDefault="002812BC" w:rsidP="003A5C17">
      <w:pPr>
        <w:pStyle w:val="Paragraphedeliste"/>
        <w:numPr>
          <w:ilvl w:val="0"/>
          <w:numId w:val="3"/>
        </w:numPr>
        <w:jc w:val="both"/>
        <w:rPr>
          <w:sz w:val="22"/>
          <w:szCs w:val="22"/>
          <w:lang w:val="fr-FR"/>
        </w:rPr>
      </w:pPr>
      <w:r w:rsidRPr="005A52BF">
        <w:rPr>
          <w:sz w:val="22"/>
          <w:szCs w:val="22"/>
          <w:lang w:val="fr-FR"/>
        </w:rPr>
        <w:t>Le Règlement de la Consultation (RC) valant cahier des clauses</w:t>
      </w:r>
      <w:r w:rsidR="00C133FC" w:rsidRPr="005A52BF">
        <w:rPr>
          <w:sz w:val="22"/>
          <w:szCs w:val="22"/>
          <w:lang w:val="fr-FR"/>
        </w:rPr>
        <w:t xml:space="preserve"> techniques et administratives particulières (CCTAP) ;</w:t>
      </w:r>
    </w:p>
    <w:p w14:paraId="7CB677B4" w14:textId="77777777" w:rsidR="00C133FC" w:rsidRPr="005A52BF" w:rsidRDefault="00C133FC" w:rsidP="003A5C17">
      <w:pPr>
        <w:pStyle w:val="Paragraphedeliste"/>
        <w:numPr>
          <w:ilvl w:val="0"/>
          <w:numId w:val="3"/>
        </w:numPr>
        <w:jc w:val="both"/>
        <w:rPr>
          <w:sz w:val="22"/>
          <w:szCs w:val="22"/>
          <w:lang w:val="fr-FR"/>
        </w:rPr>
      </w:pPr>
      <w:r w:rsidRPr="005A52BF">
        <w:rPr>
          <w:sz w:val="22"/>
          <w:szCs w:val="22"/>
          <w:lang w:val="fr-FR"/>
        </w:rPr>
        <w:t>L’Acte d’Engagement (AE) ;</w:t>
      </w:r>
    </w:p>
    <w:p w14:paraId="7F1B3544" w14:textId="77777777" w:rsidR="00C133FC" w:rsidRPr="005A52BF" w:rsidRDefault="00C133FC" w:rsidP="003A5C17">
      <w:pPr>
        <w:pStyle w:val="Paragraphedeliste"/>
        <w:numPr>
          <w:ilvl w:val="0"/>
          <w:numId w:val="3"/>
        </w:numPr>
        <w:jc w:val="both"/>
        <w:rPr>
          <w:sz w:val="22"/>
          <w:szCs w:val="22"/>
          <w:lang w:val="fr-FR"/>
        </w:rPr>
      </w:pPr>
      <w:r w:rsidRPr="005A52BF">
        <w:rPr>
          <w:sz w:val="22"/>
          <w:szCs w:val="22"/>
          <w:lang w:val="fr-FR"/>
        </w:rPr>
        <w:t>Le Bordereau des Prix Unitaires (BPU).</w:t>
      </w:r>
    </w:p>
    <w:p w14:paraId="51D75BBA" w14:textId="77777777" w:rsidR="00C133FC" w:rsidRPr="005A52BF" w:rsidRDefault="00C133FC" w:rsidP="003A5C17">
      <w:pPr>
        <w:pStyle w:val="Paragraphedeliste"/>
        <w:jc w:val="both"/>
        <w:rPr>
          <w:sz w:val="22"/>
          <w:szCs w:val="22"/>
          <w:lang w:val="fr-FR"/>
        </w:rPr>
      </w:pPr>
    </w:p>
    <w:p w14:paraId="4DE6C94F" w14:textId="77777777" w:rsidR="00C133FC" w:rsidRPr="005A52BF" w:rsidRDefault="00C133FC" w:rsidP="003A5C17">
      <w:pPr>
        <w:pStyle w:val="Paragraphedeliste"/>
        <w:jc w:val="both"/>
        <w:rPr>
          <w:sz w:val="22"/>
          <w:szCs w:val="22"/>
          <w:lang w:val="fr-FR"/>
        </w:rPr>
      </w:pPr>
      <w:r w:rsidRPr="005A52BF">
        <w:rPr>
          <w:sz w:val="22"/>
          <w:szCs w:val="22"/>
          <w:lang w:val="fr-FR"/>
        </w:rPr>
        <w:t>Les documents du DCE sont téléchargeables gratuitement aux adresses mentionnées dans l’article troisième du présent règlement.</w:t>
      </w:r>
    </w:p>
    <w:p w14:paraId="29C5B444" w14:textId="77777777" w:rsidR="00B305A3" w:rsidRPr="005A52BF" w:rsidRDefault="0053467F" w:rsidP="00867952">
      <w:pPr>
        <w:pStyle w:val="Titre1"/>
        <w:numPr>
          <w:ilvl w:val="0"/>
          <w:numId w:val="0"/>
        </w:numPr>
        <w:rPr>
          <w:lang w:val="fr-FR"/>
        </w:rPr>
      </w:pPr>
      <w:bookmarkStart w:id="12" w:name="_Toc481760935"/>
      <w:r w:rsidRPr="005A52BF">
        <w:rPr>
          <w:u w:color="000000"/>
          <w:lang w:val="fr-FR"/>
        </w:rPr>
        <w:t>ARTICLE</w:t>
      </w:r>
      <w:r w:rsidR="006310BA">
        <w:rPr>
          <w:u w:color="000000"/>
          <w:lang w:val="fr-FR"/>
        </w:rPr>
        <w:t xml:space="preserve"> 5</w:t>
      </w:r>
      <w:r w:rsidRPr="005A52BF">
        <w:rPr>
          <w:lang w:val="fr-FR"/>
        </w:rPr>
        <w:t xml:space="preserve"> : </w:t>
      </w:r>
      <w:r w:rsidR="00C133FC" w:rsidRPr="005A52BF">
        <w:rPr>
          <w:lang w:val="fr-FR"/>
        </w:rPr>
        <w:t>PRESENTATION DES CANDIDATURES ET DES OFFRES</w:t>
      </w:r>
      <w:bookmarkEnd w:id="12"/>
    </w:p>
    <w:p w14:paraId="20A16301" w14:textId="77777777" w:rsidR="00C133FC" w:rsidRPr="005A52BF" w:rsidRDefault="00C133FC" w:rsidP="003A5C17">
      <w:pPr>
        <w:jc w:val="both"/>
        <w:rPr>
          <w:sz w:val="22"/>
          <w:szCs w:val="22"/>
          <w:lang w:val="fr-FR"/>
        </w:rPr>
      </w:pPr>
    </w:p>
    <w:p w14:paraId="6A5FF015" w14:textId="77777777" w:rsidR="00B305A3" w:rsidRPr="005A52BF" w:rsidRDefault="00C133FC" w:rsidP="003A5C17">
      <w:pPr>
        <w:jc w:val="both"/>
        <w:rPr>
          <w:sz w:val="22"/>
          <w:szCs w:val="22"/>
          <w:lang w:val="fr-FR"/>
        </w:rPr>
      </w:pPr>
      <w:r w:rsidRPr="005A52BF">
        <w:rPr>
          <w:sz w:val="22"/>
          <w:szCs w:val="22"/>
          <w:lang w:val="fr-FR"/>
        </w:rPr>
        <w:t>Les candidatures et les offres doivent être intégralement rédigées en langue française et exprimées en EUROS.</w:t>
      </w:r>
    </w:p>
    <w:p w14:paraId="7D8A43D8" w14:textId="77777777" w:rsidR="00C133FC" w:rsidRPr="005A52BF" w:rsidRDefault="00C133FC" w:rsidP="003A5C17">
      <w:pPr>
        <w:jc w:val="both"/>
        <w:rPr>
          <w:sz w:val="22"/>
          <w:szCs w:val="22"/>
          <w:lang w:val="fr-FR"/>
        </w:rPr>
      </w:pPr>
    </w:p>
    <w:p w14:paraId="3C59BD17" w14:textId="77777777" w:rsidR="00C133FC" w:rsidRPr="005A52BF" w:rsidRDefault="00C133FC" w:rsidP="003A5C17">
      <w:pPr>
        <w:jc w:val="both"/>
        <w:rPr>
          <w:sz w:val="22"/>
          <w:szCs w:val="22"/>
          <w:lang w:val="fr-FR"/>
        </w:rPr>
      </w:pPr>
      <w:r w:rsidRPr="005A52BF">
        <w:rPr>
          <w:sz w:val="22"/>
          <w:szCs w:val="22"/>
          <w:lang w:val="fr-FR"/>
        </w:rPr>
        <w:t xml:space="preserve">Si les candidatures et/ou les offres sont rédigées dans une autre langue, elles doivent être accompagnées d’une traduction en français, certifiée conforme à l’original par un traducteur assermenté. Cette traduction doit </w:t>
      </w:r>
      <w:proofErr w:type="spellStart"/>
      <w:r w:rsidRPr="005A52BF">
        <w:rPr>
          <w:sz w:val="22"/>
          <w:szCs w:val="22"/>
          <w:lang w:val="fr-FR"/>
        </w:rPr>
        <w:t>concerné</w:t>
      </w:r>
      <w:proofErr w:type="spellEnd"/>
      <w:r w:rsidRPr="005A52BF">
        <w:rPr>
          <w:sz w:val="22"/>
          <w:szCs w:val="22"/>
          <w:lang w:val="fr-FR"/>
        </w:rPr>
        <w:t xml:space="preserve"> l’ensemble des documents remis dans l’offre.</w:t>
      </w:r>
    </w:p>
    <w:p w14:paraId="59B7EC80" w14:textId="77777777" w:rsidR="00C133FC" w:rsidRPr="005A52BF" w:rsidRDefault="00C133FC" w:rsidP="005A52BF">
      <w:pPr>
        <w:pStyle w:val="Titre2"/>
        <w:ind w:left="0"/>
        <w:rPr>
          <w:u w:val="none"/>
        </w:rPr>
      </w:pPr>
      <w:bookmarkStart w:id="13" w:name="_Toc481760936"/>
      <w:r w:rsidRPr="005A52BF">
        <w:rPr>
          <w:u w:val="none"/>
        </w:rPr>
        <w:t>ARTICLE 5-1 : DELAI DE PRESENTATION DES CANDIDATURES ET DES OFFRES</w:t>
      </w:r>
      <w:bookmarkEnd w:id="13"/>
    </w:p>
    <w:p w14:paraId="7FF8DFD6" w14:textId="77777777" w:rsidR="00C133FC" w:rsidRPr="005A52BF" w:rsidRDefault="00C133FC" w:rsidP="003A5C17">
      <w:pPr>
        <w:jc w:val="both"/>
        <w:rPr>
          <w:sz w:val="22"/>
          <w:szCs w:val="22"/>
          <w:lang w:val="fr-FR"/>
        </w:rPr>
      </w:pPr>
    </w:p>
    <w:p w14:paraId="60C155BD" w14:textId="39987F10" w:rsidR="00444015" w:rsidRDefault="00C133FC" w:rsidP="00AC4085">
      <w:pPr>
        <w:jc w:val="both"/>
        <w:rPr>
          <w:b/>
          <w:sz w:val="22"/>
          <w:szCs w:val="22"/>
          <w:lang w:val="fr-FR"/>
        </w:rPr>
      </w:pPr>
      <w:r w:rsidRPr="005A52BF">
        <w:rPr>
          <w:sz w:val="22"/>
          <w:szCs w:val="22"/>
          <w:lang w:val="fr-FR"/>
        </w:rPr>
        <w:t>Les candidatures et les offres des candidats</w:t>
      </w:r>
      <w:r w:rsidR="0053467F" w:rsidRPr="005A52BF">
        <w:rPr>
          <w:sz w:val="22"/>
          <w:szCs w:val="22"/>
          <w:lang w:val="fr-FR"/>
        </w:rPr>
        <w:t xml:space="preserve"> doivent impérativement parvenir au lycée </w:t>
      </w:r>
      <w:r w:rsidR="00CC3514" w:rsidRPr="005A52BF">
        <w:rPr>
          <w:sz w:val="22"/>
          <w:szCs w:val="22"/>
          <w:lang w:val="fr-FR"/>
        </w:rPr>
        <w:t>Antoine de Saint-Exupéry</w:t>
      </w:r>
      <w:r w:rsidR="0053467F" w:rsidRPr="005A52BF">
        <w:rPr>
          <w:sz w:val="22"/>
          <w:szCs w:val="22"/>
          <w:lang w:val="fr-FR"/>
        </w:rPr>
        <w:t>, service intendance</w:t>
      </w:r>
      <w:r w:rsidRPr="005A52BF">
        <w:rPr>
          <w:sz w:val="22"/>
          <w:szCs w:val="22"/>
          <w:lang w:val="fr-FR"/>
        </w:rPr>
        <w:t xml:space="preserve">, </w:t>
      </w:r>
      <w:bookmarkStart w:id="14" w:name="_Toc481760937"/>
      <w:r w:rsidR="00AC4085" w:rsidRPr="00C66052">
        <w:rPr>
          <w:b/>
          <w:sz w:val="22"/>
          <w:szCs w:val="22"/>
          <w:lang w:val="fr-FR"/>
        </w:rPr>
        <w:t>le</w:t>
      </w:r>
      <w:r w:rsidR="00FC30D9">
        <w:rPr>
          <w:b/>
          <w:sz w:val="22"/>
          <w:szCs w:val="22"/>
          <w:lang w:val="fr-FR"/>
        </w:rPr>
        <w:t xml:space="preserve"> mardi 4</w:t>
      </w:r>
      <w:r w:rsidR="008B2121">
        <w:rPr>
          <w:b/>
          <w:sz w:val="22"/>
          <w:szCs w:val="22"/>
          <w:lang w:val="fr-FR"/>
        </w:rPr>
        <w:t xml:space="preserve"> juin </w:t>
      </w:r>
      <w:r w:rsidR="00822929">
        <w:rPr>
          <w:b/>
          <w:sz w:val="22"/>
          <w:szCs w:val="22"/>
          <w:lang w:val="fr-FR"/>
        </w:rPr>
        <w:t>2024</w:t>
      </w:r>
      <w:r w:rsidR="00AC4085" w:rsidRPr="00C66052">
        <w:rPr>
          <w:b/>
          <w:sz w:val="22"/>
          <w:szCs w:val="22"/>
          <w:lang w:val="fr-FR"/>
        </w:rPr>
        <w:t xml:space="preserve"> avant 12h00.</w:t>
      </w:r>
    </w:p>
    <w:p w14:paraId="36E9F97D" w14:textId="77777777" w:rsidR="00444015" w:rsidRDefault="00444015" w:rsidP="00AC4085">
      <w:pPr>
        <w:jc w:val="both"/>
        <w:rPr>
          <w:b/>
          <w:sz w:val="22"/>
          <w:szCs w:val="22"/>
          <w:lang w:val="fr-FR"/>
        </w:rPr>
      </w:pPr>
    </w:p>
    <w:p w14:paraId="09AFFFD2" w14:textId="74031FDB" w:rsidR="00C133FC" w:rsidRPr="00444015" w:rsidRDefault="00C133FC" w:rsidP="00444015">
      <w:pPr>
        <w:pStyle w:val="Titre2"/>
        <w:ind w:left="0"/>
        <w:rPr>
          <w:u w:val="none"/>
        </w:rPr>
      </w:pPr>
      <w:r w:rsidRPr="00444015">
        <w:rPr>
          <w:u w:val="none"/>
        </w:rPr>
        <w:t>ARTICLE 5-2 : MODALITE DE TRAN</w:t>
      </w:r>
      <w:r w:rsidR="0066144E" w:rsidRPr="00444015">
        <w:rPr>
          <w:u w:val="none"/>
        </w:rPr>
        <w:t>S</w:t>
      </w:r>
      <w:r w:rsidRPr="00444015">
        <w:rPr>
          <w:u w:val="none"/>
        </w:rPr>
        <w:t>MISSION DES CANDIDATURES ET DES OFFRES</w:t>
      </w:r>
      <w:bookmarkEnd w:id="14"/>
    </w:p>
    <w:p w14:paraId="3FF5BE22" w14:textId="77777777" w:rsidR="00974533" w:rsidRPr="005A52BF" w:rsidRDefault="00974533" w:rsidP="003A5C17">
      <w:pPr>
        <w:jc w:val="both"/>
        <w:rPr>
          <w:b/>
          <w:sz w:val="22"/>
          <w:szCs w:val="22"/>
          <w:lang w:val="fr-FR"/>
        </w:rPr>
      </w:pPr>
    </w:p>
    <w:p w14:paraId="518BE396" w14:textId="77777777" w:rsidR="005F318A" w:rsidRPr="005A52BF" w:rsidRDefault="005F318A" w:rsidP="005F318A">
      <w:pPr>
        <w:jc w:val="both"/>
        <w:rPr>
          <w:b/>
          <w:sz w:val="22"/>
          <w:szCs w:val="22"/>
          <w:lang w:val="fr-FR"/>
        </w:rPr>
      </w:pPr>
      <w:bookmarkStart w:id="15" w:name="_Toc481760938"/>
      <w:r w:rsidRPr="005A52BF">
        <w:rPr>
          <w:b/>
          <w:sz w:val="22"/>
          <w:szCs w:val="22"/>
          <w:lang w:val="fr-FR"/>
        </w:rPr>
        <w:t xml:space="preserve">Les candidatures et offres </w:t>
      </w:r>
      <w:r>
        <w:rPr>
          <w:b/>
          <w:sz w:val="22"/>
          <w:szCs w:val="22"/>
          <w:lang w:val="fr-FR"/>
        </w:rPr>
        <w:t>doivent</w:t>
      </w:r>
      <w:r w:rsidRPr="005A52BF">
        <w:rPr>
          <w:b/>
          <w:sz w:val="22"/>
          <w:szCs w:val="22"/>
          <w:lang w:val="fr-FR"/>
        </w:rPr>
        <w:t xml:space="preserve"> être transmises : </w:t>
      </w:r>
    </w:p>
    <w:p w14:paraId="7EA6C509" w14:textId="77777777" w:rsidR="005F318A" w:rsidRPr="005A52BF" w:rsidRDefault="005F318A" w:rsidP="005F318A">
      <w:pPr>
        <w:jc w:val="both"/>
        <w:rPr>
          <w:b/>
          <w:sz w:val="22"/>
          <w:szCs w:val="22"/>
          <w:lang w:val="fr-FR"/>
        </w:rPr>
      </w:pPr>
    </w:p>
    <w:p w14:paraId="5EE1D86A" w14:textId="77777777" w:rsidR="005F318A" w:rsidRPr="005A52BF" w:rsidRDefault="005F318A" w:rsidP="005F318A">
      <w:pPr>
        <w:pStyle w:val="Paragraphedeliste"/>
        <w:numPr>
          <w:ilvl w:val="0"/>
          <w:numId w:val="3"/>
        </w:numPr>
        <w:jc w:val="both"/>
        <w:rPr>
          <w:sz w:val="22"/>
          <w:szCs w:val="22"/>
          <w:lang w:val="fr-FR"/>
        </w:rPr>
      </w:pPr>
      <w:r>
        <w:rPr>
          <w:sz w:val="22"/>
          <w:szCs w:val="22"/>
          <w:lang w:val="fr-FR"/>
        </w:rPr>
        <w:t xml:space="preserve">Par voie dématérialisée sur le profil acheteur, sur le site où le présent a été publié : </w:t>
      </w:r>
    </w:p>
    <w:p w14:paraId="193834F3" w14:textId="77777777" w:rsidR="005F318A" w:rsidRPr="005A52BF" w:rsidRDefault="005F318A" w:rsidP="005F318A">
      <w:pPr>
        <w:pStyle w:val="Paragraphedeliste"/>
        <w:jc w:val="both"/>
        <w:rPr>
          <w:sz w:val="22"/>
          <w:szCs w:val="22"/>
          <w:lang w:val="fr-FR"/>
        </w:rPr>
      </w:pPr>
    </w:p>
    <w:p w14:paraId="1C540AF9" w14:textId="77777777" w:rsidR="005F318A" w:rsidRDefault="005F318A" w:rsidP="005F318A">
      <w:pPr>
        <w:pStyle w:val="Paragraphedeliste"/>
        <w:ind w:left="3540"/>
        <w:jc w:val="both"/>
        <w:rPr>
          <w:sz w:val="22"/>
          <w:szCs w:val="22"/>
          <w:lang w:val="fr-FR"/>
        </w:rPr>
      </w:pPr>
      <w:r>
        <w:rPr>
          <w:sz w:val="22"/>
          <w:szCs w:val="22"/>
          <w:lang w:val="fr-FR"/>
        </w:rPr>
        <w:t>Site de l’AJI</w:t>
      </w:r>
    </w:p>
    <w:p w14:paraId="5F35AAE0" w14:textId="77777777" w:rsidR="005F318A" w:rsidRDefault="0064615F" w:rsidP="005F318A">
      <w:pPr>
        <w:pStyle w:val="Paragraphedeliste"/>
        <w:ind w:left="3540"/>
        <w:jc w:val="both"/>
        <w:rPr>
          <w:sz w:val="22"/>
          <w:szCs w:val="22"/>
          <w:lang w:val="fr-FR"/>
        </w:rPr>
      </w:pPr>
      <w:hyperlink r:id="rId10" w:history="1">
        <w:r w:rsidR="005F318A" w:rsidRPr="00107FD9">
          <w:rPr>
            <w:rStyle w:val="Lienhypertexte"/>
            <w:sz w:val="22"/>
            <w:szCs w:val="22"/>
            <w:lang w:val="fr-FR"/>
          </w:rPr>
          <w:t>https://mapa.aji-france.com</w:t>
        </w:r>
      </w:hyperlink>
    </w:p>
    <w:p w14:paraId="28E94AF6" w14:textId="77777777" w:rsidR="005F318A" w:rsidRDefault="005F318A" w:rsidP="005F318A">
      <w:pPr>
        <w:pStyle w:val="Paragraphedeliste"/>
        <w:ind w:left="3540"/>
        <w:jc w:val="both"/>
        <w:rPr>
          <w:sz w:val="22"/>
          <w:szCs w:val="22"/>
          <w:lang w:val="fr-FR"/>
        </w:rPr>
      </w:pPr>
    </w:p>
    <w:p w14:paraId="18ED9550" w14:textId="77777777" w:rsidR="005F318A" w:rsidRDefault="005F318A" w:rsidP="005F318A">
      <w:pPr>
        <w:pStyle w:val="Paragraphedeliste"/>
        <w:ind w:left="708" w:hanging="708"/>
        <w:jc w:val="both"/>
        <w:rPr>
          <w:sz w:val="22"/>
          <w:szCs w:val="22"/>
          <w:lang w:val="fr-FR"/>
        </w:rPr>
      </w:pPr>
      <w:r>
        <w:rPr>
          <w:sz w:val="22"/>
          <w:szCs w:val="22"/>
          <w:lang w:val="fr-FR"/>
        </w:rPr>
        <w:lastRenderedPageBreak/>
        <w:t xml:space="preserve">Conformément au nouveau code de la commande publique, l’envoi par courrier postal ou par mail n’est pas </w:t>
      </w:r>
    </w:p>
    <w:p w14:paraId="6D85DEA6" w14:textId="77777777" w:rsidR="005F318A" w:rsidRPr="005A52BF" w:rsidRDefault="005F318A" w:rsidP="005F318A">
      <w:pPr>
        <w:pStyle w:val="Paragraphedeliste"/>
        <w:ind w:left="708" w:hanging="708"/>
        <w:jc w:val="both"/>
        <w:rPr>
          <w:sz w:val="22"/>
          <w:szCs w:val="22"/>
          <w:lang w:val="fr-FR"/>
        </w:rPr>
      </w:pPr>
      <w:r>
        <w:rPr>
          <w:sz w:val="22"/>
          <w:szCs w:val="22"/>
          <w:lang w:val="fr-FR"/>
        </w:rPr>
        <w:t>autorisé</w:t>
      </w:r>
    </w:p>
    <w:p w14:paraId="43BB762C" w14:textId="77777777" w:rsidR="00BB675A" w:rsidRDefault="00BB675A" w:rsidP="005A52BF">
      <w:pPr>
        <w:pStyle w:val="Titre2"/>
        <w:ind w:left="360"/>
        <w:rPr>
          <w:u w:val="none"/>
        </w:rPr>
      </w:pPr>
      <w:r w:rsidRPr="005A52BF">
        <w:rPr>
          <w:u w:val="none"/>
        </w:rPr>
        <w:t>ARTICLE 5-3 : DOCUMENTS A PRODUIRE</w:t>
      </w:r>
      <w:bookmarkEnd w:id="15"/>
    </w:p>
    <w:p w14:paraId="09B1572C" w14:textId="77777777" w:rsidR="005A52BF" w:rsidRPr="005A52BF" w:rsidRDefault="005A52BF" w:rsidP="005A52BF">
      <w:pPr>
        <w:rPr>
          <w:lang w:val="fr-FR"/>
        </w:rPr>
      </w:pPr>
    </w:p>
    <w:p w14:paraId="7369D6A6" w14:textId="77777777" w:rsidR="00BB675A" w:rsidRPr="005A52BF" w:rsidRDefault="005A52BF" w:rsidP="003A5C17">
      <w:pPr>
        <w:pStyle w:val="Paragraphedeliste"/>
        <w:numPr>
          <w:ilvl w:val="0"/>
          <w:numId w:val="5"/>
        </w:numPr>
        <w:jc w:val="both"/>
        <w:rPr>
          <w:b/>
          <w:sz w:val="22"/>
          <w:szCs w:val="22"/>
          <w:lang w:val="fr-FR"/>
        </w:rPr>
      </w:pPr>
      <w:r w:rsidRPr="005A52BF">
        <w:rPr>
          <w:b/>
          <w:sz w:val="22"/>
          <w:szCs w:val="22"/>
          <w:lang w:val="fr-FR"/>
        </w:rPr>
        <w:t>PIECES DE LA CANDIDATURE</w:t>
      </w:r>
    </w:p>
    <w:p w14:paraId="3E5C89D4" w14:textId="77777777" w:rsidR="00227DB0" w:rsidRPr="005A52BF" w:rsidRDefault="00227DB0" w:rsidP="003A5C17">
      <w:pPr>
        <w:pStyle w:val="Paragraphedeliste"/>
        <w:jc w:val="both"/>
        <w:rPr>
          <w:sz w:val="22"/>
          <w:szCs w:val="22"/>
          <w:lang w:val="fr-FR"/>
        </w:rPr>
      </w:pPr>
    </w:p>
    <w:p w14:paraId="707949E2" w14:textId="77777777" w:rsidR="00105B7B" w:rsidRPr="005A52BF" w:rsidRDefault="00105B7B" w:rsidP="00105B7B">
      <w:pPr>
        <w:pStyle w:val="Paragraphedeliste"/>
        <w:widowControl w:val="0"/>
        <w:numPr>
          <w:ilvl w:val="0"/>
          <w:numId w:val="3"/>
        </w:numPr>
        <w:autoSpaceDE w:val="0"/>
        <w:autoSpaceDN w:val="0"/>
        <w:adjustRightInd w:val="0"/>
        <w:spacing w:before="54"/>
        <w:jc w:val="both"/>
        <w:rPr>
          <w:sz w:val="22"/>
          <w:szCs w:val="22"/>
          <w:lang w:val="fr-FR" w:eastAsia="fr-FR"/>
        </w:rPr>
      </w:pPr>
      <w:r w:rsidRPr="005A52BF">
        <w:rPr>
          <w:sz w:val="22"/>
          <w:szCs w:val="22"/>
          <w:lang w:val="fr-FR" w:eastAsia="fr-FR"/>
        </w:rPr>
        <w:t>copie du ou des jugements prononcés, si le candidat est en redressement judiciaire ;</w:t>
      </w:r>
    </w:p>
    <w:p w14:paraId="781455E3" w14:textId="7A753C24" w:rsidR="00105B7B" w:rsidRPr="005A52BF" w:rsidRDefault="00105B7B" w:rsidP="00105B7B">
      <w:pPr>
        <w:pStyle w:val="Paragraphedeliste"/>
        <w:widowControl w:val="0"/>
        <w:numPr>
          <w:ilvl w:val="0"/>
          <w:numId w:val="3"/>
        </w:numPr>
        <w:autoSpaceDE w:val="0"/>
        <w:autoSpaceDN w:val="0"/>
        <w:adjustRightInd w:val="0"/>
        <w:spacing w:before="54"/>
        <w:jc w:val="both"/>
        <w:rPr>
          <w:sz w:val="22"/>
          <w:szCs w:val="22"/>
          <w:lang w:val="fr-FR" w:eastAsia="fr-FR"/>
        </w:rPr>
      </w:pPr>
      <w:r w:rsidRPr="005A52BF">
        <w:rPr>
          <w:sz w:val="22"/>
          <w:szCs w:val="22"/>
          <w:lang w:val="fr-FR" w:eastAsia="fr-FR"/>
        </w:rPr>
        <w:t xml:space="preserve">déclaration sur l’honneur pour justifier que le candidat n’entre dans aucun des cas mentionnés </w:t>
      </w:r>
      <w:r>
        <w:rPr>
          <w:sz w:val="22"/>
          <w:szCs w:val="22"/>
          <w:lang w:val="fr-FR" w:eastAsia="fr-FR"/>
        </w:rPr>
        <w:t>aux articles L2141-1 à L2141-</w:t>
      </w:r>
      <w:r w:rsidRPr="009162D1">
        <w:rPr>
          <w:sz w:val="22"/>
          <w:szCs w:val="22"/>
          <w:lang w:val="fr-FR" w:eastAsia="fr-FR"/>
        </w:rPr>
        <w:t>6</w:t>
      </w:r>
      <w:r w:rsidR="006E4514">
        <w:rPr>
          <w:sz w:val="22"/>
          <w:szCs w:val="22"/>
          <w:lang w:val="fr-FR" w:eastAsia="fr-FR"/>
        </w:rPr>
        <w:t xml:space="preserve"> du code de la commande publique</w:t>
      </w:r>
      <w:r w:rsidRPr="009162D1">
        <w:rPr>
          <w:sz w:val="22"/>
          <w:szCs w:val="22"/>
          <w:lang w:val="fr-FR" w:eastAsia="fr-FR"/>
        </w:rPr>
        <w:t>;</w:t>
      </w:r>
    </w:p>
    <w:p w14:paraId="3F2FF028" w14:textId="77777777" w:rsidR="00105B7B" w:rsidRPr="005A52BF" w:rsidRDefault="00105B7B" w:rsidP="00105B7B">
      <w:pPr>
        <w:pStyle w:val="Paragraphedeliste"/>
        <w:widowControl w:val="0"/>
        <w:numPr>
          <w:ilvl w:val="0"/>
          <w:numId w:val="3"/>
        </w:numPr>
        <w:autoSpaceDE w:val="0"/>
        <w:autoSpaceDN w:val="0"/>
        <w:adjustRightInd w:val="0"/>
        <w:jc w:val="both"/>
        <w:rPr>
          <w:sz w:val="22"/>
          <w:szCs w:val="22"/>
          <w:lang w:val="fr-FR" w:eastAsia="fr-FR"/>
        </w:rPr>
      </w:pPr>
      <w:r w:rsidRPr="005A52BF">
        <w:rPr>
          <w:sz w:val="22"/>
          <w:szCs w:val="22"/>
          <w:lang w:val="fr-FR" w:eastAsia="fr-FR"/>
        </w:rPr>
        <w:t>renseignements sur le respect de l’obligation d’emploi mentionnée à l’article L. 5212-1 à 4 du code du travail.</w:t>
      </w:r>
    </w:p>
    <w:p w14:paraId="2D1D10C4" w14:textId="77777777" w:rsidR="00105B7B" w:rsidRPr="005A52BF" w:rsidRDefault="00105B7B" w:rsidP="00105B7B">
      <w:pPr>
        <w:pStyle w:val="Paragraphedeliste"/>
        <w:widowControl w:val="0"/>
        <w:numPr>
          <w:ilvl w:val="0"/>
          <w:numId w:val="6"/>
        </w:numPr>
        <w:autoSpaceDE w:val="0"/>
        <w:autoSpaceDN w:val="0"/>
        <w:adjustRightInd w:val="0"/>
        <w:spacing w:before="41"/>
        <w:jc w:val="both"/>
        <w:rPr>
          <w:sz w:val="22"/>
          <w:szCs w:val="22"/>
          <w:lang w:val="fr-FR" w:eastAsia="fr-FR"/>
        </w:rPr>
      </w:pPr>
      <w:r w:rsidRPr="005A52BF">
        <w:rPr>
          <w:sz w:val="22"/>
          <w:szCs w:val="22"/>
          <w:lang w:val="fr-FR" w:eastAsia="fr-FR"/>
        </w:rPr>
        <w:t xml:space="preserve">Les renseignements concernant la capacité économique et financière de l’entreprise tels que prévus </w:t>
      </w:r>
      <w:r>
        <w:rPr>
          <w:sz w:val="22"/>
          <w:szCs w:val="22"/>
          <w:lang w:val="fr-FR" w:eastAsia="fr-FR"/>
        </w:rPr>
        <w:t>aux articles R2142-6 à R2142-12 du code de la commande publique.</w:t>
      </w:r>
    </w:p>
    <w:p w14:paraId="4F18E7B3" w14:textId="77777777" w:rsidR="00105B7B" w:rsidRPr="005A52BF" w:rsidRDefault="00105B7B" w:rsidP="00105B7B">
      <w:pPr>
        <w:pStyle w:val="Paragraphedeliste"/>
        <w:widowControl w:val="0"/>
        <w:numPr>
          <w:ilvl w:val="0"/>
          <w:numId w:val="6"/>
        </w:numPr>
        <w:autoSpaceDE w:val="0"/>
        <w:autoSpaceDN w:val="0"/>
        <w:adjustRightInd w:val="0"/>
        <w:spacing w:before="38"/>
        <w:jc w:val="both"/>
        <w:rPr>
          <w:sz w:val="22"/>
          <w:szCs w:val="22"/>
          <w:lang w:val="fr-FR" w:eastAsia="fr-FR"/>
        </w:rPr>
      </w:pPr>
      <w:r w:rsidRPr="005A52BF">
        <w:rPr>
          <w:sz w:val="22"/>
          <w:szCs w:val="22"/>
          <w:lang w:val="fr-FR" w:eastAsia="fr-FR"/>
        </w:rPr>
        <w:t>déclaration du chiffre d’affaires global et du chiffre d’affaires concernant les fournitures objet du contrat, réalisés au cours des trois derniers exercices disponibles;</w:t>
      </w:r>
    </w:p>
    <w:p w14:paraId="097D9639" w14:textId="77777777" w:rsidR="00105B7B" w:rsidRPr="005A52BF" w:rsidRDefault="00105B7B" w:rsidP="00105B7B">
      <w:pPr>
        <w:pStyle w:val="Paragraphedeliste"/>
        <w:widowControl w:val="0"/>
        <w:numPr>
          <w:ilvl w:val="0"/>
          <w:numId w:val="6"/>
        </w:numPr>
        <w:tabs>
          <w:tab w:val="left" w:pos="1280"/>
        </w:tabs>
        <w:autoSpaceDE w:val="0"/>
        <w:autoSpaceDN w:val="0"/>
        <w:adjustRightInd w:val="0"/>
        <w:spacing w:before="41"/>
        <w:ind w:right="672"/>
        <w:jc w:val="both"/>
        <w:rPr>
          <w:sz w:val="22"/>
          <w:szCs w:val="22"/>
          <w:lang w:val="fr-FR" w:eastAsia="fr-FR"/>
        </w:rPr>
      </w:pPr>
      <w:r w:rsidRPr="005A52BF">
        <w:rPr>
          <w:sz w:val="22"/>
          <w:szCs w:val="22"/>
          <w:lang w:val="fr-FR" w:eastAsia="fr-FR"/>
        </w:rPr>
        <w:t>déclaration appropriée de banques ou attestation d’une assurance pour les risques professionnels.</w:t>
      </w:r>
    </w:p>
    <w:p w14:paraId="31F8B42B" w14:textId="77777777" w:rsidR="00105B7B" w:rsidRPr="005A52BF" w:rsidRDefault="00105B7B" w:rsidP="00105B7B">
      <w:pPr>
        <w:pStyle w:val="Paragraphedeliste"/>
        <w:widowControl w:val="0"/>
        <w:numPr>
          <w:ilvl w:val="0"/>
          <w:numId w:val="6"/>
        </w:numPr>
        <w:tabs>
          <w:tab w:val="left" w:pos="1240"/>
        </w:tabs>
        <w:autoSpaceDE w:val="0"/>
        <w:autoSpaceDN w:val="0"/>
        <w:adjustRightInd w:val="0"/>
        <w:spacing w:before="2"/>
        <w:ind w:right="313"/>
        <w:jc w:val="both"/>
        <w:rPr>
          <w:sz w:val="22"/>
          <w:szCs w:val="22"/>
          <w:lang w:val="fr-FR" w:eastAsia="fr-FR"/>
        </w:rPr>
      </w:pPr>
      <w:r w:rsidRPr="005A52BF">
        <w:rPr>
          <w:sz w:val="22"/>
          <w:szCs w:val="22"/>
          <w:lang w:val="fr-FR" w:eastAsia="fr-FR"/>
        </w:rPr>
        <w:t xml:space="preserve">Les renseignements concernant les références professionnelles et la capacité technique de l’entreprise tels que </w:t>
      </w:r>
      <w:r>
        <w:rPr>
          <w:sz w:val="22"/>
          <w:szCs w:val="22"/>
          <w:lang w:val="fr-FR" w:eastAsia="fr-FR"/>
        </w:rPr>
        <w:t>aux articles R2142-13 et R2142-14 du code de la commande publique</w:t>
      </w:r>
      <w:r w:rsidRPr="005A52BF">
        <w:rPr>
          <w:sz w:val="22"/>
          <w:szCs w:val="22"/>
          <w:lang w:val="fr-FR" w:eastAsia="fr-FR"/>
        </w:rPr>
        <w:t xml:space="preserve"> :</w:t>
      </w:r>
    </w:p>
    <w:p w14:paraId="2D249696" w14:textId="77777777" w:rsidR="00105B7B" w:rsidRPr="005A52BF" w:rsidRDefault="00105B7B" w:rsidP="00105B7B">
      <w:pPr>
        <w:pStyle w:val="Paragraphedeliste"/>
        <w:widowControl w:val="0"/>
        <w:numPr>
          <w:ilvl w:val="0"/>
          <w:numId w:val="6"/>
        </w:numPr>
        <w:autoSpaceDE w:val="0"/>
        <w:autoSpaceDN w:val="0"/>
        <w:adjustRightInd w:val="0"/>
        <w:jc w:val="both"/>
        <w:rPr>
          <w:sz w:val="22"/>
          <w:szCs w:val="22"/>
          <w:lang w:val="fr-FR" w:eastAsia="fr-FR"/>
        </w:rPr>
      </w:pPr>
      <w:r w:rsidRPr="005A52BF">
        <w:rPr>
          <w:sz w:val="22"/>
          <w:szCs w:val="22"/>
          <w:lang w:val="fr-FR" w:eastAsia="fr-FR"/>
        </w:rPr>
        <w:t>déclaration indiquant les effectifs moyens annuels du candidat et l’importance du personnel d’encadrement pour chacune des trois dernières année;</w:t>
      </w:r>
    </w:p>
    <w:p w14:paraId="6FB1BE79" w14:textId="77777777" w:rsidR="00105B7B" w:rsidRPr="005A52BF" w:rsidRDefault="00105B7B" w:rsidP="00105B7B">
      <w:pPr>
        <w:pStyle w:val="Paragraphedeliste"/>
        <w:widowControl w:val="0"/>
        <w:numPr>
          <w:ilvl w:val="0"/>
          <w:numId w:val="6"/>
        </w:numPr>
        <w:tabs>
          <w:tab w:val="left" w:pos="1280"/>
        </w:tabs>
        <w:autoSpaceDE w:val="0"/>
        <w:autoSpaceDN w:val="0"/>
        <w:adjustRightInd w:val="0"/>
        <w:spacing w:before="41"/>
        <w:ind w:right="826"/>
        <w:jc w:val="both"/>
        <w:rPr>
          <w:sz w:val="22"/>
          <w:szCs w:val="22"/>
          <w:lang w:val="fr-FR" w:eastAsia="fr-FR"/>
        </w:rPr>
      </w:pPr>
      <w:r w:rsidRPr="005A52BF">
        <w:rPr>
          <w:sz w:val="22"/>
          <w:szCs w:val="22"/>
          <w:lang w:val="fr-FR" w:eastAsia="fr-FR"/>
        </w:rPr>
        <w:t>liste des principales fournitures effectuées au cours des trois dernières années, indiquant le montant, la date et le destinataire public ou privé. Les livraisons sont prouvées par des attestations du destinataire ou, à défaut, par une déclaration de l’opérateur économique;</w:t>
      </w:r>
    </w:p>
    <w:p w14:paraId="10E51AD3" w14:textId="77777777" w:rsidR="00105B7B" w:rsidRPr="005A52BF" w:rsidRDefault="00105B7B" w:rsidP="00105B7B">
      <w:pPr>
        <w:pStyle w:val="Paragraphedeliste"/>
        <w:widowControl w:val="0"/>
        <w:numPr>
          <w:ilvl w:val="0"/>
          <w:numId w:val="6"/>
        </w:numPr>
        <w:autoSpaceDE w:val="0"/>
        <w:autoSpaceDN w:val="0"/>
        <w:adjustRightInd w:val="0"/>
        <w:jc w:val="both"/>
        <w:rPr>
          <w:sz w:val="22"/>
          <w:szCs w:val="22"/>
          <w:lang w:val="fr-FR"/>
        </w:rPr>
      </w:pPr>
      <w:r w:rsidRPr="005A52BF">
        <w:rPr>
          <w:sz w:val="22"/>
          <w:szCs w:val="22"/>
          <w:lang w:val="fr-FR" w:eastAsia="fr-FR"/>
        </w:rPr>
        <w:t>déclaration indiquant l’outillage, le matériel et l’équipement technique dont le candidat dispose pour la réalisation de contrats de même nature.</w:t>
      </w:r>
    </w:p>
    <w:p w14:paraId="1C8FFE16" w14:textId="77777777" w:rsidR="00B305A3" w:rsidRPr="005A52BF" w:rsidRDefault="00B305A3" w:rsidP="003A5C17">
      <w:pPr>
        <w:jc w:val="both"/>
        <w:rPr>
          <w:sz w:val="22"/>
          <w:szCs w:val="22"/>
          <w:lang w:val="fr-FR"/>
        </w:rPr>
      </w:pPr>
    </w:p>
    <w:p w14:paraId="5B134445" w14:textId="77777777" w:rsidR="00B305A3" w:rsidRPr="005A52BF" w:rsidRDefault="00227DB0" w:rsidP="003A5C17">
      <w:pPr>
        <w:pStyle w:val="Paragraphedeliste"/>
        <w:numPr>
          <w:ilvl w:val="0"/>
          <w:numId w:val="5"/>
        </w:numPr>
        <w:jc w:val="both"/>
        <w:rPr>
          <w:b/>
          <w:sz w:val="22"/>
          <w:szCs w:val="22"/>
          <w:lang w:val="fr-FR"/>
        </w:rPr>
      </w:pPr>
      <w:r w:rsidRPr="005A52BF">
        <w:rPr>
          <w:b/>
          <w:sz w:val="22"/>
          <w:szCs w:val="22"/>
          <w:lang w:val="fr-FR"/>
        </w:rPr>
        <w:t>PIECES DE L’OFFRE</w:t>
      </w:r>
    </w:p>
    <w:p w14:paraId="0D2EE057" w14:textId="77777777" w:rsidR="00B305A3" w:rsidRPr="005A52BF" w:rsidRDefault="00B305A3" w:rsidP="003A5C17">
      <w:pPr>
        <w:jc w:val="both"/>
        <w:rPr>
          <w:sz w:val="22"/>
          <w:szCs w:val="22"/>
          <w:lang w:val="fr-FR"/>
        </w:rPr>
      </w:pPr>
    </w:p>
    <w:p w14:paraId="5A6111D7" w14:textId="77777777" w:rsidR="00110493" w:rsidRPr="005A52BF" w:rsidRDefault="00110493" w:rsidP="003A5C17">
      <w:pPr>
        <w:jc w:val="both"/>
        <w:rPr>
          <w:sz w:val="22"/>
          <w:szCs w:val="22"/>
          <w:lang w:val="fr-FR"/>
        </w:rPr>
      </w:pPr>
      <w:r w:rsidRPr="005A52BF">
        <w:rPr>
          <w:sz w:val="22"/>
          <w:szCs w:val="22"/>
          <w:lang w:val="fr-FR"/>
        </w:rPr>
        <w:t xml:space="preserve">Les pièces de l’offre devront obligatoirement être </w:t>
      </w:r>
      <w:r w:rsidR="00685A2D" w:rsidRPr="005A52BF">
        <w:rPr>
          <w:sz w:val="22"/>
          <w:szCs w:val="22"/>
          <w:lang w:val="fr-FR"/>
        </w:rPr>
        <w:t>signées</w:t>
      </w:r>
      <w:r w:rsidRPr="005A52BF">
        <w:rPr>
          <w:sz w:val="22"/>
          <w:szCs w:val="22"/>
          <w:lang w:val="fr-FR"/>
        </w:rPr>
        <w:t xml:space="preserve"> par une personne du candidat habilitée à cet effet</w:t>
      </w:r>
      <w:r w:rsidR="005A52BF" w:rsidRPr="005A52BF">
        <w:rPr>
          <w:sz w:val="22"/>
          <w:szCs w:val="22"/>
          <w:lang w:val="fr-FR"/>
        </w:rPr>
        <w:t>.</w:t>
      </w:r>
    </w:p>
    <w:p w14:paraId="58F653B3" w14:textId="77777777" w:rsidR="00110493" w:rsidRPr="005A52BF" w:rsidRDefault="00110493" w:rsidP="003A5C17">
      <w:pPr>
        <w:jc w:val="both"/>
        <w:rPr>
          <w:sz w:val="22"/>
          <w:szCs w:val="22"/>
          <w:lang w:val="fr-FR"/>
        </w:rPr>
      </w:pPr>
    </w:p>
    <w:p w14:paraId="7CF5D7C2" w14:textId="77777777" w:rsidR="00B305A3" w:rsidRPr="005A52BF" w:rsidRDefault="0053467F" w:rsidP="003A5C17">
      <w:pPr>
        <w:jc w:val="both"/>
        <w:rPr>
          <w:sz w:val="22"/>
          <w:szCs w:val="22"/>
          <w:lang w:val="fr-FR"/>
        </w:rPr>
      </w:pPr>
      <w:r w:rsidRPr="005A52BF">
        <w:rPr>
          <w:sz w:val="22"/>
          <w:szCs w:val="22"/>
          <w:lang w:val="fr-FR"/>
        </w:rPr>
        <w:t>Les candidats doivent impérativement fournir les documents suivants :</w:t>
      </w:r>
    </w:p>
    <w:p w14:paraId="7E633698" w14:textId="77777777" w:rsidR="00B305A3" w:rsidRPr="005A52BF" w:rsidRDefault="00B305A3" w:rsidP="003A5C17">
      <w:pPr>
        <w:jc w:val="both"/>
        <w:rPr>
          <w:sz w:val="22"/>
          <w:szCs w:val="22"/>
          <w:lang w:val="fr-FR"/>
        </w:rPr>
      </w:pPr>
    </w:p>
    <w:p w14:paraId="3F324EA5" w14:textId="77777777" w:rsidR="00110493" w:rsidRPr="005A52BF" w:rsidRDefault="00110493" w:rsidP="003A5C17">
      <w:pPr>
        <w:pStyle w:val="Paragraphedeliste"/>
        <w:numPr>
          <w:ilvl w:val="0"/>
          <w:numId w:val="6"/>
        </w:numPr>
        <w:jc w:val="both"/>
        <w:rPr>
          <w:sz w:val="22"/>
          <w:szCs w:val="22"/>
          <w:lang w:val="fr-FR"/>
        </w:rPr>
      </w:pPr>
      <w:r w:rsidRPr="005A52BF">
        <w:rPr>
          <w:sz w:val="22"/>
          <w:szCs w:val="22"/>
          <w:lang w:val="fr-FR"/>
        </w:rPr>
        <w:t xml:space="preserve">L’acte d’engagement établi en  un  seul original, dûment signé. En cas d’absence de signature, l’offre du candidat pourra être rejetée. La signature emporte engagement du candidat sur l’ensemble des éléments contenus dans son offre ; </w:t>
      </w:r>
    </w:p>
    <w:p w14:paraId="07FFD94D" w14:textId="77777777" w:rsidR="00B305A3" w:rsidRPr="005A52BF" w:rsidRDefault="0053467F" w:rsidP="003A5C17">
      <w:pPr>
        <w:pStyle w:val="Paragraphedeliste"/>
        <w:numPr>
          <w:ilvl w:val="0"/>
          <w:numId w:val="6"/>
        </w:numPr>
        <w:jc w:val="both"/>
        <w:rPr>
          <w:sz w:val="22"/>
          <w:szCs w:val="22"/>
          <w:lang w:val="fr-FR"/>
        </w:rPr>
      </w:pPr>
      <w:r w:rsidRPr="005A52BF">
        <w:rPr>
          <w:sz w:val="22"/>
          <w:szCs w:val="22"/>
          <w:lang w:val="fr-FR"/>
        </w:rPr>
        <w:t>Le bordereau récapitulatif des pr</w:t>
      </w:r>
      <w:r w:rsidR="00110493" w:rsidRPr="005A52BF">
        <w:rPr>
          <w:sz w:val="22"/>
          <w:szCs w:val="22"/>
          <w:lang w:val="fr-FR"/>
        </w:rPr>
        <w:t>ix. L’ensemble des informations demandées (prix, conditionnement, marque, délais de livraison) devra être complétée par le candidat.</w:t>
      </w:r>
    </w:p>
    <w:p w14:paraId="7D400BC7" w14:textId="77777777" w:rsidR="003A5C17" w:rsidRPr="005A52BF" w:rsidRDefault="003A5C17" w:rsidP="003A5C17">
      <w:pPr>
        <w:pStyle w:val="Paragraphedeliste"/>
        <w:jc w:val="both"/>
        <w:rPr>
          <w:sz w:val="22"/>
          <w:szCs w:val="22"/>
          <w:lang w:val="fr-FR"/>
        </w:rPr>
      </w:pPr>
      <w:r w:rsidRPr="005A52BF">
        <w:rPr>
          <w:sz w:val="22"/>
          <w:szCs w:val="22"/>
          <w:lang w:val="fr-FR"/>
        </w:rPr>
        <w:t>En aucun les quantités prévisionnelles exprimées n’engagent l’établissement à commander les quantités exprimées au titulaire retenu. Il s’agit uniquement d’un montant estimatif.</w:t>
      </w:r>
    </w:p>
    <w:p w14:paraId="1D10C2F6" w14:textId="77777777" w:rsidR="003A5C17" w:rsidRPr="005A52BF" w:rsidRDefault="003A5C17" w:rsidP="003A5C17">
      <w:pPr>
        <w:pStyle w:val="Paragraphedeliste"/>
        <w:numPr>
          <w:ilvl w:val="0"/>
          <w:numId w:val="6"/>
        </w:numPr>
        <w:jc w:val="both"/>
        <w:rPr>
          <w:sz w:val="22"/>
          <w:szCs w:val="22"/>
          <w:lang w:val="fr-FR"/>
        </w:rPr>
      </w:pPr>
      <w:r w:rsidRPr="005A52BF">
        <w:rPr>
          <w:sz w:val="22"/>
          <w:szCs w:val="22"/>
          <w:lang w:val="fr-FR"/>
        </w:rPr>
        <w:t>Fiches techniques : Le dossier devra comporter l’ensemble des fiches techniques des produits proposés. Les fiches techniques et images doivent être accompagnées du code produit.</w:t>
      </w:r>
    </w:p>
    <w:p w14:paraId="27141FF9" w14:textId="77777777" w:rsidR="00B305A3" w:rsidRPr="005A52BF" w:rsidRDefault="0053467F" w:rsidP="00867952">
      <w:pPr>
        <w:pStyle w:val="Titre1"/>
        <w:numPr>
          <w:ilvl w:val="0"/>
          <w:numId w:val="0"/>
        </w:numPr>
        <w:rPr>
          <w:lang w:val="fr-FR"/>
        </w:rPr>
      </w:pPr>
      <w:bookmarkStart w:id="16" w:name="_Toc481760939"/>
      <w:r w:rsidRPr="005A52BF">
        <w:rPr>
          <w:u w:color="000000"/>
          <w:lang w:val="fr-FR"/>
        </w:rPr>
        <w:t xml:space="preserve">ARTICLE </w:t>
      </w:r>
      <w:r w:rsidR="003A5C17" w:rsidRPr="005A52BF">
        <w:rPr>
          <w:u w:color="000000"/>
          <w:lang w:val="fr-FR"/>
        </w:rPr>
        <w:t>6</w:t>
      </w:r>
      <w:r w:rsidRPr="005A52BF">
        <w:rPr>
          <w:lang w:val="fr-FR"/>
        </w:rPr>
        <w:t xml:space="preserve"> : </w:t>
      </w:r>
      <w:r w:rsidR="0068469E" w:rsidRPr="005A52BF">
        <w:rPr>
          <w:lang w:val="fr-FR"/>
        </w:rPr>
        <w:t>CONSTITUTION</w:t>
      </w:r>
      <w:r w:rsidRPr="005A52BF">
        <w:rPr>
          <w:lang w:val="fr-FR"/>
        </w:rPr>
        <w:t xml:space="preserve"> DES PRIX</w:t>
      </w:r>
      <w:bookmarkEnd w:id="16"/>
    </w:p>
    <w:p w14:paraId="4A1B6DAC" w14:textId="77777777" w:rsidR="00B305A3" w:rsidRPr="005A52BF" w:rsidRDefault="00B305A3" w:rsidP="003A5C17">
      <w:pPr>
        <w:jc w:val="both"/>
        <w:rPr>
          <w:sz w:val="22"/>
          <w:szCs w:val="22"/>
          <w:lang w:val="fr-FR"/>
        </w:rPr>
      </w:pPr>
    </w:p>
    <w:p w14:paraId="0E8FB014" w14:textId="2E43915C" w:rsidR="007D4B03" w:rsidRPr="009E62CC" w:rsidRDefault="007D4B03" w:rsidP="007D4B03">
      <w:pPr>
        <w:jc w:val="both"/>
        <w:rPr>
          <w:sz w:val="22"/>
          <w:szCs w:val="22"/>
          <w:lang w:val="fr-FR"/>
        </w:rPr>
      </w:pPr>
      <w:r w:rsidRPr="009E62CC">
        <w:rPr>
          <w:sz w:val="22"/>
          <w:szCs w:val="22"/>
          <w:lang w:val="fr-FR"/>
        </w:rPr>
        <w:t xml:space="preserve">Les prix proposés dans l’offre sont révisables jusqu’au 14 juillet </w:t>
      </w:r>
      <w:r w:rsidR="00822929">
        <w:rPr>
          <w:sz w:val="22"/>
          <w:szCs w:val="22"/>
          <w:lang w:val="fr-FR"/>
        </w:rPr>
        <w:t>2025</w:t>
      </w:r>
      <w:r w:rsidRPr="009E62CC">
        <w:rPr>
          <w:sz w:val="22"/>
          <w:szCs w:val="22"/>
          <w:lang w:val="fr-FR"/>
        </w:rPr>
        <w:t>.</w:t>
      </w:r>
    </w:p>
    <w:p w14:paraId="39629687" w14:textId="77777777" w:rsidR="007D4B03" w:rsidRPr="009E62CC" w:rsidRDefault="007D4B03" w:rsidP="007D4B03">
      <w:pPr>
        <w:jc w:val="both"/>
        <w:rPr>
          <w:sz w:val="22"/>
          <w:szCs w:val="22"/>
          <w:lang w:val="fr-FR"/>
        </w:rPr>
      </w:pPr>
    </w:p>
    <w:p w14:paraId="163599C7" w14:textId="2168A4ED" w:rsidR="007D4B03" w:rsidRPr="009E62CC" w:rsidRDefault="007D4B03" w:rsidP="007D4B03">
      <w:pPr>
        <w:jc w:val="both"/>
        <w:rPr>
          <w:sz w:val="22"/>
          <w:szCs w:val="22"/>
          <w:lang w:val="fr-FR"/>
        </w:rPr>
      </w:pPr>
      <w:r w:rsidRPr="009E62CC">
        <w:rPr>
          <w:sz w:val="22"/>
          <w:szCs w:val="22"/>
          <w:lang w:val="fr-FR"/>
        </w:rPr>
        <w:t xml:space="preserve">Conformément à la circulaire relative à l’exécution des contrats de la commande publique du 30 mars </w:t>
      </w:r>
      <w:r w:rsidR="003E3E91">
        <w:rPr>
          <w:sz w:val="22"/>
          <w:szCs w:val="22"/>
          <w:lang w:val="fr-FR"/>
        </w:rPr>
        <w:t>202</w:t>
      </w:r>
      <w:r w:rsidR="009D475F">
        <w:rPr>
          <w:sz w:val="22"/>
          <w:szCs w:val="22"/>
          <w:lang w:val="fr-FR"/>
        </w:rPr>
        <w:t>2</w:t>
      </w:r>
      <w:r w:rsidRPr="009E62CC">
        <w:rPr>
          <w:sz w:val="22"/>
          <w:szCs w:val="22"/>
          <w:lang w:val="fr-FR"/>
        </w:rPr>
        <w:t xml:space="preserve">, et conformément aux articles R2112-13 et R2112-14 du code de la commande publique, en cas de survenue d’aléas majeurs du fait de l’évolution raisonnablement prévisible des conditions économiques et pour les fournitures dont le prix est directement affecté par les fluctuations des cours mondiaux, une révision sera possible dans le respect des deux critères suivants : </w:t>
      </w:r>
    </w:p>
    <w:p w14:paraId="21592DE1" w14:textId="77777777" w:rsidR="007D4B03" w:rsidRPr="009E62CC" w:rsidRDefault="007D4B03" w:rsidP="007D4B03">
      <w:pPr>
        <w:jc w:val="both"/>
        <w:rPr>
          <w:sz w:val="22"/>
          <w:szCs w:val="22"/>
          <w:lang w:val="fr-FR"/>
        </w:rPr>
      </w:pPr>
    </w:p>
    <w:p w14:paraId="7541C842" w14:textId="77777777" w:rsidR="007D4B03" w:rsidRPr="009E62CC" w:rsidRDefault="007D4B03" w:rsidP="007D4B03">
      <w:pPr>
        <w:pStyle w:val="Paragraphedeliste"/>
        <w:numPr>
          <w:ilvl w:val="0"/>
          <w:numId w:val="6"/>
        </w:numPr>
        <w:jc w:val="both"/>
        <w:rPr>
          <w:sz w:val="22"/>
          <w:szCs w:val="22"/>
          <w:lang w:val="fr-FR"/>
        </w:rPr>
      </w:pPr>
      <w:r w:rsidRPr="009E62CC">
        <w:rPr>
          <w:sz w:val="22"/>
          <w:szCs w:val="22"/>
          <w:lang w:val="fr-FR"/>
        </w:rPr>
        <w:t>La révision devra se faire sur la base d’un indice officiellement reconnu, de préférence le RNM. Le titulaire devra mentionner l’indice et la date du cours sur la notification de prix révisés.</w:t>
      </w:r>
    </w:p>
    <w:p w14:paraId="77AC7CAA" w14:textId="77777777" w:rsidR="007D4B03" w:rsidRPr="009E62CC" w:rsidRDefault="007D4B03" w:rsidP="007D4B03">
      <w:pPr>
        <w:pStyle w:val="Paragraphedeliste"/>
        <w:numPr>
          <w:ilvl w:val="0"/>
          <w:numId w:val="6"/>
        </w:numPr>
        <w:jc w:val="both"/>
        <w:rPr>
          <w:sz w:val="22"/>
          <w:szCs w:val="22"/>
          <w:lang w:val="fr-FR"/>
        </w:rPr>
      </w:pPr>
      <w:r w:rsidRPr="009E62CC">
        <w:rPr>
          <w:sz w:val="22"/>
          <w:szCs w:val="22"/>
          <w:lang w:val="fr-FR"/>
        </w:rPr>
        <w:lastRenderedPageBreak/>
        <w:t xml:space="preserve">Le montant de la révision ne devra pas excéder la formule suivante : </w:t>
      </w:r>
      <w:proofErr w:type="spellStart"/>
      <w:r w:rsidRPr="009E62CC">
        <w:rPr>
          <w:sz w:val="22"/>
          <w:szCs w:val="22"/>
          <w:lang w:val="fr-FR"/>
        </w:rPr>
        <w:t>Pn</w:t>
      </w:r>
      <w:proofErr w:type="spellEnd"/>
      <w:r w:rsidRPr="009E62CC">
        <w:rPr>
          <w:sz w:val="22"/>
          <w:szCs w:val="22"/>
          <w:lang w:val="fr-FR"/>
        </w:rPr>
        <w:t xml:space="preserve"> = Po x In/Io </w:t>
      </w:r>
    </w:p>
    <w:p w14:paraId="2F378D28" w14:textId="77777777" w:rsidR="007D4B03" w:rsidRPr="009E62CC" w:rsidRDefault="007D4B03" w:rsidP="007D4B03">
      <w:pPr>
        <w:pStyle w:val="Paragraphedeliste"/>
        <w:numPr>
          <w:ilvl w:val="3"/>
          <w:numId w:val="6"/>
        </w:numPr>
        <w:jc w:val="both"/>
        <w:rPr>
          <w:sz w:val="22"/>
          <w:szCs w:val="22"/>
          <w:lang w:val="fr-FR"/>
        </w:rPr>
      </w:pPr>
      <w:proofErr w:type="spellStart"/>
      <w:r w:rsidRPr="009E62CC">
        <w:rPr>
          <w:sz w:val="22"/>
          <w:szCs w:val="22"/>
          <w:lang w:val="fr-FR"/>
        </w:rPr>
        <w:t>Pn</w:t>
      </w:r>
      <w:proofErr w:type="spellEnd"/>
      <w:r w:rsidRPr="009E62CC">
        <w:rPr>
          <w:sz w:val="22"/>
          <w:szCs w:val="22"/>
          <w:lang w:val="fr-FR"/>
        </w:rPr>
        <w:t> : prix nouveau</w:t>
      </w:r>
    </w:p>
    <w:p w14:paraId="012EF3B4" w14:textId="77777777" w:rsidR="007D4B03" w:rsidRPr="009E62CC" w:rsidRDefault="007D4B03" w:rsidP="007D4B03">
      <w:pPr>
        <w:pStyle w:val="Paragraphedeliste"/>
        <w:numPr>
          <w:ilvl w:val="3"/>
          <w:numId w:val="6"/>
        </w:numPr>
        <w:jc w:val="both"/>
        <w:rPr>
          <w:sz w:val="22"/>
          <w:szCs w:val="22"/>
          <w:lang w:val="fr-FR"/>
        </w:rPr>
      </w:pPr>
      <w:r w:rsidRPr="009E62CC">
        <w:rPr>
          <w:sz w:val="22"/>
          <w:szCs w:val="22"/>
          <w:lang w:val="fr-FR"/>
        </w:rPr>
        <w:t>Po : prix HT en cours d’application (avant révision)</w:t>
      </w:r>
    </w:p>
    <w:p w14:paraId="0147EE67" w14:textId="77777777" w:rsidR="007D4B03" w:rsidRPr="009E62CC" w:rsidRDefault="007D4B03" w:rsidP="007D4B03">
      <w:pPr>
        <w:pStyle w:val="Paragraphedeliste"/>
        <w:numPr>
          <w:ilvl w:val="3"/>
          <w:numId w:val="6"/>
        </w:numPr>
        <w:jc w:val="both"/>
        <w:rPr>
          <w:sz w:val="22"/>
          <w:szCs w:val="22"/>
          <w:lang w:val="fr-FR"/>
        </w:rPr>
      </w:pPr>
      <w:r w:rsidRPr="009E62CC">
        <w:rPr>
          <w:sz w:val="22"/>
          <w:szCs w:val="22"/>
          <w:lang w:val="fr-FR"/>
        </w:rPr>
        <w:t>In : moyenne des prix moyens sur la période de révision</w:t>
      </w:r>
    </w:p>
    <w:p w14:paraId="3F9186C3" w14:textId="7F3ED935" w:rsidR="007D4B03" w:rsidRPr="009E62CC" w:rsidRDefault="007D4B03" w:rsidP="007D4B03">
      <w:pPr>
        <w:pStyle w:val="Paragraphedeliste"/>
        <w:numPr>
          <w:ilvl w:val="3"/>
          <w:numId w:val="6"/>
        </w:numPr>
        <w:jc w:val="both"/>
        <w:rPr>
          <w:sz w:val="22"/>
          <w:szCs w:val="22"/>
          <w:lang w:val="fr-FR"/>
        </w:rPr>
      </w:pPr>
      <w:r w:rsidRPr="009E62CC">
        <w:rPr>
          <w:sz w:val="22"/>
          <w:szCs w:val="22"/>
          <w:lang w:val="fr-FR"/>
        </w:rPr>
        <w:t>Io : dernier prix moyen connu au moment de la précédente révision</w:t>
      </w:r>
    </w:p>
    <w:p w14:paraId="291FBE5E" w14:textId="77777777" w:rsidR="007D4B03" w:rsidRPr="009E62CC" w:rsidRDefault="007D4B03" w:rsidP="007D4B03">
      <w:pPr>
        <w:pStyle w:val="Paragraphedeliste"/>
        <w:ind w:left="2880"/>
        <w:jc w:val="both"/>
        <w:rPr>
          <w:sz w:val="22"/>
          <w:szCs w:val="22"/>
          <w:lang w:val="fr-FR"/>
        </w:rPr>
      </w:pPr>
    </w:p>
    <w:p w14:paraId="4CEBC5A9" w14:textId="67D3010F" w:rsidR="007D4B03" w:rsidRPr="0004581D" w:rsidRDefault="007D4B03" w:rsidP="007D4B03">
      <w:pPr>
        <w:jc w:val="both"/>
        <w:rPr>
          <w:sz w:val="22"/>
          <w:szCs w:val="22"/>
          <w:highlight w:val="yellow"/>
          <w:lang w:val="fr-FR"/>
        </w:rPr>
      </w:pPr>
      <w:r w:rsidRPr="009E62CC">
        <w:rPr>
          <w:sz w:val="22"/>
          <w:szCs w:val="22"/>
          <w:lang w:val="fr-FR"/>
        </w:rPr>
        <w:t>La révision se fera sur une fréquence mensuelle, le 20 de chaque mois pour le mois suivant</w:t>
      </w:r>
      <w:r w:rsidR="009E62CC">
        <w:rPr>
          <w:sz w:val="22"/>
          <w:szCs w:val="22"/>
          <w:lang w:val="fr-FR"/>
        </w:rPr>
        <w:t>.</w:t>
      </w:r>
    </w:p>
    <w:p w14:paraId="0C0AB552" w14:textId="77777777" w:rsidR="007D4B03" w:rsidRPr="0004581D" w:rsidRDefault="007D4B03" w:rsidP="007D4B03">
      <w:pPr>
        <w:jc w:val="both"/>
        <w:rPr>
          <w:sz w:val="22"/>
          <w:szCs w:val="22"/>
          <w:highlight w:val="yellow"/>
          <w:lang w:val="fr-FR"/>
        </w:rPr>
      </w:pPr>
    </w:p>
    <w:p w14:paraId="74228AFF" w14:textId="77777777" w:rsidR="0068469E" w:rsidRPr="005A52BF" w:rsidRDefault="0068469E" w:rsidP="003A5C17">
      <w:pPr>
        <w:jc w:val="both"/>
        <w:rPr>
          <w:sz w:val="22"/>
          <w:szCs w:val="22"/>
          <w:lang w:val="fr-FR"/>
        </w:rPr>
      </w:pPr>
      <w:r w:rsidRPr="005A52BF">
        <w:rPr>
          <w:sz w:val="22"/>
          <w:szCs w:val="22"/>
          <w:lang w:val="fr-FR"/>
        </w:rPr>
        <w:t xml:space="preserve">Les prix consentis s’entendent franco de port et d’emballage, sans minimum de commande. Ils sont présentés comme suit (article 2-4 du présent règlement) : </w:t>
      </w:r>
    </w:p>
    <w:p w14:paraId="6C3B4F19" w14:textId="77777777" w:rsidR="0068469E" w:rsidRPr="005A52BF" w:rsidRDefault="0068469E" w:rsidP="0068469E">
      <w:pPr>
        <w:pStyle w:val="Paragraphedeliste"/>
        <w:numPr>
          <w:ilvl w:val="0"/>
          <w:numId w:val="6"/>
        </w:numPr>
        <w:jc w:val="both"/>
        <w:rPr>
          <w:sz w:val="22"/>
          <w:szCs w:val="22"/>
          <w:lang w:val="fr-FR"/>
        </w:rPr>
      </w:pPr>
      <w:r w:rsidRPr="005A52BF">
        <w:rPr>
          <w:sz w:val="22"/>
          <w:szCs w:val="22"/>
          <w:lang w:val="fr-FR"/>
        </w:rPr>
        <w:t>Prix Hors TVA ;</w:t>
      </w:r>
    </w:p>
    <w:p w14:paraId="3A5652AA" w14:textId="77777777" w:rsidR="0068469E" w:rsidRPr="005A52BF" w:rsidRDefault="0068469E" w:rsidP="0068469E">
      <w:pPr>
        <w:jc w:val="both"/>
        <w:rPr>
          <w:sz w:val="22"/>
          <w:szCs w:val="22"/>
          <w:lang w:val="fr-FR"/>
        </w:rPr>
      </w:pPr>
    </w:p>
    <w:p w14:paraId="1CAE22D8" w14:textId="77777777" w:rsidR="0068469E" w:rsidRPr="005A52BF" w:rsidRDefault="0068469E" w:rsidP="0068469E">
      <w:pPr>
        <w:jc w:val="both"/>
        <w:rPr>
          <w:sz w:val="22"/>
          <w:szCs w:val="22"/>
          <w:lang w:val="fr-FR"/>
        </w:rPr>
      </w:pPr>
      <w:r w:rsidRPr="005A52BF">
        <w:rPr>
          <w:sz w:val="22"/>
          <w:szCs w:val="22"/>
          <w:lang w:val="fr-FR"/>
        </w:rPr>
        <w:t>Clause de promotion : En cours d’exécution, le titulaire peut établir des tarifs promotionnels pour des produits inscrits au marché, notamment en raison de promotions saisonnières, d’arrivages massifs, ou de date limite de consommation rapprochée. Il s’engage à les communiquer au lycée</w:t>
      </w:r>
      <w:r w:rsidR="00066D1C">
        <w:rPr>
          <w:sz w:val="22"/>
          <w:szCs w:val="22"/>
          <w:lang w:val="fr-FR"/>
        </w:rPr>
        <w:t xml:space="preserve"> </w:t>
      </w:r>
      <w:r w:rsidRPr="005A52BF">
        <w:rPr>
          <w:sz w:val="22"/>
          <w:szCs w:val="22"/>
          <w:lang w:val="fr-FR"/>
        </w:rPr>
        <w:t>pendant toute la durée du marché. Il s’engage également à faire bénéficier le lycée de tout tarif promotionnel, que le produit soit coté ou non, à condition que le prix promotionnel s’avère inférieur au prix de règlement du présent marché.</w:t>
      </w:r>
    </w:p>
    <w:p w14:paraId="5F7B7F33" w14:textId="77777777" w:rsidR="0068469E" w:rsidRPr="005A52BF" w:rsidRDefault="0068469E" w:rsidP="0068469E">
      <w:pPr>
        <w:jc w:val="both"/>
        <w:rPr>
          <w:sz w:val="22"/>
          <w:szCs w:val="22"/>
          <w:lang w:val="fr-FR"/>
        </w:rPr>
      </w:pPr>
    </w:p>
    <w:p w14:paraId="1FCBB35A" w14:textId="77777777" w:rsidR="00B305A3" w:rsidRPr="005A52BF" w:rsidRDefault="0068469E" w:rsidP="003A5C17">
      <w:pPr>
        <w:jc w:val="both"/>
        <w:rPr>
          <w:sz w:val="22"/>
          <w:szCs w:val="22"/>
          <w:lang w:val="fr-FR"/>
        </w:rPr>
      </w:pPr>
      <w:r w:rsidRPr="005A52BF">
        <w:rPr>
          <w:sz w:val="22"/>
          <w:szCs w:val="22"/>
          <w:lang w:val="fr-FR"/>
        </w:rPr>
        <w:t>Clause de sauvegarde : Dans l’hypothèse où les prix ajustés entraineraient une augmentation sur l’année supérieure à 2%, l’établissement se réserve la possibilité de résilier le marché par courrier recommandé, sans que le titulaire ouvre droit à indemnité pour la partie non exécutée des prestations prévues au marché.</w:t>
      </w:r>
    </w:p>
    <w:p w14:paraId="64AC45C8" w14:textId="77777777" w:rsidR="00B305A3" w:rsidRPr="005A52BF" w:rsidRDefault="0053467F" w:rsidP="00867952">
      <w:pPr>
        <w:pStyle w:val="Titre1"/>
        <w:numPr>
          <w:ilvl w:val="0"/>
          <w:numId w:val="0"/>
        </w:numPr>
        <w:rPr>
          <w:lang w:val="fr-FR"/>
        </w:rPr>
      </w:pPr>
      <w:bookmarkStart w:id="17" w:name="_Toc481760940"/>
      <w:r w:rsidRPr="005A52BF">
        <w:rPr>
          <w:u w:color="000000"/>
          <w:lang w:val="fr-FR"/>
        </w:rPr>
        <w:t xml:space="preserve">ARTICLE </w:t>
      </w:r>
      <w:r w:rsidR="005A52BF" w:rsidRPr="005A52BF">
        <w:rPr>
          <w:u w:color="000000"/>
          <w:lang w:val="fr-FR"/>
        </w:rPr>
        <w:t>7</w:t>
      </w:r>
      <w:r w:rsidRPr="005A52BF">
        <w:rPr>
          <w:lang w:val="fr-FR"/>
        </w:rPr>
        <w:t xml:space="preserve"> : </w:t>
      </w:r>
      <w:r w:rsidR="00685A2D" w:rsidRPr="005A52BF">
        <w:rPr>
          <w:lang w:val="fr-FR"/>
        </w:rPr>
        <w:t>SELECTION ET JUGEMENT DES OFFRES</w:t>
      </w:r>
      <w:bookmarkEnd w:id="17"/>
    </w:p>
    <w:p w14:paraId="3FFDEB70" w14:textId="77777777" w:rsidR="00B305A3" w:rsidRPr="005A52BF" w:rsidRDefault="00B305A3" w:rsidP="003A5C17">
      <w:pPr>
        <w:jc w:val="both"/>
        <w:rPr>
          <w:sz w:val="22"/>
          <w:szCs w:val="22"/>
          <w:lang w:val="fr-FR"/>
        </w:rPr>
      </w:pPr>
    </w:p>
    <w:p w14:paraId="0B3E031B" w14:textId="77777777" w:rsidR="0074737C" w:rsidRPr="005A52BF" w:rsidRDefault="0053467F" w:rsidP="003A5C17">
      <w:pPr>
        <w:jc w:val="both"/>
        <w:rPr>
          <w:sz w:val="22"/>
          <w:szCs w:val="22"/>
          <w:lang w:val="fr-FR"/>
        </w:rPr>
      </w:pPr>
      <w:r w:rsidRPr="005A52BF">
        <w:rPr>
          <w:sz w:val="22"/>
          <w:szCs w:val="22"/>
          <w:lang w:val="fr-FR"/>
        </w:rPr>
        <w:t>Les critères retenus pour le choix des offres économiquement les plus avantageuses sont pondérés comme suit :</w:t>
      </w:r>
    </w:p>
    <w:p w14:paraId="6509C6FF" w14:textId="77777777" w:rsidR="003A5C17" w:rsidRPr="005A52BF" w:rsidRDefault="003A5C17" w:rsidP="003A5C17">
      <w:pPr>
        <w:jc w:val="both"/>
        <w:rPr>
          <w:sz w:val="22"/>
          <w:szCs w:val="22"/>
          <w:lang w:val="fr-FR"/>
        </w:rPr>
      </w:pPr>
    </w:p>
    <w:p w14:paraId="43241A93" w14:textId="47530476" w:rsidR="003A5C17" w:rsidRPr="005A52BF" w:rsidRDefault="003A5C17" w:rsidP="003A5C17">
      <w:pPr>
        <w:pStyle w:val="Paragraphedeliste"/>
        <w:numPr>
          <w:ilvl w:val="0"/>
          <w:numId w:val="6"/>
        </w:numPr>
        <w:jc w:val="both"/>
        <w:rPr>
          <w:sz w:val="22"/>
          <w:szCs w:val="22"/>
          <w:lang w:val="fr-FR"/>
        </w:rPr>
      </w:pPr>
      <w:r w:rsidRPr="005A52BF">
        <w:rPr>
          <w:sz w:val="22"/>
          <w:szCs w:val="22"/>
          <w:lang w:val="fr-FR"/>
        </w:rPr>
        <w:t>L</w:t>
      </w:r>
      <w:r w:rsidR="0053467F" w:rsidRPr="005A52BF">
        <w:rPr>
          <w:sz w:val="22"/>
          <w:szCs w:val="22"/>
          <w:lang w:val="fr-FR"/>
        </w:rPr>
        <w:t>a qualité du produit</w:t>
      </w:r>
      <w:r w:rsidRPr="005A52BF">
        <w:rPr>
          <w:sz w:val="22"/>
          <w:szCs w:val="22"/>
          <w:lang w:val="fr-FR"/>
        </w:rPr>
        <w:t xml:space="preserve"> </w:t>
      </w:r>
      <w:r w:rsidR="0053467F" w:rsidRPr="005A52BF">
        <w:rPr>
          <w:sz w:val="22"/>
          <w:szCs w:val="22"/>
          <w:lang w:val="fr-FR"/>
        </w:rPr>
        <w:t xml:space="preserve">: </w:t>
      </w:r>
      <w:r w:rsidR="00417E0D">
        <w:rPr>
          <w:sz w:val="22"/>
          <w:szCs w:val="22"/>
          <w:lang w:val="fr-FR"/>
        </w:rPr>
        <w:t>35</w:t>
      </w:r>
      <w:r w:rsidR="0053467F" w:rsidRPr="005A52BF">
        <w:rPr>
          <w:sz w:val="22"/>
          <w:szCs w:val="22"/>
          <w:lang w:val="fr-FR"/>
        </w:rPr>
        <w:t xml:space="preserve"> %</w:t>
      </w:r>
      <w:r w:rsidRPr="005A52BF">
        <w:rPr>
          <w:sz w:val="22"/>
          <w:szCs w:val="22"/>
          <w:lang w:val="fr-FR"/>
        </w:rPr>
        <w:t> ;</w:t>
      </w:r>
    </w:p>
    <w:p w14:paraId="5B1C4F7E" w14:textId="43E1F9CE" w:rsidR="003A5C17" w:rsidRPr="005A52BF" w:rsidRDefault="003A5C17" w:rsidP="003A5C17">
      <w:pPr>
        <w:pStyle w:val="Paragraphedeliste"/>
        <w:numPr>
          <w:ilvl w:val="0"/>
          <w:numId w:val="6"/>
        </w:numPr>
        <w:jc w:val="both"/>
        <w:rPr>
          <w:sz w:val="22"/>
          <w:szCs w:val="22"/>
          <w:lang w:val="fr-FR"/>
        </w:rPr>
      </w:pPr>
      <w:r w:rsidRPr="005A52BF">
        <w:rPr>
          <w:sz w:val="22"/>
          <w:szCs w:val="22"/>
          <w:lang w:val="fr-FR"/>
        </w:rPr>
        <w:t>L</w:t>
      </w:r>
      <w:r w:rsidR="0053467F" w:rsidRPr="005A52BF">
        <w:rPr>
          <w:sz w:val="22"/>
          <w:szCs w:val="22"/>
          <w:lang w:val="fr-FR"/>
        </w:rPr>
        <w:t xml:space="preserve">e prix : </w:t>
      </w:r>
      <w:r w:rsidR="00417E0D">
        <w:rPr>
          <w:sz w:val="22"/>
          <w:szCs w:val="22"/>
          <w:lang w:val="fr-FR"/>
        </w:rPr>
        <w:t>5</w:t>
      </w:r>
      <w:r w:rsidRPr="005A52BF">
        <w:rPr>
          <w:sz w:val="22"/>
          <w:szCs w:val="22"/>
          <w:lang w:val="fr-FR"/>
        </w:rPr>
        <w:t>5</w:t>
      </w:r>
      <w:r w:rsidR="0053467F" w:rsidRPr="005A52BF">
        <w:rPr>
          <w:sz w:val="22"/>
          <w:szCs w:val="22"/>
          <w:lang w:val="fr-FR"/>
        </w:rPr>
        <w:t xml:space="preserve"> %</w:t>
      </w:r>
      <w:r w:rsidRPr="005A52BF">
        <w:rPr>
          <w:sz w:val="22"/>
          <w:szCs w:val="22"/>
          <w:lang w:val="fr-FR"/>
        </w:rPr>
        <w:t> ;</w:t>
      </w:r>
    </w:p>
    <w:p w14:paraId="682289A9" w14:textId="5F7D58D0" w:rsidR="0074737C" w:rsidRPr="005A52BF" w:rsidRDefault="003A5C17" w:rsidP="003A5C17">
      <w:pPr>
        <w:pStyle w:val="Paragraphedeliste"/>
        <w:numPr>
          <w:ilvl w:val="0"/>
          <w:numId w:val="6"/>
        </w:numPr>
        <w:jc w:val="both"/>
        <w:rPr>
          <w:sz w:val="22"/>
          <w:szCs w:val="22"/>
          <w:lang w:val="fr-FR"/>
        </w:rPr>
      </w:pPr>
      <w:r w:rsidRPr="005A52BF">
        <w:rPr>
          <w:sz w:val="22"/>
          <w:szCs w:val="22"/>
          <w:lang w:val="fr-FR"/>
        </w:rPr>
        <w:t>Les conditions de livrais</w:t>
      </w:r>
      <w:r w:rsidR="00EF403D" w:rsidRPr="005A52BF">
        <w:rPr>
          <w:sz w:val="22"/>
          <w:szCs w:val="22"/>
          <w:lang w:val="fr-FR"/>
        </w:rPr>
        <w:t>on</w:t>
      </w:r>
      <w:r w:rsidRPr="005A52BF">
        <w:rPr>
          <w:sz w:val="22"/>
          <w:szCs w:val="22"/>
          <w:lang w:val="fr-FR"/>
        </w:rPr>
        <w:t xml:space="preserve"> : 1</w:t>
      </w:r>
      <w:r w:rsidR="00417E0D">
        <w:rPr>
          <w:sz w:val="22"/>
          <w:szCs w:val="22"/>
          <w:lang w:val="fr-FR"/>
        </w:rPr>
        <w:t>0</w:t>
      </w:r>
      <w:r w:rsidRPr="005A52BF">
        <w:rPr>
          <w:sz w:val="22"/>
          <w:szCs w:val="22"/>
          <w:lang w:val="fr-FR"/>
        </w:rPr>
        <w:t xml:space="preserve"> % ;</w:t>
      </w:r>
    </w:p>
    <w:p w14:paraId="10080006" w14:textId="77777777" w:rsidR="003A5C17" w:rsidRPr="005A52BF" w:rsidRDefault="003A5C17" w:rsidP="003A5C17">
      <w:pPr>
        <w:pStyle w:val="Paragraphedeliste"/>
        <w:jc w:val="both"/>
        <w:rPr>
          <w:sz w:val="22"/>
          <w:szCs w:val="22"/>
          <w:lang w:val="fr-FR"/>
        </w:rPr>
      </w:pPr>
    </w:p>
    <w:p w14:paraId="1DF5A1AD" w14:textId="77777777" w:rsidR="00B305A3" w:rsidRPr="005A52BF" w:rsidRDefault="0074737C" w:rsidP="003A5C17">
      <w:pPr>
        <w:ind w:hanging="187"/>
        <w:jc w:val="both"/>
        <w:rPr>
          <w:sz w:val="22"/>
          <w:szCs w:val="22"/>
          <w:lang w:val="fr-FR"/>
        </w:rPr>
      </w:pPr>
      <w:r w:rsidRPr="005A52BF">
        <w:rPr>
          <w:sz w:val="22"/>
          <w:szCs w:val="22"/>
          <w:lang w:val="fr-FR"/>
        </w:rPr>
        <w:tab/>
      </w:r>
      <w:r w:rsidR="0053467F" w:rsidRPr="005A52BF">
        <w:rPr>
          <w:sz w:val="22"/>
          <w:szCs w:val="22"/>
          <w:lang w:val="fr-FR"/>
        </w:rPr>
        <w:t>Il pourra être demandé aux candidats de préciser ou de compléter la teneur de leurs offres.</w:t>
      </w:r>
    </w:p>
    <w:p w14:paraId="734825DD" w14:textId="77777777" w:rsidR="00B305A3" w:rsidRPr="005A52BF" w:rsidRDefault="00B305A3" w:rsidP="003A5C17">
      <w:pPr>
        <w:jc w:val="both"/>
        <w:rPr>
          <w:sz w:val="22"/>
          <w:szCs w:val="22"/>
          <w:lang w:val="fr-FR"/>
        </w:rPr>
      </w:pPr>
    </w:p>
    <w:p w14:paraId="31E17C15" w14:textId="77777777" w:rsidR="00B305A3" w:rsidRPr="005A52BF" w:rsidRDefault="0053467F" w:rsidP="003A5C17">
      <w:pPr>
        <w:jc w:val="both"/>
        <w:rPr>
          <w:sz w:val="22"/>
          <w:szCs w:val="22"/>
          <w:lang w:val="fr-FR"/>
        </w:rPr>
      </w:pPr>
      <w:r w:rsidRPr="005A52BF">
        <w:rPr>
          <w:sz w:val="22"/>
          <w:szCs w:val="22"/>
          <w:lang w:val="fr-FR"/>
        </w:rPr>
        <w:t>En cas de discordance entre, d’une part, le produit  du prix unitaire par la  quantité et, d’autre part le montant total, c’est le prix unitaire qui sera retenu et le montant corrigé en conséquence.</w:t>
      </w:r>
    </w:p>
    <w:p w14:paraId="32620194" w14:textId="77777777" w:rsidR="00B305A3" w:rsidRPr="005A52BF" w:rsidRDefault="0053467F" w:rsidP="00867952">
      <w:pPr>
        <w:pStyle w:val="Titre1"/>
        <w:numPr>
          <w:ilvl w:val="0"/>
          <w:numId w:val="0"/>
        </w:numPr>
        <w:rPr>
          <w:lang w:val="fr-FR"/>
        </w:rPr>
      </w:pPr>
      <w:bookmarkStart w:id="18" w:name="_Toc481760941"/>
      <w:r w:rsidRPr="005A52BF">
        <w:rPr>
          <w:u w:color="000000"/>
          <w:lang w:val="fr-FR"/>
        </w:rPr>
        <w:t>ARTICLE</w:t>
      </w:r>
      <w:r w:rsidR="005A52BF" w:rsidRPr="005A52BF">
        <w:rPr>
          <w:u w:color="000000"/>
          <w:lang w:val="fr-FR"/>
        </w:rPr>
        <w:t xml:space="preserve"> </w:t>
      </w:r>
      <w:r w:rsidR="00A01298">
        <w:rPr>
          <w:u w:color="000000"/>
          <w:lang w:val="fr-FR"/>
        </w:rPr>
        <w:t>8</w:t>
      </w:r>
      <w:r w:rsidRPr="005A52BF">
        <w:rPr>
          <w:lang w:val="fr-FR"/>
        </w:rPr>
        <w:t xml:space="preserve"> : MODALITES D’EXECUTION</w:t>
      </w:r>
      <w:bookmarkEnd w:id="18"/>
    </w:p>
    <w:p w14:paraId="74E35D55" w14:textId="77777777" w:rsidR="00B305A3" w:rsidRPr="005A52BF" w:rsidRDefault="00B305A3" w:rsidP="003A5C17">
      <w:pPr>
        <w:jc w:val="both"/>
        <w:rPr>
          <w:sz w:val="22"/>
          <w:szCs w:val="22"/>
          <w:lang w:val="fr-FR"/>
        </w:rPr>
      </w:pPr>
    </w:p>
    <w:p w14:paraId="51808C86" w14:textId="77777777" w:rsidR="00B305A3" w:rsidRPr="005A52BF" w:rsidRDefault="0053467F" w:rsidP="003A5C17">
      <w:pPr>
        <w:jc w:val="both"/>
        <w:rPr>
          <w:sz w:val="22"/>
          <w:szCs w:val="22"/>
          <w:lang w:val="fr-FR"/>
        </w:rPr>
      </w:pPr>
      <w:r w:rsidRPr="005A52BF">
        <w:rPr>
          <w:sz w:val="22"/>
          <w:szCs w:val="22"/>
          <w:lang w:val="fr-FR"/>
        </w:rPr>
        <w:t xml:space="preserve">Les commandes seront passées par le lycée </w:t>
      </w:r>
      <w:r w:rsidR="00CC3514" w:rsidRPr="005A52BF">
        <w:rPr>
          <w:sz w:val="22"/>
          <w:szCs w:val="22"/>
          <w:lang w:val="fr-FR"/>
        </w:rPr>
        <w:t>Antoine de Saint-Exupéry</w:t>
      </w:r>
      <w:r w:rsidRPr="005A52BF">
        <w:rPr>
          <w:sz w:val="22"/>
          <w:szCs w:val="22"/>
          <w:lang w:val="fr-FR"/>
        </w:rPr>
        <w:t xml:space="preserve"> au  minimum 72 heures à l’avance par appel téléphonique, par fax ou lors du passage du commercial (sur rendez-vous</w:t>
      </w:r>
      <w:r w:rsidR="00EF403D" w:rsidRPr="005A52BF">
        <w:rPr>
          <w:sz w:val="22"/>
          <w:szCs w:val="22"/>
          <w:lang w:val="fr-FR"/>
        </w:rPr>
        <w:t>).</w:t>
      </w:r>
    </w:p>
    <w:p w14:paraId="4B9BDA41" w14:textId="77777777" w:rsidR="00B305A3" w:rsidRPr="005A52BF" w:rsidRDefault="00B305A3" w:rsidP="003A5C17">
      <w:pPr>
        <w:jc w:val="both"/>
        <w:rPr>
          <w:sz w:val="22"/>
          <w:szCs w:val="22"/>
          <w:lang w:val="fr-FR"/>
        </w:rPr>
      </w:pPr>
    </w:p>
    <w:p w14:paraId="3510C6D5" w14:textId="77777777" w:rsidR="00B305A3" w:rsidRPr="005A52BF" w:rsidRDefault="00C02105" w:rsidP="003A5C17">
      <w:pPr>
        <w:jc w:val="both"/>
        <w:rPr>
          <w:sz w:val="22"/>
          <w:szCs w:val="22"/>
          <w:lang w:val="fr-FR"/>
        </w:rPr>
      </w:pPr>
      <w:r w:rsidRPr="005A52BF">
        <w:rPr>
          <w:sz w:val="22"/>
          <w:szCs w:val="22"/>
          <w:lang w:val="fr-FR"/>
        </w:rPr>
        <w:t>L</w:t>
      </w:r>
      <w:r w:rsidR="0053467F" w:rsidRPr="005A52BF">
        <w:rPr>
          <w:sz w:val="22"/>
          <w:szCs w:val="22"/>
          <w:lang w:val="fr-FR"/>
        </w:rPr>
        <w:t>’adjudicataire devra préciser les délais minima entre les commandes et les livraisons</w:t>
      </w:r>
      <w:r w:rsidRPr="005A52BF">
        <w:rPr>
          <w:sz w:val="22"/>
          <w:szCs w:val="22"/>
          <w:lang w:val="fr-FR"/>
        </w:rPr>
        <w:t>.</w:t>
      </w:r>
    </w:p>
    <w:p w14:paraId="5FA89D56" w14:textId="77777777" w:rsidR="00B305A3" w:rsidRPr="005A52BF" w:rsidRDefault="00B305A3" w:rsidP="003A5C17">
      <w:pPr>
        <w:jc w:val="both"/>
        <w:rPr>
          <w:sz w:val="22"/>
          <w:szCs w:val="22"/>
          <w:lang w:val="fr-FR"/>
        </w:rPr>
      </w:pPr>
    </w:p>
    <w:p w14:paraId="62A8E2C7" w14:textId="77777777" w:rsidR="00B305A3" w:rsidRPr="005A52BF" w:rsidRDefault="00C02105" w:rsidP="003A5C17">
      <w:pPr>
        <w:jc w:val="both"/>
        <w:rPr>
          <w:sz w:val="22"/>
          <w:szCs w:val="22"/>
          <w:lang w:val="fr-FR"/>
        </w:rPr>
      </w:pPr>
      <w:r w:rsidRPr="005A52BF">
        <w:rPr>
          <w:sz w:val="22"/>
          <w:szCs w:val="22"/>
          <w:lang w:val="fr-FR"/>
        </w:rPr>
        <w:t>L</w:t>
      </w:r>
      <w:r w:rsidR="0053467F" w:rsidRPr="005A52BF">
        <w:rPr>
          <w:sz w:val="22"/>
          <w:szCs w:val="22"/>
          <w:lang w:val="fr-FR"/>
        </w:rPr>
        <w:t>es livraisons devront être conformes à l’article 5 de l’arrêté du 29 septembre 1997.</w:t>
      </w:r>
    </w:p>
    <w:p w14:paraId="0410D3C6" w14:textId="77777777" w:rsidR="00B305A3" w:rsidRPr="005A52BF" w:rsidRDefault="00B305A3" w:rsidP="003A5C17">
      <w:pPr>
        <w:jc w:val="both"/>
        <w:rPr>
          <w:sz w:val="22"/>
          <w:szCs w:val="22"/>
          <w:lang w:val="fr-FR"/>
        </w:rPr>
      </w:pPr>
    </w:p>
    <w:p w14:paraId="1499007D" w14:textId="46500967" w:rsidR="00B305A3" w:rsidRPr="005A52BF" w:rsidRDefault="0053467F" w:rsidP="003A5C17">
      <w:pPr>
        <w:jc w:val="both"/>
        <w:rPr>
          <w:sz w:val="22"/>
          <w:szCs w:val="22"/>
          <w:lang w:val="fr-FR"/>
        </w:rPr>
      </w:pPr>
      <w:r w:rsidRPr="005A52BF">
        <w:rPr>
          <w:sz w:val="22"/>
          <w:szCs w:val="22"/>
          <w:lang w:val="fr-FR"/>
        </w:rPr>
        <w:t>Les livraisons devront êtr</w:t>
      </w:r>
      <w:r w:rsidR="00EC4030" w:rsidRPr="005A52BF">
        <w:rPr>
          <w:sz w:val="22"/>
          <w:szCs w:val="22"/>
          <w:lang w:val="fr-FR"/>
        </w:rPr>
        <w:t>e</w:t>
      </w:r>
      <w:r w:rsidRPr="005A52BF">
        <w:rPr>
          <w:sz w:val="22"/>
          <w:szCs w:val="22"/>
          <w:lang w:val="fr-FR"/>
        </w:rPr>
        <w:t xml:space="preserve"> effectuées du lundi au vendredi, </w:t>
      </w:r>
      <w:r w:rsidRPr="00F802FF">
        <w:rPr>
          <w:sz w:val="22"/>
          <w:szCs w:val="22"/>
          <w:highlight w:val="yellow"/>
          <w:lang w:val="fr-FR"/>
        </w:rPr>
        <w:t xml:space="preserve">de </w:t>
      </w:r>
      <w:r w:rsidR="00375A3F">
        <w:rPr>
          <w:sz w:val="22"/>
          <w:szCs w:val="22"/>
          <w:highlight w:val="yellow"/>
          <w:lang w:val="fr-FR"/>
        </w:rPr>
        <w:t>5</w:t>
      </w:r>
      <w:r w:rsidRPr="00F802FF">
        <w:rPr>
          <w:sz w:val="22"/>
          <w:szCs w:val="22"/>
          <w:highlight w:val="yellow"/>
          <w:lang w:val="fr-FR"/>
        </w:rPr>
        <w:t>h30 à 1</w:t>
      </w:r>
      <w:r w:rsidR="00375A3F">
        <w:rPr>
          <w:sz w:val="22"/>
          <w:szCs w:val="22"/>
          <w:highlight w:val="yellow"/>
          <w:lang w:val="fr-FR"/>
        </w:rPr>
        <w:t>0</w:t>
      </w:r>
      <w:r w:rsidRPr="00F802FF">
        <w:rPr>
          <w:sz w:val="22"/>
          <w:szCs w:val="22"/>
          <w:highlight w:val="yellow"/>
          <w:lang w:val="fr-FR"/>
        </w:rPr>
        <w:t>h00</w:t>
      </w:r>
      <w:r w:rsidRPr="005A52BF">
        <w:rPr>
          <w:sz w:val="22"/>
          <w:szCs w:val="22"/>
          <w:lang w:val="fr-FR"/>
        </w:rPr>
        <w:t>. Les candidats devront s'engager à assurer 3 journées de livraisons par</w:t>
      </w:r>
      <w:r w:rsidR="00EC4030" w:rsidRPr="005A52BF">
        <w:rPr>
          <w:sz w:val="22"/>
          <w:szCs w:val="22"/>
          <w:lang w:val="fr-FR"/>
        </w:rPr>
        <w:t xml:space="preserve"> </w:t>
      </w:r>
      <w:r w:rsidRPr="005A52BF">
        <w:rPr>
          <w:sz w:val="22"/>
          <w:szCs w:val="22"/>
          <w:lang w:val="fr-FR"/>
        </w:rPr>
        <w:t>semaine en fonction des commandes passées par le lycée, et joindre impérativement, sous peine de nullité de leur offre, un tableau récapitulatif des</w:t>
      </w:r>
      <w:r w:rsidR="00EC4030" w:rsidRPr="005A52BF">
        <w:rPr>
          <w:sz w:val="22"/>
          <w:szCs w:val="22"/>
          <w:lang w:val="fr-FR"/>
        </w:rPr>
        <w:t xml:space="preserve"> </w:t>
      </w:r>
      <w:r w:rsidRPr="005A52BF">
        <w:rPr>
          <w:sz w:val="22"/>
          <w:szCs w:val="22"/>
          <w:lang w:val="fr-FR"/>
        </w:rPr>
        <w:t>jours et heures durant lesquels ils sont susceptibles de livrer l'établissement.</w:t>
      </w:r>
      <w:r w:rsidR="00EF403D" w:rsidRPr="005A52BF">
        <w:rPr>
          <w:sz w:val="22"/>
          <w:szCs w:val="22"/>
          <w:lang w:val="fr-FR"/>
        </w:rPr>
        <w:t xml:space="preserve"> </w:t>
      </w:r>
      <w:r w:rsidR="00EF403D" w:rsidRPr="005A52BF">
        <w:rPr>
          <w:sz w:val="22"/>
          <w:szCs w:val="22"/>
          <w:highlight w:val="yellow"/>
          <w:lang w:val="fr-FR"/>
        </w:rPr>
        <w:t>Ce tableau est annexé au bordereau de prix unitaires (BPU)</w:t>
      </w:r>
    </w:p>
    <w:p w14:paraId="4CB47FAB" w14:textId="77777777" w:rsidR="00B305A3" w:rsidRPr="005A52BF" w:rsidRDefault="00B305A3" w:rsidP="003A5C17">
      <w:pPr>
        <w:jc w:val="both"/>
        <w:rPr>
          <w:sz w:val="22"/>
          <w:szCs w:val="22"/>
          <w:lang w:val="fr-FR"/>
        </w:rPr>
      </w:pPr>
    </w:p>
    <w:p w14:paraId="4392AF2B" w14:textId="77777777" w:rsidR="00B305A3" w:rsidRPr="005A52BF" w:rsidRDefault="0053467F" w:rsidP="003A5C17">
      <w:pPr>
        <w:jc w:val="both"/>
        <w:rPr>
          <w:sz w:val="22"/>
          <w:szCs w:val="22"/>
          <w:lang w:val="fr-FR"/>
        </w:rPr>
      </w:pPr>
      <w:r w:rsidRPr="005A52BF">
        <w:rPr>
          <w:sz w:val="22"/>
          <w:szCs w:val="22"/>
          <w:lang w:val="fr-FR"/>
        </w:rPr>
        <w:t>IMPOSSIBILITE D’EFFECTUER LA LIVRAISON DU FAIT D’UN EVENEMENT EXTERIEUR IMPREVISIBLE LORS DE LA COMMANDE.</w:t>
      </w:r>
    </w:p>
    <w:p w14:paraId="6D56DB9C" w14:textId="77777777" w:rsidR="00EC4030" w:rsidRPr="005A52BF" w:rsidRDefault="00EC4030" w:rsidP="003A5C17">
      <w:pPr>
        <w:jc w:val="both"/>
        <w:rPr>
          <w:sz w:val="22"/>
          <w:szCs w:val="22"/>
          <w:lang w:val="fr-FR"/>
        </w:rPr>
      </w:pPr>
    </w:p>
    <w:p w14:paraId="3833EB74" w14:textId="77777777" w:rsidR="00B305A3" w:rsidRPr="005A52BF" w:rsidRDefault="0053467F" w:rsidP="003A5C17">
      <w:pPr>
        <w:jc w:val="both"/>
        <w:rPr>
          <w:sz w:val="22"/>
          <w:szCs w:val="22"/>
          <w:lang w:val="fr-FR"/>
        </w:rPr>
      </w:pPr>
      <w:r w:rsidRPr="005A52BF">
        <w:rPr>
          <w:sz w:val="22"/>
          <w:szCs w:val="22"/>
          <w:lang w:val="fr-FR"/>
        </w:rPr>
        <w:t>En cas d’impossibilité d’effectuer la livraison en raison d’un événement indépendant de son fait, le pouvoir adjudicateur se réserve la possibilité d’annuler la commande non livrée, sans contrepartie ni dédommagement.</w:t>
      </w:r>
    </w:p>
    <w:p w14:paraId="3ADC9DAD" w14:textId="77777777" w:rsidR="00B305A3" w:rsidRPr="005A52BF" w:rsidRDefault="0053467F" w:rsidP="003A5C17">
      <w:pPr>
        <w:jc w:val="both"/>
        <w:rPr>
          <w:sz w:val="22"/>
          <w:szCs w:val="22"/>
          <w:lang w:val="fr-FR"/>
        </w:rPr>
      </w:pPr>
      <w:r w:rsidRPr="005A52BF">
        <w:rPr>
          <w:sz w:val="22"/>
          <w:szCs w:val="22"/>
          <w:lang w:val="fr-FR"/>
        </w:rPr>
        <w:t>Sont notamment considérées dans ce cas, les fermetures exceptionnelles du lycée pour grève</w:t>
      </w:r>
      <w:r w:rsidR="00685A2D" w:rsidRPr="005A52BF">
        <w:rPr>
          <w:sz w:val="22"/>
          <w:szCs w:val="22"/>
          <w:lang w:val="fr-FR"/>
        </w:rPr>
        <w:t>,</w:t>
      </w:r>
      <w:r w:rsidRPr="005A52BF">
        <w:rPr>
          <w:sz w:val="22"/>
          <w:szCs w:val="22"/>
          <w:lang w:val="fr-FR"/>
        </w:rPr>
        <w:t xml:space="preserve"> pour intempéries, pour motif sanitaire</w:t>
      </w:r>
      <w:r w:rsidR="00EC4030" w:rsidRPr="005A52BF">
        <w:rPr>
          <w:sz w:val="22"/>
          <w:szCs w:val="22"/>
          <w:lang w:val="fr-FR"/>
        </w:rPr>
        <w:t xml:space="preserve">, </w:t>
      </w:r>
      <w:r w:rsidRPr="005A52BF">
        <w:rPr>
          <w:sz w:val="22"/>
          <w:szCs w:val="22"/>
          <w:lang w:val="fr-FR"/>
        </w:rPr>
        <w:t>etc.</w:t>
      </w:r>
    </w:p>
    <w:p w14:paraId="3C99DC33" w14:textId="77777777" w:rsidR="00B305A3" w:rsidRPr="005A52BF" w:rsidRDefault="0053467F" w:rsidP="00867952">
      <w:pPr>
        <w:pStyle w:val="Titre1"/>
        <w:numPr>
          <w:ilvl w:val="0"/>
          <w:numId w:val="0"/>
        </w:numPr>
        <w:rPr>
          <w:lang w:val="fr-FR"/>
        </w:rPr>
      </w:pPr>
      <w:bookmarkStart w:id="19" w:name="_Toc481760942"/>
      <w:r w:rsidRPr="005A52BF">
        <w:rPr>
          <w:u w:color="000000"/>
          <w:lang w:val="fr-FR"/>
        </w:rPr>
        <w:lastRenderedPageBreak/>
        <w:t xml:space="preserve">ARTICLE </w:t>
      </w:r>
      <w:r w:rsidR="00A01298">
        <w:rPr>
          <w:u w:color="000000"/>
          <w:lang w:val="fr-FR"/>
        </w:rPr>
        <w:t>9</w:t>
      </w:r>
      <w:r w:rsidRPr="005A52BF">
        <w:rPr>
          <w:lang w:val="fr-FR"/>
        </w:rPr>
        <w:t xml:space="preserve"> : VERIFICATIONS ADMISSION DES PRESTATIONS</w:t>
      </w:r>
      <w:bookmarkEnd w:id="19"/>
    </w:p>
    <w:p w14:paraId="75A16F02" w14:textId="77777777" w:rsidR="00B305A3" w:rsidRPr="005A52BF" w:rsidRDefault="00B305A3" w:rsidP="003A5C17">
      <w:pPr>
        <w:jc w:val="both"/>
        <w:rPr>
          <w:sz w:val="22"/>
          <w:szCs w:val="22"/>
          <w:lang w:val="fr-FR"/>
        </w:rPr>
      </w:pPr>
    </w:p>
    <w:p w14:paraId="4D2CA1CD" w14:textId="77777777" w:rsidR="00B305A3" w:rsidRPr="005A52BF" w:rsidRDefault="0053467F" w:rsidP="003A5C17">
      <w:pPr>
        <w:jc w:val="both"/>
        <w:rPr>
          <w:sz w:val="22"/>
          <w:szCs w:val="22"/>
          <w:lang w:val="fr-FR"/>
        </w:rPr>
      </w:pPr>
      <w:r w:rsidRPr="005A52BF">
        <w:rPr>
          <w:sz w:val="22"/>
          <w:szCs w:val="22"/>
          <w:lang w:val="fr-FR"/>
        </w:rPr>
        <w:t>Les produits doivent impérativement répondre aux exigences en matière d’hygiène et  de salubrité et avoir l’agrément des services vétérinaires</w:t>
      </w:r>
    </w:p>
    <w:p w14:paraId="44481BE6" w14:textId="77777777" w:rsidR="00B305A3" w:rsidRPr="005A52BF" w:rsidRDefault="00B305A3" w:rsidP="003A5C17">
      <w:pPr>
        <w:jc w:val="both"/>
        <w:rPr>
          <w:sz w:val="22"/>
          <w:szCs w:val="22"/>
          <w:lang w:val="fr-FR"/>
        </w:rPr>
      </w:pPr>
    </w:p>
    <w:p w14:paraId="1D632C03" w14:textId="77777777" w:rsidR="00B305A3" w:rsidRPr="005A52BF" w:rsidRDefault="0053467F" w:rsidP="003A5C17">
      <w:pPr>
        <w:jc w:val="both"/>
        <w:rPr>
          <w:sz w:val="22"/>
          <w:szCs w:val="22"/>
          <w:lang w:val="fr-FR"/>
        </w:rPr>
      </w:pPr>
      <w:r w:rsidRPr="005A52BF">
        <w:rPr>
          <w:sz w:val="22"/>
          <w:szCs w:val="22"/>
          <w:u w:color="000000"/>
          <w:lang w:val="fr-FR"/>
        </w:rPr>
        <w:t>Dispositions réglementaires en matière d’hygiène  et de salubrité (liste non exhaustive)</w:t>
      </w:r>
    </w:p>
    <w:p w14:paraId="009C2052" w14:textId="77777777" w:rsidR="00B305A3" w:rsidRPr="005A52BF" w:rsidRDefault="00B305A3" w:rsidP="003A5C17">
      <w:pPr>
        <w:jc w:val="both"/>
        <w:rPr>
          <w:sz w:val="22"/>
          <w:szCs w:val="22"/>
          <w:lang w:val="fr-FR"/>
        </w:rPr>
      </w:pPr>
    </w:p>
    <w:p w14:paraId="0090AA3B" w14:textId="77777777" w:rsidR="00C02105" w:rsidRPr="005A52BF" w:rsidRDefault="0053467F" w:rsidP="003A5C17">
      <w:pPr>
        <w:jc w:val="both"/>
        <w:rPr>
          <w:sz w:val="22"/>
          <w:szCs w:val="22"/>
          <w:lang w:val="fr-FR"/>
        </w:rPr>
      </w:pPr>
      <w:r w:rsidRPr="005A52BF">
        <w:rPr>
          <w:sz w:val="22"/>
          <w:szCs w:val="22"/>
        </w:rPr>
        <w:t></w:t>
      </w:r>
      <w:r w:rsidRPr="005A52BF">
        <w:rPr>
          <w:sz w:val="22"/>
          <w:szCs w:val="22"/>
          <w:lang w:val="fr-FR"/>
        </w:rPr>
        <w:t xml:space="preserve">         Code </w:t>
      </w:r>
      <w:r w:rsidR="00867CF2" w:rsidRPr="005A52BF">
        <w:rPr>
          <w:sz w:val="22"/>
          <w:szCs w:val="22"/>
          <w:lang w:val="fr-FR"/>
        </w:rPr>
        <w:t>d</w:t>
      </w:r>
      <w:r w:rsidRPr="005A52BF">
        <w:rPr>
          <w:sz w:val="22"/>
          <w:szCs w:val="22"/>
          <w:lang w:val="fr-FR"/>
        </w:rPr>
        <w:t>e la consommation</w:t>
      </w:r>
    </w:p>
    <w:p w14:paraId="48DF5501" w14:textId="77777777" w:rsidR="00C02105" w:rsidRPr="005A52BF" w:rsidRDefault="00C02105" w:rsidP="003A5C17">
      <w:pPr>
        <w:jc w:val="both"/>
        <w:rPr>
          <w:sz w:val="22"/>
          <w:szCs w:val="22"/>
          <w:lang w:val="fr-FR"/>
        </w:rPr>
      </w:pPr>
    </w:p>
    <w:p w14:paraId="3ACCD5D9" w14:textId="77777777" w:rsidR="00C02105" w:rsidRPr="005A52BF" w:rsidRDefault="0053467F" w:rsidP="003A5C17">
      <w:pPr>
        <w:jc w:val="both"/>
        <w:rPr>
          <w:sz w:val="22"/>
          <w:szCs w:val="22"/>
          <w:lang w:val="fr-FR"/>
        </w:rPr>
      </w:pPr>
      <w:r w:rsidRPr="005A52BF">
        <w:rPr>
          <w:sz w:val="22"/>
          <w:szCs w:val="22"/>
        </w:rPr>
        <w:t></w:t>
      </w:r>
      <w:r w:rsidRPr="005A52BF">
        <w:rPr>
          <w:sz w:val="22"/>
          <w:szCs w:val="22"/>
          <w:lang w:val="fr-FR"/>
        </w:rPr>
        <w:t xml:space="preserve">         Code rural</w:t>
      </w:r>
    </w:p>
    <w:p w14:paraId="5F34C630" w14:textId="77777777" w:rsidR="00C02105" w:rsidRPr="005A52BF" w:rsidRDefault="00C02105" w:rsidP="003A5C17">
      <w:pPr>
        <w:jc w:val="both"/>
        <w:rPr>
          <w:sz w:val="22"/>
          <w:szCs w:val="22"/>
          <w:lang w:val="fr-FR"/>
        </w:rPr>
      </w:pPr>
    </w:p>
    <w:p w14:paraId="06A40FE9" w14:textId="77777777" w:rsidR="00C02105" w:rsidRPr="005A52BF" w:rsidRDefault="0053467F" w:rsidP="003A5C17">
      <w:pPr>
        <w:jc w:val="both"/>
        <w:rPr>
          <w:sz w:val="22"/>
          <w:szCs w:val="22"/>
          <w:lang w:val="fr-FR"/>
        </w:rPr>
      </w:pPr>
      <w:r w:rsidRPr="005A52BF">
        <w:rPr>
          <w:sz w:val="22"/>
          <w:szCs w:val="22"/>
        </w:rPr>
        <w:t></w:t>
      </w:r>
      <w:r w:rsidRPr="005A52BF">
        <w:rPr>
          <w:sz w:val="22"/>
          <w:szCs w:val="22"/>
          <w:lang w:val="fr-FR"/>
        </w:rPr>
        <w:t xml:space="preserve">         Code de la santé publique</w:t>
      </w:r>
    </w:p>
    <w:p w14:paraId="5F030368" w14:textId="77777777" w:rsidR="00C02105" w:rsidRPr="005A52BF" w:rsidRDefault="00C02105" w:rsidP="003A5C17">
      <w:pPr>
        <w:jc w:val="both"/>
        <w:rPr>
          <w:sz w:val="22"/>
          <w:szCs w:val="22"/>
          <w:lang w:val="fr-FR"/>
        </w:rPr>
      </w:pPr>
    </w:p>
    <w:p w14:paraId="11A69B9A" w14:textId="77777777" w:rsidR="00C02105" w:rsidRPr="005A52BF" w:rsidRDefault="0053467F" w:rsidP="003A5C17">
      <w:pPr>
        <w:jc w:val="both"/>
        <w:rPr>
          <w:sz w:val="22"/>
          <w:szCs w:val="22"/>
          <w:lang w:val="fr-FR"/>
        </w:rPr>
      </w:pPr>
      <w:r w:rsidRPr="005A52BF">
        <w:rPr>
          <w:sz w:val="22"/>
          <w:szCs w:val="22"/>
        </w:rPr>
        <w:t></w:t>
      </w:r>
      <w:r w:rsidR="00C02105" w:rsidRPr="005A52BF">
        <w:rPr>
          <w:sz w:val="22"/>
          <w:szCs w:val="22"/>
          <w:lang w:val="fr-FR"/>
        </w:rPr>
        <w:t xml:space="preserve">     </w:t>
      </w:r>
      <w:r w:rsidR="00685A2D" w:rsidRPr="005A52BF">
        <w:rPr>
          <w:sz w:val="22"/>
          <w:szCs w:val="22"/>
          <w:lang w:val="fr-FR"/>
        </w:rPr>
        <w:t xml:space="preserve"> </w:t>
      </w:r>
      <w:r w:rsidRPr="005A52BF">
        <w:rPr>
          <w:sz w:val="22"/>
          <w:szCs w:val="22"/>
          <w:lang w:val="fr-FR"/>
        </w:rPr>
        <w:t>Décret n° 78-166 du 31 janvier 1978 (modifié) relatif au contrôle métrologique de certains pré- emballages.</w:t>
      </w:r>
    </w:p>
    <w:p w14:paraId="3FAC2F39" w14:textId="77777777" w:rsidR="00C02105" w:rsidRPr="005A52BF" w:rsidRDefault="00C02105" w:rsidP="003A5C17">
      <w:pPr>
        <w:jc w:val="both"/>
        <w:rPr>
          <w:sz w:val="22"/>
          <w:szCs w:val="22"/>
          <w:lang w:val="fr-FR"/>
        </w:rPr>
      </w:pPr>
    </w:p>
    <w:p w14:paraId="4B9C7419" w14:textId="77777777" w:rsidR="00B305A3" w:rsidRPr="005A52BF" w:rsidRDefault="0053467F" w:rsidP="003A5C17">
      <w:pPr>
        <w:jc w:val="both"/>
        <w:rPr>
          <w:sz w:val="22"/>
          <w:szCs w:val="22"/>
          <w:lang w:val="fr-FR"/>
        </w:rPr>
      </w:pPr>
      <w:r w:rsidRPr="005A52BF">
        <w:rPr>
          <w:sz w:val="22"/>
          <w:szCs w:val="22"/>
        </w:rPr>
        <w:t></w:t>
      </w:r>
      <w:r w:rsidR="00C02105" w:rsidRPr="005A52BF">
        <w:rPr>
          <w:sz w:val="22"/>
          <w:szCs w:val="22"/>
          <w:lang w:val="fr-FR"/>
        </w:rPr>
        <w:t xml:space="preserve">    </w:t>
      </w:r>
      <w:r w:rsidRPr="005A52BF">
        <w:rPr>
          <w:sz w:val="22"/>
          <w:szCs w:val="22"/>
          <w:lang w:val="fr-FR"/>
        </w:rPr>
        <w:t>Décret n° 91-409 du 26 avril 1991 fixant les prescriptions en matière d’hygiène concernant les denrées, produits ou boissons destinés à l’alimentation humaine</w:t>
      </w:r>
      <w:r w:rsidR="00EC4030" w:rsidRPr="005A52BF">
        <w:rPr>
          <w:sz w:val="22"/>
          <w:szCs w:val="22"/>
          <w:lang w:val="fr-FR"/>
        </w:rPr>
        <w:t xml:space="preserve">, </w:t>
      </w:r>
      <w:r w:rsidRPr="005A52BF">
        <w:rPr>
          <w:sz w:val="22"/>
          <w:szCs w:val="22"/>
          <w:lang w:val="fr-FR"/>
        </w:rPr>
        <w:t xml:space="preserve">à l’exclusion de ceux mentionnés aux articles 258, 259, et 262 du code rural, des eaux destinées à </w:t>
      </w:r>
      <w:r w:rsidR="00EC4030" w:rsidRPr="005A52BF">
        <w:rPr>
          <w:sz w:val="22"/>
          <w:szCs w:val="22"/>
          <w:lang w:val="fr-FR"/>
        </w:rPr>
        <w:t>l</w:t>
      </w:r>
      <w:r w:rsidRPr="005A52BF">
        <w:rPr>
          <w:sz w:val="22"/>
          <w:szCs w:val="22"/>
          <w:lang w:val="fr-FR"/>
        </w:rPr>
        <w:t>a consommation humaine et des eaux minérales naturelles.</w:t>
      </w:r>
    </w:p>
    <w:p w14:paraId="4C1ECD7B" w14:textId="77777777" w:rsidR="00B305A3" w:rsidRPr="005A52BF" w:rsidRDefault="00B305A3" w:rsidP="003A5C17">
      <w:pPr>
        <w:jc w:val="both"/>
        <w:rPr>
          <w:sz w:val="22"/>
          <w:szCs w:val="22"/>
          <w:lang w:val="fr-FR"/>
        </w:rPr>
      </w:pPr>
    </w:p>
    <w:p w14:paraId="54BDBED3" w14:textId="77777777" w:rsidR="00C02105" w:rsidRPr="005A52BF" w:rsidRDefault="00C02105" w:rsidP="003A5C17">
      <w:pPr>
        <w:tabs>
          <w:tab w:val="left" w:pos="460"/>
        </w:tabs>
        <w:ind w:hanging="360"/>
        <w:jc w:val="both"/>
        <w:rPr>
          <w:sz w:val="22"/>
          <w:szCs w:val="22"/>
          <w:lang w:val="fr-FR"/>
        </w:rPr>
      </w:pPr>
      <w:r w:rsidRPr="005A52BF">
        <w:rPr>
          <w:sz w:val="22"/>
          <w:szCs w:val="22"/>
          <w:lang w:val="fr-FR"/>
        </w:rPr>
        <w:tab/>
      </w:r>
      <w:r w:rsidR="0053467F" w:rsidRPr="005A52BF">
        <w:rPr>
          <w:sz w:val="22"/>
          <w:szCs w:val="22"/>
        </w:rPr>
        <w:t></w:t>
      </w:r>
      <w:r w:rsidRPr="005A52BF">
        <w:rPr>
          <w:sz w:val="22"/>
          <w:szCs w:val="22"/>
          <w:lang w:val="fr-FR"/>
        </w:rPr>
        <w:t xml:space="preserve">    </w:t>
      </w:r>
      <w:r w:rsidR="0053467F" w:rsidRPr="005A52BF">
        <w:rPr>
          <w:sz w:val="22"/>
          <w:szCs w:val="22"/>
          <w:lang w:val="fr-FR"/>
        </w:rPr>
        <w:t>Arrêté ministériel du 5 août  1992  modifié relatif aux teneurs maximales en résidus de pesticides admissibles sur ou dans certains produits d’origine végétale.</w:t>
      </w:r>
    </w:p>
    <w:p w14:paraId="0E4E8803" w14:textId="77777777" w:rsidR="00C02105" w:rsidRPr="005A52BF" w:rsidRDefault="00C02105" w:rsidP="003A5C17">
      <w:pPr>
        <w:tabs>
          <w:tab w:val="left" w:pos="460"/>
        </w:tabs>
        <w:ind w:hanging="360"/>
        <w:jc w:val="both"/>
        <w:rPr>
          <w:sz w:val="22"/>
          <w:szCs w:val="22"/>
          <w:lang w:val="fr-FR"/>
        </w:rPr>
      </w:pPr>
    </w:p>
    <w:p w14:paraId="75C48905" w14:textId="77777777" w:rsidR="00B305A3" w:rsidRPr="005A52BF" w:rsidRDefault="00C02105" w:rsidP="003A5C17">
      <w:pPr>
        <w:tabs>
          <w:tab w:val="left" w:pos="460"/>
        </w:tabs>
        <w:ind w:hanging="360"/>
        <w:jc w:val="both"/>
        <w:rPr>
          <w:sz w:val="22"/>
          <w:szCs w:val="22"/>
          <w:lang w:val="fr-FR"/>
        </w:rPr>
      </w:pPr>
      <w:r w:rsidRPr="005A52BF">
        <w:rPr>
          <w:sz w:val="22"/>
          <w:szCs w:val="22"/>
          <w:lang w:val="fr-FR"/>
        </w:rPr>
        <w:tab/>
      </w:r>
      <w:r w:rsidRPr="005A52BF">
        <w:rPr>
          <w:sz w:val="22"/>
          <w:szCs w:val="22"/>
        </w:rPr>
        <w:t></w:t>
      </w:r>
      <w:r w:rsidRPr="005A52BF">
        <w:rPr>
          <w:sz w:val="22"/>
          <w:szCs w:val="22"/>
          <w:lang w:val="fr-FR"/>
        </w:rPr>
        <w:t xml:space="preserve">       A</w:t>
      </w:r>
      <w:r w:rsidR="0053467F" w:rsidRPr="005A52BF">
        <w:rPr>
          <w:sz w:val="22"/>
          <w:szCs w:val="22"/>
          <w:lang w:val="fr-FR"/>
        </w:rPr>
        <w:t>rrêté du 9 mai 1995 réglementant l’hygiène des</w:t>
      </w:r>
      <w:r w:rsidR="00EC4030" w:rsidRPr="005A52BF">
        <w:rPr>
          <w:sz w:val="22"/>
          <w:szCs w:val="22"/>
          <w:lang w:val="fr-FR"/>
        </w:rPr>
        <w:t xml:space="preserve"> </w:t>
      </w:r>
      <w:r w:rsidR="0053467F" w:rsidRPr="005A52BF">
        <w:rPr>
          <w:sz w:val="22"/>
          <w:szCs w:val="22"/>
          <w:lang w:val="fr-FR"/>
        </w:rPr>
        <w:t>aliments remis directement aux consommateurs.</w:t>
      </w:r>
    </w:p>
    <w:p w14:paraId="0FC96BEC" w14:textId="77777777" w:rsidR="00B305A3" w:rsidRPr="005A52BF" w:rsidRDefault="00B305A3" w:rsidP="003A5C17">
      <w:pPr>
        <w:jc w:val="both"/>
        <w:rPr>
          <w:sz w:val="22"/>
          <w:szCs w:val="22"/>
          <w:lang w:val="fr-FR"/>
        </w:rPr>
      </w:pPr>
    </w:p>
    <w:p w14:paraId="3D3DEDD0" w14:textId="77777777" w:rsidR="00B305A3" w:rsidRPr="005A52BF" w:rsidRDefault="00C02105" w:rsidP="003A5C17">
      <w:pPr>
        <w:tabs>
          <w:tab w:val="left" w:pos="460"/>
        </w:tabs>
        <w:ind w:hanging="360"/>
        <w:jc w:val="both"/>
        <w:rPr>
          <w:sz w:val="22"/>
          <w:szCs w:val="22"/>
          <w:lang w:val="fr-FR"/>
        </w:rPr>
      </w:pPr>
      <w:r w:rsidRPr="005A52BF">
        <w:rPr>
          <w:sz w:val="22"/>
          <w:szCs w:val="22"/>
          <w:lang w:val="fr-FR"/>
        </w:rPr>
        <w:tab/>
      </w:r>
      <w:r w:rsidR="0053467F" w:rsidRPr="005A52BF">
        <w:rPr>
          <w:sz w:val="22"/>
          <w:szCs w:val="22"/>
        </w:rPr>
        <w:t></w:t>
      </w:r>
      <w:r w:rsidRPr="005A52BF">
        <w:rPr>
          <w:sz w:val="22"/>
          <w:szCs w:val="22"/>
          <w:lang w:val="fr-FR"/>
        </w:rPr>
        <w:t xml:space="preserve">    </w:t>
      </w:r>
      <w:r w:rsidR="0053467F" w:rsidRPr="005A52BF">
        <w:rPr>
          <w:sz w:val="22"/>
          <w:szCs w:val="22"/>
          <w:lang w:val="fr-FR"/>
        </w:rPr>
        <w:t>Arrêté du 11 mars 1996 relatif aux règles sanitaires et aux contrôles vétérinaires applicables aux produits d’origine provenant d’un autre Etat membre de l’Union européenne et ayant le statut de marchandises communautaires.</w:t>
      </w:r>
    </w:p>
    <w:p w14:paraId="0BD91D6E" w14:textId="77777777" w:rsidR="00B305A3" w:rsidRPr="005A52BF" w:rsidRDefault="00B305A3" w:rsidP="003A5C17">
      <w:pPr>
        <w:jc w:val="both"/>
        <w:rPr>
          <w:sz w:val="22"/>
          <w:szCs w:val="22"/>
          <w:lang w:val="fr-FR"/>
        </w:rPr>
      </w:pPr>
    </w:p>
    <w:p w14:paraId="234AC8C6" w14:textId="77777777" w:rsidR="00B305A3" w:rsidRPr="005A52BF" w:rsidRDefault="00C02105" w:rsidP="003A5C17">
      <w:pPr>
        <w:tabs>
          <w:tab w:val="left" w:pos="460"/>
        </w:tabs>
        <w:ind w:hanging="360"/>
        <w:jc w:val="both"/>
        <w:rPr>
          <w:sz w:val="22"/>
          <w:szCs w:val="22"/>
          <w:lang w:val="fr-FR"/>
        </w:rPr>
      </w:pPr>
      <w:r w:rsidRPr="005A52BF">
        <w:rPr>
          <w:sz w:val="22"/>
          <w:szCs w:val="22"/>
          <w:lang w:val="fr-FR"/>
        </w:rPr>
        <w:tab/>
      </w:r>
      <w:r w:rsidR="0053467F" w:rsidRPr="005A52BF">
        <w:rPr>
          <w:sz w:val="22"/>
          <w:szCs w:val="22"/>
        </w:rPr>
        <w:t></w:t>
      </w:r>
      <w:r w:rsidRPr="005A52BF">
        <w:rPr>
          <w:sz w:val="22"/>
          <w:szCs w:val="22"/>
          <w:lang w:val="fr-FR"/>
        </w:rPr>
        <w:t xml:space="preserve">     </w:t>
      </w:r>
      <w:r w:rsidR="0053467F" w:rsidRPr="005A52BF">
        <w:rPr>
          <w:sz w:val="22"/>
          <w:szCs w:val="22"/>
          <w:lang w:val="fr-FR"/>
        </w:rPr>
        <w:t>Arrêté du 2 octobre 1997 relatif aux additifs pouvant être employés dans la fabrication des denrées destinées à l’alimentation humaine.</w:t>
      </w:r>
    </w:p>
    <w:p w14:paraId="0705162C" w14:textId="77777777" w:rsidR="00B305A3" w:rsidRPr="005A52BF" w:rsidRDefault="00B305A3" w:rsidP="003A5C17">
      <w:pPr>
        <w:jc w:val="both"/>
        <w:rPr>
          <w:sz w:val="22"/>
          <w:szCs w:val="22"/>
          <w:lang w:val="fr-FR"/>
        </w:rPr>
      </w:pPr>
    </w:p>
    <w:p w14:paraId="693038F9" w14:textId="77777777" w:rsidR="00EC4030" w:rsidRPr="005A52BF" w:rsidRDefault="00C02105" w:rsidP="003A5C17">
      <w:pPr>
        <w:tabs>
          <w:tab w:val="left" w:pos="460"/>
        </w:tabs>
        <w:ind w:hanging="360"/>
        <w:jc w:val="both"/>
        <w:rPr>
          <w:sz w:val="22"/>
          <w:szCs w:val="22"/>
          <w:lang w:val="fr-FR"/>
        </w:rPr>
      </w:pPr>
      <w:r w:rsidRPr="005A52BF">
        <w:rPr>
          <w:sz w:val="22"/>
          <w:szCs w:val="22"/>
          <w:lang w:val="fr-FR"/>
        </w:rPr>
        <w:tab/>
      </w:r>
      <w:r w:rsidR="0053467F" w:rsidRPr="005A52BF">
        <w:rPr>
          <w:sz w:val="22"/>
          <w:szCs w:val="22"/>
        </w:rPr>
        <w:t></w:t>
      </w:r>
      <w:r w:rsidR="0053467F" w:rsidRPr="005A52BF">
        <w:rPr>
          <w:sz w:val="22"/>
          <w:szCs w:val="22"/>
          <w:lang w:val="fr-FR"/>
        </w:rPr>
        <w:tab/>
      </w:r>
      <w:r w:rsidRPr="005A52BF">
        <w:rPr>
          <w:sz w:val="22"/>
          <w:szCs w:val="22"/>
          <w:lang w:val="fr-FR"/>
        </w:rPr>
        <w:t xml:space="preserve">  </w:t>
      </w:r>
      <w:r w:rsidR="0053467F" w:rsidRPr="005A52BF">
        <w:rPr>
          <w:sz w:val="22"/>
          <w:szCs w:val="22"/>
          <w:lang w:val="fr-FR"/>
        </w:rPr>
        <w:t xml:space="preserve">Arrêté du 20 juillet 1998 fixant les conditions techniques et hygiéniques applicables au </w:t>
      </w:r>
      <w:r w:rsidR="00EC4030" w:rsidRPr="005A52BF">
        <w:rPr>
          <w:sz w:val="22"/>
          <w:szCs w:val="22"/>
          <w:lang w:val="fr-FR"/>
        </w:rPr>
        <w:t>t</w:t>
      </w:r>
      <w:r w:rsidR="0053467F" w:rsidRPr="005A52BF">
        <w:rPr>
          <w:sz w:val="22"/>
          <w:szCs w:val="22"/>
          <w:lang w:val="fr-FR"/>
        </w:rPr>
        <w:t>ransport d’aliments</w:t>
      </w:r>
    </w:p>
    <w:p w14:paraId="7A06A1FD" w14:textId="77777777" w:rsidR="00EC4030" w:rsidRPr="005A52BF" w:rsidRDefault="00EC4030" w:rsidP="003A5C17">
      <w:pPr>
        <w:tabs>
          <w:tab w:val="left" w:pos="460"/>
        </w:tabs>
        <w:ind w:hanging="360"/>
        <w:jc w:val="both"/>
        <w:rPr>
          <w:sz w:val="22"/>
          <w:szCs w:val="22"/>
          <w:lang w:val="fr-FR"/>
        </w:rPr>
      </w:pPr>
    </w:p>
    <w:p w14:paraId="6B815893" w14:textId="77777777" w:rsidR="00B305A3" w:rsidRPr="005A52BF" w:rsidRDefault="0053467F" w:rsidP="003A5C17">
      <w:pPr>
        <w:jc w:val="both"/>
        <w:rPr>
          <w:sz w:val="22"/>
          <w:szCs w:val="22"/>
          <w:lang w:val="fr-FR"/>
        </w:rPr>
      </w:pPr>
      <w:r w:rsidRPr="005A52BF">
        <w:rPr>
          <w:sz w:val="22"/>
          <w:szCs w:val="22"/>
        </w:rPr>
        <w:t></w:t>
      </w:r>
      <w:r w:rsidRPr="005A52BF">
        <w:rPr>
          <w:sz w:val="22"/>
          <w:szCs w:val="22"/>
          <w:lang w:val="fr-FR"/>
        </w:rPr>
        <w:t xml:space="preserve">         Les recommandations du GPEM/DA</w:t>
      </w:r>
    </w:p>
    <w:p w14:paraId="5C2FEE5F" w14:textId="77777777" w:rsidR="00B305A3" w:rsidRPr="005A52BF" w:rsidRDefault="00B305A3" w:rsidP="003A5C17">
      <w:pPr>
        <w:jc w:val="both"/>
        <w:rPr>
          <w:sz w:val="22"/>
          <w:szCs w:val="22"/>
          <w:lang w:val="fr-FR"/>
        </w:rPr>
      </w:pPr>
    </w:p>
    <w:p w14:paraId="35D88CCD" w14:textId="77777777" w:rsidR="00B305A3" w:rsidRPr="005A52BF" w:rsidRDefault="0053467F" w:rsidP="003A5C17">
      <w:pPr>
        <w:jc w:val="both"/>
        <w:rPr>
          <w:sz w:val="22"/>
          <w:szCs w:val="22"/>
          <w:lang w:val="fr-FR"/>
        </w:rPr>
      </w:pPr>
      <w:r w:rsidRPr="005A52BF">
        <w:rPr>
          <w:sz w:val="22"/>
          <w:szCs w:val="22"/>
          <w:lang w:val="fr-FR"/>
        </w:rPr>
        <w:t>Les produits, quelle que soit leur préparation, leur présentation, leur conditionnement, devront satisfaire aux normes en vigueur en ce qui concerne les denrées destinées à la restauration collective.</w:t>
      </w:r>
    </w:p>
    <w:p w14:paraId="4F9E6997" w14:textId="77777777" w:rsidR="00B305A3" w:rsidRPr="005A52BF" w:rsidRDefault="00B305A3" w:rsidP="003A5C17">
      <w:pPr>
        <w:jc w:val="both"/>
        <w:rPr>
          <w:sz w:val="22"/>
          <w:szCs w:val="22"/>
          <w:lang w:val="fr-FR"/>
        </w:rPr>
      </w:pPr>
    </w:p>
    <w:p w14:paraId="0B45ACE3" w14:textId="77777777" w:rsidR="00B305A3" w:rsidRPr="005A52BF" w:rsidRDefault="0053467F" w:rsidP="003A5C17">
      <w:pPr>
        <w:jc w:val="both"/>
        <w:rPr>
          <w:sz w:val="22"/>
          <w:szCs w:val="22"/>
          <w:lang w:val="fr-FR"/>
        </w:rPr>
      </w:pPr>
      <w:r w:rsidRPr="005A52BF">
        <w:rPr>
          <w:sz w:val="22"/>
          <w:szCs w:val="22"/>
          <w:lang w:val="fr-FR"/>
        </w:rPr>
        <w:t>Les opérations de vérification ont pour but de constater que les prestations fournies sont conformes aux spécifications du marché.</w:t>
      </w:r>
    </w:p>
    <w:p w14:paraId="0B062A94" w14:textId="77777777" w:rsidR="00B305A3" w:rsidRPr="005A52BF" w:rsidRDefault="00B305A3" w:rsidP="003A5C17">
      <w:pPr>
        <w:jc w:val="both"/>
        <w:rPr>
          <w:sz w:val="22"/>
          <w:szCs w:val="22"/>
          <w:lang w:val="fr-FR"/>
        </w:rPr>
      </w:pPr>
    </w:p>
    <w:p w14:paraId="069C2664" w14:textId="77777777" w:rsidR="00B305A3" w:rsidRPr="005A52BF" w:rsidRDefault="0053467F" w:rsidP="003A5C17">
      <w:pPr>
        <w:jc w:val="both"/>
        <w:rPr>
          <w:sz w:val="22"/>
          <w:szCs w:val="22"/>
          <w:lang w:val="fr-FR"/>
        </w:rPr>
      </w:pPr>
      <w:r w:rsidRPr="005A52BF">
        <w:rPr>
          <w:sz w:val="22"/>
          <w:szCs w:val="22"/>
          <w:lang w:val="fr-FR"/>
        </w:rPr>
        <w:t>Les opérations de vérification sont exécutées par le pouvoir  adjudicateur. Le titulaire ou son représentant assiste aux opération</w:t>
      </w:r>
      <w:r w:rsidR="00867CF2" w:rsidRPr="005A52BF">
        <w:rPr>
          <w:sz w:val="22"/>
          <w:szCs w:val="22"/>
          <w:lang w:val="fr-FR"/>
        </w:rPr>
        <w:t>s</w:t>
      </w:r>
      <w:r w:rsidRPr="005A52BF">
        <w:rPr>
          <w:sz w:val="22"/>
          <w:szCs w:val="22"/>
          <w:lang w:val="fr-FR"/>
        </w:rPr>
        <w:t xml:space="preserve"> de vérification sans que son absence ne fasse obstacle à la validité des opérations de vérification.</w:t>
      </w:r>
    </w:p>
    <w:p w14:paraId="2F798DC4" w14:textId="77777777" w:rsidR="00B305A3" w:rsidRPr="005A52BF" w:rsidRDefault="00B305A3" w:rsidP="003A5C17">
      <w:pPr>
        <w:jc w:val="both"/>
        <w:rPr>
          <w:sz w:val="22"/>
          <w:szCs w:val="22"/>
          <w:lang w:val="fr-FR"/>
        </w:rPr>
      </w:pPr>
    </w:p>
    <w:p w14:paraId="65405DF6" w14:textId="77777777" w:rsidR="00B305A3" w:rsidRPr="005A52BF" w:rsidRDefault="0053467F" w:rsidP="003A5C17">
      <w:pPr>
        <w:jc w:val="both"/>
        <w:rPr>
          <w:sz w:val="22"/>
          <w:szCs w:val="22"/>
          <w:lang w:val="fr-FR"/>
        </w:rPr>
      </w:pPr>
      <w:r w:rsidRPr="005A52BF">
        <w:rPr>
          <w:sz w:val="22"/>
          <w:szCs w:val="22"/>
          <w:u w:color="000000"/>
          <w:lang w:val="fr-FR"/>
        </w:rPr>
        <w:t xml:space="preserve"> Opérations de vérification systématiques</w:t>
      </w:r>
    </w:p>
    <w:p w14:paraId="71618453" w14:textId="77777777" w:rsidR="00B305A3" w:rsidRPr="005A52BF" w:rsidRDefault="00B305A3" w:rsidP="003A5C17">
      <w:pPr>
        <w:jc w:val="both"/>
        <w:rPr>
          <w:sz w:val="22"/>
          <w:szCs w:val="22"/>
          <w:lang w:val="fr-FR"/>
        </w:rPr>
      </w:pPr>
    </w:p>
    <w:p w14:paraId="451E5BD0" w14:textId="77777777" w:rsidR="00B305A3" w:rsidRPr="005A52BF" w:rsidRDefault="0053467F" w:rsidP="003A5C17">
      <w:pPr>
        <w:jc w:val="both"/>
        <w:rPr>
          <w:sz w:val="22"/>
          <w:szCs w:val="22"/>
          <w:lang w:val="fr-FR"/>
        </w:rPr>
      </w:pPr>
      <w:r w:rsidRPr="005A52BF">
        <w:rPr>
          <w:sz w:val="22"/>
          <w:szCs w:val="22"/>
          <w:lang w:val="fr-FR"/>
        </w:rPr>
        <w:t xml:space="preserve">Une fois la livraison effectuée, le lycée </w:t>
      </w:r>
      <w:r w:rsidR="00CC3514" w:rsidRPr="005A52BF">
        <w:rPr>
          <w:sz w:val="22"/>
          <w:szCs w:val="22"/>
          <w:lang w:val="fr-FR"/>
        </w:rPr>
        <w:t>Antoine de Saint-Exupéry</w:t>
      </w:r>
      <w:r w:rsidRPr="005A52BF">
        <w:rPr>
          <w:sz w:val="22"/>
          <w:szCs w:val="22"/>
          <w:lang w:val="fr-FR"/>
        </w:rPr>
        <w:t xml:space="preserve"> ou son représentant désigné à </w:t>
      </w:r>
      <w:r w:rsidR="00867CF2" w:rsidRPr="005A52BF">
        <w:rPr>
          <w:sz w:val="22"/>
          <w:szCs w:val="22"/>
          <w:lang w:val="fr-FR"/>
        </w:rPr>
        <w:t>c</w:t>
      </w:r>
      <w:r w:rsidRPr="005A52BF">
        <w:rPr>
          <w:sz w:val="22"/>
          <w:szCs w:val="22"/>
          <w:lang w:val="fr-FR"/>
        </w:rPr>
        <w:t>et effet procède immédiatement aux opérations de vérifications quantitatives et qualitatives simples</w:t>
      </w:r>
    </w:p>
    <w:p w14:paraId="38B5178D" w14:textId="77777777" w:rsidR="00B305A3" w:rsidRPr="005A52BF" w:rsidRDefault="00B305A3" w:rsidP="003A5C17">
      <w:pPr>
        <w:jc w:val="both"/>
        <w:rPr>
          <w:sz w:val="22"/>
          <w:szCs w:val="22"/>
          <w:lang w:val="fr-FR"/>
        </w:rPr>
      </w:pPr>
    </w:p>
    <w:p w14:paraId="16553FA9" w14:textId="77777777" w:rsidR="00B305A3" w:rsidRPr="005A52BF" w:rsidRDefault="0053467F" w:rsidP="003A5C17">
      <w:pPr>
        <w:jc w:val="both"/>
        <w:rPr>
          <w:sz w:val="22"/>
          <w:szCs w:val="22"/>
          <w:lang w:val="fr-FR"/>
        </w:rPr>
      </w:pPr>
      <w:r w:rsidRPr="005A52BF">
        <w:rPr>
          <w:sz w:val="22"/>
          <w:szCs w:val="22"/>
          <w:u w:color="000000"/>
          <w:lang w:val="fr-FR"/>
        </w:rPr>
        <w:t>a) Vérifications quantitatives</w:t>
      </w:r>
    </w:p>
    <w:p w14:paraId="5F77FC27" w14:textId="77777777" w:rsidR="00B305A3" w:rsidRPr="005A52BF" w:rsidRDefault="00B305A3" w:rsidP="003A5C17">
      <w:pPr>
        <w:jc w:val="both"/>
        <w:rPr>
          <w:sz w:val="22"/>
          <w:szCs w:val="22"/>
          <w:lang w:val="fr-FR"/>
        </w:rPr>
      </w:pPr>
    </w:p>
    <w:p w14:paraId="19114221" w14:textId="77777777" w:rsidR="00B305A3" w:rsidRPr="005A52BF" w:rsidRDefault="0053467F" w:rsidP="003A5C17">
      <w:pPr>
        <w:jc w:val="both"/>
        <w:rPr>
          <w:sz w:val="22"/>
          <w:szCs w:val="22"/>
          <w:lang w:val="fr-FR"/>
        </w:rPr>
      </w:pPr>
      <w:r w:rsidRPr="005A52BF">
        <w:rPr>
          <w:sz w:val="22"/>
          <w:szCs w:val="22"/>
          <w:lang w:val="fr-FR"/>
        </w:rPr>
        <w:t>La vérification porte sur :</w:t>
      </w:r>
    </w:p>
    <w:p w14:paraId="4622BD49" w14:textId="77777777" w:rsidR="00B305A3" w:rsidRPr="005A52BF" w:rsidRDefault="00B305A3" w:rsidP="003A5C17">
      <w:pPr>
        <w:jc w:val="both"/>
        <w:rPr>
          <w:sz w:val="22"/>
          <w:szCs w:val="22"/>
          <w:lang w:val="fr-FR"/>
        </w:rPr>
      </w:pPr>
    </w:p>
    <w:p w14:paraId="3DC4766E" w14:textId="77777777" w:rsidR="00B305A3" w:rsidRPr="005A52BF" w:rsidRDefault="0053467F" w:rsidP="003A5C17">
      <w:pPr>
        <w:jc w:val="both"/>
        <w:rPr>
          <w:sz w:val="22"/>
          <w:szCs w:val="22"/>
          <w:lang w:val="fr-FR"/>
        </w:rPr>
      </w:pPr>
      <w:r w:rsidRPr="005A52BF">
        <w:rPr>
          <w:sz w:val="22"/>
          <w:szCs w:val="22"/>
          <w:lang w:val="fr-FR"/>
        </w:rPr>
        <w:lastRenderedPageBreak/>
        <w:t>1. le poids net, tare déduite, de la marchandise livrée ;</w:t>
      </w:r>
    </w:p>
    <w:p w14:paraId="35003CCB" w14:textId="77777777" w:rsidR="00B305A3" w:rsidRPr="005A52BF" w:rsidRDefault="00B305A3" w:rsidP="003A5C17">
      <w:pPr>
        <w:jc w:val="both"/>
        <w:rPr>
          <w:sz w:val="22"/>
          <w:szCs w:val="22"/>
          <w:lang w:val="fr-FR"/>
        </w:rPr>
      </w:pPr>
    </w:p>
    <w:p w14:paraId="652901A0" w14:textId="77777777" w:rsidR="00B305A3" w:rsidRPr="005A52BF" w:rsidRDefault="0053467F" w:rsidP="003A5C17">
      <w:pPr>
        <w:jc w:val="both"/>
        <w:rPr>
          <w:sz w:val="22"/>
          <w:szCs w:val="22"/>
          <w:lang w:val="fr-FR"/>
        </w:rPr>
      </w:pPr>
      <w:r w:rsidRPr="005A52BF">
        <w:rPr>
          <w:sz w:val="22"/>
          <w:szCs w:val="22"/>
          <w:lang w:val="fr-FR"/>
        </w:rPr>
        <w:t>2. le nombre d’unités.</w:t>
      </w:r>
    </w:p>
    <w:p w14:paraId="713034B5" w14:textId="77777777" w:rsidR="00B305A3" w:rsidRPr="005A52BF" w:rsidRDefault="00B305A3" w:rsidP="003A5C17">
      <w:pPr>
        <w:jc w:val="both"/>
        <w:rPr>
          <w:sz w:val="22"/>
          <w:szCs w:val="22"/>
          <w:lang w:val="fr-FR"/>
        </w:rPr>
      </w:pPr>
    </w:p>
    <w:p w14:paraId="6162FEEF" w14:textId="77777777" w:rsidR="00B305A3" w:rsidRPr="005A52BF" w:rsidRDefault="00B305A3" w:rsidP="003A5C17">
      <w:pPr>
        <w:jc w:val="both"/>
        <w:rPr>
          <w:sz w:val="22"/>
          <w:szCs w:val="22"/>
          <w:lang w:val="fr-FR"/>
        </w:rPr>
      </w:pPr>
    </w:p>
    <w:p w14:paraId="2DDB0858" w14:textId="77777777" w:rsidR="00B305A3" w:rsidRPr="005A52BF" w:rsidRDefault="0053467F" w:rsidP="003A5C17">
      <w:pPr>
        <w:jc w:val="both"/>
        <w:rPr>
          <w:sz w:val="22"/>
          <w:szCs w:val="22"/>
          <w:lang w:val="fr-FR"/>
        </w:rPr>
      </w:pPr>
      <w:r w:rsidRPr="005A52BF">
        <w:rPr>
          <w:sz w:val="22"/>
          <w:szCs w:val="22"/>
          <w:u w:color="000000"/>
          <w:lang w:val="fr-FR"/>
        </w:rPr>
        <w:t>b)Vérifications qualitatives</w:t>
      </w:r>
    </w:p>
    <w:p w14:paraId="46DBD290" w14:textId="77777777" w:rsidR="00B305A3" w:rsidRPr="005A52BF" w:rsidRDefault="00B305A3" w:rsidP="003A5C17">
      <w:pPr>
        <w:jc w:val="both"/>
        <w:rPr>
          <w:sz w:val="22"/>
          <w:szCs w:val="22"/>
          <w:lang w:val="fr-FR"/>
        </w:rPr>
      </w:pPr>
    </w:p>
    <w:p w14:paraId="7A29B9CC" w14:textId="77777777" w:rsidR="00C02105" w:rsidRPr="005A52BF" w:rsidRDefault="0053467F" w:rsidP="003A5C17">
      <w:pPr>
        <w:jc w:val="both"/>
        <w:rPr>
          <w:sz w:val="22"/>
          <w:szCs w:val="22"/>
          <w:lang w:val="fr-FR"/>
        </w:rPr>
      </w:pPr>
      <w:r w:rsidRPr="005A52BF">
        <w:rPr>
          <w:sz w:val="22"/>
          <w:szCs w:val="22"/>
          <w:lang w:val="fr-FR"/>
        </w:rPr>
        <w:t>Les vérifications qualitatives ont  pour objet de vérifier visuellement, et si nécessaire au moyen de prélèvement en vue d’analyse en laboratoire :</w:t>
      </w:r>
    </w:p>
    <w:p w14:paraId="2DC9BEFF" w14:textId="77777777" w:rsidR="00C02105" w:rsidRPr="005A52BF" w:rsidRDefault="00C02105" w:rsidP="003A5C17">
      <w:pPr>
        <w:jc w:val="both"/>
        <w:rPr>
          <w:sz w:val="22"/>
          <w:szCs w:val="22"/>
          <w:lang w:val="fr-FR"/>
        </w:rPr>
      </w:pPr>
    </w:p>
    <w:p w14:paraId="2FB10817" w14:textId="77777777" w:rsidR="00C02105" w:rsidRPr="005A52BF" w:rsidRDefault="0053467F" w:rsidP="003A5C17">
      <w:pPr>
        <w:jc w:val="both"/>
        <w:rPr>
          <w:sz w:val="22"/>
          <w:szCs w:val="22"/>
          <w:lang w:val="fr-FR"/>
        </w:rPr>
      </w:pPr>
      <w:r w:rsidRPr="005A52BF">
        <w:rPr>
          <w:sz w:val="22"/>
          <w:szCs w:val="22"/>
          <w:lang w:val="fr-FR"/>
        </w:rPr>
        <w:t xml:space="preserve">3. que </w:t>
      </w:r>
      <w:r w:rsidR="0034105A" w:rsidRPr="005A52BF">
        <w:rPr>
          <w:sz w:val="22"/>
          <w:szCs w:val="22"/>
          <w:lang w:val="fr-FR"/>
        </w:rPr>
        <w:t>l</w:t>
      </w:r>
      <w:r w:rsidRPr="005A52BF">
        <w:rPr>
          <w:sz w:val="22"/>
          <w:szCs w:val="22"/>
          <w:lang w:val="fr-FR"/>
        </w:rPr>
        <w:t>a fourniture correspond aux caractéristiques des produits faisant l’objet du marché telles qu’elles sont énoncées dans les documents du marché;</w:t>
      </w:r>
    </w:p>
    <w:p w14:paraId="359030D3" w14:textId="77777777" w:rsidR="00C02105" w:rsidRPr="005A52BF" w:rsidRDefault="00C02105" w:rsidP="003A5C17">
      <w:pPr>
        <w:jc w:val="both"/>
        <w:rPr>
          <w:sz w:val="22"/>
          <w:szCs w:val="22"/>
          <w:lang w:val="fr-FR"/>
        </w:rPr>
      </w:pPr>
    </w:p>
    <w:p w14:paraId="77ADD9A7" w14:textId="77777777" w:rsidR="00C02105" w:rsidRPr="005A52BF" w:rsidRDefault="0053467F" w:rsidP="003A5C17">
      <w:pPr>
        <w:jc w:val="both"/>
        <w:rPr>
          <w:sz w:val="22"/>
          <w:szCs w:val="22"/>
          <w:lang w:val="fr-FR"/>
        </w:rPr>
      </w:pPr>
      <w:r w:rsidRPr="005A52BF">
        <w:rPr>
          <w:sz w:val="22"/>
          <w:szCs w:val="22"/>
          <w:lang w:val="fr-FR"/>
        </w:rPr>
        <w:t>4. qu’il y a bien concordance entre l’étiquetage et le contenu;</w:t>
      </w:r>
    </w:p>
    <w:p w14:paraId="6383D50D" w14:textId="77777777" w:rsidR="00C02105" w:rsidRPr="005A52BF" w:rsidRDefault="00C02105" w:rsidP="003A5C17">
      <w:pPr>
        <w:jc w:val="both"/>
        <w:rPr>
          <w:sz w:val="22"/>
          <w:szCs w:val="22"/>
          <w:lang w:val="fr-FR"/>
        </w:rPr>
      </w:pPr>
    </w:p>
    <w:p w14:paraId="53913774" w14:textId="77777777" w:rsidR="00C02105" w:rsidRPr="005A52BF" w:rsidRDefault="0053467F" w:rsidP="003A5C17">
      <w:pPr>
        <w:jc w:val="both"/>
        <w:rPr>
          <w:sz w:val="22"/>
          <w:szCs w:val="22"/>
          <w:lang w:val="fr-FR"/>
        </w:rPr>
      </w:pPr>
      <w:r w:rsidRPr="005A52BF">
        <w:rPr>
          <w:sz w:val="22"/>
          <w:szCs w:val="22"/>
          <w:lang w:val="fr-FR"/>
        </w:rPr>
        <w:t xml:space="preserve">5. que la qualité fournie est conforme à la catégorie énoncée et aux critères </w:t>
      </w:r>
      <w:r w:rsidR="00C02105" w:rsidRPr="005A52BF">
        <w:rPr>
          <w:sz w:val="22"/>
          <w:szCs w:val="22"/>
          <w:lang w:val="fr-FR"/>
        </w:rPr>
        <w:t>microbiologiques</w:t>
      </w:r>
      <w:r w:rsidRPr="005A52BF">
        <w:rPr>
          <w:sz w:val="22"/>
          <w:szCs w:val="22"/>
          <w:lang w:val="fr-FR"/>
        </w:rPr>
        <w:t xml:space="preserve"> fixés par la réglementation;</w:t>
      </w:r>
    </w:p>
    <w:p w14:paraId="05092DEB" w14:textId="77777777" w:rsidR="00C02105" w:rsidRPr="005A52BF" w:rsidRDefault="00C02105" w:rsidP="003A5C17">
      <w:pPr>
        <w:jc w:val="both"/>
        <w:rPr>
          <w:sz w:val="22"/>
          <w:szCs w:val="22"/>
          <w:lang w:val="fr-FR"/>
        </w:rPr>
      </w:pPr>
    </w:p>
    <w:p w14:paraId="4C333C81" w14:textId="77777777" w:rsidR="00B305A3" w:rsidRPr="005A52BF" w:rsidRDefault="0053467F" w:rsidP="003A5C17">
      <w:pPr>
        <w:jc w:val="both"/>
        <w:rPr>
          <w:sz w:val="22"/>
          <w:szCs w:val="22"/>
          <w:lang w:val="fr-FR"/>
        </w:rPr>
      </w:pPr>
      <w:r w:rsidRPr="005A52BF">
        <w:rPr>
          <w:sz w:val="22"/>
          <w:szCs w:val="22"/>
          <w:lang w:val="fr-FR"/>
        </w:rPr>
        <w:t>6. que la fourniture n’a subi, depuis sa préparation, aucune détérioration ou altération susceptible d’en diminuer la salubrité ;</w:t>
      </w:r>
    </w:p>
    <w:p w14:paraId="64A4FA2D" w14:textId="77777777" w:rsidR="00B305A3" w:rsidRPr="005A52BF" w:rsidRDefault="00B305A3" w:rsidP="003A5C17">
      <w:pPr>
        <w:jc w:val="both"/>
        <w:rPr>
          <w:sz w:val="22"/>
          <w:szCs w:val="22"/>
          <w:lang w:val="fr-FR"/>
        </w:rPr>
      </w:pPr>
    </w:p>
    <w:p w14:paraId="281E7DF8" w14:textId="77777777" w:rsidR="00C02105" w:rsidRPr="005A52BF" w:rsidRDefault="0053467F" w:rsidP="003A5C17">
      <w:pPr>
        <w:jc w:val="both"/>
        <w:rPr>
          <w:sz w:val="22"/>
          <w:szCs w:val="22"/>
          <w:lang w:val="fr-FR"/>
        </w:rPr>
      </w:pPr>
      <w:r w:rsidRPr="005A52BF">
        <w:rPr>
          <w:sz w:val="22"/>
          <w:szCs w:val="22"/>
          <w:lang w:val="fr-FR"/>
        </w:rPr>
        <w:t>7. que les emballages sont intacts;</w:t>
      </w:r>
    </w:p>
    <w:p w14:paraId="34D362F8" w14:textId="77777777" w:rsidR="00C02105" w:rsidRPr="005A52BF" w:rsidRDefault="00C02105" w:rsidP="003A5C17">
      <w:pPr>
        <w:jc w:val="both"/>
        <w:rPr>
          <w:sz w:val="22"/>
          <w:szCs w:val="22"/>
          <w:lang w:val="fr-FR"/>
        </w:rPr>
      </w:pPr>
    </w:p>
    <w:p w14:paraId="2C888FB3" w14:textId="77777777" w:rsidR="00C02105" w:rsidRPr="005A52BF" w:rsidRDefault="0053467F" w:rsidP="003A5C17">
      <w:pPr>
        <w:jc w:val="both"/>
        <w:rPr>
          <w:sz w:val="22"/>
          <w:szCs w:val="22"/>
          <w:lang w:val="fr-FR"/>
        </w:rPr>
      </w:pPr>
      <w:r w:rsidRPr="005A52BF">
        <w:rPr>
          <w:sz w:val="22"/>
          <w:szCs w:val="22"/>
          <w:lang w:val="fr-FR"/>
        </w:rPr>
        <w:t xml:space="preserve">8. que </w:t>
      </w:r>
      <w:r w:rsidR="0034105A" w:rsidRPr="005A52BF">
        <w:rPr>
          <w:sz w:val="22"/>
          <w:szCs w:val="22"/>
          <w:lang w:val="fr-FR"/>
        </w:rPr>
        <w:t>l</w:t>
      </w:r>
      <w:r w:rsidRPr="005A52BF">
        <w:rPr>
          <w:sz w:val="22"/>
          <w:szCs w:val="22"/>
          <w:lang w:val="fr-FR"/>
        </w:rPr>
        <w:t>e produit présente bien les critères d’une denrée loyale et marchande, notamment l’absence de couleur, d’odeur ou de goût anormaux;</w:t>
      </w:r>
    </w:p>
    <w:p w14:paraId="0DFD8412" w14:textId="77777777" w:rsidR="00C02105" w:rsidRPr="005A52BF" w:rsidRDefault="00C02105" w:rsidP="003A5C17">
      <w:pPr>
        <w:jc w:val="both"/>
        <w:rPr>
          <w:sz w:val="22"/>
          <w:szCs w:val="22"/>
          <w:lang w:val="fr-FR"/>
        </w:rPr>
      </w:pPr>
    </w:p>
    <w:p w14:paraId="51C0694D" w14:textId="77777777" w:rsidR="00B305A3" w:rsidRPr="005A52BF" w:rsidRDefault="0053467F" w:rsidP="003A5C17">
      <w:pPr>
        <w:jc w:val="both"/>
        <w:rPr>
          <w:sz w:val="22"/>
          <w:szCs w:val="22"/>
          <w:lang w:val="fr-FR"/>
        </w:rPr>
      </w:pPr>
      <w:r w:rsidRPr="005A52BF">
        <w:rPr>
          <w:sz w:val="22"/>
          <w:szCs w:val="22"/>
          <w:lang w:val="fr-FR"/>
        </w:rPr>
        <w:t>9. que la traçabilité des produits réceptionnés est prise en compte au titre de la réglementation en vigueur ;</w:t>
      </w:r>
    </w:p>
    <w:p w14:paraId="5D9482BE" w14:textId="77777777" w:rsidR="00B305A3" w:rsidRPr="005A52BF" w:rsidRDefault="00B305A3" w:rsidP="003A5C17">
      <w:pPr>
        <w:jc w:val="both"/>
        <w:rPr>
          <w:sz w:val="22"/>
          <w:szCs w:val="22"/>
          <w:lang w:val="fr-FR"/>
        </w:rPr>
      </w:pPr>
    </w:p>
    <w:p w14:paraId="25688FB6" w14:textId="77777777" w:rsidR="00B305A3" w:rsidRPr="005A52BF" w:rsidRDefault="0053467F" w:rsidP="003A5C17">
      <w:pPr>
        <w:jc w:val="both"/>
        <w:rPr>
          <w:sz w:val="22"/>
          <w:szCs w:val="22"/>
          <w:lang w:val="fr-FR"/>
        </w:rPr>
      </w:pPr>
      <w:r w:rsidRPr="005A52BF">
        <w:rPr>
          <w:sz w:val="22"/>
          <w:szCs w:val="22"/>
          <w:lang w:val="fr-FR"/>
        </w:rPr>
        <w:t xml:space="preserve">Lors </w:t>
      </w:r>
      <w:r w:rsidR="0034105A" w:rsidRPr="005A52BF">
        <w:rPr>
          <w:sz w:val="22"/>
          <w:szCs w:val="22"/>
          <w:lang w:val="fr-FR"/>
        </w:rPr>
        <w:t>de</w:t>
      </w:r>
      <w:r w:rsidRPr="005A52BF">
        <w:rPr>
          <w:sz w:val="22"/>
          <w:szCs w:val="22"/>
          <w:lang w:val="fr-FR"/>
        </w:rPr>
        <w:t xml:space="preserve"> leur mise en</w:t>
      </w:r>
      <w:r w:rsidR="0034105A" w:rsidRPr="005A52BF">
        <w:rPr>
          <w:sz w:val="22"/>
          <w:szCs w:val="22"/>
          <w:lang w:val="fr-FR"/>
        </w:rPr>
        <w:t xml:space="preserve"> </w:t>
      </w:r>
      <w:r w:rsidRPr="005A52BF">
        <w:rPr>
          <w:sz w:val="22"/>
          <w:szCs w:val="22"/>
          <w:lang w:val="fr-FR"/>
        </w:rPr>
        <w:t>œuvre, si</w:t>
      </w:r>
      <w:r w:rsidR="0034105A" w:rsidRPr="005A52BF">
        <w:rPr>
          <w:sz w:val="22"/>
          <w:szCs w:val="22"/>
          <w:lang w:val="fr-FR"/>
        </w:rPr>
        <w:t xml:space="preserve"> </w:t>
      </w:r>
      <w:r w:rsidRPr="005A52BF">
        <w:rPr>
          <w:sz w:val="22"/>
          <w:szCs w:val="22"/>
          <w:lang w:val="fr-FR"/>
        </w:rPr>
        <w:t>des denrées présentent un caractèr</w:t>
      </w:r>
      <w:r w:rsidR="0034105A" w:rsidRPr="005A52BF">
        <w:rPr>
          <w:sz w:val="22"/>
          <w:szCs w:val="22"/>
          <w:lang w:val="fr-FR"/>
        </w:rPr>
        <w:t>e</w:t>
      </w:r>
      <w:r w:rsidRPr="005A52BF">
        <w:rPr>
          <w:sz w:val="22"/>
          <w:szCs w:val="22"/>
          <w:lang w:val="fr-FR"/>
        </w:rPr>
        <w:t xml:space="preserve"> suspect (couleur, odeur, consistance), elles seront systématiquement rejetées. L’établissement conservera la denrée rejetée</w:t>
      </w:r>
      <w:r w:rsidR="0034105A" w:rsidRPr="005A52BF">
        <w:rPr>
          <w:sz w:val="22"/>
          <w:szCs w:val="22"/>
          <w:lang w:val="fr-FR"/>
        </w:rPr>
        <w:t xml:space="preserve"> </w:t>
      </w:r>
      <w:r w:rsidRPr="005A52BF">
        <w:rPr>
          <w:sz w:val="22"/>
          <w:szCs w:val="22"/>
          <w:lang w:val="fr-FR"/>
        </w:rPr>
        <w:t>pour la présenter au titulaire.</w:t>
      </w:r>
      <w:r w:rsidR="00B8394F" w:rsidRPr="005A52BF">
        <w:rPr>
          <w:sz w:val="22"/>
          <w:szCs w:val="22"/>
          <w:lang w:val="fr-FR"/>
        </w:rPr>
        <w:t xml:space="preserve"> </w:t>
      </w:r>
      <w:r w:rsidRPr="005A52BF">
        <w:rPr>
          <w:sz w:val="22"/>
          <w:szCs w:val="22"/>
          <w:lang w:val="fr-FR"/>
        </w:rPr>
        <w:t>En cas d'impossibilité temporaire pour le fournisseur de proposer une référence prévue au présent marché, il sera proposé à l'établissement une nouvelle référence de qualité supérieure ou égale et au tarif de la référence prévue au marché.</w:t>
      </w:r>
    </w:p>
    <w:p w14:paraId="375E070B" w14:textId="77777777" w:rsidR="00B305A3" w:rsidRPr="005A52BF" w:rsidRDefault="00B305A3" w:rsidP="003A5C17">
      <w:pPr>
        <w:jc w:val="both"/>
        <w:rPr>
          <w:sz w:val="22"/>
          <w:szCs w:val="22"/>
          <w:lang w:val="fr-FR"/>
        </w:rPr>
      </w:pPr>
    </w:p>
    <w:p w14:paraId="2D41073D" w14:textId="77777777" w:rsidR="00B305A3" w:rsidRPr="005A52BF" w:rsidRDefault="0053467F" w:rsidP="003A5C17">
      <w:pPr>
        <w:jc w:val="both"/>
        <w:rPr>
          <w:sz w:val="22"/>
          <w:szCs w:val="22"/>
          <w:lang w:val="fr-FR"/>
        </w:rPr>
      </w:pPr>
      <w:r w:rsidRPr="005A52BF">
        <w:rPr>
          <w:sz w:val="22"/>
          <w:szCs w:val="22"/>
          <w:lang w:val="fr-FR"/>
        </w:rPr>
        <w:t>c)</w:t>
      </w:r>
      <w:r w:rsidRPr="005A52BF">
        <w:rPr>
          <w:sz w:val="22"/>
          <w:szCs w:val="22"/>
          <w:u w:color="000000"/>
          <w:lang w:val="fr-FR"/>
        </w:rPr>
        <w:t>Vérification des conditions de transport</w:t>
      </w:r>
    </w:p>
    <w:p w14:paraId="32BF8B9F" w14:textId="77777777" w:rsidR="00B305A3" w:rsidRPr="005A52BF" w:rsidRDefault="00B305A3" w:rsidP="003A5C17">
      <w:pPr>
        <w:jc w:val="both"/>
        <w:rPr>
          <w:sz w:val="22"/>
          <w:szCs w:val="22"/>
          <w:lang w:val="fr-FR"/>
        </w:rPr>
      </w:pPr>
    </w:p>
    <w:p w14:paraId="795C3224" w14:textId="77777777" w:rsidR="00B305A3" w:rsidRPr="005A52BF" w:rsidRDefault="0053467F" w:rsidP="003A5C17">
      <w:pPr>
        <w:jc w:val="both"/>
        <w:rPr>
          <w:sz w:val="22"/>
          <w:szCs w:val="22"/>
          <w:lang w:val="fr-FR"/>
        </w:rPr>
      </w:pPr>
      <w:r w:rsidRPr="005A52BF">
        <w:rPr>
          <w:sz w:val="22"/>
          <w:szCs w:val="22"/>
          <w:lang w:val="fr-FR"/>
        </w:rPr>
        <w:t>L’établissement procéder</w:t>
      </w:r>
      <w:r w:rsidR="00B8394F" w:rsidRPr="005A52BF">
        <w:rPr>
          <w:sz w:val="22"/>
          <w:szCs w:val="22"/>
          <w:lang w:val="fr-FR"/>
        </w:rPr>
        <w:t>a</w:t>
      </w:r>
      <w:r w:rsidRPr="005A52BF">
        <w:rPr>
          <w:sz w:val="22"/>
          <w:szCs w:val="22"/>
          <w:lang w:val="fr-FR"/>
        </w:rPr>
        <w:t xml:space="preserve"> lors de chaque livraison à la vérification des conditions de transport :</w:t>
      </w:r>
    </w:p>
    <w:p w14:paraId="60FC980C" w14:textId="77777777" w:rsidR="00B305A3" w:rsidRPr="005A52BF" w:rsidRDefault="0053467F" w:rsidP="003A5C17">
      <w:pPr>
        <w:jc w:val="both"/>
        <w:rPr>
          <w:sz w:val="22"/>
          <w:szCs w:val="22"/>
          <w:lang w:val="fr-FR"/>
        </w:rPr>
      </w:pPr>
      <w:r w:rsidRPr="005A52BF">
        <w:rPr>
          <w:sz w:val="22"/>
          <w:szCs w:val="22"/>
          <w:lang w:val="fr-FR"/>
        </w:rPr>
        <w:t>salubrité, température, propreté.</w:t>
      </w:r>
    </w:p>
    <w:p w14:paraId="5561DFB2" w14:textId="77777777" w:rsidR="00B305A3" w:rsidRPr="005A52BF" w:rsidRDefault="00B305A3" w:rsidP="003A5C17">
      <w:pPr>
        <w:jc w:val="both"/>
        <w:rPr>
          <w:sz w:val="22"/>
          <w:szCs w:val="22"/>
          <w:lang w:val="fr-FR"/>
        </w:rPr>
      </w:pPr>
    </w:p>
    <w:p w14:paraId="26CF999D" w14:textId="77777777" w:rsidR="00B305A3" w:rsidRPr="005A52BF" w:rsidRDefault="0053467F" w:rsidP="003A5C17">
      <w:pPr>
        <w:jc w:val="both"/>
        <w:rPr>
          <w:sz w:val="22"/>
          <w:szCs w:val="22"/>
          <w:lang w:val="fr-FR"/>
        </w:rPr>
      </w:pPr>
      <w:r w:rsidRPr="005A52BF">
        <w:rPr>
          <w:sz w:val="22"/>
          <w:szCs w:val="22"/>
          <w:u w:color="000000"/>
          <w:lang w:val="fr-FR"/>
        </w:rPr>
        <w:t xml:space="preserve">d)Opérations de vérification périodiques </w:t>
      </w:r>
      <w:r w:rsidR="00C02105" w:rsidRPr="005A52BF">
        <w:rPr>
          <w:sz w:val="22"/>
          <w:szCs w:val="22"/>
          <w:u w:color="000000"/>
          <w:lang w:val="fr-FR"/>
        </w:rPr>
        <w:t>microbiologiques</w:t>
      </w:r>
    </w:p>
    <w:p w14:paraId="0544EFBC" w14:textId="77777777" w:rsidR="00B305A3" w:rsidRPr="005A52BF" w:rsidRDefault="00B305A3" w:rsidP="003A5C17">
      <w:pPr>
        <w:jc w:val="both"/>
        <w:rPr>
          <w:sz w:val="22"/>
          <w:szCs w:val="22"/>
          <w:lang w:val="fr-FR"/>
        </w:rPr>
      </w:pPr>
    </w:p>
    <w:p w14:paraId="40ADAEA7" w14:textId="77777777" w:rsidR="00B305A3" w:rsidRPr="005A52BF" w:rsidRDefault="0053467F" w:rsidP="003A5C17">
      <w:pPr>
        <w:jc w:val="both"/>
        <w:rPr>
          <w:sz w:val="22"/>
          <w:szCs w:val="22"/>
          <w:lang w:val="fr-FR"/>
        </w:rPr>
      </w:pPr>
      <w:r w:rsidRPr="005A52BF">
        <w:rPr>
          <w:sz w:val="22"/>
          <w:szCs w:val="22"/>
          <w:lang w:val="fr-FR"/>
        </w:rPr>
        <w:t xml:space="preserve">L’établissement procédera à des contrôles inopinés de la qualité </w:t>
      </w:r>
      <w:r w:rsidR="00C02105" w:rsidRPr="005A52BF">
        <w:rPr>
          <w:sz w:val="22"/>
          <w:szCs w:val="22"/>
          <w:lang w:val="fr-FR"/>
        </w:rPr>
        <w:t>microbiologique</w:t>
      </w:r>
      <w:r w:rsidRPr="005A52BF">
        <w:rPr>
          <w:sz w:val="22"/>
          <w:szCs w:val="22"/>
          <w:lang w:val="fr-FR"/>
        </w:rPr>
        <w:t xml:space="preserve"> des denrées livrées.</w:t>
      </w:r>
    </w:p>
    <w:p w14:paraId="62120EB6" w14:textId="77777777" w:rsidR="00B305A3" w:rsidRPr="005A52BF" w:rsidRDefault="00B305A3" w:rsidP="003A5C17">
      <w:pPr>
        <w:jc w:val="both"/>
        <w:rPr>
          <w:sz w:val="22"/>
          <w:szCs w:val="22"/>
          <w:lang w:val="fr-FR"/>
        </w:rPr>
      </w:pPr>
    </w:p>
    <w:p w14:paraId="69CB5859" w14:textId="77777777" w:rsidR="00B305A3" w:rsidRPr="005A52BF" w:rsidRDefault="0053467F" w:rsidP="003A5C17">
      <w:pPr>
        <w:jc w:val="both"/>
        <w:rPr>
          <w:sz w:val="22"/>
          <w:szCs w:val="22"/>
          <w:lang w:val="fr-FR"/>
        </w:rPr>
      </w:pPr>
      <w:r w:rsidRPr="005A52BF">
        <w:rPr>
          <w:sz w:val="22"/>
          <w:szCs w:val="22"/>
          <w:lang w:val="fr-FR"/>
        </w:rPr>
        <w:t>Des échantillons destinés au laboratoire vétérinair</w:t>
      </w:r>
      <w:r w:rsidR="00B8394F" w:rsidRPr="005A52BF">
        <w:rPr>
          <w:sz w:val="22"/>
          <w:szCs w:val="22"/>
          <w:lang w:val="fr-FR"/>
        </w:rPr>
        <w:t>e</w:t>
      </w:r>
      <w:r w:rsidRPr="005A52BF">
        <w:rPr>
          <w:sz w:val="22"/>
          <w:szCs w:val="22"/>
          <w:lang w:val="fr-FR"/>
        </w:rPr>
        <w:t xml:space="preserve"> départemental seront prélevés stérilemen</w:t>
      </w:r>
      <w:r w:rsidR="00B8394F" w:rsidRPr="005A52BF">
        <w:rPr>
          <w:sz w:val="22"/>
          <w:szCs w:val="22"/>
          <w:lang w:val="fr-FR"/>
        </w:rPr>
        <w:t>t</w:t>
      </w:r>
      <w:r w:rsidRPr="005A52BF">
        <w:rPr>
          <w:sz w:val="22"/>
          <w:szCs w:val="22"/>
          <w:lang w:val="fr-FR"/>
        </w:rPr>
        <w:t xml:space="preserve"> au hasard dans des emballages différents, conditionnés individuellement et transportés à température réglementaire jusqu’au laboratoire accrédité, en précisant le numéro de lot.</w:t>
      </w:r>
    </w:p>
    <w:p w14:paraId="39092E51" w14:textId="77777777" w:rsidR="00B305A3" w:rsidRPr="005A52BF" w:rsidRDefault="00B305A3" w:rsidP="003A5C17">
      <w:pPr>
        <w:jc w:val="both"/>
        <w:rPr>
          <w:sz w:val="22"/>
          <w:szCs w:val="22"/>
          <w:lang w:val="fr-FR"/>
        </w:rPr>
      </w:pPr>
    </w:p>
    <w:p w14:paraId="3042A70E" w14:textId="77777777" w:rsidR="00B305A3" w:rsidRPr="005A52BF" w:rsidRDefault="0053467F" w:rsidP="003A5C17">
      <w:pPr>
        <w:jc w:val="both"/>
        <w:rPr>
          <w:sz w:val="22"/>
          <w:szCs w:val="22"/>
          <w:lang w:val="fr-FR"/>
        </w:rPr>
      </w:pPr>
      <w:r w:rsidRPr="005A52BF">
        <w:rPr>
          <w:sz w:val="22"/>
          <w:szCs w:val="22"/>
          <w:u w:color="000000"/>
          <w:lang w:val="fr-FR"/>
        </w:rPr>
        <w:t>e)Décisions après vérification</w:t>
      </w:r>
    </w:p>
    <w:p w14:paraId="080F7E75" w14:textId="77777777" w:rsidR="00B305A3" w:rsidRPr="005A52BF" w:rsidRDefault="00B305A3" w:rsidP="003A5C17">
      <w:pPr>
        <w:jc w:val="both"/>
        <w:rPr>
          <w:sz w:val="22"/>
          <w:szCs w:val="22"/>
          <w:lang w:val="fr-FR"/>
        </w:rPr>
      </w:pPr>
    </w:p>
    <w:p w14:paraId="55731516" w14:textId="77777777" w:rsidR="00B305A3" w:rsidRPr="005A52BF" w:rsidRDefault="0053467F" w:rsidP="003A5C17">
      <w:pPr>
        <w:jc w:val="both"/>
        <w:rPr>
          <w:sz w:val="22"/>
          <w:szCs w:val="22"/>
          <w:lang w:val="fr-FR"/>
        </w:rPr>
      </w:pPr>
      <w:r w:rsidRPr="005A52BF">
        <w:rPr>
          <w:sz w:val="22"/>
          <w:szCs w:val="22"/>
          <w:lang w:val="fr-FR"/>
        </w:rPr>
        <w:t>A l’issue des vérifications quantitative et qualitative, le pouvoir adjudicateur informe le titulaire de sa décision.</w:t>
      </w:r>
    </w:p>
    <w:p w14:paraId="3AFCCAE1" w14:textId="77777777" w:rsidR="00B305A3" w:rsidRPr="005A52BF" w:rsidRDefault="00B305A3" w:rsidP="003A5C17">
      <w:pPr>
        <w:jc w:val="both"/>
        <w:rPr>
          <w:sz w:val="22"/>
          <w:szCs w:val="22"/>
          <w:lang w:val="fr-FR"/>
        </w:rPr>
      </w:pPr>
    </w:p>
    <w:p w14:paraId="0EFFE412" w14:textId="77777777" w:rsidR="00B305A3" w:rsidRPr="005A52BF" w:rsidRDefault="0053467F" w:rsidP="003A5C17">
      <w:pPr>
        <w:jc w:val="both"/>
        <w:rPr>
          <w:sz w:val="22"/>
          <w:szCs w:val="22"/>
          <w:lang w:val="fr-FR"/>
        </w:rPr>
      </w:pPr>
      <w:r w:rsidRPr="005A52BF">
        <w:rPr>
          <w:sz w:val="22"/>
          <w:szCs w:val="22"/>
          <w:u w:color="000000"/>
          <w:lang w:val="fr-FR"/>
        </w:rPr>
        <w:t>f)Décision d’admission</w:t>
      </w:r>
    </w:p>
    <w:p w14:paraId="09DD4136" w14:textId="77777777" w:rsidR="00B305A3" w:rsidRPr="005A52BF" w:rsidRDefault="00B305A3" w:rsidP="003A5C17">
      <w:pPr>
        <w:jc w:val="both"/>
        <w:rPr>
          <w:sz w:val="22"/>
          <w:szCs w:val="22"/>
          <w:lang w:val="fr-FR"/>
        </w:rPr>
      </w:pPr>
    </w:p>
    <w:p w14:paraId="081B70B7" w14:textId="77777777" w:rsidR="00B305A3" w:rsidRPr="005A52BF" w:rsidRDefault="0053467F" w:rsidP="003A5C17">
      <w:pPr>
        <w:jc w:val="both"/>
        <w:rPr>
          <w:sz w:val="22"/>
          <w:szCs w:val="22"/>
          <w:lang w:val="fr-FR"/>
        </w:rPr>
      </w:pPr>
      <w:r w:rsidRPr="005A52BF">
        <w:rPr>
          <w:sz w:val="22"/>
          <w:szCs w:val="22"/>
          <w:lang w:val="fr-FR"/>
        </w:rPr>
        <w:t>Si le résultat des vérifications quantitative et qualitative est satisfaisant, l’admission est prononcée immédiatement par le pouvoir adjudicateur sous réserve des vices cachés éventuels.</w:t>
      </w:r>
    </w:p>
    <w:p w14:paraId="1FBFC385" w14:textId="77777777" w:rsidR="00B305A3" w:rsidRPr="005A52BF" w:rsidRDefault="00B305A3" w:rsidP="003A5C17">
      <w:pPr>
        <w:jc w:val="both"/>
        <w:rPr>
          <w:sz w:val="22"/>
          <w:szCs w:val="22"/>
          <w:lang w:val="fr-FR"/>
        </w:rPr>
      </w:pPr>
    </w:p>
    <w:p w14:paraId="1ABC9125" w14:textId="77777777" w:rsidR="00B305A3" w:rsidRPr="005A52BF" w:rsidRDefault="0053467F" w:rsidP="003A5C17">
      <w:pPr>
        <w:jc w:val="both"/>
        <w:rPr>
          <w:sz w:val="22"/>
          <w:szCs w:val="22"/>
          <w:lang w:val="fr-FR"/>
        </w:rPr>
      </w:pPr>
      <w:r w:rsidRPr="005A52BF">
        <w:rPr>
          <w:sz w:val="22"/>
          <w:szCs w:val="22"/>
          <w:lang w:val="fr-FR"/>
        </w:rPr>
        <w:lastRenderedPageBreak/>
        <w:t xml:space="preserve">L’admission est matérialisée par le bulletin </w:t>
      </w:r>
      <w:r w:rsidR="00B8394F" w:rsidRPr="005A52BF">
        <w:rPr>
          <w:sz w:val="22"/>
          <w:szCs w:val="22"/>
          <w:lang w:val="fr-FR"/>
        </w:rPr>
        <w:t>de</w:t>
      </w:r>
      <w:r w:rsidRPr="005A52BF">
        <w:rPr>
          <w:sz w:val="22"/>
          <w:szCs w:val="22"/>
          <w:lang w:val="fr-FR"/>
        </w:rPr>
        <w:t xml:space="preserve"> livraison et son duplicata, il est signé par le pouvoir adjudicateur et vaut procès-verbal d’admission sous réserve des vices cachés.</w:t>
      </w:r>
    </w:p>
    <w:p w14:paraId="4F190B63" w14:textId="77777777" w:rsidR="00B305A3" w:rsidRPr="005A52BF" w:rsidRDefault="00B305A3" w:rsidP="003A5C17">
      <w:pPr>
        <w:jc w:val="both"/>
        <w:rPr>
          <w:sz w:val="22"/>
          <w:szCs w:val="22"/>
          <w:lang w:val="fr-FR"/>
        </w:rPr>
      </w:pPr>
    </w:p>
    <w:p w14:paraId="0ED6B1BB" w14:textId="77777777" w:rsidR="00B305A3" w:rsidRPr="005A52BF" w:rsidRDefault="0053467F" w:rsidP="003A5C17">
      <w:pPr>
        <w:jc w:val="both"/>
        <w:rPr>
          <w:sz w:val="22"/>
          <w:szCs w:val="22"/>
          <w:lang w:val="fr-FR"/>
        </w:rPr>
      </w:pPr>
      <w:r w:rsidRPr="005A52BF">
        <w:rPr>
          <w:sz w:val="22"/>
          <w:szCs w:val="22"/>
          <w:u w:color="000000"/>
          <w:lang w:val="fr-FR"/>
        </w:rPr>
        <w:t>g)Vérification quantitative non conforme</w:t>
      </w:r>
    </w:p>
    <w:p w14:paraId="5D6D0176" w14:textId="77777777" w:rsidR="00B305A3" w:rsidRPr="005A52BF" w:rsidRDefault="00B305A3" w:rsidP="003A5C17">
      <w:pPr>
        <w:jc w:val="both"/>
        <w:rPr>
          <w:sz w:val="22"/>
          <w:szCs w:val="22"/>
          <w:lang w:val="fr-FR"/>
        </w:rPr>
      </w:pPr>
    </w:p>
    <w:p w14:paraId="39DE045A" w14:textId="77777777" w:rsidR="00B305A3" w:rsidRPr="005A52BF" w:rsidRDefault="0053467F" w:rsidP="003A5C17">
      <w:pPr>
        <w:jc w:val="both"/>
        <w:rPr>
          <w:sz w:val="22"/>
          <w:szCs w:val="22"/>
          <w:lang w:val="fr-FR"/>
        </w:rPr>
      </w:pPr>
      <w:r w:rsidRPr="005A52BF">
        <w:rPr>
          <w:sz w:val="22"/>
          <w:szCs w:val="22"/>
          <w:lang w:val="fr-FR"/>
        </w:rPr>
        <w:t>Si la quantité livrée n’est pas conforme à la commande, le pouvoir adjudicateur met le titulaire en demeure :</w:t>
      </w:r>
    </w:p>
    <w:p w14:paraId="1559CD89" w14:textId="77777777" w:rsidR="00B305A3" w:rsidRPr="005A52BF" w:rsidRDefault="00B305A3" w:rsidP="003A5C17">
      <w:pPr>
        <w:jc w:val="both"/>
        <w:rPr>
          <w:sz w:val="22"/>
          <w:szCs w:val="22"/>
          <w:lang w:val="fr-FR"/>
        </w:rPr>
      </w:pPr>
    </w:p>
    <w:p w14:paraId="312EB645" w14:textId="77777777" w:rsidR="00B305A3" w:rsidRPr="005A52BF" w:rsidRDefault="0053467F" w:rsidP="003A5C17">
      <w:pPr>
        <w:jc w:val="both"/>
        <w:rPr>
          <w:sz w:val="22"/>
          <w:szCs w:val="22"/>
          <w:lang w:val="fr-FR"/>
        </w:rPr>
      </w:pPr>
      <w:r w:rsidRPr="005A52BF">
        <w:rPr>
          <w:sz w:val="22"/>
          <w:szCs w:val="22"/>
          <w:lang w:val="fr-FR"/>
        </w:rPr>
        <w:t>- soit de reprendre immédiatement l’excédent si la livraison dépasse la commande ;</w:t>
      </w:r>
    </w:p>
    <w:p w14:paraId="68134311" w14:textId="77777777" w:rsidR="00B305A3" w:rsidRPr="005A52BF" w:rsidRDefault="00B305A3" w:rsidP="003A5C17">
      <w:pPr>
        <w:jc w:val="both"/>
        <w:rPr>
          <w:sz w:val="22"/>
          <w:szCs w:val="22"/>
          <w:lang w:val="fr-FR"/>
        </w:rPr>
      </w:pPr>
    </w:p>
    <w:p w14:paraId="4600C063" w14:textId="77777777" w:rsidR="00B305A3" w:rsidRPr="005A52BF" w:rsidRDefault="0053467F" w:rsidP="003A5C17">
      <w:pPr>
        <w:jc w:val="both"/>
        <w:rPr>
          <w:sz w:val="22"/>
          <w:szCs w:val="22"/>
          <w:lang w:val="fr-FR"/>
        </w:rPr>
      </w:pPr>
      <w:r w:rsidRPr="005A52BF">
        <w:rPr>
          <w:sz w:val="22"/>
          <w:szCs w:val="22"/>
          <w:lang w:val="fr-FR"/>
        </w:rPr>
        <w:t>- soit de compléter la livraison à concurrence de la quantité totale prévue par le bon de commande  de telle sorte que les produits soient disponibles au moment du repas.</w:t>
      </w:r>
    </w:p>
    <w:p w14:paraId="25E16E4F" w14:textId="77777777" w:rsidR="00B305A3" w:rsidRPr="005A52BF" w:rsidRDefault="00B305A3" w:rsidP="003A5C17">
      <w:pPr>
        <w:jc w:val="both"/>
        <w:rPr>
          <w:sz w:val="22"/>
          <w:szCs w:val="22"/>
          <w:lang w:val="fr-FR"/>
        </w:rPr>
      </w:pPr>
    </w:p>
    <w:p w14:paraId="54518618" w14:textId="77777777" w:rsidR="00B305A3" w:rsidRPr="005A52BF" w:rsidRDefault="0053467F" w:rsidP="003A5C17">
      <w:pPr>
        <w:jc w:val="both"/>
        <w:rPr>
          <w:sz w:val="22"/>
          <w:szCs w:val="22"/>
          <w:lang w:val="fr-FR"/>
        </w:rPr>
      </w:pPr>
      <w:r w:rsidRPr="005A52BF">
        <w:rPr>
          <w:sz w:val="22"/>
          <w:szCs w:val="22"/>
          <w:u w:color="000000"/>
          <w:lang w:val="fr-FR"/>
        </w:rPr>
        <w:t>h)Vérification qualitative non conforme</w:t>
      </w:r>
    </w:p>
    <w:p w14:paraId="569225CD" w14:textId="77777777" w:rsidR="00B305A3" w:rsidRPr="005A52BF" w:rsidRDefault="00B305A3" w:rsidP="003A5C17">
      <w:pPr>
        <w:jc w:val="both"/>
        <w:rPr>
          <w:sz w:val="22"/>
          <w:szCs w:val="22"/>
          <w:lang w:val="fr-FR"/>
        </w:rPr>
      </w:pPr>
    </w:p>
    <w:p w14:paraId="3FC11692" w14:textId="77777777" w:rsidR="00B305A3" w:rsidRPr="005A52BF" w:rsidRDefault="0053467F" w:rsidP="003A5C17">
      <w:pPr>
        <w:jc w:val="both"/>
        <w:rPr>
          <w:sz w:val="22"/>
          <w:szCs w:val="22"/>
          <w:lang w:val="fr-FR"/>
        </w:rPr>
      </w:pPr>
      <w:r w:rsidRPr="005A52BF">
        <w:rPr>
          <w:sz w:val="22"/>
          <w:szCs w:val="22"/>
          <w:lang w:val="fr-FR"/>
        </w:rPr>
        <w:t>Le pouvoir adjudicateur prononcera une décision de rejet :</w:t>
      </w:r>
    </w:p>
    <w:p w14:paraId="6D8BA47F" w14:textId="77777777" w:rsidR="00B305A3" w:rsidRPr="005A52BF" w:rsidRDefault="00B305A3" w:rsidP="003A5C17">
      <w:pPr>
        <w:jc w:val="both"/>
        <w:rPr>
          <w:sz w:val="22"/>
          <w:szCs w:val="22"/>
          <w:lang w:val="fr-FR"/>
        </w:rPr>
      </w:pPr>
    </w:p>
    <w:p w14:paraId="21328497" w14:textId="77777777" w:rsidR="00B305A3" w:rsidRPr="005A52BF" w:rsidRDefault="0053467F" w:rsidP="003A5C17">
      <w:pPr>
        <w:ind w:firstLine="55"/>
        <w:jc w:val="both"/>
        <w:rPr>
          <w:sz w:val="22"/>
          <w:szCs w:val="22"/>
          <w:lang w:val="fr-FR"/>
        </w:rPr>
      </w:pPr>
      <w:r w:rsidRPr="005A52BF">
        <w:rPr>
          <w:sz w:val="22"/>
          <w:szCs w:val="22"/>
          <w:lang w:val="fr-FR"/>
        </w:rPr>
        <w:t>- si la denrée ne correspond pas aux spécifications qualitatives prévues au marché ou au bon de commande ;</w:t>
      </w:r>
    </w:p>
    <w:p w14:paraId="2A15506D" w14:textId="77777777" w:rsidR="00B305A3" w:rsidRPr="005A52BF" w:rsidRDefault="00B305A3" w:rsidP="003A5C17">
      <w:pPr>
        <w:jc w:val="both"/>
        <w:rPr>
          <w:sz w:val="22"/>
          <w:szCs w:val="22"/>
          <w:lang w:val="fr-FR"/>
        </w:rPr>
      </w:pPr>
    </w:p>
    <w:p w14:paraId="0EBB2896" w14:textId="77777777" w:rsidR="00B305A3" w:rsidRPr="005A52BF" w:rsidRDefault="0053467F" w:rsidP="003A5C17">
      <w:pPr>
        <w:jc w:val="both"/>
        <w:rPr>
          <w:sz w:val="22"/>
          <w:szCs w:val="22"/>
          <w:lang w:val="fr-FR"/>
        </w:rPr>
      </w:pPr>
      <w:r w:rsidRPr="005A52BF">
        <w:rPr>
          <w:sz w:val="22"/>
          <w:szCs w:val="22"/>
          <w:lang w:val="fr-FR"/>
        </w:rPr>
        <w:t>en cas de fraude avérée ;</w:t>
      </w:r>
    </w:p>
    <w:p w14:paraId="3D10C4CE" w14:textId="77777777" w:rsidR="00B305A3" w:rsidRPr="005A52BF" w:rsidRDefault="00B305A3" w:rsidP="003A5C17">
      <w:pPr>
        <w:jc w:val="both"/>
        <w:rPr>
          <w:sz w:val="22"/>
          <w:szCs w:val="22"/>
          <w:lang w:val="fr-FR"/>
        </w:rPr>
      </w:pPr>
    </w:p>
    <w:p w14:paraId="475AE329" w14:textId="77777777" w:rsidR="00B305A3" w:rsidRPr="005A52BF" w:rsidRDefault="0053467F" w:rsidP="003A5C17">
      <w:pPr>
        <w:jc w:val="both"/>
        <w:rPr>
          <w:sz w:val="22"/>
          <w:szCs w:val="22"/>
          <w:lang w:val="fr-FR"/>
        </w:rPr>
      </w:pPr>
      <w:r w:rsidRPr="005A52BF">
        <w:rPr>
          <w:sz w:val="22"/>
          <w:szCs w:val="22"/>
          <w:lang w:val="fr-FR"/>
        </w:rPr>
        <w:t>en cas d’insuffisance avérée touchant à la salubrité (présence visible de souillures).</w:t>
      </w:r>
    </w:p>
    <w:p w14:paraId="04C96AF3" w14:textId="77777777" w:rsidR="00B305A3" w:rsidRPr="005A52BF" w:rsidRDefault="00B305A3" w:rsidP="003A5C17">
      <w:pPr>
        <w:jc w:val="both"/>
        <w:rPr>
          <w:sz w:val="22"/>
          <w:szCs w:val="22"/>
          <w:lang w:val="fr-FR"/>
        </w:rPr>
      </w:pPr>
    </w:p>
    <w:p w14:paraId="3E189198" w14:textId="77777777" w:rsidR="00B305A3" w:rsidRPr="005A52BF" w:rsidRDefault="00B305A3" w:rsidP="003A5C17">
      <w:pPr>
        <w:jc w:val="both"/>
        <w:rPr>
          <w:sz w:val="22"/>
          <w:szCs w:val="22"/>
          <w:lang w:val="fr-FR"/>
        </w:rPr>
      </w:pPr>
    </w:p>
    <w:p w14:paraId="4F96393A" w14:textId="77777777" w:rsidR="00B305A3" w:rsidRPr="005A52BF" w:rsidRDefault="0053467F" w:rsidP="003A5C17">
      <w:pPr>
        <w:jc w:val="both"/>
        <w:rPr>
          <w:sz w:val="22"/>
          <w:szCs w:val="22"/>
          <w:lang w:val="fr-FR"/>
        </w:rPr>
      </w:pPr>
      <w:r w:rsidRPr="005A52BF">
        <w:rPr>
          <w:sz w:val="22"/>
          <w:szCs w:val="22"/>
          <w:lang w:val="fr-FR"/>
        </w:rPr>
        <w:t>En cas de décision de rejet, la denrée devra  être  remplacée immédiatement par le titulaire.</w:t>
      </w:r>
    </w:p>
    <w:p w14:paraId="511E4B13" w14:textId="77777777" w:rsidR="00B305A3" w:rsidRPr="005A52BF" w:rsidRDefault="00B305A3" w:rsidP="003A5C17">
      <w:pPr>
        <w:jc w:val="both"/>
        <w:rPr>
          <w:sz w:val="22"/>
          <w:szCs w:val="22"/>
          <w:lang w:val="fr-FR"/>
        </w:rPr>
      </w:pPr>
    </w:p>
    <w:p w14:paraId="1232EC0D" w14:textId="77777777" w:rsidR="00B305A3" w:rsidRPr="005A52BF" w:rsidRDefault="0053467F" w:rsidP="003A5C17">
      <w:pPr>
        <w:jc w:val="both"/>
        <w:rPr>
          <w:sz w:val="22"/>
          <w:szCs w:val="22"/>
          <w:lang w:val="fr-FR"/>
        </w:rPr>
      </w:pPr>
      <w:r w:rsidRPr="005A52BF">
        <w:rPr>
          <w:sz w:val="22"/>
          <w:szCs w:val="22"/>
          <w:lang w:val="fr-FR"/>
        </w:rPr>
        <w:t>Toutefois, compte tenu  de  la nature du  défaut constaté, le pouvoir adjudicateur pourra  admettre le produit avec  réfaction de  prix déterminé d’un commun  accord. Le défaut d’accord entraîne le rejet de la fourniture et son remplacement.</w:t>
      </w:r>
    </w:p>
    <w:p w14:paraId="46966186" w14:textId="77777777" w:rsidR="00B305A3" w:rsidRPr="005A52BF" w:rsidRDefault="00B305A3" w:rsidP="003A5C17">
      <w:pPr>
        <w:jc w:val="both"/>
        <w:rPr>
          <w:sz w:val="22"/>
          <w:szCs w:val="22"/>
          <w:lang w:val="fr-FR"/>
        </w:rPr>
      </w:pPr>
    </w:p>
    <w:p w14:paraId="1228315E" w14:textId="77777777" w:rsidR="00867CF2" w:rsidRPr="005A52BF" w:rsidRDefault="0053467F" w:rsidP="003A5C17">
      <w:pPr>
        <w:jc w:val="both"/>
        <w:rPr>
          <w:sz w:val="22"/>
          <w:szCs w:val="22"/>
          <w:u w:color="000000"/>
          <w:lang w:val="fr-FR"/>
        </w:rPr>
      </w:pPr>
      <w:r w:rsidRPr="005A52BF">
        <w:rPr>
          <w:sz w:val="22"/>
          <w:szCs w:val="22"/>
          <w:u w:color="000000"/>
          <w:lang w:val="fr-FR"/>
        </w:rPr>
        <w:t>Vérification</w:t>
      </w:r>
      <w:r w:rsidR="00867CF2" w:rsidRPr="005A52BF">
        <w:rPr>
          <w:sz w:val="22"/>
          <w:szCs w:val="22"/>
          <w:u w:color="000000"/>
          <w:lang w:val="fr-FR"/>
        </w:rPr>
        <w:t xml:space="preserve"> </w:t>
      </w:r>
      <w:r w:rsidR="00C02105" w:rsidRPr="005A52BF">
        <w:rPr>
          <w:sz w:val="22"/>
          <w:szCs w:val="22"/>
          <w:u w:color="000000"/>
          <w:lang w:val="fr-FR"/>
        </w:rPr>
        <w:t>microbiologique</w:t>
      </w:r>
      <w:r w:rsidRPr="005A52BF">
        <w:rPr>
          <w:sz w:val="22"/>
          <w:szCs w:val="22"/>
          <w:u w:color="000000"/>
          <w:lang w:val="fr-FR"/>
        </w:rPr>
        <w:t xml:space="preserve"> non conforme</w:t>
      </w:r>
    </w:p>
    <w:p w14:paraId="2AFA94E7" w14:textId="77777777" w:rsidR="00B305A3" w:rsidRPr="005A52BF" w:rsidRDefault="0053467F" w:rsidP="003A5C17">
      <w:pPr>
        <w:jc w:val="both"/>
        <w:rPr>
          <w:sz w:val="22"/>
          <w:szCs w:val="22"/>
          <w:lang w:val="fr-FR"/>
        </w:rPr>
      </w:pPr>
      <w:r w:rsidRPr="005A52BF">
        <w:rPr>
          <w:sz w:val="22"/>
          <w:szCs w:val="22"/>
          <w:lang w:val="fr-FR"/>
        </w:rPr>
        <w:t xml:space="preserve">Si les échantillons analysés sont déclarés satisfaisants, le lot réceptionné est considéré a priori comme conforme sur le plan </w:t>
      </w:r>
      <w:r w:rsidR="00C02105" w:rsidRPr="005A52BF">
        <w:rPr>
          <w:sz w:val="22"/>
          <w:szCs w:val="22"/>
          <w:lang w:val="fr-FR"/>
        </w:rPr>
        <w:t>microbiologique</w:t>
      </w:r>
      <w:r w:rsidRPr="005A52BF">
        <w:rPr>
          <w:sz w:val="22"/>
          <w:szCs w:val="22"/>
          <w:lang w:val="fr-FR"/>
        </w:rPr>
        <w:t>. Dans le cas contraire, le pouvoir adjudicateur prononcera le rejet du lot.</w:t>
      </w:r>
    </w:p>
    <w:p w14:paraId="6A2F2CC5" w14:textId="77777777" w:rsidR="00B305A3" w:rsidRPr="005A52BF" w:rsidRDefault="00B305A3" w:rsidP="003A5C17">
      <w:pPr>
        <w:jc w:val="both"/>
        <w:rPr>
          <w:sz w:val="22"/>
          <w:szCs w:val="22"/>
          <w:lang w:val="fr-FR"/>
        </w:rPr>
      </w:pPr>
    </w:p>
    <w:p w14:paraId="2ED56D04" w14:textId="77777777" w:rsidR="00B305A3" w:rsidRPr="005A52BF" w:rsidRDefault="00B305A3" w:rsidP="003A5C17">
      <w:pPr>
        <w:jc w:val="both"/>
        <w:rPr>
          <w:sz w:val="22"/>
          <w:szCs w:val="22"/>
          <w:lang w:val="fr-FR"/>
        </w:rPr>
      </w:pPr>
    </w:p>
    <w:p w14:paraId="4CC3F810" w14:textId="77777777" w:rsidR="00B305A3" w:rsidRPr="005A52BF" w:rsidRDefault="0053467F" w:rsidP="003A5C17">
      <w:pPr>
        <w:jc w:val="both"/>
        <w:rPr>
          <w:sz w:val="22"/>
          <w:szCs w:val="22"/>
          <w:lang w:val="fr-FR"/>
        </w:rPr>
      </w:pPr>
      <w:r w:rsidRPr="005A52BF">
        <w:rPr>
          <w:sz w:val="22"/>
          <w:szCs w:val="22"/>
          <w:lang w:val="fr-FR"/>
        </w:rPr>
        <w:t>Compte tenu du caractère impératif des heures de livraison, il n’y aura pas de pénalités de retard mais exécution par défaut aux frais et risques du titulaire. Il en v</w:t>
      </w:r>
      <w:r w:rsidR="00867CF2" w:rsidRPr="005A52BF">
        <w:rPr>
          <w:sz w:val="22"/>
          <w:szCs w:val="22"/>
          <w:lang w:val="fr-FR"/>
        </w:rPr>
        <w:t xml:space="preserve">a </w:t>
      </w:r>
      <w:r w:rsidRPr="005A52BF">
        <w:rPr>
          <w:sz w:val="22"/>
          <w:szCs w:val="22"/>
          <w:lang w:val="fr-FR"/>
        </w:rPr>
        <w:t>de même pour des articles pouvan</w:t>
      </w:r>
      <w:r w:rsidR="00867CF2" w:rsidRPr="005A52BF">
        <w:rPr>
          <w:sz w:val="22"/>
          <w:szCs w:val="22"/>
          <w:lang w:val="fr-FR"/>
        </w:rPr>
        <w:t xml:space="preserve">t </w:t>
      </w:r>
      <w:r w:rsidRPr="005A52BF">
        <w:rPr>
          <w:sz w:val="22"/>
          <w:szCs w:val="22"/>
          <w:lang w:val="fr-FR"/>
        </w:rPr>
        <w:t xml:space="preserve">être altérés du fait d’un manque de respect des consignes de qualités d’hygiène (propreté …).Ainsi le lycée se réserve le droit de s’approvisionner là où il </w:t>
      </w:r>
      <w:r w:rsidR="00867CF2" w:rsidRPr="005A52BF">
        <w:rPr>
          <w:sz w:val="22"/>
          <w:szCs w:val="22"/>
          <w:lang w:val="fr-FR"/>
        </w:rPr>
        <w:t>le</w:t>
      </w:r>
      <w:r w:rsidRPr="005A52BF">
        <w:rPr>
          <w:sz w:val="22"/>
          <w:szCs w:val="22"/>
          <w:lang w:val="fr-FR"/>
        </w:rPr>
        <w:t xml:space="preserve"> juge convenable du seul fait du retard ou du refus de  livraison.</w:t>
      </w:r>
    </w:p>
    <w:p w14:paraId="15104DD7" w14:textId="77777777" w:rsidR="005A52BF" w:rsidRPr="005A52BF" w:rsidRDefault="0053467F" w:rsidP="003A5C17">
      <w:pPr>
        <w:jc w:val="both"/>
        <w:rPr>
          <w:sz w:val="22"/>
          <w:szCs w:val="22"/>
          <w:lang w:val="fr-FR"/>
        </w:rPr>
      </w:pPr>
      <w:r w:rsidRPr="005A52BF">
        <w:rPr>
          <w:sz w:val="22"/>
          <w:szCs w:val="22"/>
          <w:lang w:val="fr-FR"/>
        </w:rPr>
        <w:t xml:space="preserve">Au cas où  il en  </w:t>
      </w:r>
      <w:r w:rsidR="00867CF2" w:rsidRPr="005A52BF">
        <w:rPr>
          <w:sz w:val="22"/>
          <w:szCs w:val="22"/>
          <w:lang w:val="fr-FR"/>
        </w:rPr>
        <w:t>r</w:t>
      </w:r>
      <w:r w:rsidRPr="005A52BF">
        <w:rPr>
          <w:sz w:val="22"/>
          <w:szCs w:val="22"/>
          <w:lang w:val="fr-FR"/>
        </w:rPr>
        <w:t xml:space="preserve">ésulterait une différence de prix au détriment du lycée, cette différence est mise de plein droit à </w:t>
      </w:r>
      <w:r w:rsidR="00867CF2" w:rsidRPr="005A52BF">
        <w:rPr>
          <w:sz w:val="22"/>
          <w:szCs w:val="22"/>
          <w:lang w:val="fr-FR"/>
        </w:rPr>
        <w:t>l</w:t>
      </w:r>
      <w:r w:rsidRPr="005A52BF">
        <w:rPr>
          <w:sz w:val="22"/>
          <w:szCs w:val="22"/>
          <w:lang w:val="fr-FR"/>
        </w:rPr>
        <w:t>a charge du titulaire et imputée d’office sur le montant effectué à son profit.</w:t>
      </w:r>
    </w:p>
    <w:p w14:paraId="2D86E448" w14:textId="77777777" w:rsidR="00B305A3" w:rsidRPr="005A52BF" w:rsidRDefault="0053467F" w:rsidP="00867952">
      <w:pPr>
        <w:pStyle w:val="Titre1"/>
        <w:numPr>
          <w:ilvl w:val="0"/>
          <w:numId w:val="0"/>
        </w:numPr>
        <w:rPr>
          <w:lang w:val="fr-FR"/>
        </w:rPr>
      </w:pPr>
      <w:bookmarkStart w:id="20" w:name="_Toc481760943"/>
      <w:r w:rsidRPr="005A52BF">
        <w:rPr>
          <w:lang w:val="fr-FR"/>
        </w:rPr>
        <w:t>ARTICLE 1</w:t>
      </w:r>
      <w:r w:rsidR="00A01298">
        <w:rPr>
          <w:lang w:val="fr-FR"/>
        </w:rPr>
        <w:t>0</w:t>
      </w:r>
      <w:r w:rsidRPr="005A52BF">
        <w:rPr>
          <w:lang w:val="fr-FR"/>
        </w:rPr>
        <w:t xml:space="preserve"> : RENSEIGNEMENTS COMPLEMENTAIRES</w:t>
      </w:r>
      <w:bookmarkEnd w:id="20"/>
    </w:p>
    <w:p w14:paraId="2AF07A52" w14:textId="77777777" w:rsidR="00B305A3" w:rsidRPr="005A52BF" w:rsidRDefault="00B305A3" w:rsidP="003A5C17">
      <w:pPr>
        <w:jc w:val="both"/>
        <w:rPr>
          <w:sz w:val="22"/>
          <w:szCs w:val="22"/>
          <w:lang w:val="fr-FR"/>
        </w:rPr>
      </w:pPr>
    </w:p>
    <w:p w14:paraId="66915F4C" w14:textId="77777777" w:rsidR="00B305A3" w:rsidRPr="005A52BF" w:rsidRDefault="0053467F" w:rsidP="003A5C17">
      <w:pPr>
        <w:jc w:val="both"/>
        <w:rPr>
          <w:sz w:val="22"/>
          <w:szCs w:val="22"/>
          <w:lang w:val="fr-FR"/>
        </w:rPr>
      </w:pPr>
      <w:r w:rsidRPr="005A52BF">
        <w:rPr>
          <w:sz w:val="22"/>
          <w:szCs w:val="22"/>
          <w:lang w:val="fr-FR"/>
        </w:rPr>
        <w:t>Pour toute information complémentaire, les candidats peuvent s’adresser à</w:t>
      </w:r>
      <w:r w:rsidR="001118CF" w:rsidRPr="005A52BF">
        <w:rPr>
          <w:sz w:val="22"/>
          <w:szCs w:val="22"/>
          <w:lang w:val="fr-FR"/>
        </w:rPr>
        <w:t> :</w:t>
      </w:r>
    </w:p>
    <w:p w14:paraId="7201D9B2" w14:textId="77777777" w:rsidR="00B305A3" w:rsidRPr="005A52BF" w:rsidRDefault="00B305A3" w:rsidP="003A5C17">
      <w:pPr>
        <w:jc w:val="both"/>
        <w:rPr>
          <w:sz w:val="22"/>
          <w:szCs w:val="22"/>
          <w:lang w:val="fr-FR"/>
        </w:rPr>
      </w:pPr>
    </w:p>
    <w:p w14:paraId="4C0981DE" w14:textId="77777777" w:rsidR="00B305A3" w:rsidRPr="005A52BF" w:rsidRDefault="0053467F" w:rsidP="003A5C17">
      <w:pPr>
        <w:jc w:val="both"/>
        <w:rPr>
          <w:sz w:val="22"/>
          <w:szCs w:val="22"/>
          <w:lang w:val="fr-FR"/>
        </w:rPr>
      </w:pPr>
      <w:r w:rsidRPr="005A52BF">
        <w:rPr>
          <w:sz w:val="22"/>
          <w:szCs w:val="22"/>
          <w:lang w:val="fr-FR"/>
        </w:rPr>
        <w:t>Renseignements d’ordre administratif</w:t>
      </w:r>
      <w:r w:rsidR="001118CF" w:rsidRPr="005A52BF">
        <w:rPr>
          <w:sz w:val="22"/>
          <w:szCs w:val="22"/>
          <w:lang w:val="fr-FR"/>
        </w:rPr>
        <w:t> : M. ASFAUX Yannick, Gestionnaire</w:t>
      </w:r>
    </w:p>
    <w:p w14:paraId="23C7F366" w14:textId="77777777" w:rsidR="001118CF" w:rsidRPr="005A52BF" w:rsidRDefault="001118CF" w:rsidP="003A5C17">
      <w:pPr>
        <w:jc w:val="both"/>
        <w:rPr>
          <w:sz w:val="22"/>
          <w:szCs w:val="22"/>
          <w:lang w:val="fr-FR"/>
        </w:rPr>
      </w:pPr>
      <w:r w:rsidRPr="005A52BF">
        <w:rPr>
          <w:sz w:val="22"/>
          <w:szCs w:val="22"/>
          <w:lang w:val="fr-FR"/>
        </w:rPr>
        <w:t>Téléphone : 05.55.33.05.87</w:t>
      </w:r>
    </w:p>
    <w:p w14:paraId="48D14A0D" w14:textId="77777777" w:rsidR="001118CF" w:rsidRPr="005A52BF" w:rsidRDefault="001118CF" w:rsidP="003A5C17">
      <w:pPr>
        <w:jc w:val="both"/>
        <w:rPr>
          <w:sz w:val="22"/>
          <w:szCs w:val="22"/>
          <w:lang w:val="fr-FR"/>
        </w:rPr>
      </w:pPr>
      <w:r w:rsidRPr="005A52BF">
        <w:rPr>
          <w:sz w:val="22"/>
          <w:szCs w:val="22"/>
          <w:lang w:val="fr-FR"/>
        </w:rPr>
        <w:t xml:space="preserve">Mail : </w:t>
      </w:r>
      <w:hyperlink r:id="rId11" w:history="1">
        <w:r w:rsidRPr="005A52BF">
          <w:rPr>
            <w:rStyle w:val="Lienhypertexte"/>
            <w:sz w:val="22"/>
            <w:szCs w:val="22"/>
            <w:u w:val="none"/>
            <w:lang w:val="fr-FR"/>
          </w:rPr>
          <w:t>yannick.asfaux@ac-limoges.fr</w:t>
        </w:r>
      </w:hyperlink>
      <w:r w:rsidRPr="005A52BF">
        <w:rPr>
          <w:sz w:val="22"/>
          <w:szCs w:val="22"/>
          <w:lang w:val="fr-FR"/>
        </w:rPr>
        <w:t xml:space="preserve"> </w:t>
      </w:r>
    </w:p>
    <w:p w14:paraId="20129ED4" w14:textId="77777777" w:rsidR="00B305A3" w:rsidRPr="005A52BF" w:rsidRDefault="00B305A3" w:rsidP="003A5C17">
      <w:pPr>
        <w:jc w:val="both"/>
        <w:rPr>
          <w:sz w:val="22"/>
          <w:szCs w:val="22"/>
          <w:lang w:val="fr-FR"/>
        </w:rPr>
      </w:pPr>
    </w:p>
    <w:p w14:paraId="0563F726" w14:textId="77777777" w:rsidR="00B305A3" w:rsidRPr="005A52BF" w:rsidRDefault="0053467F" w:rsidP="003A5C17">
      <w:pPr>
        <w:jc w:val="both"/>
        <w:rPr>
          <w:sz w:val="22"/>
          <w:szCs w:val="22"/>
          <w:lang w:val="fr-FR"/>
        </w:rPr>
      </w:pPr>
      <w:r w:rsidRPr="005A52BF">
        <w:rPr>
          <w:sz w:val="22"/>
          <w:szCs w:val="22"/>
          <w:lang w:val="fr-FR"/>
        </w:rPr>
        <w:t>Renseignements d’ordre technique</w:t>
      </w:r>
      <w:r w:rsidR="001118CF" w:rsidRPr="005A52BF">
        <w:rPr>
          <w:sz w:val="22"/>
          <w:szCs w:val="22"/>
          <w:lang w:val="fr-FR"/>
        </w:rPr>
        <w:t xml:space="preserve"> : </w:t>
      </w:r>
      <w:r w:rsidR="00E3662A">
        <w:rPr>
          <w:sz w:val="22"/>
          <w:szCs w:val="22"/>
          <w:lang w:val="fr-FR"/>
        </w:rPr>
        <w:t>M. DESAILLE Christophe</w:t>
      </w:r>
      <w:r w:rsidR="001118CF" w:rsidRPr="005A52BF">
        <w:rPr>
          <w:sz w:val="22"/>
          <w:szCs w:val="22"/>
          <w:lang w:val="fr-FR"/>
        </w:rPr>
        <w:t>, Chef cuisine</w:t>
      </w:r>
    </w:p>
    <w:p w14:paraId="670D0EE5" w14:textId="77777777" w:rsidR="001118CF" w:rsidRPr="00E3662A" w:rsidRDefault="001118CF" w:rsidP="003A5C17">
      <w:pPr>
        <w:jc w:val="both"/>
        <w:rPr>
          <w:sz w:val="22"/>
          <w:szCs w:val="22"/>
          <w:lang w:val="fr-FR"/>
        </w:rPr>
      </w:pPr>
      <w:r w:rsidRPr="00E3662A">
        <w:rPr>
          <w:sz w:val="22"/>
          <w:szCs w:val="22"/>
          <w:lang w:val="fr-FR"/>
        </w:rPr>
        <w:t>Téléphone : 05.55.33.05.84</w:t>
      </w:r>
    </w:p>
    <w:p w14:paraId="7B0159D4" w14:textId="77777777" w:rsidR="00B305A3" w:rsidRPr="005A52BF" w:rsidRDefault="001118CF" w:rsidP="003A5C17">
      <w:pPr>
        <w:jc w:val="both"/>
        <w:rPr>
          <w:sz w:val="22"/>
          <w:szCs w:val="22"/>
          <w:lang w:val="fr-FR"/>
        </w:rPr>
      </w:pPr>
      <w:r w:rsidRPr="00E3662A">
        <w:rPr>
          <w:sz w:val="22"/>
          <w:szCs w:val="22"/>
          <w:lang w:val="fr-FR"/>
        </w:rPr>
        <w:t xml:space="preserve">Mail : </w:t>
      </w:r>
      <w:hyperlink r:id="rId12" w:history="1">
        <w:r w:rsidR="00E3662A" w:rsidRPr="00E3662A">
          <w:rPr>
            <w:rStyle w:val="Lienhypertexte"/>
            <w:sz w:val="22"/>
            <w:u w:val="none"/>
          </w:rPr>
          <w:t>christophedesaille@gmx.fr</w:t>
        </w:r>
      </w:hyperlink>
      <w:r w:rsidR="00E3662A" w:rsidRPr="00E3662A">
        <w:rPr>
          <w:sz w:val="22"/>
        </w:rPr>
        <w:t xml:space="preserve"> </w:t>
      </w:r>
    </w:p>
    <w:p w14:paraId="7DE016C5" w14:textId="77777777" w:rsidR="005A52BF" w:rsidRPr="005A52BF" w:rsidRDefault="005A52BF" w:rsidP="003A5C17">
      <w:pPr>
        <w:jc w:val="both"/>
        <w:rPr>
          <w:sz w:val="22"/>
          <w:szCs w:val="22"/>
          <w:lang w:val="fr-FR"/>
        </w:rPr>
      </w:pPr>
    </w:p>
    <w:p w14:paraId="18D66E0B" w14:textId="77777777" w:rsidR="005A52BF" w:rsidRPr="005A52BF" w:rsidRDefault="005A52BF" w:rsidP="003A5C17">
      <w:pPr>
        <w:jc w:val="both"/>
        <w:rPr>
          <w:sz w:val="22"/>
          <w:szCs w:val="22"/>
          <w:lang w:val="fr-FR"/>
        </w:rPr>
      </w:pPr>
    </w:p>
    <w:p w14:paraId="754853D1" w14:textId="43ECE24E" w:rsidR="00867CF2" w:rsidRPr="005A52BF" w:rsidRDefault="0053467F" w:rsidP="003A5C17">
      <w:pPr>
        <w:jc w:val="both"/>
        <w:rPr>
          <w:sz w:val="22"/>
          <w:szCs w:val="22"/>
          <w:lang w:val="fr-FR"/>
        </w:rPr>
      </w:pPr>
      <w:r w:rsidRPr="005A52BF">
        <w:rPr>
          <w:sz w:val="22"/>
          <w:szCs w:val="22"/>
          <w:lang w:val="fr-FR"/>
        </w:rPr>
        <w:t>Etabli le</w:t>
      </w:r>
      <w:r w:rsidR="00AC25EA">
        <w:rPr>
          <w:sz w:val="22"/>
          <w:szCs w:val="22"/>
          <w:lang w:val="fr-FR"/>
        </w:rPr>
        <w:t xml:space="preserve"> </w:t>
      </w:r>
      <w:r w:rsidR="00FC30D9">
        <w:rPr>
          <w:sz w:val="22"/>
          <w:szCs w:val="22"/>
          <w:lang w:val="fr-FR"/>
        </w:rPr>
        <w:t>6</w:t>
      </w:r>
      <w:r w:rsidR="00AC25EA">
        <w:rPr>
          <w:sz w:val="22"/>
          <w:szCs w:val="22"/>
          <w:lang w:val="fr-FR"/>
        </w:rPr>
        <w:t xml:space="preserve"> mai </w:t>
      </w:r>
      <w:r w:rsidR="00822929">
        <w:rPr>
          <w:sz w:val="22"/>
          <w:szCs w:val="22"/>
          <w:lang w:val="fr-FR"/>
        </w:rPr>
        <w:t>2024</w:t>
      </w:r>
      <w:r w:rsidRPr="005A52BF">
        <w:rPr>
          <w:sz w:val="22"/>
          <w:szCs w:val="22"/>
          <w:lang w:val="fr-FR"/>
        </w:rPr>
        <w:t xml:space="preserve">. </w:t>
      </w:r>
    </w:p>
    <w:p w14:paraId="72C45F20" w14:textId="77777777" w:rsidR="00867CF2" w:rsidRPr="005A52BF" w:rsidRDefault="00867CF2" w:rsidP="003A5C17">
      <w:pPr>
        <w:jc w:val="both"/>
        <w:rPr>
          <w:sz w:val="22"/>
          <w:szCs w:val="22"/>
          <w:lang w:val="fr-FR"/>
        </w:rPr>
      </w:pPr>
    </w:p>
    <w:p w14:paraId="72824589" w14:textId="77777777" w:rsidR="00867CF2" w:rsidRPr="005A52BF" w:rsidRDefault="00867CF2" w:rsidP="003A5C17">
      <w:pPr>
        <w:jc w:val="both"/>
        <w:rPr>
          <w:sz w:val="22"/>
          <w:szCs w:val="22"/>
          <w:lang w:val="fr-FR"/>
        </w:rPr>
      </w:pPr>
    </w:p>
    <w:p w14:paraId="0AB27CCD" w14:textId="77777777" w:rsidR="00B305A3" w:rsidRPr="005A52BF" w:rsidRDefault="001118CF" w:rsidP="003A5C17">
      <w:pPr>
        <w:jc w:val="both"/>
        <w:rPr>
          <w:sz w:val="22"/>
          <w:szCs w:val="22"/>
          <w:lang w:val="fr-FR"/>
        </w:rPr>
      </w:pPr>
      <w:r w:rsidRPr="005A52BF">
        <w:rPr>
          <w:sz w:val="22"/>
          <w:szCs w:val="22"/>
          <w:lang w:val="fr-FR"/>
        </w:rPr>
        <w:t>L</w:t>
      </w:r>
      <w:r w:rsidR="0053467F" w:rsidRPr="005A52BF">
        <w:rPr>
          <w:sz w:val="22"/>
          <w:szCs w:val="22"/>
          <w:lang w:val="fr-FR"/>
        </w:rPr>
        <w:t>e Proviseur,</w:t>
      </w:r>
    </w:p>
    <w:p w14:paraId="7C6A8AD4" w14:textId="77777777" w:rsidR="00867CF2" w:rsidRPr="005A52BF" w:rsidRDefault="0053467F" w:rsidP="003A5C17">
      <w:pPr>
        <w:jc w:val="both"/>
        <w:rPr>
          <w:sz w:val="22"/>
          <w:szCs w:val="22"/>
          <w:lang w:val="fr-FR"/>
        </w:rPr>
      </w:pPr>
      <w:r w:rsidRPr="005A52BF">
        <w:rPr>
          <w:sz w:val="22"/>
          <w:szCs w:val="22"/>
          <w:lang w:val="fr-FR"/>
        </w:rPr>
        <w:t>Dénommé pouvoir adjudicateur</w:t>
      </w:r>
    </w:p>
    <w:p w14:paraId="1E5CD65D" w14:textId="77777777" w:rsidR="00867CF2" w:rsidRPr="005A52BF" w:rsidRDefault="00867CF2" w:rsidP="003A5C17">
      <w:pPr>
        <w:jc w:val="both"/>
        <w:rPr>
          <w:sz w:val="22"/>
          <w:szCs w:val="22"/>
          <w:lang w:val="fr-FR"/>
        </w:rPr>
      </w:pPr>
    </w:p>
    <w:p w14:paraId="6A985E43" w14:textId="77777777" w:rsidR="00867CF2" w:rsidRPr="005A52BF" w:rsidRDefault="00AC4085" w:rsidP="003A5C17">
      <w:pPr>
        <w:jc w:val="both"/>
        <w:rPr>
          <w:sz w:val="22"/>
          <w:szCs w:val="22"/>
          <w:lang w:val="fr-FR"/>
        </w:rPr>
      </w:pPr>
      <w:r>
        <w:rPr>
          <w:sz w:val="22"/>
          <w:szCs w:val="22"/>
          <w:lang w:val="fr-FR"/>
        </w:rPr>
        <w:t>M. P</w:t>
      </w:r>
      <w:r w:rsidR="00E3662A">
        <w:rPr>
          <w:sz w:val="22"/>
          <w:szCs w:val="22"/>
          <w:lang w:val="fr-FR"/>
        </w:rPr>
        <w:t>ascal RIGHI</w:t>
      </w:r>
    </w:p>
    <w:p w14:paraId="72651E2F" w14:textId="77777777" w:rsidR="00867CF2" w:rsidRPr="005A52BF" w:rsidRDefault="00867CF2" w:rsidP="003A5C17">
      <w:pPr>
        <w:jc w:val="both"/>
        <w:rPr>
          <w:sz w:val="22"/>
          <w:szCs w:val="22"/>
          <w:lang w:val="fr-FR"/>
        </w:rPr>
      </w:pPr>
    </w:p>
    <w:p w14:paraId="2C43D5DB" w14:textId="77777777" w:rsidR="001118CF" w:rsidRPr="005A52BF" w:rsidRDefault="001118CF" w:rsidP="003A5C17">
      <w:pPr>
        <w:jc w:val="both"/>
        <w:rPr>
          <w:sz w:val="22"/>
          <w:szCs w:val="22"/>
          <w:lang w:val="fr-FR"/>
        </w:rPr>
      </w:pPr>
    </w:p>
    <w:p w14:paraId="416FF1E0" w14:textId="77777777" w:rsidR="001118CF" w:rsidRPr="005A52BF" w:rsidRDefault="001118CF" w:rsidP="003A5C17">
      <w:pPr>
        <w:jc w:val="both"/>
        <w:rPr>
          <w:sz w:val="22"/>
          <w:szCs w:val="22"/>
          <w:lang w:val="fr-FR"/>
        </w:rPr>
      </w:pPr>
    </w:p>
    <w:p w14:paraId="7E9EE481" w14:textId="57FAE68F" w:rsidR="00B305A3" w:rsidRPr="005A52BF" w:rsidRDefault="0053467F" w:rsidP="003A5C17">
      <w:pPr>
        <w:jc w:val="both"/>
        <w:rPr>
          <w:sz w:val="22"/>
          <w:szCs w:val="22"/>
          <w:lang w:val="fr-FR"/>
        </w:rPr>
      </w:pPr>
      <w:r w:rsidRPr="005A52BF">
        <w:rPr>
          <w:sz w:val="22"/>
          <w:szCs w:val="22"/>
          <w:lang w:val="fr-FR"/>
        </w:rPr>
        <w:t>Acceptation du Présent Règlement</w:t>
      </w:r>
      <w:r w:rsidR="00867CF2" w:rsidRPr="005A52BF">
        <w:rPr>
          <w:sz w:val="22"/>
          <w:szCs w:val="22"/>
          <w:lang w:val="fr-FR"/>
        </w:rPr>
        <w:t xml:space="preserve"> </w:t>
      </w:r>
      <w:r w:rsidRPr="005A52BF">
        <w:rPr>
          <w:sz w:val="22"/>
          <w:szCs w:val="22"/>
          <w:lang w:val="fr-FR"/>
        </w:rPr>
        <w:t>Par le fournisseur</w:t>
      </w:r>
    </w:p>
    <w:p w14:paraId="30B129AB" w14:textId="77777777" w:rsidR="00B305A3" w:rsidRPr="005A52BF" w:rsidRDefault="00B305A3" w:rsidP="003A5C17">
      <w:pPr>
        <w:jc w:val="both"/>
        <w:rPr>
          <w:sz w:val="22"/>
          <w:szCs w:val="22"/>
          <w:lang w:val="fr-FR"/>
        </w:rPr>
      </w:pPr>
    </w:p>
    <w:p w14:paraId="179841E4" w14:textId="77777777" w:rsidR="00B305A3" w:rsidRPr="005A52BF" w:rsidRDefault="0053467F" w:rsidP="003A5C17">
      <w:pPr>
        <w:jc w:val="both"/>
        <w:rPr>
          <w:sz w:val="22"/>
          <w:szCs w:val="22"/>
          <w:lang w:val="fr-FR"/>
        </w:rPr>
      </w:pPr>
      <w:r w:rsidRPr="005A52BF">
        <w:rPr>
          <w:sz w:val="22"/>
          <w:szCs w:val="22"/>
          <w:lang w:val="fr-FR"/>
        </w:rPr>
        <w:t>Le ……………………………….. (</w:t>
      </w:r>
      <w:r w:rsidR="001118CF" w:rsidRPr="005A52BF">
        <w:rPr>
          <w:sz w:val="22"/>
          <w:szCs w:val="22"/>
          <w:lang w:val="fr-FR"/>
        </w:rPr>
        <w:t xml:space="preserve">Prénom, nom, </w:t>
      </w:r>
      <w:r w:rsidRPr="005A52BF">
        <w:rPr>
          <w:sz w:val="22"/>
          <w:szCs w:val="22"/>
          <w:lang w:val="fr-FR"/>
        </w:rPr>
        <w:t>cachet  et signature)</w:t>
      </w:r>
    </w:p>
    <w:sectPr w:rsidR="00B305A3" w:rsidRPr="005A52BF" w:rsidSect="00B305A3">
      <w:footerReference w:type="default" r:id="rId13"/>
      <w:pgSz w:w="11920" w:h="16840"/>
      <w:pgMar w:top="1320" w:right="740" w:bottom="280" w:left="132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F1F0C" w14:textId="77777777" w:rsidR="00266188" w:rsidRDefault="00266188" w:rsidP="00B305A3">
      <w:r>
        <w:separator/>
      </w:r>
    </w:p>
  </w:endnote>
  <w:endnote w:type="continuationSeparator" w:id="0">
    <w:p w14:paraId="6BFBCB6B" w14:textId="77777777" w:rsidR="00266188" w:rsidRDefault="00266188" w:rsidP="00B3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DA68" w14:textId="77777777" w:rsidR="00227DB0" w:rsidRDefault="0064615F">
    <w:pPr>
      <w:spacing w:line="200" w:lineRule="exact"/>
    </w:pPr>
    <w:r>
      <w:pict w14:anchorId="36582159">
        <v:shapetype id="_x0000_t202" coordsize="21600,21600" o:spt="202" path="m,l,21600r21600,l21600,xe">
          <v:stroke joinstyle="miter"/>
          <v:path gradientshapeok="t" o:connecttype="rect"/>
        </v:shapetype>
        <v:shape id="_x0000_s2049" type="#_x0000_t202" style="position:absolute;margin-left:516.4pt;margin-top:787.6pt;width:10pt;height:14pt;z-index:-251658752;mso-position-horizontal-relative:page;mso-position-vertical-relative:page" filled="f" stroked="f">
          <v:textbox style="mso-next-textbox:#_x0000_s2049" inset="0,0,0,0">
            <w:txbxContent>
              <w:p w14:paraId="6E042B85" w14:textId="77777777" w:rsidR="00227DB0" w:rsidRDefault="00CD4796">
                <w:pPr>
                  <w:spacing w:line="260" w:lineRule="exact"/>
                  <w:ind w:left="40"/>
                  <w:rPr>
                    <w:sz w:val="24"/>
                    <w:szCs w:val="24"/>
                  </w:rPr>
                </w:pPr>
                <w:r>
                  <w:fldChar w:fldCharType="begin"/>
                </w:r>
                <w:r w:rsidR="00227DB0">
                  <w:rPr>
                    <w:sz w:val="24"/>
                    <w:szCs w:val="24"/>
                  </w:rPr>
                  <w:instrText xml:space="preserve"> PAGE </w:instrText>
                </w:r>
                <w:r>
                  <w:fldChar w:fldCharType="separate"/>
                </w:r>
                <w:r w:rsidR="00AC4085">
                  <w:rPr>
                    <w:noProof/>
                    <w:sz w:val="24"/>
                    <w:szCs w:val="24"/>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8738" w14:textId="77777777" w:rsidR="00266188" w:rsidRDefault="00266188" w:rsidP="00B305A3">
      <w:r>
        <w:separator/>
      </w:r>
    </w:p>
  </w:footnote>
  <w:footnote w:type="continuationSeparator" w:id="0">
    <w:p w14:paraId="236FB7BC" w14:textId="77777777" w:rsidR="00266188" w:rsidRDefault="00266188" w:rsidP="00B3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72C76"/>
    <w:multiLevelType w:val="hybridMultilevel"/>
    <w:tmpl w:val="F050C4FE"/>
    <w:lvl w:ilvl="0" w:tplc="84F40B56">
      <w:start w:val="3"/>
      <w:numFmt w:val="bullet"/>
      <w:lvlText w:val="-"/>
      <w:lvlJc w:val="left"/>
      <w:pPr>
        <w:ind w:left="360" w:hanging="360"/>
      </w:pPr>
      <w:rPr>
        <w:rFonts w:ascii="Times New Roman" w:eastAsia="Times New Roman" w:hAnsi="Times New Roman" w:cs="Times New Roman" w:hint="default"/>
        <w:w w:val="11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4B7636"/>
    <w:multiLevelType w:val="hybridMultilevel"/>
    <w:tmpl w:val="D610AF86"/>
    <w:lvl w:ilvl="0" w:tplc="F582090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5B6A82"/>
    <w:multiLevelType w:val="hybridMultilevel"/>
    <w:tmpl w:val="22C07E98"/>
    <w:lvl w:ilvl="0" w:tplc="84F40B56">
      <w:start w:val="3"/>
      <w:numFmt w:val="bullet"/>
      <w:lvlText w:val="-"/>
      <w:lvlJc w:val="left"/>
      <w:pPr>
        <w:ind w:left="720" w:hanging="360"/>
      </w:pPr>
      <w:rPr>
        <w:rFonts w:ascii="Times New Roman" w:eastAsia="Times New Roman" w:hAnsi="Times New Roman" w:cs="Times New Roman" w:hint="default"/>
        <w:w w:val="1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C5DAB"/>
    <w:multiLevelType w:val="hybridMultilevel"/>
    <w:tmpl w:val="1D082C56"/>
    <w:lvl w:ilvl="0" w:tplc="F2BA8044">
      <w:start w:val="12"/>
      <w:numFmt w:val="bullet"/>
      <w:lvlText w:val=""/>
      <w:lvlJc w:val="left"/>
      <w:pPr>
        <w:ind w:left="0" w:hanging="360"/>
      </w:pPr>
      <w:rPr>
        <w:rFonts w:ascii="Arial Narrow" w:eastAsia="Times New Roman" w:hAnsi="Arial Narrow" w:cs="Times New Roman" w:hint="default"/>
        <w:w w:val="58"/>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53EE079F"/>
    <w:multiLevelType w:val="hybridMultilevel"/>
    <w:tmpl w:val="0F5CA8B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60F30DB9"/>
    <w:multiLevelType w:val="multilevel"/>
    <w:tmpl w:val="60ECC4AA"/>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6" w15:restartNumberingAfterBreak="0">
    <w:nsid w:val="6D6C047A"/>
    <w:multiLevelType w:val="hybridMultilevel"/>
    <w:tmpl w:val="3A88C470"/>
    <w:lvl w:ilvl="0" w:tplc="84F40B56">
      <w:start w:val="3"/>
      <w:numFmt w:val="bullet"/>
      <w:lvlText w:val="-"/>
      <w:lvlJc w:val="left"/>
      <w:pPr>
        <w:ind w:left="720" w:hanging="360"/>
      </w:pPr>
      <w:rPr>
        <w:rFonts w:ascii="Times New Roman" w:eastAsia="Times New Roman" w:hAnsi="Times New Roman" w:cs="Times New Roman" w:hint="default"/>
        <w:w w:val="1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B90E39"/>
    <w:multiLevelType w:val="hybridMultilevel"/>
    <w:tmpl w:val="2A2C25BE"/>
    <w:lvl w:ilvl="0" w:tplc="84F40B56">
      <w:start w:val="3"/>
      <w:numFmt w:val="bullet"/>
      <w:lvlText w:val="-"/>
      <w:lvlJc w:val="left"/>
      <w:pPr>
        <w:ind w:left="720" w:hanging="360"/>
      </w:pPr>
      <w:rPr>
        <w:rFonts w:ascii="Times New Roman" w:eastAsia="Times New Roman" w:hAnsi="Times New Roman" w:cs="Times New Roman" w:hint="default"/>
        <w:w w:val="11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796855">
    <w:abstractNumId w:val="5"/>
  </w:num>
  <w:num w:numId="2" w16cid:durableId="794248765">
    <w:abstractNumId w:val="3"/>
  </w:num>
  <w:num w:numId="3" w16cid:durableId="9839154">
    <w:abstractNumId w:val="6"/>
  </w:num>
  <w:num w:numId="4" w16cid:durableId="1301690443">
    <w:abstractNumId w:val="4"/>
  </w:num>
  <w:num w:numId="5" w16cid:durableId="1116488865">
    <w:abstractNumId w:val="1"/>
  </w:num>
  <w:num w:numId="6" w16cid:durableId="1110588277">
    <w:abstractNumId w:val="7"/>
  </w:num>
  <w:num w:numId="7" w16cid:durableId="1080373325">
    <w:abstractNumId w:val="0"/>
  </w:num>
  <w:num w:numId="8" w16cid:durableId="273053645">
    <w:abstractNumId w:val="2"/>
  </w:num>
  <w:num w:numId="9" w16cid:durableId="10344266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5A3"/>
    <w:rsid w:val="0000308F"/>
    <w:rsid w:val="00065C7A"/>
    <w:rsid w:val="00066D1C"/>
    <w:rsid w:val="000B1C5A"/>
    <w:rsid w:val="000B262E"/>
    <w:rsid w:val="00105B7B"/>
    <w:rsid w:val="00110493"/>
    <w:rsid w:val="00110838"/>
    <w:rsid w:val="001118CF"/>
    <w:rsid w:val="00116B79"/>
    <w:rsid w:val="00193F7E"/>
    <w:rsid w:val="001E401B"/>
    <w:rsid w:val="00222D10"/>
    <w:rsid w:val="002254B2"/>
    <w:rsid w:val="00227DB0"/>
    <w:rsid w:val="002518A0"/>
    <w:rsid w:val="00266188"/>
    <w:rsid w:val="002812BC"/>
    <w:rsid w:val="00282052"/>
    <w:rsid w:val="00293331"/>
    <w:rsid w:val="002A71C1"/>
    <w:rsid w:val="0030227A"/>
    <w:rsid w:val="003264BC"/>
    <w:rsid w:val="0034105A"/>
    <w:rsid w:val="00363E59"/>
    <w:rsid w:val="00375A3F"/>
    <w:rsid w:val="00396913"/>
    <w:rsid w:val="003A5C17"/>
    <w:rsid w:val="003E3E91"/>
    <w:rsid w:val="003F3CB7"/>
    <w:rsid w:val="00411FE5"/>
    <w:rsid w:val="00417E0D"/>
    <w:rsid w:val="00444015"/>
    <w:rsid w:val="004970E1"/>
    <w:rsid w:val="004A4F16"/>
    <w:rsid w:val="004B164F"/>
    <w:rsid w:val="0051113E"/>
    <w:rsid w:val="0053467F"/>
    <w:rsid w:val="00552574"/>
    <w:rsid w:val="00572E3A"/>
    <w:rsid w:val="00586230"/>
    <w:rsid w:val="005A34AF"/>
    <w:rsid w:val="005A3B1F"/>
    <w:rsid w:val="005A52BF"/>
    <w:rsid w:val="005B03F7"/>
    <w:rsid w:val="005D3FF6"/>
    <w:rsid w:val="005F318A"/>
    <w:rsid w:val="006310BA"/>
    <w:rsid w:val="006328E3"/>
    <w:rsid w:val="0064615F"/>
    <w:rsid w:val="0066144E"/>
    <w:rsid w:val="0068469E"/>
    <w:rsid w:val="0068483C"/>
    <w:rsid w:val="00685A2D"/>
    <w:rsid w:val="006C5E96"/>
    <w:rsid w:val="006E4514"/>
    <w:rsid w:val="006F39BC"/>
    <w:rsid w:val="00711F04"/>
    <w:rsid w:val="007372D8"/>
    <w:rsid w:val="0074737C"/>
    <w:rsid w:val="00754302"/>
    <w:rsid w:val="00786C7F"/>
    <w:rsid w:val="007D320D"/>
    <w:rsid w:val="007D4B03"/>
    <w:rsid w:val="007E7E98"/>
    <w:rsid w:val="007F4E88"/>
    <w:rsid w:val="00822929"/>
    <w:rsid w:val="008246C5"/>
    <w:rsid w:val="00836A7B"/>
    <w:rsid w:val="00867952"/>
    <w:rsid w:val="00867CF2"/>
    <w:rsid w:val="008B2121"/>
    <w:rsid w:val="008C60BB"/>
    <w:rsid w:val="008E29E4"/>
    <w:rsid w:val="008F44CF"/>
    <w:rsid w:val="008F74A1"/>
    <w:rsid w:val="0091786B"/>
    <w:rsid w:val="00954256"/>
    <w:rsid w:val="00965030"/>
    <w:rsid w:val="00971967"/>
    <w:rsid w:val="00974533"/>
    <w:rsid w:val="00977338"/>
    <w:rsid w:val="009C3F36"/>
    <w:rsid w:val="009D11C2"/>
    <w:rsid w:val="009D475F"/>
    <w:rsid w:val="009E62CC"/>
    <w:rsid w:val="00A01298"/>
    <w:rsid w:val="00A05410"/>
    <w:rsid w:val="00A66E36"/>
    <w:rsid w:val="00A8022C"/>
    <w:rsid w:val="00A96C8E"/>
    <w:rsid w:val="00A97933"/>
    <w:rsid w:val="00AB70D2"/>
    <w:rsid w:val="00AC25EA"/>
    <w:rsid w:val="00AC4085"/>
    <w:rsid w:val="00AE7834"/>
    <w:rsid w:val="00B25FC3"/>
    <w:rsid w:val="00B305A3"/>
    <w:rsid w:val="00B555AF"/>
    <w:rsid w:val="00B82BE9"/>
    <w:rsid w:val="00B8394F"/>
    <w:rsid w:val="00BB675A"/>
    <w:rsid w:val="00BD27E4"/>
    <w:rsid w:val="00BD5DF2"/>
    <w:rsid w:val="00C02105"/>
    <w:rsid w:val="00C133FC"/>
    <w:rsid w:val="00C2109B"/>
    <w:rsid w:val="00C52BEA"/>
    <w:rsid w:val="00C62636"/>
    <w:rsid w:val="00C675C7"/>
    <w:rsid w:val="00CC3514"/>
    <w:rsid w:val="00CD4796"/>
    <w:rsid w:val="00CF47CA"/>
    <w:rsid w:val="00D32C32"/>
    <w:rsid w:val="00DB24B6"/>
    <w:rsid w:val="00DE28D2"/>
    <w:rsid w:val="00DF588D"/>
    <w:rsid w:val="00E06AF6"/>
    <w:rsid w:val="00E249DC"/>
    <w:rsid w:val="00E3662A"/>
    <w:rsid w:val="00EB552C"/>
    <w:rsid w:val="00EC4030"/>
    <w:rsid w:val="00EF275C"/>
    <w:rsid w:val="00EF3FF3"/>
    <w:rsid w:val="00EF403D"/>
    <w:rsid w:val="00F421C7"/>
    <w:rsid w:val="00F42B87"/>
    <w:rsid w:val="00F802FF"/>
    <w:rsid w:val="00F85763"/>
    <w:rsid w:val="00F95782"/>
    <w:rsid w:val="00FC30D9"/>
    <w:rsid w:val="00FD4808"/>
    <w:rsid w:val="00FD6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976180"/>
  <w15:docId w15:val="{BECB2062-ED68-4A97-882E-1EBBFE88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re1">
    <w:name w:val="heading 1"/>
    <w:basedOn w:val="Normal"/>
    <w:next w:val="Normal"/>
    <w:link w:val="Titre1Car"/>
    <w:uiPriority w:val="9"/>
    <w:qFormat/>
    <w:rsid w:val="00867952"/>
    <w:pPr>
      <w:keepNext/>
      <w:numPr>
        <w:numId w:val="1"/>
      </w:numPr>
      <w:spacing w:before="240" w:after="60"/>
      <w:outlineLvl w:val="0"/>
    </w:pPr>
    <w:rPr>
      <w:rFonts w:eastAsiaTheme="majorEastAsia" w:cstheme="majorBidi"/>
      <w:b/>
      <w:bCs/>
      <w:kern w:val="32"/>
      <w:sz w:val="24"/>
      <w:szCs w:val="32"/>
    </w:rPr>
  </w:style>
  <w:style w:type="paragraph" w:styleId="Titre2">
    <w:name w:val="heading 2"/>
    <w:basedOn w:val="Normal"/>
    <w:next w:val="Normal"/>
    <w:link w:val="Titre2Car"/>
    <w:uiPriority w:val="9"/>
    <w:unhideWhenUsed/>
    <w:qFormat/>
    <w:rsid w:val="005A52BF"/>
    <w:pPr>
      <w:keepNext/>
      <w:spacing w:before="240" w:after="60"/>
      <w:ind w:left="720"/>
      <w:outlineLvl w:val="1"/>
    </w:pPr>
    <w:rPr>
      <w:rFonts w:eastAsiaTheme="majorEastAsia" w:cstheme="majorBidi"/>
      <w:b/>
      <w:bCs/>
      <w:iCs/>
      <w:sz w:val="24"/>
      <w:szCs w:val="28"/>
      <w:u w:val="single" w:color="000000"/>
      <w:lang w:val="fr-FR"/>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7952"/>
    <w:rPr>
      <w:rFonts w:eastAsiaTheme="majorEastAsia" w:cstheme="majorBidi"/>
      <w:b/>
      <w:bCs/>
      <w:kern w:val="32"/>
      <w:sz w:val="24"/>
      <w:szCs w:val="32"/>
    </w:rPr>
  </w:style>
  <w:style w:type="character" w:customStyle="1" w:styleId="Titre2Car">
    <w:name w:val="Titre 2 Car"/>
    <w:basedOn w:val="Policepardfaut"/>
    <w:link w:val="Titre2"/>
    <w:uiPriority w:val="9"/>
    <w:rsid w:val="005A52BF"/>
    <w:rPr>
      <w:rFonts w:eastAsiaTheme="majorEastAsia" w:cstheme="majorBidi"/>
      <w:b/>
      <w:bCs/>
      <w:iCs/>
      <w:sz w:val="24"/>
      <w:szCs w:val="28"/>
      <w:u w:val="single" w:color="000000"/>
      <w:lang w:val="fr-FR"/>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Paragraphedeliste">
    <w:name w:val="List Paragraph"/>
    <w:basedOn w:val="Normal"/>
    <w:uiPriority w:val="34"/>
    <w:qFormat/>
    <w:rsid w:val="00C02105"/>
    <w:pPr>
      <w:ind w:left="720"/>
      <w:contextualSpacing/>
    </w:pPr>
  </w:style>
  <w:style w:type="character" w:styleId="Lienhypertexte">
    <w:name w:val="Hyperlink"/>
    <w:basedOn w:val="Policepardfaut"/>
    <w:uiPriority w:val="99"/>
    <w:unhideWhenUsed/>
    <w:rsid w:val="00974533"/>
    <w:rPr>
      <w:color w:val="0000FF" w:themeColor="hyperlink"/>
      <w:u w:val="single"/>
    </w:rPr>
  </w:style>
  <w:style w:type="paragraph" w:styleId="En-tte">
    <w:name w:val="header"/>
    <w:basedOn w:val="Normal"/>
    <w:link w:val="En-tteCar"/>
    <w:uiPriority w:val="99"/>
    <w:semiHidden/>
    <w:unhideWhenUsed/>
    <w:rsid w:val="00D32C32"/>
    <w:pPr>
      <w:tabs>
        <w:tab w:val="center" w:pos="4536"/>
        <w:tab w:val="right" w:pos="9072"/>
      </w:tabs>
    </w:pPr>
  </w:style>
  <w:style w:type="character" w:customStyle="1" w:styleId="En-tteCar">
    <w:name w:val="En-tête Car"/>
    <w:basedOn w:val="Policepardfaut"/>
    <w:link w:val="En-tte"/>
    <w:uiPriority w:val="99"/>
    <w:semiHidden/>
    <w:rsid w:val="00D32C32"/>
  </w:style>
  <w:style w:type="paragraph" w:styleId="Pieddepage">
    <w:name w:val="footer"/>
    <w:basedOn w:val="Normal"/>
    <w:link w:val="PieddepageCar"/>
    <w:uiPriority w:val="99"/>
    <w:semiHidden/>
    <w:unhideWhenUsed/>
    <w:rsid w:val="00D32C32"/>
    <w:pPr>
      <w:tabs>
        <w:tab w:val="center" w:pos="4536"/>
        <w:tab w:val="right" w:pos="9072"/>
      </w:tabs>
    </w:pPr>
  </w:style>
  <w:style w:type="character" w:customStyle="1" w:styleId="PieddepageCar">
    <w:name w:val="Pied de page Car"/>
    <w:basedOn w:val="Policepardfaut"/>
    <w:link w:val="Pieddepage"/>
    <w:uiPriority w:val="99"/>
    <w:semiHidden/>
    <w:rsid w:val="00D32C32"/>
  </w:style>
  <w:style w:type="paragraph" w:styleId="En-ttedetabledesmatires">
    <w:name w:val="TOC Heading"/>
    <w:basedOn w:val="Titre1"/>
    <w:next w:val="Normal"/>
    <w:uiPriority w:val="39"/>
    <w:semiHidden/>
    <w:unhideWhenUsed/>
    <w:qFormat/>
    <w:rsid w:val="00754302"/>
    <w:pPr>
      <w:keepLines/>
      <w:numPr>
        <w:numId w:val="0"/>
      </w:numPr>
      <w:spacing w:before="480" w:after="0" w:line="276" w:lineRule="auto"/>
      <w:outlineLvl w:val="9"/>
    </w:pPr>
    <w:rPr>
      <w:rFonts w:asciiTheme="majorHAnsi" w:hAnsiTheme="majorHAnsi"/>
      <w:color w:val="365F91" w:themeColor="accent1" w:themeShade="BF"/>
      <w:kern w:val="0"/>
      <w:sz w:val="28"/>
      <w:szCs w:val="28"/>
      <w:lang w:val="fr-FR"/>
    </w:rPr>
  </w:style>
  <w:style w:type="paragraph" w:styleId="TM1">
    <w:name w:val="toc 1"/>
    <w:basedOn w:val="Normal"/>
    <w:next w:val="Normal"/>
    <w:autoRedefine/>
    <w:uiPriority w:val="39"/>
    <w:unhideWhenUsed/>
    <w:rsid w:val="00754302"/>
    <w:pPr>
      <w:spacing w:after="100"/>
    </w:pPr>
  </w:style>
  <w:style w:type="paragraph" w:styleId="TM2">
    <w:name w:val="toc 2"/>
    <w:basedOn w:val="Normal"/>
    <w:next w:val="Normal"/>
    <w:autoRedefine/>
    <w:uiPriority w:val="39"/>
    <w:unhideWhenUsed/>
    <w:rsid w:val="00754302"/>
    <w:pPr>
      <w:tabs>
        <w:tab w:val="right" w:leader="dot" w:pos="9850"/>
      </w:tabs>
      <w:spacing w:after="100" w:line="480" w:lineRule="auto"/>
      <w:ind w:left="198"/>
    </w:pPr>
  </w:style>
  <w:style w:type="paragraph" w:styleId="Textedebulles">
    <w:name w:val="Balloon Text"/>
    <w:basedOn w:val="Normal"/>
    <w:link w:val="TextedebullesCar"/>
    <w:uiPriority w:val="99"/>
    <w:semiHidden/>
    <w:unhideWhenUsed/>
    <w:rsid w:val="00754302"/>
    <w:rPr>
      <w:rFonts w:ascii="Tahoma" w:hAnsi="Tahoma" w:cs="Tahoma"/>
      <w:sz w:val="16"/>
      <w:szCs w:val="16"/>
    </w:rPr>
  </w:style>
  <w:style w:type="character" w:customStyle="1" w:styleId="TextedebullesCar">
    <w:name w:val="Texte de bulles Car"/>
    <w:basedOn w:val="Policepardfaut"/>
    <w:link w:val="Textedebulles"/>
    <w:uiPriority w:val="99"/>
    <w:semiHidden/>
    <w:rsid w:val="00754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1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i-Franc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edesaille@gmx.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nick.asfaux@ac-limog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pa.aji-france.com" TargetMode="External"/><Relationship Id="rId4" Type="http://schemas.openxmlformats.org/officeDocument/2006/relationships/settings" Target="settings.xml"/><Relationship Id="rId9" Type="http://schemas.openxmlformats.org/officeDocument/2006/relationships/hyperlink" Target="http://www.aji-Fr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BCDBF-36BB-4CFC-AEEA-9A8DA4EF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3302</Words>
  <Characters>18163</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Yannick Asfaux</cp:lastModifiedBy>
  <cp:revision>76</cp:revision>
  <dcterms:created xsi:type="dcterms:W3CDTF">2016-04-29T10:19:00Z</dcterms:created>
  <dcterms:modified xsi:type="dcterms:W3CDTF">2024-05-07T08:53:00Z</dcterms:modified>
</cp:coreProperties>
</file>