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D1BB40" w14:textId="5E1240E5" w:rsidR="00F603C9" w:rsidRDefault="00A527DD">
      <w:pPr>
        <w:spacing w:after="40" w:line="240" w:lineRule="exact"/>
        <w:rPr>
          <w:rFonts w:ascii="Trebuchet MS" w:hAnsi="Trebuchet MS"/>
        </w:rPr>
      </w:pPr>
      <w:r>
        <w:rPr>
          <w:rFonts w:ascii="Trebuchet MS" w:hAnsi="Trebuchet MS"/>
          <w:noProof/>
        </w:rPr>
        <w:drawing>
          <wp:anchor distT="0" distB="0" distL="114300" distR="114300" simplePos="0" relativeHeight="251660800" behindDoc="0" locked="0" layoutInCell="1" allowOverlap="1" wp14:anchorId="3C9D154A" wp14:editId="342B3A9C">
            <wp:simplePos x="0" y="0"/>
            <wp:positionH relativeFrom="column">
              <wp:posOffset>772076</wp:posOffset>
            </wp:positionH>
            <wp:positionV relativeFrom="paragraph">
              <wp:posOffset>0</wp:posOffset>
            </wp:positionV>
            <wp:extent cx="4209415" cy="1198880"/>
            <wp:effectExtent l="0" t="0" r="635" b="1270"/>
            <wp:wrapSquare wrapText="bothSides"/>
            <wp:docPr id="420009627" name="Image 1" descr="Une image contenant texte, Police,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009627" name="Image 1" descr="Une image contenant texte, Police, blanc, conception&#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4209415" cy="1198880"/>
                    </a:xfrm>
                    <a:prstGeom prst="rect">
                      <a:avLst/>
                    </a:prstGeom>
                  </pic:spPr>
                </pic:pic>
              </a:graphicData>
            </a:graphic>
            <wp14:sizeRelH relativeFrom="margin">
              <wp14:pctWidth>0</wp14:pctWidth>
            </wp14:sizeRelH>
            <wp14:sizeRelV relativeFrom="margin">
              <wp14:pctHeight>0</wp14:pctHeight>
            </wp14:sizeRelV>
          </wp:anchor>
        </w:drawing>
      </w:r>
    </w:p>
    <w:p w14:paraId="0009815D" w14:textId="1102E56D" w:rsidR="00F603C9" w:rsidRDefault="00F603C9">
      <w:pPr>
        <w:ind w:left="3420" w:right="4800"/>
        <w:rPr>
          <w:rFonts w:ascii="Trebuchet MS" w:hAnsi="Trebuchet MS"/>
          <w:sz w:val="2"/>
        </w:rPr>
      </w:pPr>
    </w:p>
    <w:p w14:paraId="07B46A9C" w14:textId="77777777" w:rsidR="00F603C9" w:rsidRDefault="00F603C9">
      <w:pPr>
        <w:ind w:left="3420" w:right="4800"/>
        <w:rPr>
          <w:rFonts w:ascii="Trebuchet MS" w:hAnsi="Trebuchet MS"/>
          <w:sz w:val="2"/>
        </w:rPr>
      </w:pPr>
    </w:p>
    <w:p w14:paraId="1F6D2BAE" w14:textId="77777777" w:rsidR="00A527DD" w:rsidRDefault="00A527DD" w:rsidP="00A527DD">
      <w:pPr>
        <w:ind w:left="3420" w:right="4800"/>
        <w:jc w:val="center"/>
        <w:rPr>
          <w:rFonts w:ascii="Trebuchet MS" w:hAnsi="Trebuchet MS"/>
        </w:rPr>
      </w:pPr>
    </w:p>
    <w:p w14:paraId="6042DD8D" w14:textId="6CC07A34" w:rsidR="00F603C9" w:rsidRDefault="008D522D" w:rsidP="008D522D">
      <w:pPr>
        <w:ind w:left="2127" w:right="3969"/>
        <w:jc w:val="center"/>
      </w:pPr>
      <w:r>
        <w:rPr>
          <w:rFonts w:ascii="Trebuchet MS" w:hAnsi="Trebuchet MS"/>
        </w:rPr>
        <w:t xml:space="preserve">  </w:t>
      </w:r>
      <w:r w:rsidR="00223263">
        <w:rPr>
          <w:rFonts w:ascii="Trebuchet MS" w:hAnsi="Trebuchet MS"/>
        </w:rPr>
        <w:t xml:space="preserve">Collège </w:t>
      </w:r>
      <w:r w:rsidR="00A527DD">
        <w:rPr>
          <w:rFonts w:ascii="Trebuchet MS" w:hAnsi="Trebuchet MS"/>
        </w:rPr>
        <w:t>LANGEVIN-WALLON</w:t>
      </w:r>
      <w:r>
        <w:rPr>
          <w:rFonts w:ascii="Trebuchet MS" w:hAnsi="Trebuchet MS"/>
        </w:rPr>
        <w:t xml:space="preserve">   GRENAY</w:t>
      </w:r>
    </w:p>
    <w:p w14:paraId="003A511B" w14:textId="77777777" w:rsidR="00F603C9" w:rsidRDefault="00F603C9">
      <w:pPr>
        <w:ind w:left="3420" w:right="4800"/>
        <w:rPr>
          <w:rFonts w:ascii="Trebuchet MS" w:hAnsi="Trebuchet MS"/>
        </w:rPr>
      </w:pPr>
    </w:p>
    <w:tbl>
      <w:tblPr>
        <w:tblW w:w="9620" w:type="dxa"/>
        <w:tblInd w:w="20" w:type="dxa"/>
        <w:tblCellMar>
          <w:left w:w="0" w:type="dxa"/>
          <w:right w:w="0" w:type="dxa"/>
        </w:tblCellMar>
        <w:tblLook w:val="04A0" w:firstRow="1" w:lastRow="0" w:firstColumn="1" w:lastColumn="0" w:noHBand="0" w:noVBand="1"/>
      </w:tblPr>
      <w:tblGrid>
        <w:gridCol w:w="9620"/>
      </w:tblGrid>
      <w:tr w:rsidR="00F603C9" w14:paraId="17123EB7" w14:textId="77777777">
        <w:trPr>
          <w:trHeight w:hRule="exact" w:val="400"/>
        </w:trPr>
        <w:tc>
          <w:tcPr>
            <w:tcW w:w="9620" w:type="dxa"/>
            <w:shd w:val="clear" w:color="666553" w:fill="666553"/>
            <w:vAlign w:val="center"/>
          </w:tcPr>
          <w:p w14:paraId="58462BFC" w14:textId="77777777" w:rsidR="00F603C9" w:rsidRDefault="008F7A01">
            <w:pPr>
              <w:jc w:val="center"/>
              <w:rPr>
                <w:rFonts w:ascii="Trebuchet MS" w:hAnsi="Trebuchet MS"/>
              </w:rPr>
            </w:pPr>
            <w:r>
              <w:rPr>
                <w:rFonts w:ascii="Trebuchet MS" w:eastAsia="Trebuchet MS" w:hAnsi="Trebuchet MS" w:cs="Trebuchet MS"/>
                <w:b/>
                <w:color w:val="FFFFFF"/>
              </w:rPr>
              <w:t>RÈGLEMENT DE LA CONSULTATION</w:t>
            </w:r>
          </w:p>
        </w:tc>
      </w:tr>
    </w:tbl>
    <w:p w14:paraId="31FC9E04" w14:textId="77777777" w:rsidR="00F603C9" w:rsidRDefault="00F603C9">
      <w:pPr>
        <w:spacing w:line="240" w:lineRule="exact"/>
        <w:rPr>
          <w:rFonts w:ascii="Trebuchet MS" w:hAnsi="Trebuchet MS"/>
        </w:rPr>
      </w:pPr>
    </w:p>
    <w:p w14:paraId="4346C762" w14:textId="77777777" w:rsidR="00F603C9" w:rsidRDefault="00F603C9">
      <w:pPr>
        <w:spacing w:after="220" w:line="240" w:lineRule="exact"/>
        <w:rPr>
          <w:rFonts w:ascii="Trebuchet MS" w:hAnsi="Trebuchet MS"/>
        </w:rPr>
      </w:pPr>
    </w:p>
    <w:p w14:paraId="0D5BE2D5" w14:textId="77777777" w:rsidR="00F603C9" w:rsidRDefault="008F7A01">
      <w:pPr>
        <w:spacing w:before="40"/>
        <w:ind w:left="20" w:right="20"/>
        <w:jc w:val="center"/>
        <w:rPr>
          <w:rFonts w:ascii="Trebuchet MS" w:hAnsi="Trebuchet MS"/>
        </w:rPr>
      </w:pPr>
      <w:r>
        <w:rPr>
          <w:rFonts w:ascii="Trebuchet MS" w:eastAsia="Trebuchet MS" w:hAnsi="Trebuchet MS" w:cs="Trebuchet MS"/>
          <w:b/>
          <w:color w:val="000000"/>
          <w:sz w:val="28"/>
        </w:rPr>
        <w:t>ACCORD-CADRE DE FOURNITURES COURANTES ET DE SERVICES</w:t>
      </w:r>
    </w:p>
    <w:p w14:paraId="1919ABE5" w14:textId="77777777" w:rsidR="00F603C9" w:rsidRDefault="00F603C9">
      <w:pPr>
        <w:spacing w:line="240" w:lineRule="exact"/>
        <w:rPr>
          <w:rFonts w:ascii="Trebuchet MS" w:hAnsi="Trebuchet MS"/>
        </w:rPr>
      </w:pPr>
    </w:p>
    <w:p w14:paraId="08E4319C" w14:textId="77777777" w:rsidR="00F603C9" w:rsidRDefault="00F603C9">
      <w:pPr>
        <w:spacing w:line="240" w:lineRule="exact"/>
        <w:rPr>
          <w:rFonts w:ascii="Trebuchet MS" w:hAnsi="Trebuchet MS"/>
        </w:rPr>
      </w:pPr>
    </w:p>
    <w:p w14:paraId="354FD0BD" w14:textId="77777777" w:rsidR="00F603C9" w:rsidRDefault="00F603C9">
      <w:pPr>
        <w:spacing w:line="240" w:lineRule="exact"/>
        <w:rPr>
          <w:rFonts w:ascii="Trebuchet MS" w:hAnsi="Trebuchet MS"/>
        </w:rPr>
      </w:pPr>
    </w:p>
    <w:p w14:paraId="5207BCCC" w14:textId="77777777" w:rsidR="00F603C9" w:rsidRDefault="00F603C9">
      <w:pPr>
        <w:spacing w:line="240" w:lineRule="exact"/>
        <w:rPr>
          <w:rFonts w:ascii="Trebuchet MS" w:hAnsi="Trebuchet MS"/>
        </w:rPr>
      </w:pPr>
    </w:p>
    <w:p w14:paraId="0DE2CBA8" w14:textId="77777777" w:rsidR="00F603C9" w:rsidRDefault="00F603C9">
      <w:pPr>
        <w:spacing w:line="240" w:lineRule="exact"/>
        <w:rPr>
          <w:rFonts w:ascii="Trebuchet MS" w:hAnsi="Trebuchet MS"/>
        </w:rPr>
      </w:pPr>
    </w:p>
    <w:p w14:paraId="66492AE9" w14:textId="77777777" w:rsidR="00F603C9" w:rsidRDefault="00F603C9">
      <w:pPr>
        <w:spacing w:line="240" w:lineRule="exact"/>
        <w:rPr>
          <w:rFonts w:ascii="Trebuchet MS" w:hAnsi="Trebuchet MS"/>
        </w:rPr>
      </w:pPr>
    </w:p>
    <w:p w14:paraId="200010AD" w14:textId="77777777" w:rsidR="00F603C9" w:rsidRDefault="00F603C9">
      <w:pPr>
        <w:spacing w:after="180" w:line="240" w:lineRule="exact"/>
        <w:rPr>
          <w:rFonts w:ascii="Trebuchet MS" w:hAnsi="Trebuchet MS"/>
        </w:rPr>
      </w:pPr>
    </w:p>
    <w:tbl>
      <w:tblPr>
        <w:tblW w:w="7100" w:type="dxa"/>
        <w:tblInd w:w="1280" w:type="dxa"/>
        <w:tblBorders>
          <w:top w:val="single" w:sz="4" w:space="0" w:color="000001"/>
          <w:bottom w:val="single" w:sz="4" w:space="0" w:color="000001"/>
          <w:insideH w:val="single" w:sz="4" w:space="0" w:color="000001"/>
        </w:tblBorders>
        <w:tblCellMar>
          <w:top w:w="140" w:type="dxa"/>
          <w:left w:w="0" w:type="dxa"/>
          <w:bottom w:w="100" w:type="dxa"/>
          <w:right w:w="0" w:type="dxa"/>
        </w:tblCellMar>
        <w:tblLook w:val="04A0" w:firstRow="1" w:lastRow="0" w:firstColumn="1" w:lastColumn="0" w:noHBand="0" w:noVBand="1"/>
      </w:tblPr>
      <w:tblGrid>
        <w:gridCol w:w="7100"/>
      </w:tblGrid>
      <w:tr w:rsidR="00F603C9" w14:paraId="528F715D" w14:textId="77777777">
        <w:trPr>
          <w:trHeight w:hRule="exact" w:val="2000"/>
        </w:trPr>
        <w:tc>
          <w:tcPr>
            <w:tcW w:w="7100" w:type="dxa"/>
            <w:tcBorders>
              <w:top w:val="single" w:sz="4" w:space="0" w:color="000001"/>
              <w:bottom w:val="single" w:sz="4" w:space="0" w:color="000001"/>
            </w:tcBorders>
            <w:shd w:val="clear" w:color="auto" w:fill="auto"/>
            <w:vAlign w:val="center"/>
          </w:tcPr>
          <w:p w14:paraId="3D8C8322" w14:textId="77777777" w:rsidR="00F603C9" w:rsidRDefault="008F7A01" w:rsidP="00F059D5">
            <w:pPr>
              <w:jc w:val="center"/>
            </w:pPr>
            <w:r>
              <w:rPr>
                <w:rFonts w:ascii="Trebuchet MS" w:eastAsia="Trebuchet MS" w:hAnsi="Trebuchet MS" w:cs="Trebuchet MS"/>
                <w:b/>
                <w:color w:val="000000"/>
                <w:sz w:val="28"/>
              </w:rPr>
              <w:t xml:space="preserve">ACHAT DE PRESTATIONS </w:t>
            </w:r>
            <w:r w:rsidR="00F059D5">
              <w:rPr>
                <w:rFonts w:ascii="Trebuchet MS" w:eastAsia="Trebuchet MS" w:hAnsi="Trebuchet MS" w:cs="Trebuchet MS"/>
                <w:b/>
                <w:color w:val="000000"/>
                <w:sz w:val="28"/>
              </w:rPr>
              <w:t>DE COLLECTE DE TRANSPORT ET DE TRAITEMENT DES DÉCHETS</w:t>
            </w:r>
          </w:p>
        </w:tc>
      </w:tr>
    </w:tbl>
    <w:p w14:paraId="63FCD799" w14:textId="77777777" w:rsidR="00F603C9" w:rsidRDefault="00F603C9">
      <w:pPr>
        <w:spacing w:line="240" w:lineRule="exact"/>
        <w:rPr>
          <w:rFonts w:ascii="Trebuchet MS" w:hAnsi="Trebuchet MS"/>
        </w:rPr>
      </w:pPr>
    </w:p>
    <w:p w14:paraId="75E7E81D" w14:textId="77777777" w:rsidR="00F603C9" w:rsidRDefault="00F603C9">
      <w:pPr>
        <w:spacing w:after="140" w:line="240" w:lineRule="exact"/>
        <w:rPr>
          <w:rFonts w:ascii="Trebuchet MS" w:hAnsi="Trebuchet MS"/>
        </w:rPr>
      </w:pPr>
    </w:p>
    <w:p w14:paraId="5CC09113" w14:textId="77777777" w:rsidR="00F603C9" w:rsidRDefault="008F7A01">
      <w:pPr>
        <w:spacing w:before="80" w:after="20"/>
        <w:ind w:left="20" w:right="20"/>
        <w:jc w:val="center"/>
        <w:rPr>
          <w:rFonts w:ascii="Trebuchet MS" w:hAnsi="Trebuchet MS"/>
        </w:rPr>
      </w:pPr>
      <w:r>
        <w:rPr>
          <w:rFonts w:ascii="Trebuchet MS" w:eastAsia="Trebuchet MS" w:hAnsi="Trebuchet MS" w:cs="Trebuchet MS"/>
          <w:color w:val="000000"/>
        </w:rPr>
        <w:t>Date et heure limites de réception des offres :</w:t>
      </w:r>
    </w:p>
    <w:p w14:paraId="628A7F82" w14:textId="13073516" w:rsidR="00F603C9" w:rsidRDefault="00806349">
      <w:pPr>
        <w:numPr>
          <w:ilvl w:val="0"/>
          <w:numId w:val="1"/>
        </w:numPr>
        <w:spacing w:before="80" w:after="20"/>
        <w:jc w:val="center"/>
      </w:pPr>
      <w:r>
        <w:rPr>
          <w:rFonts w:ascii="Trebuchet MS" w:eastAsia="Trebuchet MS" w:hAnsi="Trebuchet MS" w:cs="Trebuchet MS"/>
          <w:b/>
          <w:bCs/>
          <w:color w:val="000000" w:themeColor="text1"/>
        </w:rPr>
        <w:t>14</w:t>
      </w:r>
      <w:r w:rsidR="008D522D">
        <w:rPr>
          <w:rFonts w:ascii="Trebuchet MS" w:eastAsia="Trebuchet MS" w:hAnsi="Trebuchet MS" w:cs="Trebuchet MS"/>
          <w:b/>
          <w:bCs/>
          <w:color w:val="000000" w:themeColor="text1"/>
        </w:rPr>
        <w:t>/06/2024</w:t>
      </w:r>
      <w:r w:rsidR="00FB01EB">
        <w:rPr>
          <w:rFonts w:ascii="Trebuchet MS" w:eastAsia="Trebuchet MS" w:hAnsi="Trebuchet MS" w:cs="Trebuchet MS"/>
          <w:b/>
          <w:bCs/>
          <w:color w:val="000000" w:themeColor="text1"/>
        </w:rPr>
        <w:t xml:space="preserve"> à 1</w:t>
      </w:r>
      <w:r w:rsidR="008D522D">
        <w:rPr>
          <w:rFonts w:ascii="Trebuchet MS" w:eastAsia="Trebuchet MS" w:hAnsi="Trebuchet MS" w:cs="Trebuchet MS"/>
          <w:b/>
          <w:bCs/>
          <w:color w:val="000000" w:themeColor="text1"/>
        </w:rPr>
        <w:t>7</w:t>
      </w:r>
      <w:r w:rsidR="008F7A01">
        <w:rPr>
          <w:rFonts w:ascii="Trebuchet MS" w:eastAsia="Trebuchet MS" w:hAnsi="Trebuchet MS" w:cs="Trebuchet MS"/>
          <w:b/>
          <w:bCs/>
          <w:color w:val="000000" w:themeColor="text1"/>
        </w:rPr>
        <w:t>h00</w:t>
      </w:r>
    </w:p>
    <w:p w14:paraId="764A96DC" w14:textId="77777777" w:rsidR="00F603C9" w:rsidRDefault="00F603C9">
      <w:pPr>
        <w:spacing w:line="240" w:lineRule="exact"/>
        <w:rPr>
          <w:rFonts w:ascii="Trebuchet MS" w:hAnsi="Trebuchet MS"/>
        </w:rPr>
      </w:pPr>
    </w:p>
    <w:p w14:paraId="268A60B2" w14:textId="77777777" w:rsidR="00F603C9" w:rsidRDefault="00F603C9">
      <w:pPr>
        <w:spacing w:line="240" w:lineRule="exact"/>
        <w:rPr>
          <w:rFonts w:ascii="Trebuchet MS" w:hAnsi="Trebuchet MS"/>
        </w:rPr>
      </w:pPr>
    </w:p>
    <w:p w14:paraId="25AC605C" w14:textId="77777777" w:rsidR="00F603C9" w:rsidRDefault="00F603C9">
      <w:pPr>
        <w:spacing w:line="240" w:lineRule="exact"/>
        <w:rPr>
          <w:rFonts w:ascii="Trebuchet MS" w:hAnsi="Trebuchet MS"/>
        </w:rPr>
      </w:pPr>
    </w:p>
    <w:p w14:paraId="60F97F23" w14:textId="77777777" w:rsidR="00F603C9" w:rsidRDefault="00F603C9">
      <w:pPr>
        <w:spacing w:line="240" w:lineRule="exact"/>
        <w:rPr>
          <w:rFonts w:ascii="Trebuchet MS" w:hAnsi="Trebuchet MS"/>
        </w:rPr>
      </w:pPr>
    </w:p>
    <w:p w14:paraId="5E8F5A20" w14:textId="77777777" w:rsidR="00F603C9" w:rsidRDefault="00F603C9">
      <w:pPr>
        <w:spacing w:line="240" w:lineRule="exact"/>
        <w:rPr>
          <w:rFonts w:ascii="Trebuchet MS" w:hAnsi="Trebuchet MS"/>
        </w:rPr>
      </w:pPr>
    </w:p>
    <w:p w14:paraId="3C81537E" w14:textId="77777777" w:rsidR="00F603C9" w:rsidRDefault="00F603C9">
      <w:pPr>
        <w:spacing w:line="240" w:lineRule="exact"/>
        <w:rPr>
          <w:rFonts w:ascii="Trebuchet MS" w:hAnsi="Trebuchet MS"/>
        </w:rPr>
      </w:pPr>
    </w:p>
    <w:p w14:paraId="486CE8C2" w14:textId="77777777" w:rsidR="00F603C9" w:rsidRDefault="00F603C9">
      <w:pPr>
        <w:spacing w:after="180" w:line="240" w:lineRule="exact"/>
        <w:rPr>
          <w:rFonts w:ascii="Trebuchet MS" w:hAnsi="Trebuchet MS"/>
        </w:rPr>
      </w:pPr>
    </w:p>
    <w:p w14:paraId="152A281B" w14:textId="091FFFD3" w:rsidR="00F603C9" w:rsidRDefault="00223263">
      <w:pPr>
        <w:spacing w:line="255" w:lineRule="exact"/>
        <w:ind w:left="20" w:right="20"/>
        <w:jc w:val="center"/>
      </w:pPr>
      <w:r>
        <w:rPr>
          <w:rFonts w:ascii="Trebuchet MS" w:eastAsia="Trebuchet MS" w:hAnsi="Trebuchet MS" w:cs="Trebuchet MS"/>
          <w:b/>
          <w:color w:val="FF0000"/>
          <w:sz w:val="22"/>
        </w:rPr>
        <w:t xml:space="preserve">Collège </w:t>
      </w:r>
      <w:r w:rsidR="00A527DD">
        <w:rPr>
          <w:rFonts w:ascii="Trebuchet MS" w:eastAsia="Trebuchet MS" w:hAnsi="Trebuchet MS" w:cs="Trebuchet MS"/>
          <w:b/>
          <w:color w:val="FF0000"/>
          <w:sz w:val="22"/>
        </w:rPr>
        <w:t>LANGEVIN-WALLON</w:t>
      </w:r>
    </w:p>
    <w:p w14:paraId="0D514E2E" w14:textId="4E43B7BE" w:rsidR="00F603C9" w:rsidRDefault="008F7A01" w:rsidP="00F059D5">
      <w:pPr>
        <w:spacing w:line="255" w:lineRule="exact"/>
        <w:ind w:left="20" w:right="20"/>
        <w:jc w:val="center"/>
      </w:pPr>
      <w:r>
        <w:rPr>
          <w:rFonts w:ascii="Trebuchet MS" w:eastAsia="Trebuchet MS" w:hAnsi="Trebuchet MS" w:cs="Trebuchet MS"/>
          <w:b/>
          <w:color w:val="FF0000"/>
          <w:sz w:val="22"/>
        </w:rPr>
        <w:t xml:space="preserve">Groupement d’achat </w:t>
      </w:r>
      <w:r w:rsidR="00F059D5">
        <w:rPr>
          <w:rFonts w:ascii="Trebuchet MS" w:eastAsia="Trebuchet MS" w:hAnsi="Trebuchet MS" w:cs="Trebuchet MS"/>
          <w:b/>
          <w:color w:val="FF0000"/>
          <w:sz w:val="22"/>
        </w:rPr>
        <w:t>d</w:t>
      </w:r>
      <w:r w:rsidR="00A527DD">
        <w:rPr>
          <w:rFonts w:ascii="Trebuchet MS" w:eastAsia="Trebuchet MS" w:hAnsi="Trebuchet MS" w:cs="Trebuchet MS"/>
          <w:b/>
          <w:color w:val="FF0000"/>
          <w:sz w:val="22"/>
        </w:rPr>
        <w:t>e collecte, transport et traitement</w:t>
      </w:r>
      <w:r w:rsidR="00F059D5">
        <w:rPr>
          <w:rFonts w:ascii="Trebuchet MS" w:eastAsia="Trebuchet MS" w:hAnsi="Trebuchet MS" w:cs="Trebuchet MS"/>
          <w:b/>
          <w:color w:val="FF0000"/>
          <w:sz w:val="22"/>
        </w:rPr>
        <w:t xml:space="preserve"> des déchets</w:t>
      </w:r>
    </w:p>
    <w:p w14:paraId="0331014C" w14:textId="75FD7076" w:rsidR="00F603C9" w:rsidRDefault="00A527DD">
      <w:pPr>
        <w:spacing w:line="255" w:lineRule="exact"/>
        <w:ind w:left="20" w:right="20"/>
        <w:jc w:val="center"/>
        <w:rPr>
          <w:rFonts w:ascii="Trebuchet MS" w:eastAsia="Trebuchet MS" w:hAnsi="Trebuchet MS" w:cs="Trebuchet MS"/>
          <w:b/>
          <w:color w:val="FF0000"/>
          <w:sz w:val="22"/>
        </w:rPr>
      </w:pPr>
      <w:r>
        <w:rPr>
          <w:rFonts w:ascii="Trebuchet MS" w:eastAsia="Trebuchet MS" w:hAnsi="Trebuchet MS" w:cs="Trebuchet MS"/>
          <w:b/>
          <w:color w:val="FF0000"/>
          <w:sz w:val="22"/>
        </w:rPr>
        <w:t>Place Daniel BRETON</w:t>
      </w:r>
    </w:p>
    <w:p w14:paraId="5116853D" w14:textId="5443570B" w:rsidR="00223263" w:rsidRDefault="00223263">
      <w:pPr>
        <w:spacing w:line="255" w:lineRule="exact"/>
        <w:ind w:left="20" w:right="20"/>
        <w:jc w:val="center"/>
      </w:pPr>
    </w:p>
    <w:p w14:paraId="0A0B7823" w14:textId="5A31018B" w:rsidR="00F603C9" w:rsidRDefault="00A527DD">
      <w:pPr>
        <w:spacing w:line="255" w:lineRule="exact"/>
        <w:ind w:left="20" w:right="20"/>
        <w:jc w:val="center"/>
        <w:sectPr w:rsidR="00F603C9">
          <w:pgSz w:w="11906" w:h="16838"/>
          <w:pgMar w:top="1134" w:right="1134" w:bottom="680" w:left="1134" w:header="0" w:footer="0" w:gutter="0"/>
          <w:cols w:space="720"/>
          <w:formProt w:val="0"/>
          <w:docGrid w:linePitch="100"/>
        </w:sectPr>
      </w:pPr>
      <w:r>
        <w:rPr>
          <w:rFonts w:ascii="Trebuchet MS" w:eastAsia="Trebuchet MS" w:hAnsi="Trebuchet MS" w:cs="Trebuchet MS"/>
          <w:b/>
          <w:color w:val="FF0000"/>
          <w:sz w:val="22"/>
        </w:rPr>
        <w:t>62160 GRENAY</w:t>
      </w:r>
    </w:p>
    <w:p w14:paraId="750C7AAE" w14:textId="77777777" w:rsidR="00F603C9" w:rsidRDefault="00F603C9">
      <w:pPr>
        <w:spacing w:line="20" w:lineRule="exact"/>
        <w:rPr>
          <w:rFonts w:ascii="Trebuchet MS" w:hAnsi="Trebuchet MS"/>
          <w:sz w:val="2"/>
        </w:rPr>
      </w:pPr>
    </w:p>
    <w:p w14:paraId="7ACB5D3C" w14:textId="77777777" w:rsidR="00F603C9" w:rsidRDefault="008F7A01">
      <w:pPr>
        <w:spacing w:after="120"/>
        <w:ind w:left="20" w:right="20"/>
        <w:jc w:val="center"/>
        <w:rPr>
          <w:rFonts w:ascii="Trebuchet MS" w:hAnsi="Trebuchet MS"/>
        </w:rPr>
      </w:pPr>
      <w:r>
        <w:rPr>
          <w:rFonts w:ascii="Trebuchet MS" w:eastAsia="Trebuchet MS" w:hAnsi="Trebuchet MS" w:cs="Trebuchet MS"/>
          <w:b/>
          <w:color w:val="000000"/>
        </w:rPr>
        <w:t>SOMMAIRE</w:t>
      </w:r>
    </w:p>
    <w:p w14:paraId="66C4B769" w14:textId="77777777" w:rsidR="00F603C9" w:rsidRDefault="00F603C9">
      <w:pPr>
        <w:spacing w:after="80" w:line="240" w:lineRule="exact"/>
      </w:pPr>
    </w:p>
    <w:p w14:paraId="23BD37A6" w14:textId="77777777" w:rsidR="00F603C9" w:rsidRDefault="0068394A">
      <w:pPr>
        <w:pStyle w:val="TM11"/>
        <w:tabs>
          <w:tab w:val="right" w:leader="dot" w:pos="9622"/>
        </w:tabs>
        <w:rPr>
          <w:rFonts w:asciiTheme="minorHAnsi" w:eastAsiaTheme="minorEastAsia" w:hAnsiTheme="minorHAnsi" w:cstheme="minorBidi"/>
          <w:sz w:val="22"/>
          <w:szCs w:val="22"/>
        </w:rPr>
      </w:pPr>
      <w:r>
        <w:fldChar w:fldCharType="begin"/>
      </w:r>
      <w:r w:rsidR="008F7A01">
        <w:instrText>TOC \o "1-9" \h</w:instrText>
      </w:r>
      <w:r>
        <w:fldChar w:fldCharType="separate"/>
      </w:r>
      <w:r w:rsidR="008F7A01">
        <w:rPr>
          <w:rFonts w:ascii="Trebuchet MS" w:eastAsia="Trebuchet MS" w:hAnsi="Trebuchet MS" w:cs="Trebuchet MS"/>
          <w:color w:val="000000" w:themeColor="text1"/>
        </w:rPr>
        <w:t>1 - Objet et étendue de la consultation</w:t>
      </w:r>
      <w:r w:rsidR="008F7A01">
        <w:tab/>
        <w:t>3</w:t>
      </w:r>
    </w:p>
    <w:p w14:paraId="2D0CA27D" w14:textId="77777777" w:rsidR="00F603C9" w:rsidRDefault="008F7A01">
      <w:pPr>
        <w:pStyle w:val="TM2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themeColor="text1"/>
        </w:rPr>
        <w:t>1.1 - Objet</w:t>
      </w:r>
      <w:r>
        <w:tab/>
        <w:t>3</w:t>
      </w:r>
    </w:p>
    <w:p w14:paraId="58C25E50" w14:textId="77777777" w:rsidR="00F603C9" w:rsidRDefault="008F7A01">
      <w:pPr>
        <w:pStyle w:val="TM2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themeColor="text1"/>
        </w:rPr>
        <w:t>1.2 - Mode de passation</w:t>
      </w:r>
      <w:r>
        <w:tab/>
        <w:t>4</w:t>
      </w:r>
    </w:p>
    <w:p w14:paraId="33A91927" w14:textId="77777777" w:rsidR="00F603C9" w:rsidRDefault="008F7A01">
      <w:pPr>
        <w:pStyle w:val="TM2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themeColor="text1"/>
        </w:rPr>
        <w:t>1.3 - Type de contrat</w:t>
      </w:r>
      <w:r>
        <w:tab/>
        <w:t>4</w:t>
      </w:r>
    </w:p>
    <w:p w14:paraId="7936AAD5" w14:textId="77777777" w:rsidR="00F603C9" w:rsidRDefault="008F7A01">
      <w:pPr>
        <w:pStyle w:val="TM2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themeColor="text1"/>
        </w:rPr>
        <w:t>1.4 - Décomposition de la consultation</w:t>
      </w:r>
      <w:r>
        <w:tab/>
        <w:t>4</w:t>
      </w:r>
    </w:p>
    <w:p w14:paraId="41449A06" w14:textId="77777777" w:rsidR="00F603C9" w:rsidRDefault="008F7A01">
      <w:pPr>
        <w:pStyle w:val="TM2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rPr>
        <w:t>Les candidats ont la possibilité de soumettre des offres pour tous les lots.</w:t>
      </w:r>
      <w:r>
        <w:tab/>
        <w:t>5</w:t>
      </w:r>
    </w:p>
    <w:p w14:paraId="7FD5C0B3" w14:textId="77777777" w:rsidR="00F603C9" w:rsidRDefault="008F7A01">
      <w:pPr>
        <w:pStyle w:val="TM2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rPr>
        <w:t>1.5 - Nomenclature</w:t>
      </w:r>
      <w:r>
        <w:tab/>
        <w:t>5</w:t>
      </w:r>
    </w:p>
    <w:p w14:paraId="464EA224" w14:textId="77777777" w:rsidR="00F603C9" w:rsidRDefault="008F7A01">
      <w:pPr>
        <w:pStyle w:val="TM1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rPr>
        <w:t>2 - Conditions de la consultation</w:t>
      </w:r>
      <w:r>
        <w:tab/>
        <w:t>5</w:t>
      </w:r>
    </w:p>
    <w:p w14:paraId="51AF1685" w14:textId="77777777" w:rsidR="00F603C9" w:rsidRDefault="008F7A01">
      <w:pPr>
        <w:pStyle w:val="TM2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themeColor="text1"/>
        </w:rPr>
        <w:t>2.1 - Délai de validité des offres</w:t>
      </w:r>
      <w:r>
        <w:tab/>
        <w:t>5</w:t>
      </w:r>
    </w:p>
    <w:p w14:paraId="44FFC52E" w14:textId="77777777" w:rsidR="00F603C9" w:rsidRDefault="008F7A01">
      <w:pPr>
        <w:pStyle w:val="TM2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themeColor="text1"/>
        </w:rPr>
        <w:t>2.2 - Forme juridique du groupement</w:t>
      </w:r>
      <w:r>
        <w:tab/>
        <w:t>5</w:t>
      </w:r>
    </w:p>
    <w:p w14:paraId="233C5FE3" w14:textId="77777777" w:rsidR="00F603C9" w:rsidRDefault="008F7A01">
      <w:pPr>
        <w:pStyle w:val="TM2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themeColor="text1"/>
        </w:rPr>
        <w:t>2.3 – Variantes</w:t>
      </w:r>
      <w:r>
        <w:tab/>
        <w:t>5</w:t>
      </w:r>
    </w:p>
    <w:p w14:paraId="5E3749B3" w14:textId="77777777" w:rsidR="00F603C9" w:rsidRDefault="008F7A01">
      <w:pPr>
        <w:pStyle w:val="TM1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themeColor="text1"/>
        </w:rPr>
        <w:t>3 - Conditions relatives au contrat</w:t>
      </w:r>
      <w:r>
        <w:tab/>
        <w:t>6</w:t>
      </w:r>
    </w:p>
    <w:p w14:paraId="0A1347C0" w14:textId="77777777" w:rsidR="00F603C9" w:rsidRDefault="008F7A01">
      <w:pPr>
        <w:pStyle w:val="TM2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themeColor="text1"/>
        </w:rPr>
        <w:t>3.1 - Durée du contrat ou délai d'exécution</w:t>
      </w:r>
      <w:r>
        <w:tab/>
        <w:t>6</w:t>
      </w:r>
    </w:p>
    <w:p w14:paraId="20B43D8F" w14:textId="77777777" w:rsidR="00F603C9" w:rsidRDefault="008F7A01">
      <w:pPr>
        <w:pStyle w:val="TM2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themeColor="text1"/>
        </w:rPr>
        <w:t>3.2 - Modalités essentielles de financement et de paiement</w:t>
      </w:r>
      <w:r>
        <w:tab/>
        <w:t>6</w:t>
      </w:r>
    </w:p>
    <w:p w14:paraId="3DAA6241" w14:textId="77777777" w:rsidR="00F603C9" w:rsidRDefault="008F7A01">
      <w:pPr>
        <w:pStyle w:val="TM1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themeColor="text1"/>
        </w:rPr>
        <w:t>4 - Contenu du dossier de consultation</w:t>
      </w:r>
      <w:r>
        <w:tab/>
        <w:t>6</w:t>
      </w:r>
    </w:p>
    <w:p w14:paraId="4C882025" w14:textId="77777777" w:rsidR="00F603C9" w:rsidRDefault="008F7A01">
      <w:pPr>
        <w:pStyle w:val="TM1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themeColor="text1"/>
        </w:rPr>
        <w:t>5 - Présentation des candidatures et des offres</w:t>
      </w:r>
      <w:r>
        <w:tab/>
        <w:t>7</w:t>
      </w:r>
    </w:p>
    <w:p w14:paraId="1D45FEB0" w14:textId="77777777" w:rsidR="00F603C9" w:rsidRDefault="008F7A01">
      <w:pPr>
        <w:pStyle w:val="TM2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themeColor="text1"/>
        </w:rPr>
        <w:t>5.1 - Documents à produire</w:t>
      </w:r>
      <w:r>
        <w:tab/>
        <w:t>7</w:t>
      </w:r>
    </w:p>
    <w:p w14:paraId="21487836" w14:textId="77777777" w:rsidR="00F603C9" w:rsidRDefault="008F7A01">
      <w:pPr>
        <w:pStyle w:val="TM2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themeColor="text1"/>
        </w:rPr>
        <w:t>5.2 - Présentation de variante</w:t>
      </w:r>
      <w:r>
        <w:tab/>
        <w:t>8</w:t>
      </w:r>
    </w:p>
    <w:p w14:paraId="74387406" w14:textId="77777777" w:rsidR="00F603C9" w:rsidRDefault="008F7A01">
      <w:pPr>
        <w:pStyle w:val="TM2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themeColor="text1"/>
        </w:rPr>
        <w:t>5.3 - Echantillons</w:t>
      </w:r>
      <w:r>
        <w:tab/>
        <w:t>8</w:t>
      </w:r>
    </w:p>
    <w:p w14:paraId="34C8042A" w14:textId="77777777" w:rsidR="00F603C9" w:rsidRDefault="008F7A01">
      <w:pPr>
        <w:pStyle w:val="TM2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themeColor="text1"/>
        </w:rPr>
        <w:t>6.1 - Transmission sous support papier</w:t>
      </w:r>
      <w:r>
        <w:tab/>
        <w:t>9</w:t>
      </w:r>
    </w:p>
    <w:p w14:paraId="78548E01" w14:textId="77777777" w:rsidR="00F603C9" w:rsidRDefault="008F7A01">
      <w:pPr>
        <w:pStyle w:val="TM2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themeColor="text1"/>
        </w:rPr>
        <w:t>6.2 - Transmission électronique</w:t>
      </w:r>
      <w:r>
        <w:tab/>
        <w:t>9</w:t>
      </w:r>
    </w:p>
    <w:p w14:paraId="5ED8B8E4" w14:textId="77777777" w:rsidR="00F603C9" w:rsidRDefault="008F7A01">
      <w:pPr>
        <w:pStyle w:val="TM11"/>
        <w:tabs>
          <w:tab w:val="right" w:leader="dot" w:pos="9622"/>
        </w:tabs>
        <w:rPr>
          <w:rFonts w:asciiTheme="minorHAnsi" w:eastAsiaTheme="minorEastAsia" w:hAnsiTheme="minorHAnsi" w:cstheme="minorBidi"/>
          <w:sz w:val="22"/>
          <w:szCs w:val="22"/>
        </w:rPr>
      </w:pPr>
      <w:r>
        <w:rPr>
          <w:rFonts w:ascii="Trebuchet MS" w:hAnsi="Trebuchet MS" w:cs="Trebuchet MS"/>
          <w:color w:val="000000"/>
        </w:rPr>
        <w:t xml:space="preserve">Après attribution, les candidats sont informés que l'offre électronique retenue sera transformée en offre papier, pour donner lieu à la signature manuscrite </w:t>
      </w:r>
      <w:r>
        <w:rPr>
          <w:rFonts w:ascii="Trebuchet MS" w:hAnsi="Trebuchet MS" w:cs="Trebuchet MS"/>
          <w:color w:val="3366CD"/>
        </w:rPr>
        <w:t xml:space="preserve">de l'accord-cadre </w:t>
      </w:r>
      <w:r>
        <w:rPr>
          <w:rFonts w:ascii="Trebuchet MS" w:hAnsi="Trebuchet MS" w:cs="Trebuchet MS"/>
          <w:color w:val="000000"/>
        </w:rPr>
        <w:t>par les parties.</w:t>
      </w:r>
      <w:r>
        <w:tab/>
        <w:t>10</w:t>
      </w:r>
    </w:p>
    <w:p w14:paraId="3B39FED6" w14:textId="77777777" w:rsidR="00F603C9" w:rsidRDefault="008F7A01">
      <w:pPr>
        <w:pStyle w:val="TM1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themeColor="text1"/>
        </w:rPr>
        <w:t>7 - Examen des candidatures et des offres</w:t>
      </w:r>
      <w:r>
        <w:tab/>
        <w:t>10</w:t>
      </w:r>
    </w:p>
    <w:p w14:paraId="3AF222D2" w14:textId="77777777" w:rsidR="00F603C9" w:rsidRDefault="008F7A01">
      <w:pPr>
        <w:pStyle w:val="TM2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themeColor="text1"/>
        </w:rPr>
        <w:t>7.1 - Sélection des candidatures</w:t>
      </w:r>
      <w:r>
        <w:tab/>
        <w:t>10</w:t>
      </w:r>
    </w:p>
    <w:p w14:paraId="762EAC46" w14:textId="77777777" w:rsidR="00F603C9" w:rsidRDefault="008F7A01">
      <w:pPr>
        <w:pStyle w:val="TM2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themeColor="text1"/>
        </w:rPr>
        <w:t>7.2 - Attribution des accords cadre</w:t>
      </w:r>
      <w:r>
        <w:tab/>
        <w:t>10</w:t>
      </w:r>
    </w:p>
    <w:p w14:paraId="7793FF66" w14:textId="77777777" w:rsidR="00F603C9" w:rsidRDefault="008F7A01">
      <w:pPr>
        <w:pStyle w:val="TM2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themeColor="text1"/>
        </w:rPr>
        <w:t>7.3 - Suite à donner à la consultation</w:t>
      </w:r>
      <w:r>
        <w:tab/>
        <w:t>15</w:t>
      </w:r>
    </w:p>
    <w:p w14:paraId="03B9E392" w14:textId="77777777" w:rsidR="00F603C9" w:rsidRDefault="008F7A01">
      <w:pPr>
        <w:pStyle w:val="TM1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themeColor="text1"/>
        </w:rPr>
        <w:t>8 - Renseignements complémentaires</w:t>
      </w:r>
      <w:r>
        <w:tab/>
        <w:t>15</w:t>
      </w:r>
    </w:p>
    <w:p w14:paraId="0D5C00BB" w14:textId="77777777" w:rsidR="00F603C9" w:rsidRDefault="008F7A01">
      <w:pPr>
        <w:pStyle w:val="TM21"/>
        <w:tabs>
          <w:tab w:val="right" w:leader="dot" w:pos="9622"/>
        </w:tabs>
        <w:rPr>
          <w:rFonts w:asciiTheme="minorHAnsi" w:eastAsiaTheme="minorEastAsia" w:hAnsiTheme="minorHAnsi" w:cstheme="minorBidi"/>
          <w:sz w:val="22"/>
          <w:szCs w:val="22"/>
        </w:rPr>
      </w:pPr>
      <w:r>
        <w:rPr>
          <w:rFonts w:ascii="Trebuchet MS" w:eastAsia="Trebuchet MS" w:hAnsi="Trebuchet MS" w:cs="Trebuchet MS"/>
          <w:color w:val="000000" w:themeColor="text1"/>
        </w:rPr>
        <w:t>8.1 - Adresses supplémentaires et points de contact</w:t>
      </w:r>
      <w:r>
        <w:tab/>
        <w:t>15</w:t>
      </w:r>
    </w:p>
    <w:p w14:paraId="1D94AB40" w14:textId="77777777" w:rsidR="00F603C9" w:rsidRDefault="008F7A01">
      <w:pPr>
        <w:pStyle w:val="TM21"/>
        <w:tabs>
          <w:tab w:val="right" w:leader="dot" w:pos="9622"/>
        </w:tabs>
        <w:rPr>
          <w:rFonts w:asciiTheme="minorHAnsi" w:eastAsiaTheme="minorEastAsia" w:hAnsiTheme="minorHAnsi" w:cstheme="minorBidi"/>
          <w:sz w:val="22"/>
          <w:szCs w:val="22"/>
        </w:rPr>
        <w:sectPr w:rsidR="00F603C9">
          <w:pgSz w:w="11906" w:h="16838"/>
          <w:pgMar w:top="1134" w:right="1134" w:bottom="680" w:left="1134" w:header="0" w:footer="0" w:gutter="0"/>
          <w:cols w:space="720"/>
          <w:formProt w:val="0"/>
          <w:docGrid w:linePitch="100"/>
        </w:sectPr>
      </w:pPr>
      <w:r>
        <w:rPr>
          <w:rFonts w:ascii="Trebuchet MS" w:eastAsia="Trebuchet MS" w:hAnsi="Trebuchet MS" w:cs="Trebuchet MS"/>
          <w:color w:val="000000" w:themeColor="text1"/>
        </w:rPr>
        <w:t>8.2 - Procédures de recours</w:t>
      </w:r>
      <w:r>
        <w:tab/>
        <w:t>15</w:t>
      </w:r>
    </w:p>
    <w:p w14:paraId="6B7A7B42" w14:textId="77777777" w:rsidR="00F603C9" w:rsidRDefault="0068394A">
      <w:pPr>
        <w:spacing w:line="20" w:lineRule="exact"/>
        <w:rPr>
          <w:rFonts w:ascii="Trebuchet MS" w:hAnsi="Trebuchet MS"/>
          <w:color w:val="000000" w:themeColor="text1"/>
          <w:sz w:val="2"/>
        </w:rPr>
      </w:pPr>
      <w:r>
        <w:lastRenderedPageBreak/>
        <w:fldChar w:fldCharType="end"/>
      </w:r>
    </w:p>
    <w:p w14:paraId="54D777FB" w14:textId="77777777" w:rsidR="00F603C9" w:rsidRDefault="00F603C9">
      <w:pPr>
        <w:spacing w:line="20" w:lineRule="exact"/>
        <w:rPr>
          <w:rFonts w:ascii="Trebuchet MS" w:hAnsi="Trebuchet MS"/>
          <w:color w:val="000000" w:themeColor="text1"/>
          <w:sz w:val="2"/>
        </w:rPr>
      </w:pPr>
    </w:p>
    <w:p w14:paraId="6922AC53" w14:textId="77777777" w:rsidR="00F603C9" w:rsidRDefault="008F7A01">
      <w:pPr>
        <w:pStyle w:val="Titre11"/>
        <w:spacing w:after="240"/>
        <w:ind w:left="20" w:right="20"/>
        <w:rPr>
          <w:rFonts w:ascii="Trebuchet MS" w:hAnsi="Trebuchet MS"/>
          <w:color w:val="000000" w:themeColor="text1"/>
        </w:rPr>
      </w:pPr>
      <w:bookmarkStart w:id="0" w:name="_Toc488139967"/>
      <w:bookmarkEnd w:id="0"/>
      <w:r>
        <w:rPr>
          <w:rFonts w:ascii="Trebuchet MS" w:eastAsia="Trebuchet MS" w:hAnsi="Trebuchet MS" w:cs="Trebuchet MS"/>
          <w:color w:val="000000" w:themeColor="text1"/>
          <w:sz w:val="28"/>
        </w:rPr>
        <w:t>1 - Objet et étendue de la consultation</w:t>
      </w:r>
    </w:p>
    <w:p w14:paraId="7239EBAD" w14:textId="77777777" w:rsidR="00F603C9" w:rsidRDefault="008F7A01">
      <w:pPr>
        <w:pStyle w:val="Titre21"/>
        <w:spacing w:after="120"/>
        <w:ind w:left="320" w:right="60"/>
        <w:rPr>
          <w:rFonts w:ascii="Trebuchet MS" w:hAnsi="Trebuchet MS"/>
          <w:color w:val="000000" w:themeColor="text1"/>
        </w:rPr>
      </w:pPr>
      <w:bookmarkStart w:id="1" w:name="_Toc488139968"/>
      <w:bookmarkEnd w:id="1"/>
      <w:r>
        <w:rPr>
          <w:rFonts w:ascii="Trebuchet MS" w:eastAsia="Trebuchet MS" w:hAnsi="Trebuchet MS" w:cs="Trebuchet MS"/>
          <w:i w:val="0"/>
          <w:color w:val="000000" w:themeColor="text1"/>
          <w:sz w:val="24"/>
        </w:rPr>
        <w:t>1.1 - Objet</w:t>
      </w:r>
    </w:p>
    <w:p w14:paraId="331351E5" w14:textId="799612B2" w:rsidR="00F603C9" w:rsidRDefault="008F7A01">
      <w:pPr>
        <w:ind w:left="40" w:right="40"/>
        <w:jc w:val="both"/>
      </w:pPr>
      <w:r>
        <w:rPr>
          <w:rFonts w:ascii="Trebuchet MS" w:eastAsia="Trebuchet MS" w:hAnsi="Trebuchet MS" w:cs="Trebuchet MS"/>
          <w:color w:val="000000" w:themeColor="text1"/>
          <w:sz w:val="20"/>
        </w:rPr>
        <w:t xml:space="preserve">La présente consultation concerne la collecte, le transport et le traitement des déchets pour les adhérents au groupement de commandes </w:t>
      </w:r>
      <w:r w:rsidR="00FD2F53">
        <w:rPr>
          <w:rFonts w:ascii="Trebuchet MS" w:eastAsia="Trebuchet MS" w:hAnsi="Trebuchet MS" w:cs="Trebuchet MS"/>
          <w:color w:val="000000" w:themeColor="text1"/>
          <w:sz w:val="20"/>
        </w:rPr>
        <w:t xml:space="preserve">du </w:t>
      </w:r>
      <w:r w:rsidR="00A4520C">
        <w:rPr>
          <w:rFonts w:ascii="Trebuchet MS" w:eastAsia="Trebuchet MS" w:hAnsi="Trebuchet MS" w:cs="Trebuchet MS"/>
          <w:color w:val="000000" w:themeColor="text1"/>
          <w:sz w:val="20"/>
        </w:rPr>
        <w:t xml:space="preserve">Collège </w:t>
      </w:r>
      <w:r w:rsidR="00A527DD">
        <w:rPr>
          <w:rFonts w:ascii="Trebuchet MS" w:eastAsia="Trebuchet MS" w:hAnsi="Trebuchet MS" w:cs="Trebuchet MS"/>
          <w:color w:val="000000" w:themeColor="text1"/>
          <w:sz w:val="20"/>
        </w:rPr>
        <w:t>LANGEVIN-WALLON</w:t>
      </w:r>
      <w:r w:rsidR="00A4520C">
        <w:rPr>
          <w:rFonts w:ascii="Trebuchet MS" w:eastAsia="Trebuchet MS" w:hAnsi="Trebuchet MS" w:cs="Trebuchet MS"/>
          <w:color w:val="000000" w:themeColor="text1"/>
          <w:sz w:val="20"/>
        </w:rPr>
        <w:t xml:space="preserve"> de </w:t>
      </w:r>
      <w:r w:rsidR="00A527DD">
        <w:rPr>
          <w:rFonts w:ascii="Trebuchet MS" w:eastAsia="Trebuchet MS" w:hAnsi="Trebuchet MS" w:cs="Trebuchet MS"/>
          <w:color w:val="000000" w:themeColor="text1"/>
          <w:sz w:val="20"/>
        </w:rPr>
        <w:t>GRENAY</w:t>
      </w:r>
      <w:r w:rsidR="005D4FA2">
        <w:rPr>
          <w:rFonts w:ascii="Trebuchet MS" w:eastAsia="Trebuchet MS" w:hAnsi="Trebuchet MS" w:cs="Trebuchet MS"/>
          <w:color w:val="000000" w:themeColor="text1"/>
          <w:sz w:val="20"/>
        </w:rPr>
        <w:t xml:space="preserve"> situés sur le territoire de la communauté d’agglomération Lens Liévin</w:t>
      </w:r>
      <w:r>
        <w:rPr>
          <w:rFonts w:ascii="Trebuchet MS" w:eastAsia="Trebuchet MS" w:hAnsi="Trebuchet MS" w:cs="Trebuchet MS"/>
          <w:color w:val="000000" w:themeColor="text1"/>
          <w:sz w:val="20"/>
        </w:rPr>
        <w:t>.</w:t>
      </w:r>
    </w:p>
    <w:p w14:paraId="07399663" w14:textId="77777777" w:rsidR="00F603C9" w:rsidRDefault="00F603C9">
      <w:pPr>
        <w:ind w:left="40" w:right="40"/>
        <w:jc w:val="both"/>
        <w:rPr>
          <w:rFonts w:ascii="Trebuchet MS" w:eastAsia="Trebuchet MS" w:hAnsi="Trebuchet MS" w:cs="Trebuchet MS"/>
          <w:color w:val="000000" w:themeColor="text1"/>
          <w:sz w:val="20"/>
        </w:rPr>
      </w:pPr>
    </w:p>
    <w:p w14:paraId="474AFF6C" w14:textId="77777777" w:rsidR="00F603C9" w:rsidRDefault="008F7A01">
      <w:pPr>
        <w:rPr>
          <w:rFonts w:ascii="Trebuchet MS" w:hAnsi="Trebuchet MS"/>
          <w:b/>
          <w:color w:val="000000" w:themeColor="text1"/>
          <w:szCs w:val="22"/>
          <w:u w:val="single"/>
        </w:rPr>
      </w:pPr>
      <w:r>
        <w:rPr>
          <w:rFonts w:ascii="Trebuchet MS" w:hAnsi="Trebuchet MS"/>
          <w:b/>
          <w:color w:val="000000" w:themeColor="text1"/>
          <w:szCs w:val="22"/>
          <w:u w:val="single"/>
        </w:rPr>
        <w:t>Le coordonnateur du groupement de commandes :</w:t>
      </w:r>
    </w:p>
    <w:p w14:paraId="2335B990" w14:textId="24329971" w:rsidR="00F603C9" w:rsidRDefault="008F7A01">
      <w:pPr>
        <w:ind w:right="40"/>
        <w:jc w:val="both"/>
      </w:pPr>
      <w:r>
        <w:rPr>
          <w:rFonts w:ascii="Trebuchet MS" w:eastAsia="Trebuchet MS" w:hAnsi="Trebuchet MS" w:cs="Trebuchet MS"/>
          <w:color w:val="000000" w:themeColor="text1"/>
          <w:sz w:val="20"/>
        </w:rPr>
        <w:t xml:space="preserve">Le coordonnateur du groupement de commandes ayant la qualité de pouvoir adjudicateur est </w:t>
      </w:r>
      <w:r w:rsidR="00E70ADF">
        <w:rPr>
          <w:rFonts w:ascii="Trebuchet MS" w:eastAsia="Trebuchet MS" w:hAnsi="Trebuchet MS" w:cs="Trebuchet MS"/>
          <w:color w:val="000000" w:themeColor="text1"/>
          <w:sz w:val="20"/>
        </w:rPr>
        <w:t>M</w:t>
      </w:r>
      <w:r w:rsidR="00A527DD">
        <w:rPr>
          <w:rFonts w:ascii="Trebuchet MS" w:eastAsia="Trebuchet MS" w:hAnsi="Trebuchet MS" w:cs="Trebuchet MS"/>
          <w:color w:val="000000" w:themeColor="text1"/>
          <w:sz w:val="20"/>
        </w:rPr>
        <w:t>onsieur</w:t>
      </w:r>
      <w:r w:rsidR="00A4520C">
        <w:rPr>
          <w:rFonts w:ascii="Trebuchet MS" w:eastAsia="Trebuchet MS" w:hAnsi="Trebuchet MS" w:cs="Trebuchet MS"/>
          <w:color w:val="000000" w:themeColor="text1"/>
          <w:sz w:val="20"/>
        </w:rPr>
        <w:t xml:space="preserve"> </w:t>
      </w:r>
      <w:r w:rsidR="00A527DD">
        <w:rPr>
          <w:rFonts w:ascii="Trebuchet MS" w:eastAsia="Trebuchet MS" w:hAnsi="Trebuchet MS" w:cs="Trebuchet MS"/>
          <w:color w:val="000000" w:themeColor="text1"/>
          <w:sz w:val="20"/>
        </w:rPr>
        <w:t>le</w:t>
      </w:r>
      <w:r w:rsidR="00A4520C">
        <w:rPr>
          <w:rFonts w:ascii="Trebuchet MS" w:eastAsia="Trebuchet MS" w:hAnsi="Trebuchet MS" w:cs="Trebuchet MS"/>
          <w:color w:val="000000" w:themeColor="text1"/>
          <w:sz w:val="20"/>
        </w:rPr>
        <w:t xml:space="preserve"> Principa</w:t>
      </w:r>
      <w:r w:rsidR="00A527DD">
        <w:rPr>
          <w:rFonts w:ascii="Trebuchet MS" w:eastAsia="Trebuchet MS" w:hAnsi="Trebuchet MS" w:cs="Trebuchet MS"/>
          <w:color w:val="000000" w:themeColor="text1"/>
          <w:sz w:val="20"/>
        </w:rPr>
        <w:t>l</w:t>
      </w:r>
      <w:r w:rsidR="00E70ADF">
        <w:rPr>
          <w:rFonts w:ascii="Trebuchet MS" w:eastAsia="Trebuchet MS" w:hAnsi="Trebuchet MS" w:cs="Trebuchet MS"/>
          <w:color w:val="000000" w:themeColor="text1"/>
          <w:sz w:val="20"/>
        </w:rPr>
        <w:t xml:space="preserve"> du </w:t>
      </w:r>
      <w:r w:rsidR="00223263">
        <w:rPr>
          <w:rFonts w:ascii="Trebuchet MS" w:eastAsia="Trebuchet MS" w:hAnsi="Trebuchet MS" w:cs="Trebuchet MS"/>
          <w:color w:val="000000" w:themeColor="text1"/>
          <w:sz w:val="20"/>
        </w:rPr>
        <w:t xml:space="preserve">collège </w:t>
      </w:r>
      <w:r w:rsidR="00A527DD">
        <w:rPr>
          <w:rFonts w:ascii="Trebuchet MS" w:eastAsia="Trebuchet MS" w:hAnsi="Trebuchet MS" w:cs="Trebuchet MS"/>
          <w:color w:val="000000" w:themeColor="text1"/>
          <w:sz w:val="20"/>
        </w:rPr>
        <w:t xml:space="preserve">LANGEVIN-WALLON, place Daniel BRETON </w:t>
      </w:r>
      <w:r w:rsidR="00223263">
        <w:rPr>
          <w:rFonts w:ascii="Trebuchet MS" w:eastAsia="Trebuchet MS" w:hAnsi="Trebuchet MS" w:cs="Trebuchet MS"/>
          <w:color w:val="000000" w:themeColor="text1"/>
          <w:sz w:val="20"/>
        </w:rPr>
        <w:t xml:space="preserve">à </w:t>
      </w:r>
      <w:r w:rsidR="00A527DD">
        <w:rPr>
          <w:rFonts w:ascii="Trebuchet MS" w:eastAsia="Trebuchet MS" w:hAnsi="Trebuchet MS" w:cs="Trebuchet MS"/>
          <w:color w:val="000000" w:themeColor="text1"/>
          <w:sz w:val="20"/>
        </w:rPr>
        <w:t>GRENAY (62160)</w:t>
      </w:r>
    </w:p>
    <w:p w14:paraId="5F1C8F4B" w14:textId="77777777" w:rsidR="00F603C9" w:rsidRDefault="00F603C9">
      <w:pPr>
        <w:ind w:left="40" w:right="40"/>
        <w:jc w:val="both"/>
        <w:rPr>
          <w:rFonts w:ascii="Trebuchet MS" w:hAnsi="Trebuchet MS"/>
          <w:color w:val="0070C0"/>
        </w:rPr>
      </w:pPr>
    </w:p>
    <w:p w14:paraId="65B2231C" w14:textId="568757E9" w:rsidR="00F603C9" w:rsidRDefault="00A527DD">
      <w:pPr>
        <w:ind w:left="40" w:right="40"/>
        <w:jc w:val="both"/>
        <w:rPr>
          <w:rFonts w:ascii="Trebuchet MS" w:hAnsi="Trebuchet MS"/>
          <w:color w:val="000000" w:themeColor="text1"/>
          <w:sz w:val="20"/>
          <w:szCs w:val="20"/>
        </w:rPr>
      </w:pPr>
      <w:proofErr w:type="gramStart"/>
      <w:r>
        <w:rPr>
          <w:rFonts w:ascii="Trebuchet MS" w:hAnsi="Trebuchet MS"/>
          <w:color w:val="000000" w:themeColor="text1"/>
          <w:sz w:val="20"/>
          <w:szCs w:val="20"/>
        </w:rPr>
        <w:t>il</w:t>
      </w:r>
      <w:proofErr w:type="gramEnd"/>
      <w:r w:rsidR="008F7A01">
        <w:rPr>
          <w:rFonts w:ascii="Trebuchet MS" w:hAnsi="Trebuchet MS"/>
          <w:color w:val="000000" w:themeColor="text1"/>
          <w:sz w:val="20"/>
          <w:szCs w:val="20"/>
        </w:rPr>
        <w:t xml:space="preserve"> est chargé de procéder, dans le respect des règles prévues par l’Ordonnance n°2015-899 du 23 juillet 2015 et du Décret n°2016-360 du 25 mars 2016, à l’organisation de l’ensemble des opérations de sélection des titulaires dans la présente consultation.</w:t>
      </w:r>
    </w:p>
    <w:p w14:paraId="7DF9D477" w14:textId="77777777" w:rsidR="00F603C9" w:rsidRDefault="00F603C9">
      <w:pPr>
        <w:ind w:left="40" w:right="40"/>
        <w:jc w:val="both"/>
        <w:rPr>
          <w:rFonts w:ascii="Trebuchet MS" w:hAnsi="Trebuchet MS"/>
          <w:color w:val="000000" w:themeColor="text1"/>
          <w:sz w:val="20"/>
          <w:szCs w:val="20"/>
        </w:rPr>
      </w:pPr>
    </w:p>
    <w:p w14:paraId="7458DDA0" w14:textId="77777777" w:rsidR="00F603C9" w:rsidRDefault="008F7A01">
      <w:pPr>
        <w:ind w:left="40" w:right="40"/>
        <w:jc w:val="both"/>
        <w:rPr>
          <w:rFonts w:ascii="Trebuchet MS" w:hAnsi="Trebuchet MS"/>
          <w:color w:val="000000"/>
          <w:sz w:val="20"/>
          <w:szCs w:val="20"/>
        </w:rPr>
      </w:pPr>
      <w:r>
        <w:rPr>
          <w:rFonts w:ascii="Trebuchet MS" w:hAnsi="Trebuchet MS"/>
          <w:color w:val="000000"/>
          <w:sz w:val="20"/>
          <w:szCs w:val="20"/>
        </w:rPr>
        <w:t>À ce titre, le coordonnateur a en charge de :</w:t>
      </w:r>
    </w:p>
    <w:p w14:paraId="103B41D5" w14:textId="77777777" w:rsidR="00F603C9" w:rsidRDefault="008F7A01">
      <w:pPr>
        <w:ind w:left="40" w:right="40"/>
        <w:jc w:val="both"/>
        <w:rPr>
          <w:rFonts w:ascii="Trebuchet MS" w:hAnsi="Trebuchet MS"/>
          <w:color w:val="000000"/>
          <w:sz w:val="20"/>
          <w:szCs w:val="20"/>
        </w:rPr>
      </w:pPr>
      <w:r>
        <w:rPr>
          <w:rFonts w:ascii="Trebuchet MS" w:hAnsi="Trebuchet MS"/>
          <w:color w:val="000000"/>
          <w:sz w:val="20"/>
          <w:szCs w:val="20"/>
        </w:rPr>
        <w:t>1. De préparer et lancer les consultations nécessaires à la réalisation de l’opération, notamment en vue de désigner les opérateurs économiques ;</w:t>
      </w:r>
    </w:p>
    <w:p w14:paraId="4C5941D9" w14:textId="77777777" w:rsidR="00F603C9" w:rsidRDefault="008F7A01">
      <w:pPr>
        <w:ind w:left="40" w:right="40"/>
        <w:jc w:val="both"/>
        <w:rPr>
          <w:rFonts w:ascii="Trebuchet MS" w:hAnsi="Trebuchet MS"/>
          <w:color w:val="000000"/>
          <w:sz w:val="20"/>
          <w:szCs w:val="20"/>
        </w:rPr>
      </w:pPr>
      <w:r>
        <w:rPr>
          <w:rFonts w:ascii="Trebuchet MS" w:hAnsi="Trebuchet MS"/>
          <w:color w:val="000000"/>
          <w:sz w:val="20"/>
          <w:szCs w:val="20"/>
        </w:rPr>
        <w:t>2. D’attribuer, signer et notifier les accords-cadres correspondants ;</w:t>
      </w:r>
    </w:p>
    <w:p w14:paraId="174007E3" w14:textId="77777777" w:rsidR="00F603C9" w:rsidRDefault="008F7A01">
      <w:pPr>
        <w:ind w:left="40" w:right="40"/>
        <w:jc w:val="both"/>
        <w:rPr>
          <w:rFonts w:ascii="Trebuchet MS" w:hAnsi="Trebuchet MS"/>
          <w:color w:val="000000"/>
          <w:sz w:val="20"/>
          <w:szCs w:val="20"/>
        </w:rPr>
      </w:pPr>
      <w:r>
        <w:rPr>
          <w:rFonts w:ascii="Trebuchet MS" w:hAnsi="Trebuchet MS"/>
          <w:color w:val="000000"/>
          <w:sz w:val="20"/>
          <w:szCs w:val="20"/>
        </w:rPr>
        <w:t>3. D’engager toute action en justice et défendre les parties dans le cadre de tout litige ;</w:t>
      </w:r>
    </w:p>
    <w:p w14:paraId="0E7B5214" w14:textId="77777777" w:rsidR="00F603C9" w:rsidRDefault="008F7A01">
      <w:pPr>
        <w:ind w:left="40" w:right="40"/>
        <w:jc w:val="both"/>
        <w:rPr>
          <w:rFonts w:ascii="Trebuchet MS" w:hAnsi="Trebuchet MS"/>
          <w:color w:val="000000"/>
          <w:sz w:val="20"/>
          <w:szCs w:val="20"/>
        </w:rPr>
      </w:pPr>
      <w:r>
        <w:rPr>
          <w:rFonts w:ascii="Trebuchet MS" w:hAnsi="Trebuchet MS"/>
          <w:color w:val="000000"/>
          <w:sz w:val="20"/>
          <w:szCs w:val="20"/>
        </w:rPr>
        <w:t>4. De prendre toutes mesures nécessaires à l’exercice de sa mission, y compris la résiliation des accords-cadres ;</w:t>
      </w:r>
    </w:p>
    <w:p w14:paraId="2C088F1A" w14:textId="77777777" w:rsidR="00F603C9" w:rsidRDefault="008F7A01">
      <w:pPr>
        <w:ind w:left="40" w:right="40"/>
        <w:jc w:val="both"/>
        <w:rPr>
          <w:rFonts w:ascii="Trebuchet MS" w:hAnsi="Trebuchet MS"/>
          <w:color w:val="000000"/>
          <w:sz w:val="20"/>
          <w:szCs w:val="20"/>
        </w:rPr>
      </w:pPr>
      <w:r>
        <w:rPr>
          <w:rFonts w:ascii="Trebuchet MS" w:hAnsi="Trebuchet MS"/>
          <w:color w:val="000000"/>
          <w:sz w:val="20"/>
          <w:szCs w:val="20"/>
        </w:rPr>
        <w:t>5. De prendre les avenants nécessaires à l’exécution de l’accord-cadre.</w:t>
      </w:r>
    </w:p>
    <w:p w14:paraId="5F669702" w14:textId="77777777" w:rsidR="00F603C9" w:rsidRDefault="00F603C9">
      <w:pPr>
        <w:ind w:left="40" w:right="40"/>
        <w:jc w:val="both"/>
        <w:rPr>
          <w:rFonts w:ascii="Trebuchet MS" w:hAnsi="Trebuchet MS"/>
          <w:color w:val="000000"/>
          <w:sz w:val="20"/>
          <w:szCs w:val="20"/>
        </w:rPr>
      </w:pPr>
    </w:p>
    <w:p w14:paraId="7DBC1B43" w14:textId="08C2A0F7" w:rsidR="00F603C9" w:rsidRDefault="00A4520C">
      <w:pPr>
        <w:ind w:left="40" w:right="40"/>
        <w:jc w:val="both"/>
        <w:rPr>
          <w:rFonts w:ascii="Trebuchet MS" w:hAnsi="Trebuchet MS"/>
          <w:color w:val="000000"/>
          <w:sz w:val="20"/>
          <w:szCs w:val="20"/>
        </w:rPr>
      </w:pPr>
      <w:r>
        <w:rPr>
          <w:rFonts w:ascii="Trebuchet MS" w:hAnsi="Trebuchet MS"/>
          <w:color w:val="000000"/>
          <w:sz w:val="20"/>
          <w:szCs w:val="20"/>
        </w:rPr>
        <w:t>Elle</w:t>
      </w:r>
      <w:r w:rsidR="008F7A01">
        <w:rPr>
          <w:rFonts w:ascii="Trebuchet MS" w:hAnsi="Trebuchet MS"/>
          <w:color w:val="000000"/>
          <w:sz w:val="20"/>
          <w:szCs w:val="20"/>
        </w:rPr>
        <w:t xml:space="preserve"> est informé</w:t>
      </w:r>
      <w:r>
        <w:rPr>
          <w:rFonts w:ascii="Trebuchet MS" w:hAnsi="Trebuchet MS"/>
          <w:color w:val="000000"/>
          <w:sz w:val="20"/>
          <w:szCs w:val="20"/>
        </w:rPr>
        <w:t>e</w:t>
      </w:r>
      <w:r w:rsidR="008F7A01">
        <w:rPr>
          <w:rFonts w:ascii="Trebuchet MS" w:hAnsi="Trebuchet MS"/>
          <w:color w:val="000000"/>
          <w:sz w:val="20"/>
          <w:szCs w:val="20"/>
        </w:rPr>
        <w:t xml:space="preserve"> par l’adhérent de l’inexécution des prestations prévues à l’accord cadre.</w:t>
      </w:r>
    </w:p>
    <w:p w14:paraId="346EDCFD" w14:textId="77777777" w:rsidR="00F603C9" w:rsidRDefault="008F7A01">
      <w:pPr>
        <w:ind w:left="40" w:right="40"/>
        <w:jc w:val="both"/>
        <w:rPr>
          <w:rFonts w:ascii="Trebuchet MS" w:hAnsi="Trebuchet MS"/>
          <w:color w:val="000000"/>
        </w:rPr>
      </w:pPr>
      <w:r>
        <w:rPr>
          <w:rFonts w:ascii="Trebuchet MS" w:hAnsi="Trebuchet MS"/>
          <w:color w:val="000000"/>
          <w:sz w:val="20"/>
          <w:szCs w:val="20"/>
        </w:rPr>
        <w:t>Les titulaires de l’accord-cadre exécutent l’ensemble des prestations conformément aux dispositions du CCAP et des autres pièces constituant l’ensemble contractuel, défini à l’article 2 du CCAP</w:t>
      </w:r>
    </w:p>
    <w:p w14:paraId="1C20B54C" w14:textId="77777777" w:rsidR="00F603C9" w:rsidRDefault="00F603C9">
      <w:pPr>
        <w:ind w:left="40" w:right="40"/>
        <w:jc w:val="both"/>
        <w:rPr>
          <w:rFonts w:ascii="Trebuchet MS" w:eastAsia="Trebuchet MS" w:hAnsi="Trebuchet MS" w:cs="Trebuchet MS"/>
          <w:color w:val="000000" w:themeColor="text1"/>
          <w:sz w:val="20"/>
        </w:rPr>
      </w:pPr>
    </w:p>
    <w:p w14:paraId="2DD7E0DA" w14:textId="77777777" w:rsidR="00F603C9" w:rsidRDefault="008F7A01">
      <w:pPr>
        <w:jc w:val="both"/>
        <w:rPr>
          <w:rFonts w:ascii="Trebuchet MS" w:hAnsi="Trebuchet MS"/>
          <w:b/>
          <w:color w:val="000000" w:themeColor="text1"/>
          <w:szCs w:val="22"/>
          <w:u w:val="single"/>
        </w:rPr>
      </w:pPr>
      <w:r>
        <w:rPr>
          <w:rFonts w:ascii="Trebuchet MS" w:hAnsi="Trebuchet MS"/>
          <w:b/>
          <w:color w:val="000000" w:themeColor="text1"/>
          <w:szCs w:val="22"/>
          <w:u w:val="single"/>
        </w:rPr>
        <w:t>Le service bénéficiaire - membre du groupement de commandes</w:t>
      </w:r>
    </w:p>
    <w:p w14:paraId="4DD9E688" w14:textId="77777777" w:rsidR="00F603C9" w:rsidRDefault="008F7A01">
      <w:pPr>
        <w:jc w:val="both"/>
      </w:pPr>
      <w:r>
        <w:rPr>
          <w:rFonts w:ascii="Trebuchet MS" w:hAnsi="Trebuchet MS"/>
          <w:color w:val="000000" w:themeColor="text1"/>
          <w:sz w:val="20"/>
          <w:szCs w:val="20"/>
        </w:rPr>
        <w:t>Conformément à l’article 28 de l’Ordonnance N°2015-899 du 23 juillet 2015, le coordonnateur du groupement de commandes signe et notifie l’accord-cadre. Cette notification entraîne, pour le titulaire, la conclusion d’un accord-cadre avec chaque membre du groupement de commandes ayant exprimé un besoin au moment de la consultation. Chaque membre du groupement de commandes exécute l’accord-cadre pour son propre compte et s’assure, pour ce qui le concerne, de la bonne exécution de cet accord-cadre.</w:t>
      </w:r>
    </w:p>
    <w:p w14:paraId="3B6DD95B" w14:textId="77777777" w:rsidR="00F603C9" w:rsidRDefault="00F603C9">
      <w:pPr>
        <w:rPr>
          <w:rFonts w:ascii="Trebuchet MS" w:hAnsi="Trebuchet MS"/>
          <w:color w:val="000000" w:themeColor="text1"/>
          <w:sz w:val="20"/>
          <w:szCs w:val="20"/>
        </w:rPr>
      </w:pPr>
    </w:p>
    <w:p w14:paraId="00384BC2" w14:textId="77777777" w:rsidR="00F603C9" w:rsidRDefault="008F7A01">
      <w:pPr>
        <w:jc w:val="both"/>
      </w:pPr>
      <w:r>
        <w:rPr>
          <w:rFonts w:ascii="Trebuchet MS" w:hAnsi="Trebuchet MS"/>
          <w:color w:val="000000" w:themeColor="text1"/>
          <w:sz w:val="20"/>
          <w:szCs w:val="20"/>
        </w:rPr>
        <w:t xml:space="preserve">Dans ce cadre, chaque membre du groupement de commandes, </w:t>
      </w:r>
      <w:r>
        <w:rPr>
          <w:rFonts w:ascii="Trebuchet MS" w:hAnsi="Trebuchet MS"/>
          <w:b/>
          <w:bCs/>
          <w:color w:val="000000" w:themeColor="text1"/>
          <w:sz w:val="20"/>
          <w:szCs w:val="20"/>
        </w:rPr>
        <w:t xml:space="preserve">pour les engagements qui le </w:t>
      </w:r>
      <w:proofErr w:type="gramStart"/>
      <w:r>
        <w:rPr>
          <w:rFonts w:ascii="Trebuchet MS" w:hAnsi="Trebuchet MS"/>
          <w:b/>
          <w:bCs/>
          <w:color w:val="000000" w:themeColor="text1"/>
          <w:sz w:val="20"/>
          <w:szCs w:val="20"/>
        </w:rPr>
        <w:t>concernent</w:t>
      </w:r>
      <w:r>
        <w:rPr>
          <w:rFonts w:ascii="Trebuchet MS" w:hAnsi="Trebuchet MS"/>
          <w:color w:val="000000" w:themeColor="text1"/>
          <w:sz w:val="20"/>
          <w:szCs w:val="20"/>
        </w:rPr>
        <w:t>:</w:t>
      </w:r>
      <w:proofErr w:type="gramEnd"/>
    </w:p>
    <w:p w14:paraId="0ABF00D6" w14:textId="77777777" w:rsidR="00F603C9" w:rsidRDefault="008F7A01">
      <w:pPr>
        <w:jc w:val="both"/>
        <w:rPr>
          <w:rFonts w:ascii="Trebuchet MS" w:hAnsi="Trebuchet MS"/>
          <w:color w:val="000000" w:themeColor="text1"/>
          <w:sz w:val="20"/>
          <w:szCs w:val="20"/>
        </w:rPr>
      </w:pPr>
      <w:r>
        <w:rPr>
          <w:rFonts w:ascii="Trebuchet MS" w:hAnsi="Trebuchet MS" w:cs="TrebuchetMS"/>
          <w:color w:val="000000" w:themeColor="text1"/>
          <w:sz w:val="20"/>
          <w:szCs w:val="20"/>
        </w:rPr>
        <w:t xml:space="preserve">- </w:t>
      </w:r>
      <w:r>
        <w:rPr>
          <w:rFonts w:ascii="Trebuchet MS" w:hAnsi="Trebuchet MS"/>
          <w:color w:val="000000" w:themeColor="text1"/>
          <w:sz w:val="20"/>
          <w:szCs w:val="20"/>
        </w:rPr>
        <w:t xml:space="preserve">Recevra directement les factures et en effectuera le paiement dans les conditions inscrites à </w:t>
      </w:r>
      <w:r w:rsidR="00FB01EB" w:rsidRPr="00FB01EB">
        <w:rPr>
          <w:rFonts w:ascii="Trebuchet MS" w:hAnsi="Trebuchet MS"/>
          <w:color w:val="000000" w:themeColor="text1"/>
          <w:sz w:val="20"/>
          <w:szCs w:val="20"/>
        </w:rPr>
        <w:t>l’article 12</w:t>
      </w:r>
      <w:r w:rsidRPr="00FB01EB">
        <w:rPr>
          <w:rFonts w:ascii="Trebuchet MS" w:hAnsi="Trebuchet MS"/>
          <w:color w:val="000000" w:themeColor="text1"/>
          <w:sz w:val="20"/>
          <w:szCs w:val="20"/>
        </w:rPr>
        <w:t xml:space="preserve"> du </w:t>
      </w:r>
      <w:proofErr w:type="gramStart"/>
      <w:r w:rsidRPr="00FB01EB">
        <w:rPr>
          <w:rFonts w:ascii="Trebuchet MS" w:hAnsi="Trebuchet MS"/>
          <w:color w:val="000000" w:themeColor="text1"/>
          <w:sz w:val="20"/>
          <w:szCs w:val="20"/>
        </w:rPr>
        <w:t>CCAP;</w:t>
      </w:r>
      <w:proofErr w:type="gramEnd"/>
    </w:p>
    <w:p w14:paraId="5C8FBD6D" w14:textId="77777777" w:rsidR="00F603C9" w:rsidRDefault="008F7A01">
      <w:pPr>
        <w:jc w:val="both"/>
        <w:rPr>
          <w:rFonts w:ascii="Trebuchet MS" w:hAnsi="Trebuchet MS"/>
          <w:color w:val="000000" w:themeColor="text1"/>
          <w:sz w:val="20"/>
          <w:szCs w:val="20"/>
        </w:rPr>
      </w:pPr>
      <w:r>
        <w:rPr>
          <w:rFonts w:ascii="Trebuchet MS" w:hAnsi="Trebuchet MS" w:cs="TrebuchetMS"/>
          <w:color w:val="000000" w:themeColor="text1"/>
          <w:sz w:val="20"/>
          <w:szCs w:val="20"/>
        </w:rPr>
        <w:t xml:space="preserve">- </w:t>
      </w:r>
      <w:r>
        <w:rPr>
          <w:rFonts w:ascii="Trebuchet MS" w:hAnsi="Trebuchet MS"/>
          <w:color w:val="000000" w:themeColor="text1"/>
          <w:sz w:val="20"/>
          <w:szCs w:val="20"/>
        </w:rPr>
        <w:t>Pourra accéder à l’ensemble des prestations techniques et commerciales proposées par le titulaire retenu et notamment aux outils de rapports d’activité prévus à l’accord cadre.</w:t>
      </w:r>
    </w:p>
    <w:p w14:paraId="1162E2D8" w14:textId="77777777" w:rsidR="00F603C9" w:rsidRDefault="00F603C9">
      <w:pPr>
        <w:jc w:val="both"/>
        <w:rPr>
          <w:rFonts w:ascii="Trebuchet MS" w:hAnsi="Trebuchet MS"/>
          <w:color w:val="000000" w:themeColor="text1"/>
          <w:sz w:val="20"/>
          <w:szCs w:val="20"/>
        </w:rPr>
      </w:pPr>
    </w:p>
    <w:p w14:paraId="19A54460" w14:textId="77777777" w:rsidR="00F603C9" w:rsidRDefault="008F7A01">
      <w:pPr>
        <w:jc w:val="both"/>
        <w:rPr>
          <w:rFonts w:ascii="Trebuchet MS" w:hAnsi="Trebuchet MS"/>
          <w:b/>
          <w:color w:val="000000" w:themeColor="text1"/>
          <w:szCs w:val="22"/>
          <w:u w:val="single"/>
        </w:rPr>
      </w:pPr>
      <w:r>
        <w:rPr>
          <w:rFonts w:ascii="Trebuchet MS" w:hAnsi="Trebuchet MS"/>
          <w:b/>
          <w:color w:val="000000" w:themeColor="text1"/>
          <w:szCs w:val="22"/>
          <w:u w:val="single"/>
        </w:rPr>
        <w:t>Le titulaire de l’accord-</w:t>
      </w:r>
      <w:proofErr w:type="gramStart"/>
      <w:r>
        <w:rPr>
          <w:rFonts w:ascii="Trebuchet MS" w:hAnsi="Trebuchet MS"/>
          <w:b/>
          <w:color w:val="000000" w:themeColor="text1"/>
          <w:szCs w:val="22"/>
          <w:u w:val="single"/>
        </w:rPr>
        <w:t>cadre:</w:t>
      </w:r>
      <w:proofErr w:type="gramEnd"/>
      <w:r>
        <w:rPr>
          <w:rFonts w:ascii="Trebuchet MS" w:hAnsi="Trebuchet MS"/>
          <w:b/>
          <w:color w:val="000000" w:themeColor="text1"/>
          <w:szCs w:val="22"/>
          <w:u w:val="single"/>
        </w:rPr>
        <w:t xml:space="preserve"> </w:t>
      </w:r>
    </w:p>
    <w:p w14:paraId="743CCA6C" w14:textId="77777777" w:rsidR="00F603C9" w:rsidRDefault="008F7A01">
      <w:pPr>
        <w:jc w:val="both"/>
        <w:rPr>
          <w:rFonts w:ascii="Trebuchet MS" w:hAnsi="Trebuchet MS"/>
          <w:color w:val="5B9BD5" w:themeColor="accent1"/>
          <w:sz w:val="20"/>
          <w:szCs w:val="20"/>
        </w:rPr>
      </w:pPr>
      <w:r w:rsidRPr="00FB01EB">
        <w:rPr>
          <w:rFonts w:ascii="Trebuchet MS" w:hAnsi="Trebuchet MS"/>
          <w:color w:val="000000" w:themeColor="text1"/>
          <w:sz w:val="20"/>
          <w:szCs w:val="20"/>
        </w:rPr>
        <w:t xml:space="preserve">Il exécute l’ensemble des prestations conformément aux dispositions du CCAP et des autres pièces constituant l’ensemble contractuel, défini à l’article </w:t>
      </w:r>
      <w:r w:rsidR="00FB01EB" w:rsidRPr="00FB01EB">
        <w:rPr>
          <w:rFonts w:ascii="Trebuchet MS" w:hAnsi="Trebuchet MS"/>
          <w:color w:val="000000" w:themeColor="text1"/>
          <w:sz w:val="20"/>
          <w:szCs w:val="20"/>
        </w:rPr>
        <w:t>3</w:t>
      </w:r>
      <w:r w:rsidRPr="00FB01EB">
        <w:rPr>
          <w:rFonts w:ascii="Trebuchet MS" w:hAnsi="Trebuchet MS"/>
          <w:color w:val="000000" w:themeColor="text1"/>
          <w:sz w:val="20"/>
          <w:szCs w:val="20"/>
        </w:rPr>
        <w:t xml:space="preserve"> du CCAP</w:t>
      </w:r>
      <w:r w:rsidRPr="00FB01EB">
        <w:rPr>
          <w:rFonts w:ascii="Trebuchet MS" w:hAnsi="Trebuchet MS"/>
          <w:color w:val="5B9BD5" w:themeColor="accent1"/>
          <w:sz w:val="20"/>
          <w:szCs w:val="20"/>
        </w:rPr>
        <w:t>.</w:t>
      </w:r>
    </w:p>
    <w:p w14:paraId="5B2E903D" w14:textId="77777777" w:rsidR="00F603C9" w:rsidRDefault="00F603C9">
      <w:pPr>
        <w:ind w:left="40" w:right="40"/>
        <w:jc w:val="both"/>
        <w:rPr>
          <w:rFonts w:ascii="Trebuchet MS" w:eastAsia="Trebuchet MS" w:hAnsi="Trebuchet MS" w:cs="Trebuchet MS"/>
          <w:color w:val="000000" w:themeColor="text1"/>
          <w:sz w:val="20"/>
          <w:highlight w:val="yellow"/>
        </w:rPr>
      </w:pPr>
    </w:p>
    <w:p w14:paraId="24604981" w14:textId="77777777" w:rsidR="00F603C9" w:rsidRDefault="00F603C9">
      <w:pPr>
        <w:ind w:left="40" w:right="40"/>
        <w:jc w:val="both"/>
        <w:rPr>
          <w:rFonts w:ascii="Trebuchet MS" w:eastAsia="Trebuchet MS" w:hAnsi="Trebuchet MS" w:cs="Trebuchet MS"/>
          <w:color w:val="000000" w:themeColor="text1"/>
          <w:sz w:val="20"/>
        </w:rPr>
      </w:pPr>
    </w:p>
    <w:p w14:paraId="1CF0AF6F" w14:textId="77777777" w:rsidR="00F603C9" w:rsidRDefault="008F7A01">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 xml:space="preserve">Lieu(x) d'exécution : </w:t>
      </w:r>
    </w:p>
    <w:p w14:paraId="5886F96F" w14:textId="77777777" w:rsidR="00F603C9" w:rsidRDefault="008F7A01">
      <w:pPr>
        <w:ind w:right="40"/>
        <w:jc w:val="both"/>
      </w:pPr>
      <w:r>
        <w:rPr>
          <w:rFonts w:ascii="Trebuchet MS" w:hAnsi="Trebuchet MS"/>
          <w:b/>
          <w:bCs/>
          <w:color w:val="000000" w:themeColor="text1"/>
          <w:sz w:val="20"/>
          <w:szCs w:val="20"/>
        </w:rPr>
        <w:t xml:space="preserve">Etablissements </w:t>
      </w:r>
      <w:r w:rsidR="00E70ADF">
        <w:rPr>
          <w:rFonts w:ascii="Trebuchet MS" w:hAnsi="Trebuchet MS"/>
          <w:b/>
          <w:bCs/>
          <w:color w:val="000000" w:themeColor="text1"/>
          <w:sz w:val="20"/>
          <w:szCs w:val="20"/>
        </w:rPr>
        <w:t xml:space="preserve">publics locaux d’enseignement </w:t>
      </w:r>
      <w:r>
        <w:rPr>
          <w:rFonts w:ascii="Trebuchet MS" w:hAnsi="Trebuchet MS"/>
          <w:b/>
          <w:bCs/>
          <w:color w:val="000000" w:themeColor="text1"/>
          <w:sz w:val="20"/>
          <w:szCs w:val="20"/>
        </w:rPr>
        <w:t xml:space="preserve">du situés sur le territoire de la Communauté d’Agglomération Lens-Liévin </w:t>
      </w:r>
      <w:r w:rsidR="00E70ADF">
        <w:rPr>
          <w:rFonts w:ascii="Trebuchet MS" w:hAnsi="Trebuchet MS"/>
          <w:b/>
          <w:bCs/>
          <w:color w:val="000000" w:themeColor="text1"/>
          <w:sz w:val="20"/>
          <w:szCs w:val="20"/>
        </w:rPr>
        <w:t>(C.A.L.L).</w:t>
      </w:r>
    </w:p>
    <w:p w14:paraId="4D1BF56F" w14:textId="77777777" w:rsidR="00F603C9" w:rsidRDefault="008F7A01">
      <w:pPr>
        <w:pStyle w:val="Titre21"/>
        <w:spacing w:after="120"/>
        <w:ind w:left="320" w:right="60"/>
        <w:rPr>
          <w:rFonts w:ascii="Trebuchet MS" w:hAnsi="Trebuchet MS"/>
          <w:color w:val="000000" w:themeColor="text1"/>
        </w:rPr>
      </w:pPr>
      <w:bookmarkStart w:id="2" w:name="_Toc488139969"/>
      <w:bookmarkEnd w:id="2"/>
      <w:r>
        <w:rPr>
          <w:rFonts w:ascii="Trebuchet MS" w:eastAsia="Trebuchet MS" w:hAnsi="Trebuchet MS" w:cs="Trebuchet MS"/>
          <w:i w:val="0"/>
          <w:color w:val="000000" w:themeColor="text1"/>
          <w:sz w:val="24"/>
        </w:rPr>
        <w:t>1.2 - Mode de passation</w:t>
      </w:r>
    </w:p>
    <w:p w14:paraId="44A3828F" w14:textId="77777777" w:rsidR="00F603C9" w:rsidRDefault="008F7A01">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La procédure de passation utilisée est : l'appel d'offres ouvert. Elle est soumise aux dispositions des articles 25-I.1° et 67 à 68 du Décret n°2016-360 du 25 mars 2016.</w:t>
      </w:r>
    </w:p>
    <w:p w14:paraId="4FD47C9E" w14:textId="77777777" w:rsidR="00FB01EB" w:rsidRDefault="00FB01EB">
      <w:pPr>
        <w:ind w:left="40" w:right="40"/>
        <w:jc w:val="both"/>
        <w:rPr>
          <w:rFonts w:ascii="Trebuchet MS" w:hAnsi="Trebuchet MS"/>
          <w:color w:val="000000" w:themeColor="text1"/>
        </w:rPr>
      </w:pPr>
    </w:p>
    <w:p w14:paraId="25BD9CFB" w14:textId="77777777" w:rsidR="00F603C9" w:rsidRDefault="008F7A01">
      <w:pPr>
        <w:pStyle w:val="Titre21"/>
        <w:spacing w:after="120"/>
        <w:ind w:left="320" w:right="60"/>
        <w:rPr>
          <w:rFonts w:ascii="Trebuchet MS" w:hAnsi="Trebuchet MS"/>
          <w:color w:val="000000" w:themeColor="text1"/>
        </w:rPr>
      </w:pPr>
      <w:bookmarkStart w:id="3" w:name="_Toc488139970"/>
      <w:bookmarkEnd w:id="3"/>
      <w:r>
        <w:rPr>
          <w:rFonts w:ascii="Trebuchet MS" w:eastAsia="Trebuchet MS" w:hAnsi="Trebuchet MS" w:cs="Trebuchet MS"/>
          <w:i w:val="0"/>
          <w:color w:val="000000" w:themeColor="text1"/>
          <w:sz w:val="24"/>
        </w:rPr>
        <w:t>1.3 - Type de contrat</w:t>
      </w:r>
    </w:p>
    <w:p w14:paraId="763C0C04" w14:textId="4ACFA7A9" w:rsidR="00F603C9" w:rsidRDefault="008F7A01">
      <w:pPr>
        <w:ind w:left="40" w:right="40"/>
        <w:jc w:val="both"/>
        <w:rPr>
          <w:rFonts w:ascii="Trebuchet MS" w:hAnsi="Trebuchet MS"/>
          <w:color w:val="000000" w:themeColor="text1"/>
        </w:rPr>
      </w:pPr>
      <w:r>
        <w:rPr>
          <w:rFonts w:ascii="Trebuchet MS" w:eastAsia="Trebuchet MS" w:hAnsi="Trebuchet MS" w:cs="Trebuchet MS"/>
          <w:color w:val="000000" w:themeColor="text1"/>
          <w:sz w:val="20"/>
        </w:rPr>
        <w:t>L'accord-cadre avec minimum et maximum est passé en application des articles 78 et 80 du Décret n°2016-360 du 25 mars 2016</w:t>
      </w:r>
    </w:p>
    <w:p w14:paraId="78A5F68D" w14:textId="77777777" w:rsidR="00F603C9" w:rsidRDefault="008F7A01">
      <w:pPr>
        <w:pStyle w:val="Titre21"/>
        <w:spacing w:after="120"/>
        <w:ind w:left="320" w:right="60"/>
        <w:rPr>
          <w:rFonts w:ascii="Trebuchet MS" w:hAnsi="Trebuchet MS"/>
          <w:color w:val="000000" w:themeColor="text1"/>
        </w:rPr>
      </w:pPr>
      <w:bookmarkStart w:id="4" w:name="_Toc488139971"/>
      <w:bookmarkEnd w:id="4"/>
      <w:r>
        <w:rPr>
          <w:rFonts w:ascii="Trebuchet MS" w:eastAsia="Trebuchet MS" w:hAnsi="Trebuchet MS" w:cs="Trebuchet MS"/>
          <w:i w:val="0"/>
          <w:color w:val="000000" w:themeColor="text1"/>
          <w:sz w:val="24"/>
        </w:rPr>
        <w:lastRenderedPageBreak/>
        <w:t>1.4 - Décomposition de la consultation</w:t>
      </w:r>
    </w:p>
    <w:p w14:paraId="11F07E3B" w14:textId="3972DD4E" w:rsidR="00F603C9" w:rsidRDefault="008F7A01">
      <w:pPr>
        <w:ind w:left="40" w:right="40"/>
        <w:jc w:val="both"/>
      </w:pPr>
      <w:r>
        <w:rPr>
          <w:rFonts w:ascii="Trebuchet MS" w:eastAsia="Trebuchet MS" w:hAnsi="Trebuchet MS" w:cs="Trebuchet MS"/>
          <w:color w:val="000000" w:themeColor="text1"/>
          <w:sz w:val="20"/>
        </w:rPr>
        <w:t xml:space="preserve">Les prestations sont réparties en </w:t>
      </w:r>
      <w:r w:rsidR="00DD5547">
        <w:rPr>
          <w:rFonts w:ascii="Trebuchet MS" w:eastAsia="Trebuchet MS" w:hAnsi="Trebuchet MS" w:cs="Trebuchet MS"/>
          <w:color w:val="000000" w:themeColor="text1"/>
          <w:sz w:val="20"/>
        </w:rPr>
        <w:t>3</w:t>
      </w:r>
      <w:r>
        <w:rPr>
          <w:rFonts w:ascii="Trebuchet MS" w:eastAsia="Trebuchet MS" w:hAnsi="Trebuchet MS" w:cs="Trebuchet MS"/>
          <w:color w:val="000000" w:themeColor="text1"/>
          <w:sz w:val="20"/>
        </w:rPr>
        <w:t xml:space="preserve"> </w:t>
      </w:r>
      <w:proofErr w:type="gramStart"/>
      <w:r>
        <w:rPr>
          <w:rFonts w:ascii="Trebuchet MS" w:eastAsia="Trebuchet MS" w:hAnsi="Trebuchet MS" w:cs="Trebuchet MS"/>
          <w:color w:val="000000" w:themeColor="text1"/>
          <w:sz w:val="20"/>
        </w:rPr>
        <w:t>lot</w:t>
      </w:r>
      <w:proofErr w:type="gramEnd"/>
      <w:r>
        <w:rPr>
          <w:rFonts w:ascii="Trebuchet MS" w:eastAsia="Trebuchet MS" w:hAnsi="Trebuchet MS" w:cs="Trebuchet MS"/>
          <w:color w:val="000000" w:themeColor="text1"/>
          <w:sz w:val="20"/>
        </w:rPr>
        <w:t>(s) :</w:t>
      </w:r>
    </w:p>
    <w:p w14:paraId="52274C6A" w14:textId="77777777" w:rsidR="00F603C9" w:rsidRDefault="00F603C9">
      <w:pPr>
        <w:ind w:left="40" w:right="40"/>
        <w:jc w:val="both"/>
        <w:rPr>
          <w:rFonts w:ascii="Trebuchet MS" w:eastAsia="Trebuchet MS" w:hAnsi="Trebuchet MS" w:cs="Trebuchet MS"/>
          <w:color w:val="000000" w:themeColor="text1"/>
          <w:sz w:val="20"/>
        </w:rPr>
      </w:pPr>
    </w:p>
    <w:tbl>
      <w:tblPr>
        <w:tblW w:w="8600" w:type="dxa"/>
        <w:tblInd w:w="540" w:type="dxa"/>
        <w:tblBorders>
          <w:top w:val="single" w:sz="2" w:space="0" w:color="000001"/>
          <w:left w:val="single" w:sz="2" w:space="0" w:color="000001"/>
          <w:right w:val="single" w:sz="2" w:space="0" w:color="000001"/>
          <w:insideV w:val="single" w:sz="2" w:space="0" w:color="000001"/>
        </w:tblBorders>
        <w:tblCellMar>
          <w:left w:w="-2" w:type="dxa"/>
          <w:right w:w="0" w:type="dxa"/>
        </w:tblCellMar>
        <w:tblLook w:val="04A0" w:firstRow="1" w:lastRow="0" w:firstColumn="1" w:lastColumn="0" w:noHBand="0" w:noVBand="1"/>
      </w:tblPr>
      <w:tblGrid>
        <w:gridCol w:w="1799"/>
        <w:gridCol w:w="6801"/>
      </w:tblGrid>
      <w:tr w:rsidR="00F603C9" w14:paraId="7E500BFB" w14:textId="77777777">
        <w:trPr>
          <w:trHeight w:hRule="exact" w:val="336"/>
        </w:trPr>
        <w:tc>
          <w:tcPr>
            <w:tcW w:w="1799" w:type="dxa"/>
            <w:tcBorders>
              <w:top w:val="single" w:sz="2" w:space="0" w:color="000001"/>
              <w:left w:val="single" w:sz="2" w:space="0" w:color="000001"/>
              <w:right w:val="single" w:sz="2" w:space="0" w:color="000001"/>
            </w:tcBorders>
            <w:shd w:val="clear" w:color="CCCCCC" w:fill="CCCCCC"/>
            <w:tcMar>
              <w:left w:w="-2" w:type="dxa"/>
            </w:tcMar>
          </w:tcPr>
          <w:p w14:paraId="48AB5413" w14:textId="77777777" w:rsidR="00F603C9" w:rsidRDefault="008F7A01">
            <w:pPr>
              <w:spacing w:before="80" w:after="20"/>
              <w:jc w:val="center"/>
              <w:rPr>
                <w:rFonts w:ascii="Trebuchet MS" w:hAnsi="Trebuchet MS"/>
                <w:color w:val="000000" w:themeColor="text1"/>
              </w:rPr>
            </w:pPr>
            <w:r>
              <w:rPr>
                <w:rFonts w:ascii="Trebuchet MS" w:eastAsia="Trebuchet MS" w:hAnsi="Trebuchet MS" w:cs="Trebuchet MS"/>
                <w:color w:val="000000" w:themeColor="text1"/>
                <w:sz w:val="20"/>
              </w:rPr>
              <w:t>Lot(s)</w:t>
            </w:r>
          </w:p>
        </w:tc>
        <w:tc>
          <w:tcPr>
            <w:tcW w:w="6800" w:type="dxa"/>
            <w:tcBorders>
              <w:top w:val="single" w:sz="2" w:space="0" w:color="000001"/>
              <w:left w:val="single" w:sz="2" w:space="0" w:color="000001"/>
              <w:right w:val="single" w:sz="2" w:space="0" w:color="000001"/>
            </w:tcBorders>
            <w:shd w:val="clear" w:color="CCCCCC" w:fill="CCCCCC"/>
            <w:tcMar>
              <w:left w:w="-2" w:type="dxa"/>
            </w:tcMar>
          </w:tcPr>
          <w:p w14:paraId="6FC5475F" w14:textId="77777777" w:rsidR="00F603C9" w:rsidRDefault="00E70ADF">
            <w:pPr>
              <w:spacing w:before="80" w:after="20"/>
              <w:jc w:val="center"/>
              <w:rPr>
                <w:rFonts w:ascii="Trebuchet MS" w:hAnsi="Trebuchet MS"/>
                <w:color w:val="000000" w:themeColor="text1"/>
              </w:rPr>
            </w:pPr>
            <w:r>
              <w:rPr>
                <w:rFonts w:ascii="Trebuchet MS" w:eastAsia="Trebuchet MS" w:hAnsi="Trebuchet MS" w:cs="Trebuchet MS"/>
                <w:color w:val="000000" w:themeColor="text1"/>
                <w:sz w:val="20"/>
              </w:rPr>
              <w:t>Désignation</w:t>
            </w:r>
          </w:p>
        </w:tc>
      </w:tr>
      <w:tr w:rsidR="00F603C9" w14:paraId="7F9A1599" w14:textId="77777777">
        <w:trPr>
          <w:trHeight w:hRule="exact" w:val="796"/>
        </w:trPr>
        <w:tc>
          <w:tcPr>
            <w:tcW w:w="17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FE8A1C7" w14:textId="6E61DFE9" w:rsidR="00F603C9" w:rsidRPr="00F4356E" w:rsidRDefault="00F4356E">
            <w:pPr>
              <w:spacing w:before="420" w:after="140"/>
              <w:ind w:left="40" w:right="40"/>
              <w:jc w:val="center"/>
              <w:rPr>
                <w:rFonts w:ascii="Trebuchet MS" w:hAnsi="Trebuchet MS"/>
                <w:color w:val="000000" w:themeColor="text1"/>
                <w:sz w:val="20"/>
                <w:szCs w:val="20"/>
              </w:rPr>
            </w:pPr>
            <w:r w:rsidRPr="00F4356E">
              <w:rPr>
                <w:rFonts w:ascii="Trebuchet MS" w:hAnsi="Trebuchet MS"/>
                <w:color w:val="000000" w:themeColor="text1"/>
                <w:sz w:val="20"/>
                <w:szCs w:val="20"/>
              </w:rPr>
              <w:t>1</w:t>
            </w:r>
          </w:p>
        </w:tc>
        <w:tc>
          <w:tcPr>
            <w:tcW w:w="680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A934A66" w14:textId="77777777" w:rsidR="00F603C9" w:rsidRDefault="00E70ADF">
            <w:pPr>
              <w:spacing w:before="348" w:after="268"/>
              <w:ind w:left="80" w:right="80"/>
              <w:rPr>
                <w:rFonts w:ascii="Trebuchet MS" w:eastAsia="Trebuchet MS" w:hAnsi="Trebuchet MS" w:cs="Trebuchet MS"/>
                <w:sz w:val="20"/>
              </w:rPr>
            </w:pPr>
            <w:r>
              <w:rPr>
                <w:rFonts w:ascii="Trebuchet MS" w:eastAsia="Trebuchet MS" w:hAnsi="Trebuchet MS" w:cs="Trebuchet MS"/>
                <w:sz w:val="20"/>
              </w:rPr>
              <w:t>Déchets industriels Banaux</w:t>
            </w:r>
          </w:p>
        </w:tc>
      </w:tr>
      <w:tr w:rsidR="00F603C9" w14:paraId="28CACCF2" w14:textId="77777777" w:rsidTr="00DD5547">
        <w:trPr>
          <w:trHeight w:hRule="exact" w:val="854"/>
        </w:trPr>
        <w:tc>
          <w:tcPr>
            <w:tcW w:w="17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53B9A2C" w14:textId="77777777" w:rsidR="00F603C9" w:rsidRDefault="00E70ADF">
            <w:pPr>
              <w:spacing w:before="420" w:after="140"/>
              <w:ind w:left="40" w:right="40"/>
              <w:jc w:val="center"/>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2</w:t>
            </w:r>
          </w:p>
        </w:tc>
        <w:tc>
          <w:tcPr>
            <w:tcW w:w="680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A96731B" w14:textId="77777777" w:rsidR="00F603C9" w:rsidRDefault="00E70ADF">
            <w:pPr>
              <w:spacing w:before="348" w:after="268"/>
              <w:ind w:left="80" w:right="80"/>
              <w:rPr>
                <w:rFonts w:ascii="Trebuchet MS" w:eastAsia="Trebuchet MS" w:hAnsi="Trebuchet MS" w:cs="Trebuchet MS"/>
                <w:sz w:val="20"/>
              </w:rPr>
            </w:pPr>
            <w:r>
              <w:rPr>
                <w:rFonts w:ascii="Trebuchet MS" w:eastAsia="Trebuchet MS" w:hAnsi="Trebuchet MS" w:cs="Trebuchet MS"/>
                <w:sz w:val="20"/>
              </w:rPr>
              <w:t>Déchets triés</w:t>
            </w:r>
          </w:p>
        </w:tc>
      </w:tr>
      <w:tr w:rsidR="00543EA3" w14:paraId="4F834BA6" w14:textId="77777777">
        <w:trPr>
          <w:trHeight w:hRule="exact" w:val="856"/>
        </w:trPr>
        <w:tc>
          <w:tcPr>
            <w:tcW w:w="17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1CB021D" w14:textId="7AF9FC36" w:rsidR="00543EA3" w:rsidRDefault="00543EA3">
            <w:pPr>
              <w:spacing w:before="420" w:after="140"/>
              <w:ind w:left="40" w:right="40"/>
              <w:jc w:val="center"/>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3</w:t>
            </w:r>
          </w:p>
        </w:tc>
        <w:tc>
          <w:tcPr>
            <w:tcW w:w="680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41CCA22" w14:textId="273D2ED4" w:rsidR="00543EA3" w:rsidRDefault="00543EA3">
            <w:pPr>
              <w:spacing w:before="348" w:after="268"/>
              <w:ind w:left="80" w:right="80"/>
              <w:rPr>
                <w:rFonts w:ascii="Trebuchet MS" w:eastAsia="Trebuchet MS" w:hAnsi="Trebuchet MS" w:cs="Trebuchet MS"/>
                <w:sz w:val="20"/>
              </w:rPr>
            </w:pPr>
            <w:r>
              <w:rPr>
                <w:rFonts w:ascii="Trebuchet MS" w:eastAsia="Trebuchet MS" w:hAnsi="Trebuchet MS" w:cs="Trebuchet MS"/>
                <w:sz w:val="20"/>
              </w:rPr>
              <w:t>Déchets Alimentaires</w:t>
            </w:r>
          </w:p>
        </w:tc>
      </w:tr>
    </w:tbl>
    <w:p w14:paraId="0725163E" w14:textId="77777777" w:rsidR="00F603C9" w:rsidRDefault="00F603C9">
      <w:pPr>
        <w:ind w:left="40" w:right="40"/>
        <w:jc w:val="both"/>
        <w:rPr>
          <w:rFonts w:ascii="Trebuchet MS" w:eastAsia="Trebuchet MS" w:hAnsi="Trebuchet MS" w:cs="Trebuchet MS"/>
          <w:color w:val="000000"/>
          <w:sz w:val="20"/>
        </w:rPr>
      </w:pPr>
    </w:p>
    <w:p w14:paraId="34D2F016" w14:textId="77777777" w:rsidR="00F603C9" w:rsidRDefault="008F7A01">
      <w:pPr>
        <w:ind w:left="40" w:right="4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Chaque lot fera l'objet </w:t>
      </w:r>
      <w:r>
        <w:rPr>
          <w:rFonts w:ascii="Trebuchet MS" w:eastAsia="Trebuchet MS" w:hAnsi="Trebuchet MS" w:cs="Trebuchet MS"/>
          <w:color w:val="000000" w:themeColor="text1"/>
          <w:sz w:val="20"/>
        </w:rPr>
        <w:t xml:space="preserve">d'un accord-cadre. </w:t>
      </w:r>
      <w:r>
        <w:rPr>
          <w:rFonts w:ascii="Trebuchet MS" w:eastAsia="Trebuchet MS" w:hAnsi="Trebuchet MS" w:cs="Trebuchet MS"/>
          <w:color w:val="000000"/>
          <w:sz w:val="20"/>
        </w:rPr>
        <w:t>Les candidats pourront présenter une offre pour un ou plusieurs lots.</w:t>
      </w:r>
    </w:p>
    <w:p w14:paraId="1B51523D" w14:textId="77777777" w:rsidR="00F603C9" w:rsidRDefault="008F7A01">
      <w:pPr>
        <w:pStyle w:val="Titre21"/>
        <w:spacing w:after="120"/>
        <w:ind w:left="320" w:right="60"/>
        <w:rPr>
          <w:rFonts w:ascii="Trebuchet MS" w:eastAsia="Trebuchet MS" w:hAnsi="Trebuchet MS" w:cs="Trebuchet MS"/>
          <w:color w:val="000000"/>
          <w:sz w:val="20"/>
        </w:rPr>
      </w:pPr>
      <w:bookmarkStart w:id="5" w:name="_Toc488139972"/>
      <w:bookmarkEnd w:id="5"/>
      <w:r>
        <w:rPr>
          <w:rFonts w:ascii="Trebuchet MS" w:eastAsia="Trebuchet MS" w:hAnsi="Trebuchet MS" w:cs="Trebuchet MS"/>
          <w:color w:val="000000"/>
          <w:sz w:val="20"/>
        </w:rPr>
        <w:t>Les candidats ont la possibilité de soumettre des offres pour tous les lots.</w:t>
      </w:r>
    </w:p>
    <w:p w14:paraId="19CCA443" w14:textId="77777777" w:rsidR="00F603C9" w:rsidRDefault="008F7A01">
      <w:pPr>
        <w:pStyle w:val="Titre21"/>
        <w:spacing w:after="120"/>
        <w:ind w:left="320" w:right="60"/>
      </w:pPr>
      <w:bookmarkStart w:id="6" w:name="_Toc488139973"/>
      <w:bookmarkEnd w:id="6"/>
      <w:r>
        <w:rPr>
          <w:rFonts w:ascii="Trebuchet MS" w:eastAsia="Trebuchet MS" w:hAnsi="Trebuchet MS" w:cs="Trebuchet MS"/>
          <w:i w:val="0"/>
          <w:color w:val="000000"/>
          <w:sz w:val="24"/>
        </w:rPr>
        <w:t>1.5 - Nomenclature</w:t>
      </w:r>
    </w:p>
    <w:p w14:paraId="5AC6575C" w14:textId="77777777" w:rsidR="00F603C9" w:rsidRDefault="008F7A01">
      <w:pPr>
        <w:ind w:left="40" w:right="40"/>
        <w:jc w:val="both"/>
        <w:rPr>
          <w:rFonts w:ascii="Trebuchet MS" w:hAnsi="Trebuchet MS"/>
        </w:rPr>
      </w:pPr>
      <w:r>
        <w:rPr>
          <w:rFonts w:ascii="Trebuchet MS" w:eastAsia="Trebuchet MS" w:hAnsi="Trebuchet MS" w:cs="Trebuchet MS"/>
          <w:color w:val="000000"/>
          <w:sz w:val="20"/>
        </w:rPr>
        <w:t>La classification conforme au vocabulaire commun des marchés européens (CPV) est :</w:t>
      </w:r>
    </w:p>
    <w:p w14:paraId="06124708" w14:textId="77777777" w:rsidR="00F603C9" w:rsidRDefault="00F603C9">
      <w:pPr>
        <w:ind w:left="40" w:right="40"/>
        <w:jc w:val="both"/>
        <w:rPr>
          <w:rFonts w:ascii="Trebuchet MS" w:eastAsia="Trebuchet MS" w:hAnsi="Trebuchet MS" w:cs="Trebuchet MS"/>
          <w:color w:val="000000"/>
          <w:sz w:val="20"/>
        </w:rPr>
      </w:pPr>
    </w:p>
    <w:tbl>
      <w:tblPr>
        <w:tblW w:w="9738" w:type="dxa"/>
        <w:tblInd w:w="40" w:type="dxa"/>
        <w:tblBorders>
          <w:top w:val="single" w:sz="2" w:space="0" w:color="000001"/>
          <w:left w:val="single" w:sz="2" w:space="0" w:color="000001"/>
          <w:right w:val="single" w:sz="2" w:space="0" w:color="000001"/>
          <w:insideV w:val="single" w:sz="2" w:space="0" w:color="000001"/>
        </w:tblBorders>
        <w:tblCellMar>
          <w:left w:w="0" w:type="dxa"/>
          <w:right w:w="0" w:type="dxa"/>
        </w:tblCellMar>
        <w:tblLook w:val="04A0" w:firstRow="1" w:lastRow="0" w:firstColumn="1" w:lastColumn="0" w:noHBand="0" w:noVBand="1"/>
      </w:tblPr>
      <w:tblGrid>
        <w:gridCol w:w="1091"/>
        <w:gridCol w:w="3686"/>
        <w:gridCol w:w="992"/>
        <w:gridCol w:w="992"/>
        <w:gridCol w:w="993"/>
        <w:gridCol w:w="992"/>
        <w:gridCol w:w="992"/>
      </w:tblGrid>
      <w:tr w:rsidR="008D522D" w:rsidRPr="008D522D" w14:paraId="098FDD0F" w14:textId="77777777" w:rsidTr="00597564">
        <w:trPr>
          <w:trHeight w:hRule="exact" w:val="510"/>
        </w:trPr>
        <w:tc>
          <w:tcPr>
            <w:tcW w:w="1091" w:type="dxa"/>
            <w:tcBorders>
              <w:top w:val="single" w:sz="2" w:space="0" w:color="000001"/>
              <w:left w:val="single" w:sz="2" w:space="0" w:color="000001"/>
              <w:bottom w:val="single" w:sz="2" w:space="0" w:color="000001"/>
              <w:right w:val="single" w:sz="2" w:space="0" w:color="000001"/>
            </w:tcBorders>
            <w:shd w:val="clear" w:color="auto" w:fill="CCCCCC"/>
            <w:hideMark/>
          </w:tcPr>
          <w:p w14:paraId="246A905A" w14:textId="77777777" w:rsidR="008D522D" w:rsidRPr="008D522D" w:rsidRDefault="008D522D" w:rsidP="008D522D">
            <w:pPr>
              <w:overflowPunct/>
              <w:spacing w:before="200" w:after="60"/>
              <w:jc w:val="center"/>
              <w:rPr>
                <w:rFonts w:ascii="Trebuchet MS" w:hAnsi="Trebuchet MS"/>
                <w:color w:val="auto"/>
                <w:kern w:val="2"/>
                <w:sz w:val="16"/>
                <w:szCs w:val="16"/>
                <w:lang w:eastAsia="zh-CN" w:bidi="hi-IN"/>
              </w:rPr>
            </w:pPr>
            <w:r w:rsidRPr="008D522D">
              <w:rPr>
                <w:rFonts w:ascii="Trebuchet MS" w:eastAsia="Trebuchet MS" w:hAnsi="Trebuchet MS" w:cs="Trebuchet MS"/>
                <w:color w:val="000000"/>
                <w:kern w:val="2"/>
                <w:sz w:val="16"/>
                <w:szCs w:val="16"/>
                <w:lang w:eastAsia="zh-CN" w:bidi="hi-IN"/>
              </w:rPr>
              <w:t>Code principal</w:t>
            </w:r>
          </w:p>
        </w:tc>
        <w:tc>
          <w:tcPr>
            <w:tcW w:w="3686" w:type="dxa"/>
            <w:tcBorders>
              <w:top w:val="single" w:sz="2" w:space="0" w:color="000001"/>
              <w:left w:val="single" w:sz="2" w:space="0" w:color="000001"/>
              <w:bottom w:val="single" w:sz="2" w:space="0" w:color="000001"/>
              <w:right w:val="single" w:sz="2" w:space="0" w:color="000001"/>
            </w:tcBorders>
            <w:shd w:val="clear" w:color="auto" w:fill="CCCCCC"/>
            <w:hideMark/>
          </w:tcPr>
          <w:p w14:paraId="27308604" w14:textId="77777777" w:rsidR="008D522D" w:rsidRPr="008D522D" w:rsidRDefault="008D522D" w:rsidP="008D522D">
            <w:pPr>
              <w:overflowPunct/>
              <w:spacing w:before="200" w:after="60"/>
              <w:jc w:val="center"/>
              <w:rPr>
                <w:rFonts w:ascii="Trebuchet MS" w:hAnsi="Trebuchet MS"/>
                <w:color w:val="auto"/>
                <w:kern w:val="2"/>
                <w:lang w:eastAsia="zh-CN" w:bidi="hi-IN"/>
              </w:rPr>
            </w:pPr>
            <w:r w:rsidRPr="008D522D">
              <w:rPr>
                <w:rFonts w:ascii="Trebuchet MS" w:eastAsia="Trebuchet MS" w:hAnsi="Trebuchet MS" w:cs="Trebuchet MS"/>
                <w:color w:val="000000"/>
                <w:kern w:val="2"/>
                <w:sz w:val="20"/>
                <w:lang w:eastAsia="zh-CN" w:bidi="hi-IN"/>
              </w:rPr>
              <w:t>Description</w:t>
            </w:r>
          </w:p>
        </w:tc>
        <w:tc>
          <w:tcPr>
            <w:tcW w:w="992" w:type="dxa"/>
            <w:tcBorders>
              <w:top w:val="single" w:sz="2" w:space="0" w:color="000001"/>
              <w:left w:val="single" w:sz="2" w:space="0" w:color="000001"/>
              <w:bottom w:val="nil"/>
              <w:right w:val="single" w:sz="2" w:space="0" w:color="000001"/>
            </w:tcBorders>
            <w:shd w:val="clear" w:color="auto" w:fill="CCCCCC"/>
            <w:hideMark/>
          </w:tcPr>
          <w:p w14:paraId="0B921F93" w14:textId="77777777" w:rsidR="008D522D" w:rsidRPr="008D522D" w:rsidRDefault="008D522D" w:rsidP="008D522D">
            <w:pPr>
              <w:overflowPunct/>
              <w:spacing w:before="20"/>
              <w:jc w:val="center"/>
              <w:rPr>
                <w:rFonts w:ascii="Trebuchet MS" w:hAnsi="Trebuchet MS"/>
                <w:color w:val="auto"/>
                <w:kern w:val="2"/>
                <w:lang w:eastAsia="zh-CN" w:bidi="hi-IN"/>
              </w:rPr>
            </w:pPr>
            <w:r w:rsidRPr="008D522D">
              <w:rPr>
                <w:rFonts w:ascii="Trebuchet MS" w:eastAsia="Trebuchet MS" w:hAnsi="Trebuchet MS" w:cs="Trebuchet MS"/>
                <w:color w:val="000000"/>
                <w:kern w:val="2"/>
                <w:sz w:val="20"/>
                <w:lang w:eastAsia="zh-CN" w:bidi="hi-IN"/>
              </w:rPr>
              <w:t>Code suppl. 1</w:t>
            </w:r>
          </w:p>
        </w:tc>
        <w:tc>
          <w:tcPr>
            <w:tcW w:w="992" w:type="dxa"/>
            <w:tcBorders>
              <w:top w:val="single" w:sz="2" w:space="0" w:color="000001"/>
              <w:left w:val="single" w:sz="2" w:space="0" w:color="000001"/>
              <w:bottom w:val="nil"/>
              <w:right w:val="single" w:sz="2" w:space="0" w:color="000001"/>
            </w:tcBorders>
            <w:shd w:val="clear" w:color="auto" w:fill="CCCCCC"/>
            <w:hideMark/>
          </w:tcPr>
          <w:p w14:paraId="7FD1EEE4" w14:textId="77777777" w:rsidR="008D522D" w:rsidRPr="008D522D" w:rsidRDefault="008D522D" w:rsidP="008D522D">
            <w:pPr>
              <w:overflowPunct/>
              <w:spacing w:before="20"/>
              <w:jc w:val="center"/>
              <w:rPr>
                <w:rFonts w:ascii="Trebuchet MS" w:hAnsi="Trebuchet MS"/>
                <w:color w:val="auto"/>
                <w:kern w:val="2"/>
                <w:lang w:eastAsia="zh-CN" w:bidi="hi-IN"/>
              </w:rPr>
            </w:pPr>
            <w:r w:rsidRPr="008D522D">
              <w:rPr>
                <w:rFonts w:ascii="Trebuchet MS" w:eastAsia="Trebuchet MS" w:hAnsi="Trebuchet MS" w:cs="Trebuchet MS"/>
                <w:color w:val="000000"/>
                <w:kern w:val="2"/>
                <w:sz w:val="20"/>
                <w:lang w:eastAsia="zh-CN" w:bidi="hi-IN"/>
              </w:rPr>
              <w:t>Code suppl. 2</w:t>
            </w:r>
          </w:p>
        </w:tc>
        <w:tc>
          <w:tcPr>
            <w:tcW w:w="993" w:type="dxa"/>
            <w:tcBorders>
              <w:top w:val="single" w:sz="2" w:space="0" w:color="000001"/>
              <w:left w:val="single" w:sz="2" w:space="0" w:color="000001"/>
              <w:bottom w:val="nil"/>
              <w:right w:val="single" w:sz="2" w:space="0" w:color="000001"/>
            </w:tcBorders>
            <w:shd w:val="clear" w:color="auto" w:fill="CCCCCC"/>
            <w:hideMark/>
          </w:tcPr>
          <w:p w14:paraId="33C68C47" w14:textId="77777777" w:rsidR="008D522D" w:rsidRPr="008D522D" w:rsidRDefault="008D522D" w:rsidP="008D522D">
            <w:pPr>
              <w:overflowPunct/>
              <w:spacing w:before="20"/>
              <w:jc w:val="center"/>
              <w:rPr>
                <w:rFonts w:ascii="Trebuchet MS" w:hAnsi="Trebuchet MS"/>
                <w:color w:val="auto"/>
                <w:kern w:val="2"/>
                <w:sz w:val="20"/>
                <w:szCs w:val="20"/>
                <w:lang w:eastAsia="zh-CN" w:bidi="hi-IN"/>
              </w:rPr>
            </w:pPr>
            <w:r w:rsidRPr="008D522D">
              <w:rPr>
                <w:rFonts w:ascii="Trebuchet MS" w:hAnsi="Trebuchet MS"/>
                <w:color w:val="auto"/>
                <w:kern w:val="2"/>
                <w:sz w:val="20"/>
                <w:szCs w:val="20"/>
                <w:lang w:eastAsia="zh-CN" w:bidi="hi-IN"/>
              </w:rPr>
              <w:t xml:space="preserve">Code </w:t>
            </w:r>
          </w:p>
          <w:p w14:paraId="6300458D" w14:textId="77777777" w:rsidR="008D522D" w:rsidRPr="008D522D" w:rsidRDefault="008D522D" w:rsidP="008D522D">
            <w:pPr>
              <w:overflowPunct/>
              <w:spacing w:before="20"/>
              <w:jc w:val="center"/>
              <w:rPr>
                <w:rFonts w:ascii="Trebuchet MS" w:hAnsi="Trebuchet MS"/>
                <w:color w:val="auto"/>
                <w:kern w:val="2"/>
                <w:sz w:val="20"/>
                <w:szCs w:val="20"/>
                <w:lang w:eastAsia="zh-CN" w:bidi="hi-IN"/>
              </w:rPr>
            </w:pPr>
            <w:r w:rsidRPr="008D522D">
              <w:rPr>
                <w:rFonts w:ascii="Trebuchet MS" w:hAnsi="Trebuchet MS"/>
                <w:color w:val="auto"/>
                <w:kern w:val="2"/>
                <w:sz w:val="20"/>
                <w:szCs w:val="20"/>
                <w:lang w:eastAsia="zh-CN" w:bidi="hi-IN"/>
              </w:rPr>
              <w:t>Suppl. 3</w:t>
            </w:r>
          </w:p>
        </w:tc>
        <w:tc>
          <w:tcPr>
            <w:tcW w:w="992" w:type="dxa"/>
            <w:tcBorders>
              <w:top w:val="single" w:sz="2" w:space="0" w:color="000001"/>
              <w:left w:val="single" w:sz="2" w:space="0" w:color="000001"/>
              <w:bottom w:val="nil"/>
              <w:right w:val="single" w:sz="2" w:space="0" w:color="000001"/>
            </w:tcBorders>
            <w:shd w:val="clear" w:color="auto" w:fill="CCCCCC"/>
            <w:hideMark/>
          </w:tcPr>
          <w:p w14:paraId="1C79102F" w14:textId="77777777" w:rsidR="008D522D" w:rsidRPr="008D522D" w:rsidRDefault="008D522D" w:rsidP="008D522D">
            <w:pPr>
              <w:overflowPunct/>
              <w:spacing w:before="20"/>
              <w:jc w:val="center"/>
              <w:rPr>
                <w:rFonts w:ascii="Trebuchet MS" w:hAnsi="Trebuchet MS"/>
                <w:color w:val="auto"/>
                <w:kern w:val="2"/>
                <w:sz w:val="20"/>
                <w:szCs w:val="20"/>
                <w:lang w:eastAsia="zh-CN" w:bidi="hi-IN"/>
              </w:rPr>
            </w:pPr>
            <w:r w:rsidRPr="008D522D">
              <w:rPr>
                <w:rFonts w:ascii="Trebuchet MS" w:hAnsi="Trebuchet MS"/>
                <w:color w:val="auto"/>
                <w:kern w:val="2"/>
                <w:sz w:val="20"/>
                <w:szCs w:val="20"/>
                <w:lang w:eastAsia="zh-CN" w:bidi="hi-IN"/>
              </w:rPr>
              <w:t xml:space="preserve">Code </w:t>
            </w:r>
          </w:p>
          <w:p w14:paraId="6B6EAC5E" w14:textId="77777777" w:rsidR="008D522D" w:rsidRPr="008D522D" w:rsidRDefault="008D522D" w:rsidP="008D522D">
            <w:pPr>
              <w:overflowPunct/>
              <w:spacing w:before="20"/>
              <w:jc w:val="center"/>
              <w:rPr>
                <w:rFonts w:ascii="Trebuchet MS" w:hAnsi="Trebuchet MS"/>
                <w:color w:val="auto"/>
                <w:kern w:val="2"/>
                <w:sz w:val="20"/>
                <w:szCs w:val="20"/>
                <w:lang w:eastAsia="zh-CN" w:bidi="hi-IN"/>
              </w:rPr>
            </w:pPr>
            <w:r w:rsidRPr="008D522D">
              <w:rPr>
                <w:rFonts w:ascii="Trebuchet MS" w:hAnsi="Trebuchet MS"/>
                <w:color w:val="auto"/>
                <w:kern w:val="2"/>
                <w:sz w:val="20"/>
                <w:szCs w:val="20"/>
                <w:lang w:eastAsia="zh-CN" w:bidi="hi-IN"/>
              </w:rPr>
              <w:t xml:space="preserve">Suppl. 4 </w:t>
            </w:r>
          </w:p>
        </w:tc>
        <w:tc>
          <w:tcPr>
            <w:tcW w:w="992" w:type="dxa"/>
            <w:tcBorders>
              <w:top w:val="single" w:sz="2" w:space="0" w:color="000001"/>
              <w:left w:val="single" w:sz="2" w:space="0" w:color="000001"/>
              <w:bottom w:val="nil"/>
              <w:right w:val="single" w:sz="2" w:space="0" w:color="000001"/>
            </w:tcBorders>
            <w:shd w:val="clear" w:color="auto" w:fill="CCCCCC"/>
          </w:tcPr>
          <w:p w14:paraId="0FD7956D" w14:textId="77777777" w:rsidR="008D522D" w:rsidRPr="008D522D" w:rsidRDefault="008D522D" w:rsidP="008D522D">
            <w:pPr>
              <w:overflowPunct/>
              <w:spacing w:before="20"/>
              <w:jc w:val="center"/>
              <w:rPr>
                <w:rFonts w:ascii="Trebuchet MS" w:hAnsi="Trebuchet MS"/>
                <w:color w:val="auto"/>
                <w:kern w:val="2"/>
                <w:sz w:val="20"/>
                <w:szCs w:val="20"/>
                <w:lang w:eastAsia="zh-CN" w:bidi="hi-IN"/>
              </w:rPr>
            </w:pPr>
            <w:r w:rsidRPr="008D522D">
              <w:rPr>
                <w:rFonts w:ascii="Trebuchet MS" w:hAnsi="Trebuchet MS"/>
                <w:color w:val="auto"/>
                <w:kern w:val="2"/>
                <w:sz w:val="20"/>
                <w:szCs w:val="20"/>
                <w:lang w:eastAsia="zh-CN" w:bidi="hi-IN"/>
              </w:rPr>
              <w:t xml:space="preserve">Code </w:t>
            </w:r>
          </w:p>
          <w:p w14:paraId="5C8C3310" w14:textId="77777777" w:rsidR="008D522D" w:rsidRPr="008D522D" w:rsidRDefault="008D522D" w:rsidP="008D522D">
            <w:pPr>
              <w:overflowPunct/>
              <w:spacing w:before="20"/>
              <w:jc w:val="center"/>
              <w:rPr>
                <w:rFonts w:ascii="Trebuchet MS" w:hAnsi="Trebuchet MS"/>
                <w:color w:val="auto"/>
                <w:kern w:val="2"/>
                <w:sz w:val="20"/>
                <w:szCs w:val="20"/>
                <w:lang w:eastAsia="zh-CN" w:bidi="hi-IN"/>
              </w:rPr>
            </w:pPr>
            <w:r w:rsidRPr="008D522D">
              <w:rPr>
                <w:rFonts w:ascii="Trebuchet MS" w:hAnsi="Trebuchet MS"/>
                <w:color w:val="auto"/>
                <w:kern w:val="2"/>
                <w:sz w:val="20"/>
                <w:szCs w:val="20"/>
                <w:lang w:eastAsia="zh-CN" w:bidi="hi-IN"/>
              </w:rPr>
              <w:t>Suppl. 5</w:t>
            </w:r>
          </w:p>
        </w:tc>
      </w:tr>
      <w:tr w:rsidR="008D522D" w:rsidRPr="008D522D" w14:paraId="7EA30113" w14:textId="77777777" w:rsidTr="00597564">
        <w:trPr>
          <w:trHeight w:hRule="exact" w:val="390"/>
        </w:trPr>
        <w:tc>
          <w:tcPr>
            <w:tcW w:w="1091" w:type="dxa"/>
            <w:tcBorders>
              <w:top w:val="single" w:sz="2" w:space="0" w:color="000001"/>
              <w:left w:val="single" w:sz="2" w:space="0" w:color="000001"/>
              <w:bottom w:val="single" w:sz="4" w:space="0" w:color="auto"/>
              <w:right w:val="single" w:sz="2" w:space="0" w:color="000001"/>
            </w:tcBorders>
            <w:hideMark/>
          </w:tcPr>
          <w:p w14:paraId="6F203FAB" w14:textId="77777777" w:rsidR="008D522D" w:rsidRPr="008D522D" w:rsidRDefault="008D522D" w:rsidP="008D522D">
            <w:pPr>
              <w:overflowPunct/>
              <w:spacing w:before="120" w:after="40"/>
              <w:jc w:val="center"/>
              <w:rPr>
                <w:rFonts w:ascii="Trebuchet MS" w:eastAsia="Trebuchet MS" w:hAnsi="Trebuchet MS" w:cs="Trebuchet MS"/>
                <w:color w:val="000000"/>
                <w:kern w:val="2"/>
                <w:sz w:val="18"/>
                <w:szCs w:val="18"/>
                <w:lang w:eastAsia="zh-CN" w:bidi="hi-IN"/>
              </w:rPr>
            </w:pPr>
            <w:r w:rsidRPr="008D522D">
              <w:rPr>
                <w:rFonts w:ascii="Trebuchet MS" w:hAnsi="Trebuchet MS"/>
                <w:b/>
                <w:bCs/>
                <w:color w:val="auto"/>
                <w:kern w:val="2"/>
                <w:sz w:val="18"/>
                <w:szCs w:val="18"/>
                <w:lang w:eastAsia="zh-CN" w:bidi="hi-IN"/>
              </w:rPr>
              <w:t>90121120-8</w:t>
            </w:r>
          </w:p>
        </w:tc>
        <w:tc>
          <w:tcPr>
            <w:tcW w:w="3686" w:type="dxa"/>
            <w:tcBorders>
              <w:top w:val="single" w:sz="2" w:space="0" w:color="000001"/>
              <w:left w:val="single" w:sz="2" w:space="0" w:color="000001"/>
              <w:bottom w:val="single" w:sz="4" w:space="0" w:color="auto"/>
              <w:right w:val="single" w:sz="2" w:space="0" w:color="000001"/>
            </w:tcBorders>
            <w:hideMark/>
          </w:tcPr>
          <w:p w14:paraId="43377E4E" w14:textId="77777777" w:rsidR="008D522D" w:rsidRPr="008D522D" w:rsidRDefault="008D522D" w:rsidP="008D522D">
            <w:pPr>
              <w:overflowPunct/>
              <w:spacing w:before="120" w:after="40"/>
              <w:ind w:left="80" w:right="80"/>
              <w:rPr>
                <w:rFonts w:ascii="Trebuchet MS" w:eastAsia="Trebuchet MS" w:hAnsi="Trebuchet MS" w:cs="Trebuchet MS"/>
                <w:color w:val="000000"/>
                <w:kern w:val="2"/>
                <w:sz w:val="18"/>
                <w:szCs w:val="18"/>
                <w:lang w:eastAsia="zh-CN" w:bidi="hi-IN"/>
              </w:rPr>
            </w:pPr>
            <w:r w:rsidRPr="008D522D">
              <w:rPr>
                <w:rFonts w:ascii="Trebuchet MS" w:eastAsia="Trebuchet MS" w:hAnsi="Trebuchet MS" w:cs="Trebuchet MS"/>
                <w:color w:val="000000"/>
                <w:kern w:val="2"/>
                <w:sz w:val="18"/>
                <w:szCs w:val="18"/>
                <w:lang w:eastAsia="zh-CN" w:bidi="hi-IN"/>
              </w:rPr>
              <w:t>Services de collecte des ordures ménagères</w:t>
            </w:r>
          </w:p>
        </w:tc>
        <w:tc>
          <w:tcPr>
            <w:tcW w:w="992" w:type="dxa"/>
            <w:tcBorders>
              <w:top w:val="single" w:sz="2" w:space="0" w:color="000001"/>
              <w:left w:val="single" w:sz="2" w:space="0" w:color="000001"/>
              <w:bottom w:val="single" w:sz="2" w:space="0" w:color="000001"/>
              <w:right w:val="single" w:sz="2" w:space="0" w:color="000001"/>
            </w:tcBorders>
            <w:vAlign w:val="center"/>
            <w:hideMark/>
          </w:tcPr>
          <w:p w14:paraId="42F5417D" w14:textId="77777777" w:rsidR="008D522D" w:rsidRPr="008D522D" w:rsidRDefault="008D522D" w:rsidP="008D522D">
            <w:pPr>
              <w:overflowPunct/>
              <w:jc w:val="center"/>
              <w:rPr>
                <w:rFonts w:ascii="Trebuchet MS" w:hAnsi="Trebuchet MS"/>
                <w:kern w:val="2"/>
                <w:sz w:val="16"/>
                <w:szCs w:val="16"/>
                <w:lang w:eastAsia="zh-CN" w:bidi="hi-IN"/>
              </w:rPr>
            </w:pPr>
            <w:r w:rsidRPr="008D522D">
              <w:rPr>
                <w:rFonts w:ascii="Trebuchet MS" w:hAnsi="Trebuchet MS"/>
                <w:b/>
                <w:bCs/>
                <w:color w:val="auto"/>
                <w:kern w:val="2"/>
                <w:sz w:val="16"/>
                <w:szCs w:val="16"/>
                <w:lang w:eastAsia="zh-CN" w:bidi="hi-IN"/>
              </w:rPr>
              <w:t>90121140-4</w:t>
            </w:r>
          </w:p>
        </w:tc>
        <w:tc>
          <w:tcPr>
            <w:tcW w:w="992" w:type="dxa"/>
            <w:tcBorders>
              <w:top w:val="single" w:sz="2" w:space="0" w:color="000001"/>
              <w:left w:val="single" w:sz="2" w:space="0" w:color="000001"/>
              <w:bottom w:val="single" w:sz="2" w:space="0" w:color="000001"/>
              <w:right w:val="single" w:sz="2" w:space="0" w:color="000001"/>
            </w:tcBorders>
            <w:vAlign w:val="center"/>
            <w:hideMark/>
          </w:tcPr>
          <w:p w14:paraId="55DE395E" w14:textId="77777777" w:rsidR="008D522D" w:rsidRPr="008D522D" w:rsidRDefault="008D522D" w:rsidP="008D522D">
            <w:pPr>
              <w:overflowPunct/>
              <w:jc w:val="center"/>
              <w:rPr>
                <w:rFonts w:ascii="Trebuchet MS" w:hAnsi="Trebuchet MS"/>
                <w:color w:val="auto"/>
                <w:kern w:val="2"/>
                <w:sz w:val="16"/>
                <w:szCs w:val="16"/>
                <w:lang w:eastAsia="zh-CN" w:bidi="hi-IN"/>
              </w:rPr>
            </w:pPr>
            <w:r w:rsidRPr="008D522D">
              <w:rPr>
                <w:rFonts w:ascii="Trebuchet MS" w:hAnsi="Trebuchet MS"/>
                <w:b/>
                <w:bCs/>
                <w:color w:val="auto"/>
                <w:kern w:val="2"/>
                <w:sz w:val="16"/>
                <w:szCs w:val="16"/>
                <w:lang w:eastAsia="zh-CN" w:bidi="hi-IN"/>
              </w:rPr>
              <w:t>21126000-2</w:t>
            </w:r>
          </w:p>
        </w:tc>
        <w:tc>
          <w:tcPr>
            <w:tcW w:w="993" w:type="dxa"/>
            <w:tcBorders>
              <w:top w:val="single" w:sz="2" w:space="0" w:color="000001"/>
              <w:left w:val="single" w:sz="2" w:space="0" w:color="000001"/>
              <w:bottom w:val="single" w:sz="2" w:space="0" w:color="000001"/>
              <w:right w:val="single" w:sz="2" w:space="0" w:color="000001"/>
            </w:tcBorders>
            <w:vAlign w:val="center"/>
            <w:hideMark/>
          </w:tcPr>
          <w:p w14:paraId="494BA6A3" w14:textId="77777777" w:rsidR="008D522D" w:rsidRPr="008D522D" w:rsidRDefault="008D522D" w:rsidP="008D522D">
            <w:pPr>
              <w:overflowPunct/>
              <w:jc w:val="center"/>
              <w:rPr>
                <w:rFonts w:ascii="Trebuchet MS" w:hAnsi="Trebuchet MS"/>
                <w:b/>
                <w:bCs/>
                <w:color w:val="auto"/>
                <w:kern w:val="2"/>
                <w:sz w:val="16"/>
                <w:szCs w:val="16"/>
                <w:lang w:eastAsia="zh-CN" w:bidi="hi-IN"/>
              </w:rPr>
            </w:pPr>
            <w:r w:rsidRPr="008D522D">
              <w:rPr>
                <w:rFonts w:ascii="Trebuchet MS" w:hAnsi="Trebuchet MS"/>
                <w:b/>
                <w:bCs/>
                <w:color w:val="auto"/>
                <w:kern w:val="2"/>
                <w:sz w:val="16"/>
                <w:szCs w:val="16"/>
                <w:lang w:eastAsia="zh-CN" w:bidi="hi-IN"/>
              </w:rPr>
              <w:t>28213700-5</w:t>
            </w:r>
          </w:p>
        </w:tc>
        <w:tc>
          <w:tcPr>
            <w:tcW w:w="992" w:type="dxa"/>
            <w:tcBorders>
              <w:top w:val="single" w:sz="2" w:space="0" w:color="000001"/>
              <w:left w:val="single" w:sz="2" w:space="0" w:color="000001"/>
              <w:bottom w:val="single" w:sz="2" w:space="0" w:color="000001"/>
              <w:right w:val="single" w:sz="2" w:space="0" w:color="000001"/>
            </w:tcBorders>
            <w:vAlign w:val="center"/>
            <w:hideMark/>
          </w:tcPr>
          <w:p w14:paraId="76448CBC" w14:textId="77777777" w:rsidR="008D522D" w:rsidRPr="008D522D" w:rsidRDefault="008D522D" w:rsidP="008D522D">
            <w:pPr>
              <w:overflowPunct/>
              <w:jc w:val="center"/>
              <w:rPr>
                <w:rFonts w:ascii="Trebuchet MS" w:hAnsi="Trebuchet MS"/>
                <w:b/>
                <w:bCs/>
                <w:color w:val="auto"/>
                <w:kern w:val="2"/>
                <w:sz w:val="16"/>
                <w:szCs w:val="16"/>
                <w:lang w:eastAsia="zh-CN" w:bidi="hi-IN"/>
              </w:rPr>
            </w:pPr>
            <w:r w:rsidRPr="008D522D">
              <w:rPr>
                <w:rFonts w:ascii="Trebuchet MS" w:hAnsi="Trebuchet MS"/>
                <w:b/>
                <w:bCs/>
                <w:color w:val="auto"/>
                <w:kern w:val="2"/>
                <w:sz w:val="16"/>
                <w:szCs w:val="16"/>
                <w:lang w:eastAsia="zh-CN" w:bidi="hi-IN"/>
              </w:rPr>
              <w:t>28213800-6</w:t>
            </w:r>
          </w:p>
        </w:tc>
        <w:tc>
          <w:tcPr>
            <w:tcW w:w="992" w:type="dxa"/>
            <w:tcBorders>
              <w:top w:val="single" w:sz="2" w:space="0" w:color="000001"/>
              <w:left w:val="single" w:sz="2" w:space="0" w:color="000001"/>
              <w:bottom w:val="single" w:sz="2" w:space="0" w:color="000001"/>
              <w:right w:val="single" w:sz="2" w:space="0" w:color="000001"/>
            </w:tcBorders>
            <w:vAlign w:val="center"/>
          </w:tcPr>
          <w:p w14:paraId="3ED7FA1D" w14:textId="77777777" w:rsidR="008D522D" w:rsidRPr="008D522D" w:rsidRDefault="008D522D" w:rsidP="008D522D">
            <w:pPr>
              <w:overflowPunct/>
              <w:jc w:val="center"/>
              <w:rPr>
                <w:rFonts w:ascii="Trebuchet MS" w:hAnsi="Trebuchet MS"/>
                <w:b/>
                <w:bCs/>
                <w:color w:val="auto"/>
                <w:kern w:val="2"/>
                <w:sz w:val="16"/>
                <w:szCs w:val="16"/>
                <w:lang w:eastAsia="zh-CN" w:bidi="hi-IN"/>
              </w:rPr>
            </w:pPr>
            <w:r w:rsidRPr="008D522D">
              <w:rPr>
                <w:rFonts w:ascii="Trebuchet MS" w:hAnsi="Trebuchet MS"/>
                <w:b/>
                <w:bCs/>
                <w:color w:val="auto"/>
                <w:kern w:val="2"/>
                <w:sz w:val="16"/>
                <w:szCs w:val="16"/>
                <w:lang w:eastAsia="zh-CN" w:bidi="hi-IN"/>
              </w:rPr>
              <w:t>90121000-1</w:t>
            </w:r>
          </w:p>
        </w:tc>
      </w:tr>
    </w:tbl>
    <w:p w14:paraId="6A76D04F" w14:textId="7E950CA7" w:rsidR="00F603C9" w:rsidRDefault="00F603C9">
      <w:pPr>
        <w:spacing w:after="120" w:line="240" w:lineRule="exact"/>
        <w:rPr>
          <w:rFonts w:ascii="Trebuchet MS" w:hAnsi="Trebuchet MS"/>
        </w:rPr>
      </w:pPr>
    </w:p>
    <w:p w14:paraId="61860EA2" w14:textId="77777777" w:rsidR="00B45C6E" w:rsidRDefault="00B45C6E">
      <w:pPr>
        <w:spacing w:after="120" w:line="240" w:lineRule="exact"/>
        <w:rPr>
          <w:rFonts w:ascii="Trebuchet MS" w:hAnsi="Trebuchet MS"/>
        </w:rPr>
      </w:pPr>
    </w:p>
    <w:tbl>
      <w:tblPr>
        <w:tblW w:w="9600" w:type="dxa"/>
        <w:tblInd w:w="4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4A0" w:firstRow="1" w:lastRow="0" w:firstColumn="1" w:lastColumn="0" w:noHBand="0" w:noVBand="1"/>
      </w:tblPr>
      <w:tblGrid>
        <w:gridCol w:w="1205"/>
        <w:gridCol w:w="1918"/>
        <w:gridCol w:w="3688"/>
        <w:gridCol w:w="789"/>
        <w:gridCol w:w="1000"/>
        <w:gridCol w:w="1000"/>
      </w:tblGrid>
      <w:tr w:rsidR="00F603C9" w14:paraId="5234C4A5" w14:textId="77777777" w:rsidTr="005C39FA">
        <w:trPr>
          <w:trHeight w:hRule="exact" w:val="508"/>
        </w:trPr>
        <w:tc>
          <w:tcPr>
            <w:tcW w:w="1205" w:type="dxa"/>
            <w:tcBorders>
              <w:top w:val="single" w:sz="2" w:space="0" w:color="000001"/>
              <w:left w:val="single" w:sz="2" w:space="0" w:color="000001"/>
              <w:bottom w:val="single" w:sz="2" w:space="0" w:color="000001"/>
              <w:right w:val="single" w:sz="2" w:space="0" w:color="000001"/>
            </w:tcBorders>
            <w:shd w:val="clear" w:color="CCCCCC" w:fill="CCCCCC"/>
            <w:tcMar>
              <w:left w:w="-2" w:type="dxa"/>
            </w:tcMar>
          </w:tcPr>
          <w:p w14:paraId="6B225E6F" w14:textId="1A9AE3F5" w:rsidR="00F603C9" w:rsidRDefault="008F7A01">
            <w:pPr>
              <w:spacing w:before="200" w:after="60"/>
              <w:jc w:val="center"/>
            </w:pPr>
            <w:r>
              <w:rPr>
                <w:rFonts w:ascii="Trebuchet MS" w:eastAsia="Trebuchet MS" w:hAnsi="Trebuchet MS" w:cs="Trebuchet MS"/>
                <w:color w:val="000000"/>
                <w:sz w:val="20"/>
              </w:rPr>
              <w:t>Lot(s)</w:t>
            </w:r>
          </w:p>
          <w:p w14:paraId="208DAC35" w14:textId="737B84E5" w:rsidR="00F603C9" w:rsidRDefault="00F603C9">
            <w:pPr>
              <w:spacing w:before="200" w:after="60"/>
              <w:jc w:val="center"/>
              <w:rPr>
                <w:rFonts w:ascii="Trebuchet MS" w:eastAsia="Trebuchet MS" w:hAnsi="Trebuchet MS" w:cs="Trebuchet MS"/>
                <w:color w:val="000000"/>
                <w:sz w:val="20"/>
              </w:rPr>
            </w:pPr>
          </w:p>
          <w:p w14:paraId="761425AC" w14:textId="77777777" w:rsidR="00F603C9" w:rsidRDefault="008F7A01">
            <w:pPr>
              <w:spacing w:before="200" w:after="60"/>
              <w:jc w:val="center"/>
            </w:pPr>
            <w:r>
              <w:rPr>
                <w:rFonts w:ascii="Trebuchet MS" w:eastAsia="Trebuchet MS" w:hAnsi="Trebuchet MS" w:cs="Trebuchet MS"/>
                <w:color w:val="000000"/>
                <w:sz w:val="20"/>
              </w:rPr>
              <w:t>1</w:t>
            </w:r>
          </w:p>
        </w:tc>
        <w:tc>
          <w:tcPr>
            <w:tcW w:w="1918" w:type="dxa"/>
            <w:tcBorders>
              <w:top w:val="single" w:sz="2" w:space="0" w:color="000001"/>
              <w:left w:val="single" w:sz="2" w:space="0" w:color="000001"/>
              <w:bottom w:val="single" w:sz="2" w:space="0" w:color="000001"/>
              <w:right w:val="single" w:sz="2" w:space="0" w:color="000001"/>
            </w:tcBorders>
            <w:shd w:val="clear" w:color="CCCCCC" w:fill="CCCCCC"/>
            <w:tcMar>
              <w:left w:w="-2" w:type="dxa"/>
            </w:tcMar>
          </w:tcPr>
          <w:p w14:paraId="7DF62F11" w14:textId="77777777" w:rsidR="00F603C9" w:rsidRDefault="008F7A01">
            <w:pPr>
              <w:spacing w:before="20"/>
              <w:jc w:val="center"/>
              <w:rPr>
                <w:rFonts w:ascii="Trebuchet MS" w:hAnsi="Trebuchet MS"/>
              </w:rPr>
            </w:pPr>
            <w:r>
              <w:rPr>
                <w:rFonts w:ascii="Trebuchet MS" w:eastAsia="Trebuchet MS" w:hAnsi="Trebuchet MS" w:cs="Trebuchet MS"/>
                <w:color w:val="000000"/>
                <w:sz w:val="20"/>
              </w:rPr>
              <w:t>Objet principal</w:t>
            </w:r>
          </w:p>
        </w:tc>
        <w:tc>
          <w:tcPr>
            <w:tcW w:w="3688" w:type="dxa"/>
            <w:tcBorders>
              <w:top w:val="single" w:sz="2" w:space="0" w:color="000001"/>
              <w:left w:val="single" w:sz="2" w:space="0" w:color="000001"/>
              <w:bottom w:val="single" w:sz="2" w:space="0" w:color="000001"/>
              <w:right w:val="single" w:sz="2" w:space="0" w:color="000001"/>
            </w:tcBorders>
            <w:shd w:val="clear" w:color="CCCCCC" w:fill="CCCCCC"/>
            <w:tcMar>
              <w:left w:w="-2" w:type="dxa"/>
            </w:tcMar>
          </w:tcPr>
          <w:p w14:paraId="68789B7B" w14:textId="77777777" w:rsidR="00F603C9" w:rsidRDefault="00051FB0">
            <w:pPr>
              <w:spacing w:before="200" w:after="60"/>
              <w:jc w:val="center"/>
              <w:rPr>
                <w:rFonts w:ascii="Trebuchet MS" w:hAnsi="Trebuchet MS"/>
              </w:rPr>
            </w:pPr>
            <w:r>
              <w:rPr>
                <w:rFonts w:ascii="Trebuchet MS" w:eastAsia="Trebuchet MS" w:hAnsi="Trebuchet MS" w:cs="Trebuchet MS"/>
                <w:color w:val="000000"/>
                <w:sz w:val="20"/>
              </w:rPr>
              <w:t>Libellé objet principal</w:t>
            </w:r>
          </w:p>
        </w:tc>
        <w:tc>
          <w:tcPr>
            <w:tcW w:w="789" w:type="dxa"/>
            <w:tcBorders>
              <w:top w:val="single" w:sz="2" w:space="0" w:color="000001"/>
              <w:left w:val="single" w:sz="2" w:space="0" w:color="000001"/>
              <w:bottom w:val="single" w:sz="2" w:space="0" w:color="000001"/>
              <w:right w:val="single" w:sz="2" w:space="0" w:color="000001"/>
            </w:tcBorders>
            <w:shd w:val="clear" w:color="CCCCCC" w:fill="CCCCCC"/>
            <w:tcMar>
              <w:left w:w="-2" w:type="dxa"/>
            </w:tcMar>
          </w:tcPr>
          <w:p w14:paraId="75F1A4B5" w14:textId="77777777" w:rsidR="00F603C9" w:rsidRDefault="008F7A01">
            <w:pPr>
              <w:spacing w:before="20"/>
              <w:jc w:val="center"/>
              <w:rPr>
                <w:rFonts w:ascii="Trebuchet MS" w:hAnsi="Trebuchet MS"/>
              </w:rPr>
            </w:pPr>
            <w:r>
              <w:rPr>
                <w:rFonts w:ascii="Trebuchet MS" w:eastAsia="Trebuchet MS" w:hAnsi="Trebuchet MS" w:cs="Trebuchet MS"/>
                <w:color w:val="000000"/>
                <w:sz w:val="20"/>
              </w:rPr>
              <w:t>Objet suppl.</w:t>
            </w:r>
          </w:p>
        </w:tc>
        <w:tc>
          <w:tcPr>
            <w:tcW w:w="1000" w:type="dxa"/>
            <w:tcBorders>
              <w:top w:val="single" w:sz="2" w:space="0" w:color="000001"/>
              <w:left w:val="single" w:sz="2" w:space="0" w:color="000001"/>
              <w:bottom w:val="single" w:sz="2" w:space="0" w:color="000001"/>
              <w:right w:val="single" w:sz="2" w:space="0" w:color="000001"/>
            </w:tcBorders>
            <w:shd w:val="clear" w:color="CCCCCC" w:fill="CCCCCC"/>
            <w:tcMar>
              <w:left w:w="-2" w:type="dxa"/>
            </w:tcMar>
          </w:tcPr>
          <w:p w14:paraId="5248AA97" w14:textId="77777777" w:rsidR="00F603C9" w:rsidRDefault="008F7A01">
            <w:pPr>
              <w:spacing w:before="20"/>
              <w:jc w:val="center"/>
              <w:rPr>
                <w:rFonts w:ascii="Trebuchet MS" w:hAnsi="Trebuchet MS"/>
              </w:rPr>
            </w:pPr>
            <w:r>
              <w:rPr>
                <w:rFonts w:ascii="Trebuchet MS" w:eastAsia="Trebuchet MS" w:hAnsi="Trebuchet MS" w:cs="Trebuchet MS"/>
                <w:color w:val="000000"/>
                <w:sz w:val="20"/>
              </w:rPr>
              <w:t>Objet suppl.</w:t>
            </w:r>
          </w:p>
        </w:tc>
        <w:tc>
          <w:tcPr>
            <w:tcW w:w="1000" w:type="dxa"/>
            <w:tcBorders>
              <w:top w:val="single" w:sz="2" w:space="0" w:color="000001"/>
              <w:left w:val="single" w:sz="2" w:space="0" w:color="000001"/>
              <w:bottom w:val="single" w:sz="2" w:space="0" w:color="000001"/>
              <w:right w:val="single" w:sz="2" w:space="0" w:color="000001"/>
            </w:tcBorders>
            <w:shd w:val="clear" w:color="CCCCCC" w:fill="CCCCCC"/>
            <w:tcMar>
              <w:left w:w="-2" w:type="dxa"/>
            </w:tcMar>
          </w:tcPr>
          <w:p w14:paraId="48C53FFE" w14:textId="77777777" w:rsidR="00F603C9" w:rsidRDefault="008F7A01">
            <w:pPr>
              <w:spacing w:before="20"/>
              <w:jc w:val="center"/>
              <w:rPr>
                <w:rFonts w:ascii="Trebuchet MS" w:hAnsi="Trebuchet MS"/>
              </w:rPr>
            </w:pPr>
            <w:r>
              <w:rPr>
                <w:rFonts w:ascii="Trebuchet MS" w:eastAsia="Trebuchet MS" w:hAnsi="Trebuchet MS" w:cs="Trebuchet MS"/>
                <w:color w:val="000000"/>
                <w:sz w:val="20"/>
              </w:rPr>
              <w:t>Objet suppl.</w:t>
            </w:r>
          </w:p>
        </w:tc>
      </w:tr>
      <w:tr w:rsidR="00F603C9" w14:paraId="75F5C264" w14:textId="77777777" w:rsidTr="005C39FA">
        <w:trPr>
          <w:trHeight w:hRule="exact" w:val="388"/>
        </w:trPr>
        <w:tc>
          <w:tcPr>
            <w:tcW w:w="120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tbl>
            <w:tblPr>
              <w:tblW w:w="1200" w:type="dxa"/>
              <w:tblBorders>
                <w:top w:val="single" w:sz="2" w:space="0" w:color="000001"/>
              </w:tblBorders>
              <w:tblCellMar>
                <w:left w:w="0" w:type="dxa"/>
                <w:right w:w="0" w:type="dxa"/>
              </w:tblCellMar>
              <w:tblLook w:val="04A0" w:firstRow="1" w:lastRow="0" w:firstColumn="1" w:lastColumn="0" w:noHBand="0" w:noVBand="1"/>
            </w:tblPr>
            <w:tblGrid>
              <w:gridCol w:w="1200"/>
            </w:tblGrid>
            <w:tr w:rsidR="00F603C9" w14:paraId="49464400" w14:textId="77777777">
              <w:trPr>
                <w:trHeight w:hRule="exact" w:val="400"/>
              </w:trPr>
              <w:tc>
                <w:tcPr>
                  <w:tcW w:w="1200" w:type="dxa"/>
                  <w:tcBorders>
                    <w:top w:val="single" w:sz="2" w:space="0" w:color="000001"/>
                  </w:tcBorders>
                  <w:shd w:val="clear" w:color="auto" w:fill="auto"/>
                  <w:vAlign w:val="center"/>
                </w:tcPr>
                <w:p w14:paraId="4D68D1D2" w14:textId="77777777" w:rsidR="00F603C9" w:rsidRDefault="008F7A01">
                  <w:pPr>
                    <w:jc w:val="center"/>
                    <w:rPr>
                      <w:rFonts w:ascii="Trebuchet MS" w:hAnsi="Trebuchet MS"/>
                    </w:rPr>
                  </w:pPr>
                  <w:r>
                    <w:rPr>
                      <w:rFonts w:ascii="Trebuchet MS" w:eastAsia="Trebuchet MS" w:hAnsi="Trebuchet MS" w:cs="Trebuchet MS"/>
                      <w:color w:val="000000"/>
                      <w:sz w:val="20"/>
                    </w:rPr>
                    <w:t>1</w:t>
                  </w:r>
                </w:p>
              </w:tc>
            </w:tr>
          </w:tbl>
          <w:p w14:paraId="27AB7E41" w14:textId="1004FDF8" w:rsidR="00F603C9" w:rsidRDefault="00F603C9">
            <w:pPr>
              <w:rPr>
                <w:rFonts w:ascii="Trebuchet MS" w:hAnsi="Trebuchet MS"/>
                <w:sz w:val="2"/>
              </w:rPr>
            </w:pPr>
          </w:p>
        </w:tc>
        <w:tc>
          <w:tcPr>
            <w:tcW w:w="191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9175DAD" w14:textId="77777777" w:rsidR="00F603C9" w:rsidRDefault="005C39FA">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DECHETS</w:t>
            </w:r>
          </w:p>
        </w:tc>
        <w:tc>
          <w:tcPr>
            <w:tcW w:w="368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0719C6D" w14:textId="67D7C71F" w:rsidR="00F603C9" w:rsidRDefault="005C39FA">
            <w:pPr>
              <w:spacing w:before="120" w:after="40"/>
              <w:ind w:left="80" w:right="80"/>
              <w:rPr>
                <w:rFonts w:ascii="Trebuchet MS" w:eastAsia="Trebuchet MS" w:hAnsi="Trebuchet MS" w:cs="Trebuchet MS"/>
                <w:color w:val="000000"/>
                <w:sz w:val="20"/>
              </w:rPr>
            </w:pPr>
            <w:r>
              <w:rPr>
                <w:rFonts w:ascii="Trebuchet MS" w:eastAsia="Trebuchet MS" w:hAnsi="Trebuchet MS" w:cs="Trebuchet MS"/>
                <w:color w:val="000000"/>
                <w:sz w:val="20"/>
              </w:rPr>
              <w:t xml:space="preserve">Lot </w:t>
            </w:r>
            <w:r w:rsidR="006B6CFC">
              <w:rPr>
                <w:rFonts w:ascii="Trebuchet MS" w:eastAsia="Trebuchet MS" w:hAnsi="Trebuchet MS" w:cs="Trebuchet MS"/>
                <w:color w:val="000000"/>
                <w:sz w:val="20"/>
              </w:rPr>
              <w:t>Déchets Industriels Banals</w:t>
            </w:r>
          </w:p>
        </w:tc>
        <w:tc>
          <w:tcPr>
            <w:tcW w:w="78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18ACEB2" w14:textId="77777777" w:rsidR="00F603C9" w:rsidRDefault="00F603C9">
            <w:pPr>
              <w:rPr>
                <w:rFonts w:ascii="Trebuchet MS" w:hAnsi="Trebuchet MS"/>
              </w:rPr>
            </w:pPr>
          </w:p>
        </w:tc>
        <w:tc>
          <w:tcPr>
            <w:tcW w:w="100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5287F58" w14:textId="77777777" w:rsidR="00F603C9" w:rsidRDefault="00F603C9">
            <w:pPr>
              <w:rPr>
                <w:rFonts w:ascii="Trebuchet MS" w:hAnsi="Trebuchet MS"/>
              </w:rPr>
            </w:pPr>
          </w:p>
        </w:tc>
        <w:tc>
          <w:tcPr>
            <w:tcW w:w="100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DAA3666" w14:textId="77777777" w:rsidR="00F603C9" w:rsidRDefault="00F603C9">
            <w:pPr>
              <w:rPr>
                <w:rFonts w:ascii="Trebuchet MS" w:hAnsi="Trebuchet MS"/>
              </w:rPr>
            </w:pPr>
          </w:p>
        </w:tc>
      </w:tr>
      <w:tr w:rsidR="00DD5547" w14:paraId="5FAF4AF6" w14:textId="77777777" w:rsidTr="006B6CFC">
        <w:trPr>
          <w:trHeight w:hRule="exact" w:val="388"/>
        </w:trPr>
        <w:tc>
          <w:tcPr>
            <w:tcW w:w="1205"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1830DA68" w14:textId="2A8FD4CF" w:rsidR="00DD5547" w:rsidRDefault="00DD5547">
            <w:pPr>
              <w:jc w:val="center"/>
              <w:rPr>
                <w:rFonts w:ascii="Trebuchet MS" w:eastAsia="Trebuchet MS" w:hAnsi="Trebuchet MS" w:cs="Trebuchet MS"/>
                <w:color w:val="000000"/>
                <w:sz w:val="20"/>
              </w:rPr>
            </w:pPr>
            <w:r>
              <w:rPr>
                <w:rFonts w:ascii="Trebuchet MS" w:eastAsia="Trebuchet MS" w:hAnsi="Trebuchet MS" w:cs="Trebuchet MS"/>
                <w:color w:val="000000"/>
                <w:sz w:val="20"/>
              </w:rPr>
              <w:t>2</w:t>
            </w:r>
          </w:p>
        </w:tc>
        <w:tc>
          <w:tcPr>
            <w:tcW w:w="191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5379901" w14:textId="585E1C99" w:rsidR="00DD5547" w:rsidRDefault="006B6CFC">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DECHETS</w:t>
            </w:r>
          </w:p>
        </w:tc>
        <w:tc>
          <w:tcPr>
            <w:tcW w:w="368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0F5914E" w14:textId="5FA808B4" w:rsidR="00DD5547" w:rsidRDefault="006B6CFC">
            <w:pPr>
              <w:spacing w:before="120" w:after="40"/>
              <w:ind w:left="80" w:right="80"/>
              <w:rPr>
                <w:rFonts w:ascii="Trebuchet MS" w:eastAsia="Trebuchet MS" w:hAnsi="Trebuchet MS" w:cs="Trebuchet MS"/>
                <w:color w:val="000000"/>
                <w:sz w:val="20"/>
              </w:rPr>
            </w:pPr>
            <w:r>
              <w:rPr>
                <w:rFonts w:ascii="Trebuchet MS" w:eastAsia="Trebuchet MS" w:hAnsi="Trebuchet MS" w:cs="Trebuchet MS"/>
                <w:color w:val="000000"/>
                <w:sz w:val="20"/>
              </w:rPr>
              <w:t>Lot déchets triés</w:t>
            </w:r>
          </w:p>
        </w:tc>
        <w:tc>
          <w:tcPr>
            <w:tcW w:w="78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7D4444A" w14:textId="77777777" w:rsidR="00DD5547" w:rsidRPr="006B6CFC" w:rsidRDefault="00DD5547">
            <w:pPr>
              <w:rPr>
                <w:rFonts w:ascii="Trebuchet MS" w:eastAsia="Trebuchet MS" w:hAnsi="Trebuchet MS" w:cs="Trebuchet MS"/>
                <w:color w:val="000000"/>
                <w:sz w:val="20"/>
              </w:rPr>
            </w:pPr>
          </w:p>
        </w:tc>
        <w:tc>
          <w:tcPr>
            <w:tcW w:w="100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54C9463" w14:textId="77777777" w:rsidR="00DD5547" w:rsidRPr="006B6CFC" w:rsidRDefault="00DD5547">
            <w:pPr>
              <w:rPr>
                <w:rFonts w:ascii="Trebuchet MS" w:eastAsia="Trebuchet MS" w:hAnsi="Trebuchet MS" w:cs="Trebuchet MS"/>
                <w:color w:val="000000"/>
                <w:sz w:val="20"/>
              </w:rPr>
            </w:pPr>
          </w:p>
        </w:tc>
        <w:tc>
          <w:tcPr>
            <w:tcW w:w="100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5E57B12" w14:textId="77777777" w:rsidR="00DD5547" w:rsidRPr="006B6CFC" w:rsidRDefault="00DD5547">
            <w:pPr>
              <w:rPr>
                <w:rFonts w:ascii="Trebuchet MS" w:eastAsia="Trebuchet MS" w:hAnsi="Trebuchet MS" w:cs="Trebuchet MS"/>
                <w:color w:val="000000"/>
                <w:sz w:val="20"/>
              </w:rPr>
            </w:pPr>
          </w:p>
        </w:tc>
      </w:tr>
      <w:tr w:rsidR="00693A9B" w14:paraId="7D3416C6" w14:textId="77777777" w:rsidTr="006B6CFC">
        <w:trPr>
          <w:trHeight w:hRule="exact" w:val="388"/>
        </w:trPr>
        <w:tc>
          <w:tcPr>
            <w:tcW w:w="1205"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347DACFD" w14:textId="525AAA35" w:rsidR="00693A9B" w:rsidRDefault="00693A9B">
            <w:pPr>
              <w:jc w:val="center"/>
              <w:rPr>
                <w:rFonts w:ascii="Trebuchet MS" w:eastAsia="Trebuchet MS" w:hAnsi="Trebuchet MS" w:cs="Trebuchet MS"/>
                <w:color w:val="000000"/>
                <w:sz w:val="20"/>
              </w:rPr>
            </w:pPr>
            <w:r>
              <w:rPr>
                <w:rFonts w:ascii="Trebuchet MS" w:eastAsia="Trebuchet MS" w:hAnsi="Trebuchet MS" w:cs="Trebuchet MS"/>
                <w:color w:val="000000"/>
                <w:sz w:val="20"/>
              </w:rPr>
              <w:t>3</w:t>
            </w:r>
          </w:p>
        </w:tc>
        <w:tc>
          <w:tcPr>
            <w:tcW w:w="191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46243CB" w14:textId="747E4C0E" w:rsidR="00693A9B" w:rsidRDefault="00693A9B">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DECHETS</w:t>
            </w:r>
          </w:p>
        </w:tc>
        <w:tc>
          <w:tcPr>
            <w:tcW w:w="368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8CFB370" w14:textId="34E53A5A" w:rsidR="00693A9B" w:rsidRDefault="00693A9B">
            <w:pPr>
              <w:spacing w:before="120" w:after="40"/>
              <w:ind w:left="80" w:right="80"/>
              <w:rPr>
                <w:rFonts w:ascii="Trebuchet MS" w:eastAsia="Trebuchet MS" w:hAnsi="Trebuchet MS" w:cs="Trebuchet MS"/>
                <w:color w:val="000000"/>
                <w:sz w:val="20"/>
              </w:rPr>
            </w:pPr>
            <w:r>
              <w:rPr>
                <w:rFonts w:ascii="Trebuchet MS" w:eastAsia="Trebuchet MS" w:hAnsi="Trebuchet MS" w:cs="Trebuchet MS"/>
                <w:color w:val="000000"/>
                <w:sz w:val="20"/>
              </w:rPr>
              <w:t>Lot déchets alimentaires</w:t>
            </w:r>
          </w:p>
        </w:tc>
        <w:tc>
          <w:tcPr>
            <w:tcW w:w="78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323B0B9" w14:textId="77777777" w:rsidR="00693A9B" w:rsidRPr="006B6CFC" w:rsidRDefault="00693A9B">
            <w:pPr>
              <w:rPr>
                <w:rFonts w:ascii="Trebuchet MS" w:eastAsia="Trebuchet MS" w:hAnsi="Trebuchet MS" w:cs="Trebuchet MS"/>
                <w:color w:val="000000"/>
                <w:sz w:val="20"/>
              </w:rPr>
            </w:pPr>
          </w:p>
        </w:tc>
        <w:tc>
          <w:tcPr>
            <w:tcW w:w="100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B3F654C" w14:textId="77777777" w:rsidR="00693A9B" w:rsidRPr="006B6CFC" w:rsidRDefault="00693A9B">
            <w:pPr>
              <w:rPr>
                <w:rFonts w:ascii="Trebuchet MS" w:eastAsia="Trebuchet MS" w:hAnsi="Trebuchet MS" w:cs="Trebuchet MS"/>
                <w:color w:val="000000"/>
                <w:sz w:val="20"/>
              </w:rPr>
            </w:pPr>
          </w:p>
        </w:tc>
        <w:tc>
          <w:tcPr>
            <w:tcW w:w="100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A1E0860" w14:textId="77777777" w:rsidR="00693A9B" w:rsidRPr="006B6CFC" w:rsidRDefault="00693A9B">
            <w:pPr>
              <w:rPr>
                <w:rFonts w:ascii="Trebuchet MS" w:eastAsia="Trebuchet MS" w:hAnsi="Trebuchet MS" w:cs="Trebuchet MS"/>
                <w:color w:val="000000"/>
                <w:sz w:val="20"/>
              </w:rPr>
            </w:pPr>
          </w:p>
        </w:tc>
      </w:tr>
    </w:tbl>
    <w:p w14:paraId="4B52F425" w14:textId="5AC699BE" w:rsidR="00F603C9" w:rsidRDefault="00F603C9">
      <w:pPr>
        <w:spacing w:after="120" w:line="240" w:lineRule="exact"/>
        <w:rPr>
          <w:rFonts w:ascii="Trebuchet MS" w:hAnsi="Trebuchet MS"/>
          <w:sz w:val="2"/>
        </w:rPr>
      </w:pPr>
    </w:p>
    <w:p w14:paraId="486D1053" w14:textId="77777777" w:rsidR="00F603C9" w:rsidRDefault="008F7A01">
      <w:pPr>
        <w:pStyle w:val="Titre11"/>
        <w:spacing w:after="240"/>
        <w:ind w:left="20" w:right="20"/>
        <w:rPr>
          <w:rFonts w:ascii="Trebuchet MS" w:hAnsi="Trebuchet MS"/>
        </w:rPr>
      </w:pPr>
      <w:bookmarkStart w:id="7" w:name="_Toc488139974"/>
      <w:bookmarkEnd w:id="7"/>
      <w:r>
        <w:rPr>
          <w:rFonts w:ascii="Trebuchet MS" w:eastAsia="Trebuchet MS" w:hAnsi="Trebuchet MS" w:cs="Trebuchet MS"/>
          <w:color w:val="000000"/>
          <w:sz w:val="28"/>
        </w:rPr>
        <w:t>2 - Conditions de la consultation</w:t>
      </w:r>
    </w:p>
    <w:p w14:paraId="1B182BAD" w14:textId="77777777" w:rsidR="00F603C9" w:rsidRDefault="008F7A01">
      <w:pPr>
        <w:pStyle w:val="Titre21"/>
        <w:spacing w:after="120"/>
        <w:ind w:left="320" w:right="60"/>
        <w:rPr>
          <w:rFonts w:ascii="Trebuchet MS" w:hAnsi="Trebuchet MS"/>
          <w:color w:val="000000" w:themeColor="text1"/>
        </w:rPr>
      </w:pPr>
      <w:bookmarkStart w:id="8" w:name="_Toc488139975"/>
      <w:bookmarkEnd w:id="8"/>
      <w:r>
        <w:rPr>
          <w:rFonts w:ascii="Trebuchet MS" w:eastAsia="Trebuchet MS" w:hAnsi="Trebuchet MS" w:cs="Trebuchet MS"/>
          <w:i w:val="0"/>
          <w:color w:val="000000" w:themeColor="text1"/>
          <w:sz w:val="24"/>
        </w:rPr>
        <w:t>2.1 - Délai de validité des offres</w:t>
      </w:r>
    </w:p>
    <w:p w14:paraId="0950586E" w14:textId="77777777" w:rsidR="00F603C9" w:rsidRDefault="008F7A01">
      <w:pPr>
        <w:spacing w:after="160"/>
        <w:ind w:left="40" w:right="40"/>
        <w:jc w:val="both"/>
        <w:rPr>
          <w:rFonts w:ascii="Trebuchet MS" w:hAnsi="Trebuchet MS"/>
          <w:color w:val="000000" w:themeColor="text1"/>
        </w:rPr>
      </w:pPr>
      <w:r>
        <w:rPr>
          <w:rFonts w:ascii="Trebuchet MS" w:eastAsia="Trebuchet MS" w:hAnsi="Trebuchet MS" w:cs="Trebuchet MS"/>
          <w:color w:val="000000" w:themeColor="text1"/>
          <w:sz w:val="20"/>
        </w:rPr>
        <w:t xml:space="preserve">Le délai de validité des offres est fixé à </w:t>
      </w:r>
      <w:r w:rsidR="00051FB0">
        <w:rPr>
          <w:rFonts w:ascii="Trebuchet MS" w:eastAsia="Trebuchet MS" w:hAnsi="Trebuchet MS" w:cs="Trebuchet MS"/>
          <w:color w:val="000000" w:themeColor="text1"/>
          <w:sz w:val="20"/>
        </w:rPr>
        <w:t>6 mois à compter de la date limite de réception des offres.</w:t>
      </w:r>
    </w:p>
    <w:p w14:paraId="6A5D197F" w14:textId="77777777" w:rsidR="00F603C9" w:rsidRDefault="008F7A01">
      <w:pPr>
        <w:pStyle w:val="Titre21"/>
        <w:spacing w:after="120"/>
        <w:ind w:left="320" w:right="60"/>
        <w:rPr>
          <w:rFonts w:ascii="Trebuchet MS" w:hAnsi="Trebuchet MS"/>
          <w:color w:val="000000" w:themeColor="text1"/>
        </w:rPr>
      </w:pPr>
      <w:bookmarkStart w:id="9" w:name="_Toc488139976"/>
      <w:bookmarkEnd w:id="9"/>
      <w:r>
        <w:rPr>
          <w:rFonts w:ascii="Trebuchet MS" w:eastAsia="Trebuchet MS" w:hAnsi="Trebuchet MS" w:cs="Trebuchet MS"/>
          <w:i w:val="0"/>
          <w:color w:val="000000" w:themeColor="text1"/>
          <w:sz w:val="24"/>
        </w:rPr>
        <w:t>2.2 - Forme juridique du groupement</w:t>
      </w:r>
    </w:p>
    <w:p w14:paraId="10A81D6B" w14:textId="77777777" w:rsidR="00F603C9" w:rsidRDefault="008F7A01">
      <w:pPr>
        <w:ind w:left="40" w:right="40"/>
        <w:jc w:val="both"/>
        <w:rPr>
          <w:rFonts w:ascii="Trebuchet MS" w:hAnsi="Trebuchet MS"/>
          <w:color w:val="000000" w:themeColor="text1"/>
        </w:rPr>
      </w:pPr>
      <w:r>
        <w:rPr>
          <w:rFonts w:ascii="Trebuchet MS" w:eastAsia="Trebuchet MS" w:hAnsi="Trebuchet MS" w:cs="Trebuchet MS"/>
          <w:color w:val="000000" w:themeColor="text1"/>
          <w:sz w:val="20"/>
        </w:rPr>
        <w:t>Le pouvoir adjudicateur ne souhaite imposer aucune forme de groupement à l'attributaire de l'accord-cadre.</w:t>
      </w:r>
    </w:p>
    <w:p w14:paraId="1C7D4427" w14:textId="77777777" w:rsidR="00F603C9" w:rsidRDefault="008F7A01">
      <w:pPr>
        <w:pStyle w:val="Titre21"/>
        <w:spacing w:after="120"/>
        <w:ind w:left="320" w:right="60"/>
        <w:rPr>
          <w:rFonts w:ascii="Trebuchet MS" w:eastAsia="Trebuchet MS" w:hAnsi="Trebuchet MS" w:cs="Trebuchet MS"/>
          <w:i w:val="0"/>
          <w:color w:val="000000" w:themeColor="text1"/>
          <w:sz w:val="24"/>
        </w:rPr>
      </w:pPr>
      <w:bookmarkStart w:id="10" w:name="_Toc488139977"/>
      <w:bookmarkEnd w:id="10"/>
      <w:r>
        <w:rPr>
          <w:rFonts w:ascii="Trebuchet MS" w:eastAsia="Trebuchet MS" w:hAnsi="Trebuchet MS" w:cs="Trebuchet MS"/>
          <w:i w:val="0"/>
          <w:color w:val="000000" w:themeColor="text1"/>
          <w:sz w:val="24"/>
        </w:rPr>
        <w:t>2.3 – Variantes</w:t>
      </w:r>
    </w:p>
    <w:p w14:paraId="0CAC3B14" w14:textId="77777777" w:rsidR="00F603C9" w:rsidRDefault="008F7A01">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Les candidats doivent présenter une offre entièrement conforme au cahier des charges (solution de base). Ils peuvent également présenter, conformément à l'article 58 du Décret n°2016-360 du 25 mars 2016, une offre comportant une variante pour les lots suivants </w:t>
      </w:r>
      <w:r>
        <w:rPr>
          <w:rFonts w:ascii="Trebuchet MS" w:eastAsia="Trebuchet MS" w:hAnsi="Trebuchet MS" w:cs="Trebuchet MS"/>
          <w:i/>
          <w:color w:val="000000" w:themeColor="text1"/>
          <w:sz w:val="20"/>
          <w:szCs w:val="20"/>
        </w:rPr>
        <w:t>(</w:t>
      </w:r>
      <w:proofErr w:type="gramStart"/>
      <w:r>
        <w:rPr>
          <w:rFonts w:ascii="Trebuchet MS" w:eastAsia="Trebuchet MS" w:hAnsi="Trebuchet MS" w:cs="Trebuchet MS"/>
          <w:b/>
          <w:i/>
          <w:color w:val="000000" w:themeColor="text1"/>
          <w:sz w:val="20"/>
          <w:szCs w:val="20"/>
        </w:rPr>
        <w:t>hors</w:t>
      </w:r>
      <w:proofErr w:type="gramEnd"/>
      <w:r>
        <w:rPr>
          <w:rFonts w:ascii="Trebuchet MS" w:eastAsia="Trebuchet MS" w:hAnsi="Trebuchet MS" w:cs="Trebuchet MS"/>
          <w:b/>
          <w:i/>
          <w:color w:val="000000" w:themeColor="text1"/>
          <w:sz w:val="20"/>
          <w:szCs w:val="20"/>
        </w:rPr>
        <w:t xml:space="preserve"> les lots mentionnés ci-dessous, pour lesquels la mention « aucune variante n’est acceptée » est indiquée au regard du numéro de lot) </w:t>
      </w:r>
      <w:r>
        <w:rPr>
          <w:rFonts w:ascii="Trebuchet MS" w:eastAsia="Trebuchet MS" w:hAnsi="Trebuchet MS" w:cs="Trebuchet MS"/>
          <w:color w:val="000000" w:themeColor="text1"/>
          <w:sz w:val="20"/>
        </w:rPr>
        <w:t xml:space="preserve">: </w:t>
      </w:r>
    </w:p>
    <w:p w14:paraId="46631681" w14:textId="77777777" w:rsidR="00F603C9" w:rsidRDefault="00F603C9">
      <w:pPr>
        <w:ind w:left="40" w:right="40"/>
        <w:jc w:val="both"/>
        <w:rPr>
          <w:rFonts w:ascii="Trebuchet MS" w:eastAsia="Trebuchet MS" w:hAnsi="Trebuchet MS" w:cs="Trebuchet MS"/>
          <w:color w:val="000000" w:themeColor="text1"/>
          <w:sz w:val="20"/>
          <w:u w:val="single"/>
        </w:rPr>
      </w:pPr>
    </w:p>
    <w:p w14:paraId="62631B18" w14:textId="77777777" w:rsidR="00F603C9" w:rsidRDefault="008F7A01">
      <w:pPr>
        <w:rPr>
          <w:rFonts w:ascii="Trebuchet MS" w:eastAsia="Trebuchet MS" w:hAnsi="Trebuchet MS" w:cs="Trebuchet MS"/>
          <w:b/>
          <w:color w:val="000000" w:themeColor="text1"/>
          <w:sz w:val="28"/>
          <w:szCs w:val="28"/>
          <w:u w:val="single"/>
        </w:rPr>
      </w:pPr>
      <w:r>
        <w:rPr>
          <w:rFonts w:ascii="Trebuchet MS" w:eastAsia="Trebuchet MS" w:hAnsi="Trebuchet MS" w:cs="Trebuchet MS"/>
          <w:b/>
          <w:color w:val="000000" w:themeColor="text1"/>
          <w:sz w:val="28"/>
          <w:szCs w:val="28"/>
          <w:u w:val="single"/>
        </w:rPr>
        <w:t>Attention :</w:t>
      </w:r>
      <w:r>
        <w:rPr>
          <w:rFonts w:ascii="Trebuchet MS" w:eastAsia="Trebuchet MS" w:hAnsi="Trebuchet MS" w:cs="Trebuchet MS"/>
          <w:color w:val="000000" w:themeColor="text1"/>
          <w:sz w:val="20"/>
          <w:u w:val="single"/>
        </w:rPr>
        <w:t xml:space="preserve"> Une seule variante est acceptée par lot et par candidat En cas de présentation de plusieurs variantes pour un même lot, aucune d’entre elles ne sera examinée.</w:t>
      </w:r>
    </w:p>
    <w:p w14:paraId="0F134575" w14:textId="77777777" w:rsidR="00F603C9" w:rsidRDefault="00F603C9">
      <w:pPr>
        <w:ind w:left="40" w:right="40"/>
        <w:jc w:val="both"/>
        <w:rPr>
          <w:rFonts w:ascii="Trebuchet MS" w:hAnsi="Trebuchet MS"/>
          <w:color w:val="000000" w:themeColor="text1"/>
          <w:u w:val="single"/>
        </w:rPr>
      </w:pPr>
    </w:p>
    <w:p w14:paraId="715C55E5" w14:textId="77777777" w:rsidR="00F603C9" w:rsidRDefault="00F603C9">
      <w:pPr>
        <w:ind w:left="40" w:right="40"/>
        <w:jc w:val="both"/>
        <w:rPr>
          <w:rFonts w:ascii="Trebuchet MS" w:eastAsia="Trebuchet MS" w:hAnsi="Trebuchet MS" w:cs="Trebuchet MS"/>
          <w:color w:val="000000" w:themeColor="text1"/>
          <w:sz w:val="20"/>
        </w:rPr>
      </w:pPr>
    </w:p>
    <w:tbl>
      <w:tblPr>
        <w:tblW w:w="8600" w:type="dxa"/>
        <w:tblInd w:w="540" w:type="dxa"/>
        <w:tblBorders>
          <w:top w:val="single" w:sz="2" w:space="0" w:color="000001"/>
          <w:left w:val="single" w:sz="2" w:space="0" w:color="000001"/>
          <w:right w:val="single" w:sz="2" w:space="0" w:color="000001"/>
          <w:insideV w:val="single" w:sz="2" w:space="0" w:color="000001"/>
        </w:tblBorders>
        <w:tblCellMar>
          <w:left w:w="-2" w:type="dxa"/>
          <w:right w:w="0" w:type="dxa"/>
        </w:tblCellMar>
        <w:tblLook w:val="04A0" w:firstRow="1" w:lastRow="0" w:firstColumn="1" w:lastColumn="0" w:noHBand="0" w:noVBand="1"/>
      </w:tblPr>
      <w:tblGrid>
        <w:gridCol w:w="1158"/>
        <w:gridCol w:w="7442"/>
      </w:tblGrid>
      <w:tr w:rsidR="00F603C9" w14:paraId="687BFC93" w14:textId="77777777" w:rsidTr="00C12AB0">
        <w:trPr>
          <w:trHeight w:hRule="exact" w:val="336"/>
        </w:trPr>
        <w:tc>
          <w:tcPr>
            <w:tcW w:w="1158" w:type="dxa"/>
            <w:tcBorders>
              <w:top w:val="single" w:sz="2" w:space="0" w:color="000001"/>
              <w:left w:val="single" w:sz="2" w:space="0" w:color="000001"/>
              <w:right w:val="single" w:sz="2" w:space="0" w:color="000001"/>
            </w:tcBorders>
            <w:shd w:val="clear" w:color="CCCCCC" w:fill="CCCCCC"/>
            <w:tcMar>
              <w:left w:w="-2" w:type="dxa"/>
            </w:tcMar>
          </w:tcPr>
          <w:p w14:paraId="7E581B76" w14:textId="77777777" w:rsidR="00F603C9" w:rsidRDefault="008F7A01">
            <w:pPr>
              <w:spacing w:before="80" w:after="20"/>
              <w:jc w:val="center"/>
              <w:rPr>
                <w:rFonts w:ascii="Trebuchet MS" w:hAnsi="Trebuchet MS"/>
                <w:color w:val="000000" w:themeColor="text1"/>
              </w:rPr>
            </w:pPr>
            <w:r>
              <w:rPr>
                <w:rFonts w:ascii="Trebuchet MS" w:eastAsia="Trebuchet MS" w:hAnsi="Trebuchet MS" w:cs="Trebuchet MS"/>
                <w:color w:val="000000" w:themeColor="text1"/>
                <w:sz w:val="20"/>
              </w:rPr>
              <w:t>Lot(s)</w:t>
            </w:r>
          </w:p>
        </w:tc>
        <w:tc>
          <w:tcPr>
            <w:tcW w:w="7442" w:type="dxa"/>
            <w:tcBorders>
              <w:top w:val="single" w:sz="2" w:space="0" w:color="000001"/>
              <w:left w:val="single" w:sz="2" w:space="0" w:color="000001"/>
              <w:right w:val="single" w:sz="2" w:space="0" w:color="000001"/>
            </w:tcBorders>
            <w:shd w:val="clear" w:color="CCCCCC" w:fill="CCCCCC"/>
            <w:tcMar>
              <w:left w:w="-2" w:type="dxa"/>
            </w:tcMar>
          </w:tcPr>
          <w:p w14:paraId="15228604" w14:textId="77777777" w:rsidR="00F603C9" w:rsidRDefault="008F7A01">
            <w:pPr>
              <w:spacing w:before="80" w:after="20"/>
              <w:jc w:val="center"/>
              <w:rPr>
                <w:rFonts w:ascii="Trebuchet MS" w:hAnsi="Trebuchet MS"/>
                <w:color w:val="000000" w:themeColor="text1"/>
              </w:rPr>
            </w:pPr>
            <w:r>
              <w:rPr>
                <w:rFonts w:ascii="Trebuchet MS" w:eastAsia="Trebuchet MS" w:hAnsi="Trebuchet MS" w:cs="Trebuchet MS"/>
                <w:color w:val="000000" w:themeColor="text1"/>
                <w:sz w:val="20"/>
              </w:rPr>
              <w:t>Exigences minimales détaillées</w:t>
            </w:r>
          </w:p>
        </w:tc>
      </w:tr>
      <w:tr w:rsidR="00F603C9" w14:paraId="7F5BF6C8" w14:textId="77777777" w:rsidTr="00C12AB0">
        <w:trPr>
          <w:trHeight w:hRule="exact" w:val="676"/>
        </w:trPr>
        <w:tc>
          <w:tcPr>
            <w:tcW w:w="115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7958B49" w14:textId="7EA7DBAD" w:rsidR="00F603C9" w:rsidRPr="00747CF6" w:rsidRDefault="008F7A01">
            <w:pPr>
              <w:spacing w:before="120" w:after="40"/>
              <w:ind w:left="40" w:right="40"/>
              <w:jc w:val="center"/>
              <w:rPr>
                <w:rFonts w:ascii="Trebuchet MS" w:hAnsi="Trebuchet MS"/>
                <w:color w:val="000000" w:themeColor="text1"/>
              </w:rPr>
            </w:pPr>
            <w:r w:rsidRPr="00747CF6">
              <w:rPr>
                <w:rFonts w:ascii="Trebuchet MS" w:eastAsia="Trebuchet MS" w:hAnsi="Trebuchet MS" w:cs="Trebuchet MS"/>
                <w:color w:val="000000" w:themeColor="text1"/>
                <w:sz w:val="20"/>
              </w:rPr>
              <w:t>1</w:t>
            </w:r>
            <w:r w:rsidR="006C0492">
              <w:rPr>
                <w:rFonts w:ascii="Trebuchet MS" w:eastAsia="Trebuchet MS" w:hAnsi="Trebuchet MS" w:cs="Trebuchet MS"/>
                <w:color w:val="000000" w:themeColor="text1"/>
                <w:sz w:val="20"/>
              </w:rPr>
              <w:t xml:space="preserve">,2 et 3 </w:t>
            </w:r>
          </w:p>
        </w:tc>
        <w:tc>
          <w:tcPr>
            <w:tcW w:w="744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3F0D6156" w14:textId="77777777" w:rsidR="00F603C9" w:rsidRPr="00747CF6" w:rsidRDefault="008F7A01" w:rsidP="00747CF6">
            <w:pPr>
              <w:ind w:left="80" w:right="80"/>
              <w:jc w:val="center"/>
            </w:pPr>
            <w:r w:rsidRPr="00747CF6">
              <w:rPr>
                <w:rFonts w:ascii="Trebuchet MS" w:eastAsia="Trebuchet MS" w:hAnsi="Trebuchet MS" w:cs="Trebuchet MS"/>
                <w:b/>
                <w:color w:val="000000"/>
                <w:sz w:val="16"/>
                <w:szCs w:val="16"/>
              </w:rPr>
              <w:t>Aucune variante n’est acceptée</w:t>
            </w:r>
          </w:p>
        </w:tc>
      </w:tr>
    </w:tbl>
    <w:p w14:paraId="06174EFF" w14:textId="77777777" w:rsidR="00F603C9" w:rsidRDefault="00F603C9">
      <w:pPr>
        <w:rPr>
          <w:rFonts w:ascii="Trebuchet MS" w:hAnsi="Trebuchet MS"/>
        </w:rPr>
      </w:pPr>
    </w:p>
    <w:p w14:paraId="473E3553" w14:textId="77777777" w:rsidR="00F603C9" w:rsidRDefault="00F603C9">
      <w:pPr>
        <w:rPr>
          <w:rFonts w:ascii="Trebuchet MS" w:hAnsi="Trebuchet MS"/>
        </w:rPr>
      </w:pPr>
    </w:p>
    <w:p w14:paraId="38907CD5" w14:textId="77777777" w:rsidR="00F603C9" w:rsidRDefault="008F7A01">
      <w:pPr>
        <w:pStyle w:val="Titre11"/>
        <w:spacing w:after="240"/>
        <w:ind w:left="20" w:right="20"/>
      </w:pPr>
      <w:bookmarkStart w:id="11" w:name="_Toc488139978"/>
      <w:bookmarkEnd w:id="11"/>
      <w:r>
        <w:rPr>
          <w:rFonts w:ascii="Trebuchet MS" w:eastAsia="Trebuchet MS" w:hAnsi="Trebuchet MS" w:cs="Trebuchet MS"/>
          <w:color w:val="000000" w:themeColor="text1"/>
          <w:sz w:val="28"/>
        </w:rPr>
        <w:t>3 - Conditions relatives au contrat</w:t>
      </w:r>
    </w:p>
    <w:p w14:paraId="1A11BC64" w14:textId="77777777" w:rsidR="00F603C9" w:rsidRDefault="008F7A01">
      <w:pPr>
        <w:pStyle w:val="Titre21"/>
        <w:spacing w:after="120"/>
        <w:ind w:left="320" w:right="60"/>
        <w:rPr>
          <w:rFonts w:ascii="Trebuchet MS" w:hAnsi="Trebuchet MS"/>
          <w:color w:val="000000" w:themeColor="text1"/>
        </w:rPr>
      </w:pPr>
      <w:bookmarkStart w:id="12" w:name="_Toc488139979"/>
      <w:bookmarkEnd w:id="12"/>
      <w:r>
        <w:rPr>
          <w:rFonts w:ascii="Trebuchet MS" w:eastAsia="Trebuchet MS" w:hAnsi="Trebuchet MS" w:cs="Trebuchet MS"/>
          <w:i w:val="0"/>
          <w:color w:val="000000" w:themeColor="text1"/>
          <w:sz w:val="24"/>
        </w:rPr>
        <w:t>3.1 - Durée du contrat ou délai d'exécution</w:t>
      </w:r>
    </w:p>
    <w:p w14:paraId="357506F8" w14:textId="77777777" w:rsidR="00F603C9" w:rsidRDefault="008F7A01">
      <w:pPr>
        <w:spacing w:after="160"/>
        <w:ind w:left="40" w:right="40"/>
        <w:jc w:val="both"/>
      </w:pPr>
      <w:r>
        <w:rPr>
          <w:rFonts w:ascii="Trebuchet MS" w:eastAsia="Trebuchet MS" w:hAnsi="Trebuchet MS" w:cs="Trebuchet MS"/>
          <w:color w:val="000000" w:themeColor="text1"/>
          <w:sz w:val="20"/>
        </w:rPr>
        <w:t>La durée de la période initiale est fixée au CCP.</w:t>
      </w:r>
    </w:p>
    <w:p w14:paraId="65992C3C" w14:textId="77777777" w:rsidR="00F603C9" w:rsidRDefault="008F7A01">
      <w:pPr>
        <w:pStyle w:val="Titre21"/>
        <w:spacing w:after="120"/>
        <w:ind w:left="320" w:right="60"/>
        <w:rPr>
          <w:rFonts w:ascii="Trebuchet MS" w:hAnsi="Trebuchet MS"/>
          <w:color w:val="000000" w:themeColor="text1"/>
        </w:rPr>
      </w:pPr>
      <w:bookmarkStart w:id="13" w:name="_Toc488139980"/>
      <w:bookmarkEnd w:id="13"/>
      <w:r>
        <w:rPr>
          <w:rFonts w:ascii="Trebuchet MS" w:eastAsia="Trebuchet MS" w:hAnsi="Trebuchet MS" w:cs="Trebuchet MS"/>
          <w:i w:val="0"/>
          <w:color w:val="000000" w:themeColor="text1"/>
          <w:sz w:val="24"/>
        </w:rPr>
        <w:t>3.2 - Modalités essentielles de financement et de paiement</w:t>
      </w:r>
    </w:p>
    <w:p w14:paraId="4042F953" w14:textId="77777777" w:rsidR="00F603C9" w:rsidRDefault="008F7A01">
      <w:pPr>
        <w:spacing w:after="160"/>
        <w:ind w:left="40" w:right="40"/>
        <w:jc w:val="both"/>
        <w:rPr>
          <w:rFonts w:ascii="Trebuchet MS" w:hAnsi="Trebuchet MS"/>
          <w:color w:val="000000" w:themeColor="text1"/>
        </w:rPr>
      </w:pPr>
      <w:r>
        <w:rPr>
          <w:rFonts w:ascii="Trebuchet MS" w:eastAsia="Trebuchet MS" w:hAnsi="Trebuchet MS" w:cs="Trebuchet MS"/>
          <w:color w:val="000000" w:themeColor="text1"/>
          <w:sz w:val="20"/>
        </w:rPr>
        <w:t>Les prestations seront financées selon les modalités suivantes : fonds propres</w:t>
      </w:r>
    </w:p>
    <w:p w14:paraId="6463C4D5" w14:textId="77777777" w:rsidR="00F603C9" w:rsidRDefault="008F7A01">
      <w:pPr>
        <w:spacing w:after="160"/>
        <w:ind w:left="40" w:right="40"/>
        <w:jc w:val="both"/>
        <w:rPr>
          <w:rFonts w:ascii="Trebuchet MS" w:hAnsi="Trebuchet MS"/>
          <w:color w:val="000000" w:themeColor="text1"/>
          <w:sz w:val="2"/>
        </w:rPr>
      </w:pPr>
      <w:r>
        <w:rPr>
          <w:rFonts w:ascii="Trebuchet MS" w:eastAsia="Trebuchet MS" w:hAnsi="Trebuchet MS" w:cs="Trebuchet MS"/>
          <w:color w:val="000000" w:themeColor="text1"/>
          <w:sz w:val="20"/>
        </w:rPr>
        <w:t>Les sommes dues au(x) titulaire(s) de l’accord cadre seront payées dans un délai global de 30 jours à compter de la date de réception des factures ou des demandes de paiement équivalentes.</w:t>
      </w:r>
    </w:p>
    <w:p w14:paraId="62831DDB" w14:textId="77777777" w:rsidR="00F603C9" w:rsidRDefault="008F7A01">
      <w:pPr>
        <w:spacing w:after="20"/>
        <w:ind w:left="40" w:right="40"/>
        <w:jc w:val="both"/>
      </w:pPr>
      <w:r>
        <w:rPr>
          <w:rFonts w:ascii="Trebuchet MS" w:eastAsia="Trebuchet MS" w:hAnsi="Trebuchet MS" w:cs="Trebuchet MS"/>
          <w:color w:val="000000" w:themeColor="text1"/>
          <w:sz w:val="20"/>
        </w:rPr>
        <w:t>L'attention des candidats est attirée sur le fait que s'ils veulent renoncer aux bénéfices de l'avance prévue au CCP, ils doivent le préciser à l'acte d'engagement.</w:t>
      </w:r>
    </w:p>
    <w:p w14:paraId="5B1D4BC6" w14:textId="77777777" w:rsidR="00F603C9" w:rsidRDefault="008F7A01">
      <w:pPr>
        <w:pStyle w:val="Titre11"/>
        <w:spacing w:after="240"/>
        <w:ind w:left="20" w:right="20"/>
        <w:rPr>
          <w:rFonts w:ascii="Trebuchet MS" w:hAnsi="Trebuchet MS"/>
          <w:color w:val="000000" w:themeColor="text1"/>
        </w:rPr>
      </w:pPr>
      <w:bookmarkStart w:id="14" w:name="_Toc488139981"/>
      <w:bookmarkEnd w:id="14"/>
      <w:r>
        <w:rPr>
          <w:rFonts w:ascii="Trebuchet MS" w:eastAsia="Trebuchet MS" w:hAnsi="Trebuchet MS" w:cs="Trebuchet MS"/>
          <w:color w:val="000000" w:themeColor="text1"/>
          <w:sz w:val="28"/>
        </w:rPr>
        <w:t>4 - Contenu du dossier de consultation</w:t>
      </w:r>
    </w:p>
    <w:p w14:paraId="0DF0D661" w14:textId="77777777" w:rsidR="00F603C9" w:rsidRDefault="008F7A01">
      <w:pPr>
        <w:pStyle w:val="Normal1"/>
        <w:ind w:firstLine="0"/>
      </w:pPr>
      <w:r>
        <w:rPr>
          <w:rFonts w:ascii="Trebuchet MS" w:hAnsi="Trebuchet MS" w:cs="Arial"/>
          <w:color w:val="000000"/>
          <w:szCs w:val="22"/>
        </w:rPr>
        <w:t>-</w:t>
      </w:r>
      <w:r>
        <w:rPr>
          <w:rFonts w:ascii="Trebuchet MS" w:hAnsi="Trebuchet MS" w:cs="Trebuchet MS"/>
          <w:sz w:val="20"/>
          <w:szCs w:val="24"/>
        </w:rPr>
        <w:t xml:space="preserve">Le règlement de la consultation (R.C.) </w:t>
      </w:r>
    </w:p>
    <w:p w14:paraId="6BC2B0DA" w14:textId="5013FC0A" w:rsidR="00F603C9" w:rsidRDefault="008F7A01" w:rsidP="005D4FA2">
      <w:pPr>
        <w:spacing w:after="20"/>
        <w:ind w:left="40" w:right="40"/>
        <w:jc w:val="both"/>
        <w:rPr>
          <w:rFonts w:ascii="Trebuchet MS" w:hAnsi="Trebuchet MS" w:cs="Trebuchet MS"/>
          <w:sz w:val="20"/>
        </w:rPr>
      </w:pPr>
      <w:r>
        <w:rPr>
          <w:rFonts w:ascii="Trebuchet MS" w:hAnsi="Trebuchet MS" w:cs="Trebuchet MS"/>
          <w:sz w:val="20"/>
        </w:rPr>
        <w:t xml:space="preserve">-L’acte d’engagement et ses annexes </w:t>
      </w:r>
    </w:p>
    <w:p w14:paraId="27079B1A" w14:textId="48DD22DA" w:rsidR="00F603C9" w:rsidRDefault="008F7A01">
      <w:pPr>
        <w:spacing w:after="20"/>
        <w:ind w:left="993" w:right="40"/>
        <w:jc w:val="both"/>
      </w:pPr>
      <w:r>
        <w:rPr>
          <w:rFonts w:ascii="Trebuchet MS" w:hAnsi="Trebuchet MS" w:cs="Trebuchet MS"/>
          <w:sz w:val="20"/>
        </w:rPr>
        <w:t>L’annexe </w:t>
      </w:r>
      <w:r w:rsidR="00B40B7F">
        <w:rPr>
          <w:rFonts w:ascii="Trebuchet MS" w:hAnsi="Trebuchet MS" w:cs="Trebuchet MS"/>
          <w:sz w:val="20"/>
        </w:rPr>
        <w:t xml:space="preserve">2 </w:t>
      </w:r>
      <w:r>
        <w:rPr>
          <w:rFonts w:ascii="Trebuchet MS" w:hAnsi="Trebuchet MS" w:cs="Trebuchet MS"/>
          <w:sz w:val="20"/>
        </w:rPr>
        <w:t>: liste des adhérents avec pour chaque adhérent, coordonnées administratives</w:t>
      </w:r>
    </w:p>
    <w:p w14:paraId="4E8B1644" w14:textId="0C9140C7" w:rsidR="00F603C9" w:rsidRDefault="008F7A01" w:rsidP="00B40B7F">
      <w:pPr>
        <w:spacing w:after="20"/>
        <w:ind w:left="993" w:right="40"/>
        <w:jc w:val="both"/>
        <w:rPr>
          <w:rFonts w:ascii="Trebuchet MS" w:hAnsi="Trebuchet MS" w:cs="Trebuchet MS"/>
          <w:sz w:val="20"/>
        </w:rPr>
      </w:pPr>
      <w:r>
        <w:rPr>
          <w:rFonts w:ascii="Trebuchet MS" w:hAnsi="Trebuchet MS" w:cs="Trebuchet MS"/>
          <w:sz w:val="20"/>
        </w:rPr>
        <w:t>L’annexe </w:t>
      </w:r>
      <w:r w:rsidR="00B40B7F">
        <w:rPr>
          <w:rFonts w:ascii="Trebuchet MS" w:hAnsi="Trebuchet MS" w:cs="Trebuchet MS"/>
          <w:sz w:val="20"/>
        </w:rPr>
        <w:t xml:space="preserve">3 </w:t>
      </w:r>
      <w:r>
        <w:rPr>
          <w:rFonts w:ascii="Trebuchet MS" w:hAnsi="Trebuchet MS" w:cs="Trebuchet MS"/>
          <w:sz w:val="20"/>
        </w:rPr>
        <w:t xml:space="preserve">: </w:t>
      </w:r>
      <w:r w:rsidR="005D4FA2">
        <w:rPr>
          <w:rFonts w:ascii="Trebuchet MS" w:hAnsi="Trebuchet MS" w:cs="Trebuchet MS"/>
          <w:sz w:val="20"/>
        </w:rPr>
        <w:t>Besoins Lot 1</w:t>
      </w:r>
      <w:r w:rsidR="00EF26A0">
        <w:rPr>
          <w:rFonts w:ascii="Trebuchet MS" w:hAnsi="Trebuchet MS" w:cs="Trebuchet MS"/>
          <w:sz w:val="20"/>
        </w:rPr>
        <w:t>,</w:t>
      </w:r>
      <w:r w:rsidR="005D4FA2">
        <w:rPr>
          <w:rFonts w:ascii="Trebuchet MS" w:hAnsi="Trebuchet MS" w:cs="Trebuchet MS"/>
          <w:sz w:val="20"/>
        </w:rPr>
        <w:t xml:space="preserve"> Lot 2</w:t>
      </w:r>
      <w:r>
        <w:rPr>
          <w:rFonts w:ascii="Trebuchet MS" w:hAnsi="Trebuchet MS" w:cs="Trebuchet MS"/>
          <w:sz w:val="20"/>
        </w:rPr>
        <w:t xml:space="preserve"> </w:t>
      </w:r>
      <w:r w:rsidR="00EF26A0">
        <w:rPr>
          <w:rFonts w:ascii="Trebuchet MS" w:hAnsi="Trebuchet MS" w:cs="Trebuchet MS"/>
          <w:sz w:val="20"/>
        </w:rPr>
        <w:t xml:space="preserve">et </w:t>
      </w:r>
      <w:r w:rsidR="00F4356E">
        <w:rPr>
          <w:rFonts w:ascii="Trebuchet MS" w:hAnsi="Trebuchet MS" w:cs="Trebuchet MS"/>
          <w:sz w:val="20"/>
        </w:rPr>
        <w:t>Lot 3</w:t>
      </w:r>
    </w:p>
    <w:p w14:paraId="48E21DAC" w14:textId="04114282" w:rsidR="00F603C9" w:rsidRDefault="008F7A01">
      <w:pPr>
        <w:spacing w:after="20"/>
        <w:ind w:left="40" w:right="40"/>
        <w:jc w:val="both"/>
      </w:pPr>
      <w:r>
        <w:rPr>
          <w:rFonts w:ascii="Trebuchet MS" w:hAnsi="Trebuchet MS" w:cs="Trebuchet MS"/>
          <w:sz w:val="20"/>
        </w:rPr>
        <w:t xml:space="preserve">-Le cahier des </w:t>
      </w:r>
      <w:r w:rsidR="006C0492">
        <w:rPr>
          <w:rFonts w:ascii="Trebuchet MS" w:hAnsi="Trebuchet MS" w:cs="Trebuchet MS"/>
          <w:sz w:val="20"/>
        </w:rPr>
        <w:t>clauses particulières</w:t>
      </w:r>
      <w:r>
        <w:rPr>
          <w:rFonts w:ascii="Trebuchet MS" w:hAnsi="Trebuchet MS" w:cs="Trebuchet MS"/>
          <w:sz w:val="20"/>
        </w:rPr>
        <w:t xml:space="preserve">, </w:t>
      </w:r>
    </w:p>
    <w:p w14:paraId="259929B3" w14:textId="5DB8C798" w:rsidR="00F603C9" w:rsidRDefault="008F7A01">
      <w:pPr>
        <w:spacing w:after="20"/>
        <w:ind w:left="142" w:right="40" w:hanging="102"/>
        <w:jc w:val="both"/>
      </w:pPr>
      <w:r>
        <w:rPr>
          <w:rFonts w:ascii="Trebuchet MS" w:hAnsi="Trebuchet MS" w:cs="Arial"/>
          <w:color w:val="000000"/>
          <w:szCs w:val="22"/>
        </w:rPr>
        <w:t>-</w:t>
      </w:r>
      <w:r>
        <w:rPr>
          <w:rFonts w:ascii="Trebuchet MS" w:hAnsi="Trebuchet MS" w:cs="Trebuchet MS"/>
          <w:sz w:val="20"/>
        </w:rPr>
        <w:t xml:space="preserve">Les bordereaux des prix unitaires (un par lot) pour les retraits de dossier de consultation sous format papier, le </w:t>
      </w:r>
      <w:r w:rsidR="00051FB0">
        <w:rPr>
          <w:rFonts w:ascii="Trebuchet MS" w:hAnsi="Trebuchet MS" w:cs="Trebuchet MS"/>
          <w:sz w:val="20"/>
        </w:rPr>
        <w:t>bordereau prix unitaires</w:t>
      </w:r>
      <w:r>
        <w:rPr>
          <w:rFonts w:ascii="Trebuchet MS" w:hAnsi="Trebuchet MS" w:cs="Trebuchet MS"/>
          <w:sz w:val="20"/>
        </w:rPr>
        <w:t xml:space="preserve"> est remis sous format papier et en version électronique sous format</w:t>
      </w:r>
      <w:r w:rsidR="006A275A">
        <w:rPr>
          <w:rFonts w:ascii="Trebuchet MS" w:hAnsi="Trebuchet MS" w:cs="Trebuchet MS"/>
          <w:sz w:val="20"/>
        </w:rPr>
        <w:t xml:space="preserve"> </w:t>
      </w:r>
      <w:r>
        <w:rPr>
          <w:rFonts w:ascii="Trebuchet MS" w:hAnsi="Trebuchet MS" w:cs="Trebuchet MS"/>
          <w:sz w:val="20"/>
        </w:rPr>
        <w:t>XLS</w:t>
      </w:r>
      <w:r w:rsidR="006A275A">
        <w:rPr>
          <w:rFonts w:ascii="Trebuchet MS" w:hAnsi="Trebuchet MS" w:cs="Trebuchet MS"/>
          <w:sz w:val="20"/>
        </w:rPr>
        <w:t>.</w:t>
      </w:r>
    </w:p>
    <w:p w14:paraId="09E55780" w14:textId="77777777" w:rsidR="00F603C9" w:rsidRDefault="008F7A01">
      <w:pPr>
        <w:spacing w:after="20"/>
        <w:ind w:left="40" w:right="40"/>
        <w:jc w:val="both"/>
      </w:pPr>
      <w:r>
        <w:rPr>
          <w:rFonts w:ascii="Trebuchet MS" w:hAnsi="Trebuchet MS" w:cs="Trebuchet MS"/>
          <w:sz w:val="20"/>
        </w:rPr>
        <w:t xml:space="preserve">- Le cadre du mémoire technique et environnemental </w:t>
      </w:r>
    </w:p>
    <w:p w14:paraId="3E5A7363" w14:textId="77777777" w:rsidR="00F603C9" w:rsidRDefault="008F7A01">
      <w:pPr>
        <w:spacing w:after="20"/>
        <w:ind w:left="40" w:right="40"/>
        <w:jc w:val="both"/>
      </w:pPr>
      <w:r>
        <w:rPr>
          <w:rFonts w:ascii="Trebuchet MS" w:hAnsi="Trebuchet MS" w:cs="Trebuchet MS"/>
          <w:sz w:val="20"/>
        </w:rPr>
        <w:t>- L’attestation sur l’honneur </w:t>
      </w:r>
    </w:p>
    <w:p w14:paraId="2F09650C" w14:textId="77777777" w:rsidR="00F603C9" w:rsidRDefault="00F603C9">
      <w:pPr>
        <w:pStyle w:val="Normal1"/>
        <w:ind w:firstLine="0"/>
        <w:rPr>
          <w:rFonts w:ascii="Trebuchet MS" w:hAnsi="Trebuchet MS" w:cs="Arial"/>
          <w:color w:val="000000"/>
          <w:szCs w:val="22"/>
        </w:rPr>
      </w:pPr>
    </w:p>
    <w:p w14:paraId="16764D29" w14:textId="77777777" w:rsidR="00F603C9" w:rsidRDefault="008F7A01">
      <w:pPr>
        <w:spacing w:after="160"/>
        <w:ind w:left="40" w:right="40"/>
        <w:jc w:val="both"/>
        <w:rPr>
          <w:rFonts w:ascii="Trebuchet MS" w:hAnsi="Trebuchet MS"/>
          <w:color w:val="000000" w:themeColor="text1"/>
        </w:rPr>
      </w:pPr>
      <w:r>
        <w:rPr>
          <w:rFonts w:ascii="Trebuchet MS" w:eastAsia="Trebuchet MS" w:hAnsi="Trebuchet MS" w:cs="Trebuchet MS"/>
          <w:color w:val="000000" w:themeColor="text1"/>
          <w:sz w:val="20"/>
        </w:rPr>
        <w:t>Il est remis gratuitement à chaque candidat.</w:t>
      </w:r>
    </w:p>
    <w:p w14:paraId="537AE287" w14:textId="77777777" w:rsidR="00F603C9" w:rsidRDefault="008F7A01">
      <w:pPr>
        <w:spacing w:after="160"/>
        <w:ind w:left="40" w:right="40"/>
        <w:jc w:val="both"/>
        <w:rPr>
          <w:rFonts w:ascii="Trebuchet MS" w:hAnsi="Trebuchet MS"/>
          <w:color w:val="000000" w:themeColor="text1"/>
        </w:rPr>
      </w:pPr>
      <w:r>
        <w:rPr>
          <w:rFonts w:ascii="Trebuchet MS" w:eastAsia="Trebuchet MS" w:hAnsi="Trebuchet MS" w:cs="Trebuchet MS"/>
          <w:color w:val="000000" w:themeColor="text1"/>
          <w:sz w:val="20"/>
        </w:rPr>
        <w:t xml:space="preserve">Aucune demande d'envoi du </w:t>
      </w:r>
      <w:r w:rsidR="00051FB0">
        <w:rPr>
          <w:rFonts w:ascii="Trebuchet MS" w:eastAsia="Trebuchet MS" w:hAnsi="Trebuchet MS" w:cs="Trebuchet MS"/>
          <w:color w:val="000000" w:themeColor="text1"/>
          <w:sz w:val="20"/>
        </w:rPr>
        <w:t>dossier de consultation des entreprises</w:t>
      </w:r>
      <w:r>
        <w:rPr>
          <w:rFonts w:ascii="Trebuchet MS" w:eastAsia="Trebuchet MS" w:hAnsi="Trebuchet MS" w:cs="Trebuchet MS"/>
          <w:color w:val="000000" w:themeColor="text1"/>
          <w:sz w:val="20"/>
        </w:rPr>
        <w:t xml:space="preserve"> sur support physique électronique n'est autorisée.</w:t>
      </w:r>
    </w:p>
    <w:p w14:paraId="2C513D92" w14:textId="77777777" w:rsidR="00F603C9" w:rsidRDefault="008F7A01">
      <w:pPr>
        <w:ind w:left="40" w:right="40"/>
        <w:jc w:val="both"/>
        <w:rPr>
          <w:rFonts w:ascii="Trebuchet MS" w:hAnsi="Trebuchet MS"/>
          <w:color w:val="000000" w:themeColor="text1"/>
        </w:rPr>
      </w:pPr>
      <w:r>
        <w:rPr>
          <w:rFonts w:ascii="Trebuchet MS" w:eastAsia="Trebuchet MS" w:hAnsi="Trebuchet MS" w:cs="Trebuchet MS"/>
          <w:color w:val="000000" w:themeColor="text1"/>
          <w:sz w:val="20"/>
        </w:rPr>
        <w:t>Le pouvoir adjudicateur se réserve le droit d'apporter des modifications de détail au dossier de consultation au plus tard 11 jours avant la date limite de réception des offres. Ce délai est décompté à partir de la date d'envoi par le pouvoir adjudicateur des modifications aux candidats ayant retiré le dossier initial. Les candidats devront alors répondre sur la base du dossier modifié sans pouvoir n'élever aucune réclamation à ce sujet.</w:t>
      </w:r>
    </w:p>
    <w:p w14:paraId="43B3CC6D" w14:textId="77777777" w:rsidR="00F603C9" w:rsidRDefault="00F603C9">
      <w:pPr>
        <w:ind w:left="40" w:right="40"/>
        <w:jc w:val="both"/>
        <w:rPr>
          <w:rFonts w:ascii="Trebuchet MS" w:eastAsia="Trebuchet MS" w:hAnsi="Trebuchet MS" w:cs="Trebuchet MS"/>
          <w:color w:val="000000" w:themeColor="text1"/>
          <w:sz w:val="20"/>
        </w:rPr>
      </w:pPr>
    </w:p>
    <w:p w14:paraId="63B648E3" w14:textId="77777777" w:rsidR="00F603C9" w:rsidRDefault="008F7A01">
      <w:pPr>
        <w:spacing w:after="20"/>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Si, pendant l'étude du dossier par les candidats, la date limite de réception des offres est reportée, la disposition précédente est applicable en fonction de cette nouvelle date.</w:t>
      </w:r>
    </w:p>
    <w:p w14:paraId="63171DC1" w14:textId="35900166" w:rsidR="00747CF6" w:rsidRDefault="00747CF6">
      <w:pPr>
        <w:spacing w:after="20"/>
        <w:ind w:left="40" w:right="40"/>
        <w:jc w:val="both"/>
        <w:rPr>
          <w:rFonts w:ascii="Trebuchet MS" w:eastAsia="Trebuchet MS" w:hAnsi="Trebuchet MS" w:cs="Trebuchet MS"/>
          <w:color w:val="000000" w:themeColor="text1"/>
          <w:sz w:val="20"/>
        </w:rPr>
      </w:pPr>
    </w:p>
    <w:p w14:paraId="70926524" w14:textId="77777777" w:rsidR="005D4FA2" w:rsidRDefault="005D4FA2">
      <w:pPr>
        <w:spacing w:after="20"/>
        <w:ind w:left="40" w:right="40"/>
        <w:jc w:val="both"/>
        <w:rPr>
          <w:rFonts w:ascii="Trebuchet MS" w:eastAsia="Trebuchet MS" w:hAnsi="Trebuchet MS" w:cs="Trebuchet MS"/>
          <w:color w:val="000000" w:themeColor="text1"/>
          <w:sz w:val="20"/>
        </w:rPr>
      </w:pPr>
    </w:p>
    <w:p w14:paraId="41522891" w14:textId="77777777" w:rsidR="002B7F2A" w:rsidRDefault="002B7F2A">
      <w:pPr>
        <w:spacing w:after="20"/>
        <w:ind w:left="40" w:right="40"/>
        <w:jc w:val="both"/>
        <w:rPr>
          <w:rFonts w:ascii="Trebuchet MS" w:eastAsia="Trebuchet MS" w:hAnsi="Trebuchet MS" w:cs="Trebuchet MS"/>
          <w:color w:val="000000" w:themeColor="text1"/>
          <w:sz w:val="20"/>
        </w:rPr>
      </w:pPr>
    </w:p>
    <w:p w14:paraId="6427604E" w14:textId="77777777" w:rsidR="002B7F2A" w:rsidRDefault="002B7F2A">
      <w:pPr>
        <w:spacing w:after="20"/>
        <w:ind w:left="40" w:right="40"/>
        <w:jc w:val="both"/>
        <w:rPr>
          <w:rFonts w:ascii="Trebuchet MS" w:eastAsia="Trebuchet MS" w:hAnsi="Trebuchet MS" w:cs="Trebuchet MS"/>
          <w:color w:val="000000" w:themeColor="text1"/>
          <w:sz w:val="20"/>
        </w:rPr>
      </w:pPr>
    </w:p>
    <w:p w14:paraId="08DD6788" w14:textId="77777777" w:rsidR="00F603C9" w:rsidRDefault="008F7A01">
      <w:pPr>
        <w:pStyle w:val="Titre11"/>
        <w:spacing w:after="240"/>
        <w:ind w:left="20" w:right="20"/>
        <w:rPr>
          <w:rFonts w:ascii="Trebuchet MS" w:hAnsi="Trebuchet MS"/>
          <w:color w:val="000000" w:themeColor="text1"/>
        </w:rPr>
      </w:pPr>
      <w:bookmarkStart w:id="15" w:name="_Toc488139982"/>
      <w:bookmarkEnd w:id="15"/>
      <w:r>
        <w:rPr>
          <w:rFonts w:ascii="Trebuchet MS" w:eastAsia="Trebuchet MS" w:hAnsi="Trebuchet MS" w:cs="Trebuchet MS"/>
          <w:color w:val="000000" w:themeColor="text1"/>
          <w:sz w:val="28"/>
        </w:rPr>
        <w:t>5 - Présentation des candidatures et des offres</w:t>
      </w:r>
    </w:p>
    <w:p w14:paraId="30D98DE5" w14:textId="77777777" w:rsidR="00F603C9" w:rsidRDefault="008F7A01">
      <w:pPr>
        <w:ind w:left="40" w:right="40"/>
        <w:jc w:val="both"/>
        <w:rPr>
          <w:rFonts w:ascii="Trebuchet MS" w:hAnsi="Trebuchet MS"/>
          <w:color w:val="000000" w:themeColor="text1"/>
        </w:rPr>
      </w:pPr>
      <w:r>
        <w:rPr>
          <w:rFonts w:ascii="Trebuchet MS" w:eastAsia="Trebuchet MS" w:hAnsi="Trebuchet MS" w:cs="Trebuchet MS"/>
          <w:color w:val="000000" w:themeColor="text1"/>
          <w:sz w:val="20"/>
        </w:rPr>
        <w:t>Les offres des candidats seront entièrement rédigées en langue française et exprimées en EURO.</w:t>
      </w:r>
    </w:p>
    <w:p w14:paraId="25255A97" w14:textId="77777777" w:rsidR="00F603C9" w:rsidRDefault="008F7A01">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lastRenderedPageBreak/>
        <w:t>Si les offres des candidats sont rédigées dans une autre langue, elles doivent être accompagnées d'une traduction en français, certifiée conforme à l'original par un traducteur assermenté ; cette traduction doit concerner l'ensemble des documents remis dans l'offre.</w:t>
      </w:r>
    </w:p>
    <w:p w14:paraId="251128E0" w14:textId="77777777" w:rsidR="00F603C9" w:rsidRDefault="008F7A01">
      <w:pPr>
        <w:pStyle w:val="Titre21"/>
        <w:spacing w:after="120"/>
        <w:ind w:left="320" w:right="60"/>
        <w:rPr>
          <w:rFonts w:ascii="Trebuchet MS" w:hAnsi="Trebuchet MS"/>
          <w:color w:val="000000" w:themeColor="text1"/>
        </w:rPr>
      </w:pPr>
      <w:bookmarkStart w:id="16" w:name="_Toc488139983"/>
      <w:bookmarkEnd w:id="16"/>
      <w:r>
        <w:rPr>
          <w:rFonts w:ascii="Trebuchet MS" w:eastAsia="Trebuchet MS" w:hAnsi="Trebuchet MS" w:cs="Trebuchet MS"/>
          <w:i w:val="0"/>
          <w:color w:val="000000" w:themeColor="text1"/>
          <w:sz w:val="24"/>
        </w:rPr>
        <w:t>5.1 - Documents à produire</w:t>
      </w:r>
    </w:p>
    <w:p w14:paraId="1E59E0EF" w14:textId="77777777" w:rsidR="00F603C9" w:rsidRDefault="008F7A01">
      <w:pPr>
        <w:ind w:left="40" w:right="40"/>
        <w:jc w:val="both"/>
        <w:rPr>
          <w:rFonts w:ascii="Trebuchet MS" w:hAnsi="Trebuchet MS"/>
          <w:color w:val="000000" w:themeColor="text1"/>
        </w:rPr>
      </w:pPr>
      <w:r>
        <w:rPr>
          <w:rFonts w:ascii="Trebuchet MS" w:eastAsia="Trebuchet MS" w:hAnsi="Trebuchet MS" w:cs="Trebuchet MS"/>
          <w:color w:val="000000" w:themeColor="text1"/>
          <w:sz w:val="20"/>
        </w:rPr>
        <w:t>Chaque candidat aura à produire un dossier complet comprenant les pièces suivantes :</w:t>
      </w:r>
    </w:p>
    <w:p w14:paraId="7916F634" w14:textId="77777777" w:rsidR="00F603C9" w:rsidRDefault="00F603C9">
      <w:pPr>
        <w:ind w:left="40" w:right="40"/>
        <w:jc w:val="both"/>
        <w:rPr>
          <w:rFonts w:ascii="Trebuchet MS" w:eastAsia="Trebuchet MS" w:hAnsi="Trebuchet MS" w:cs="Trebuchet MS"/>
          <w:color w:val="000000" w:themeColor="text1"/>
          <w:sz w:val="20"/>
        </w:rPr>
      </w:pPr>
    </w:p>
    <w:p w14:paraId="00F030BD" w14:textId="77777777" w:rsidR="00F603C9" w:rsidRDefault="008F7A01">
      <w:pPr>
        <w:ind w:left="40" w:right="40"/>
        <w:jc w:val="both"/>
        <w:rPr>
          <w:rFonts w:ascii="Trebuchet MS" w:eastAsia="Trebuchet MS" w:hAnsi="Trebuchet MS" w:cs="Trebuchet MS"/>
          <w:color w:val="000000" w:themeColor="text1"/>
          <w:sz w:val="20"/>
        </w:rPr>
      </w:pPr>
      <w:r>
        <w:rPr>
          <w:rFonts w:ascii="Trebuchet MS" w:eastAsia="Trebuchet MS" w:hAnsi="Trebuchet MS" w:cs="Trebuchet MS"/>
          <w:b/>
          <w:bCs/>
          <w:color w:val="000000" w:themeColor="text1"/>
          <w:sz w:val="20"/>
          <w:u w:val="single"/>
        </w:rPr>
        <w:t>Pièces de la candidature</w:t>
      </w:r>
      <w:r>
        <w:rPr>
          <w:rFonts w:ascii="Trebuchet MS" w:eastAsia="Trebuchet MS" w:hAnsi="Trebuchet MS" w:cs="Trebuchet MS"/>
          <w:color w:val="000000" w:themeColor="text1"/>
          <w:sz w:val="20"/>
        </w:rPr>
        <w:t xml:space="preserve"> telles que prévues aux articles 48 et 49 du Décret n°2016-360 du 25 mars 2016 :</w:t>
      </w:r>
    </w:p>
    <w:p w14:paraId="198A8247" w14:textId="77777777" w:rsidR="00F603C9" w:rsidRDefault="00F603C9">
      <w:pPr>
        <w:ind w:left="40" w:right="40"/>
        <w:jc w:val="both"/>
        <w:rPr>
          <w:rFonts w:ascii="Trebuchet MS" w:eastAsia="Trebuchet MS" w:hAnsi="Trebuchet MS" w:cs="Trebuchet MS"/>
          <w:color w:val="000000" w:themeColor="text1"/>
          <w:sz w:val="20"/>
        </w:rPr>
      </w:pPr>
    </w:p>
    <w:p w14:paraId="71B4996F" w14:textId="77777777" w:rsidR="00F603C9" w:rsidRDefault="008F7A01">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Renseignements concernant la situation juridique de l'entreprise :</w:t>
      </w:r>
    </w:p>
    <w:p w14:paraId="386F3325" w14:textId="77777777" w:rsidR="00F603C9" w:rsidRDefault="00F603C9">
      <w:pPr>
        <w:ind w:left="40" w:right="40"/>
        <w:jc w:val="both"/>
        <w:rPr>
          <w:rFonts w:ascii="Trebuchet MS" w:eastAsia="Trebuchet MS" w:hAnsi="Trebuchet MS" w:cs="Trebuchet MS"/>
          <w:color w:val="000000" w:themeColor="text1"/>
          <w:sz w:val="20"/>
        </w:rPr>
      </w:pPr>
    </w:p>
    <w:tbl>
      <w:tblPr>
        <w:tblW w:w="9600" w:type="dxa"/>
        <w:tblInd w:w="40" w:type="dxa"/>
        <w:tblBorders>
          <w:top w:val="single" w:sz="2" w:space="0" w:color="000001"/>
          <w:left w:val="single" w:sz="2" w:space="0" w:color="000001"/>
          <w:right w:val="single" w:sz="2" w:space="0" w:color="000001"/>
          <w:insideV w:val="single" w:sz="2" w:space="0" w:color="000001"/>
        </w:tblBorders>
        <w:tblCellMar>
          <w:left w:w="-2" w:type="dxa"/>
          <w:right w:w="0" w:type="dxa"/>
        </w:tblCellMar>
        <w:tblLook w:val="04A0" w:firstRow="1" w:lastRow="0" w:firstColumn="1" w:lastColumn="0" w:noHBand="0" w:noVBand="1"/>
      </w:tblPr>
      <w:tblGrid>
        <w:gridCol w:w="8401"/>
        <w:gridCol w:w="1199"/>
      </w:tblGrid>
      <w:tr w:rsidR="00F603C9" w14:paraId="10791437" w14:textId="77777777">
        <w:trPr>
          <w:trHeight w:hRule="exact" w:val="336"/>
        </w:trPr>
        <w:tc>
          <w:tcPr>
            <w:tcW w:w="8400" w:type="dxa"/>
            <w:tcBorders>
              <w:top w:val="single" w:sz="2" w:space="0" w:color="000001"/>
              <w:left w:val="single" w:sz="2" w:space="0" w:color="000001"/>
              <w:right w:val="single" w:sz="2" w:space="0" w:color="000001"/>
            </w:tcBorders>
            <w:shd w:val="clear" w:color="CCCCCC" w:fill="CCCCCC"/>
            <w:tcMar>
              <w:left w:w="-2" w:type="dxa"/>
            </w:tcMar>
          </w:tcPr>
          <w:p w14:paraId="1D09DF65" w14:textId="77777777" w:rsidR="00F603C9" w:rsidRDefault="008F7A01">
            <w:pPr>
              <w:spacing w:before="80" w:after="20"/>
              <w:jc w:val="center"/>
              <w:rPr>
                <w:rFonts w:ascii="Trebuchet MS" w:hAnsi="Trebuchet MS"/>
                <w:color w:val="000000" w:themeColor="text1"/>
              </w:rPr>
            </w:pPr>
            <w:r>
              <w:rPr>
                <w:rFonts w:ascii="Trebuchet MS" w:eastAsia="Trebuchet MS" w:hAnsi="Trebuchet MS" w:cs="Trebuchet MS"/>
                <w:color w:val="000000" w:themeColor="text1"/>
                <w:sz w:val="20"/>
              </w:rPr>
              <w:t>Libellés</w:t>
            </w:r>
          </w:p>
        </w:tc>
        <w:tc>
          <w:tcPr>
            <w:tcW w:w="1199" w:type="dxa"/>
            <w:tcBorders>
              <w:top w:val="single" w:sz="2" w:space="0" w:color="000001"/>
              <w:left w:val="single" w:sz="2" w:space="0" w:color="000001"/>
              <w:right w:val="single" w:sz="2" w:space="0" w:color="000001"/>
            </w:tcBorders>
            <w:shd w:val="clear" w:color="CCCCCC" w:fill="CCCCCC"/>
            <w:tcMar>
              <w:left w:w="-2" w:type="dxa"/>
            </w:tcMar>
          </w:tcPr>
          <w:p w14:paraId="1ECBEE13" w14:textId="77777777" w:rsidR="00F603C9" w:rsidRDefault="008F7A01">
            <w:pPr>
              <w:spacing w:before="80" w:after="20"/>
              <w:jc w:val="center"/>
              <w:rPr>
                <w:rFonts w:ascii="Trebuchet MS" w:hAnsi="Trebuchet MS"/>
                <w:color w:val="000000" w:themeColor="text1"/>
              </w:rPr>
            </w:pPr>
            <w:r>
              <w:rPr>
                <w:rFonts w:ascii="Trebuchet MS" w:eastAsia="Trebuchet MS" w:hAnsi="Trebuchet MS" w:cs="Trebuchet MS"/>
                <w:color w:val="000000" w:themeColor="text1"/>
                <w:sz w:val="20"/>
              </w:rPr>
              <w:t>Signature</w:t>
            </w:r>
          </w:p>
        </w:tc>
      </w:tr>
      <w:tr w:rsidR="00F603C9" w14:paraId="454B9FC1" w14:textId="77777777">
        <w:trPr>
          <w:trHeight w:hRule="exact" w:val="965"/>
        </w:trPr>
        <w:tc>
          <w:tcPr>
            <w:tcW w:w="840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0093622" w14:textId="77777777" w:rsidR="00F603C9" w:rsidRDefault="008F7A01">
            <w:pPr>
              <w:ind w:left="80" w:right="80"/>
              <w:rPr>
                <w:rFonts w:ascii="Trebuchet MS" w:hAnsi="Trebuchet MS"/>
                <w:color w:val="000000" w:themeColor="text1"/>
              </w:rPr>
            </w:pPr>
            <w:r>
              <w:rPr>
                <w:rFonts w:ascii="Trebuchet MS" w:eastAsia="Trebuchet MS" w:hAnsi="Trebuchet MS" w:cs="Trebuchet MS"/>
                <w:color w:val="000000"/>
                <w:sz w:val="20"/>
              </w:rPr>
              <w:t>Déclaration sur l'honneur pour justifier que le candidat n'entre dans aucun des cas mentionnés aux articles 45 et 48 de l'ordonnance du 23/07/2015 et qu'il est en règle au regard des articles L.5212-1 à L.5212-11 du code du travail concernant l'emploi des travailleurs handicapés.</w:t>
            </w:r>
          </w:p>
        </w:tc>
        <w:tc>
          <w:tcPr>
            <w:tcW w:w="11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C6E7A03" w14:textId="073D6384" w:rsidR="00F603C9" w:rsidRDefault="00883046">
            <w:pPr>
              <w:spacing w:before="100" w:after="20"/>
              <w:ind w:left="80" w:right="80"/>
              <w:jc w:val="center"/>
              <w:rPr>
                <w:rFonts w:ascii="Trebuchet MS" w:hAnsi="Trebuchet MS"/>
                <w:color w:val="000000" w:themeColor="text1"/>
              </w:rPr>
            </w:pPr>
            <w:r>
              <w:rPr>
                <w:rFonts w:ascii="Trebuchet MS" w:eastAsia="Trebuchet MS" w:hAnsi="Trebuchet MS" w:cs="Trebuchet MS"/>
                <w:color w:val="000000" w:themeColor="text1"/>
                <w:sz w:val="20"/>
              </w:rPr>
              <w:t>Oui</w:t>
            </w:r>
          </w:p>
        </w:tc>
      </w:tr>
      <w:tr w:rsidR="00F603C9" w14:paraId="0F42B87C" w14:textId="77777777">
        <w:trPr>
          <w:trHeight w:hRule="exact" w:val="376"/>
        </w:trPr>
        <w:tc>
          <w:tcPr>
            <w:tcW w:w="840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13C80B7" w14:textId="77777777" w:rsidR="00F603C9" w:rsidRDefault="008F7A01">
            <w:pPr>
              <w:spacing w:before="100" w:after="20"/>
              <w:ind w:left="80" w:right="80"/>
              <w:rPr>
                <w:rFonts w:ascii="Trebuchet MS" w:hAnsi="Trebuchet MS"/>
                <w:color w:val="000000" w:themeColor="text1"/>
              </w:rPr>
            </w:pPr>
            <w:r>
              <w:rPr>
                <w:rFonts w:ascii="Trebuchet MS" w:eastAsia="Trebuchet MS" w:hAnsi="Trebuchet MS" w:cs="Trebuchet MS"/>
                <w:color w:val="000000" w:themeColor="text1"/>
                <w:sz w:val="20"/>
              </w:rPr>
              <w:t>Copie du ou des jugements prononcés, si le candidat est en redressement judiciaire</w:t>
            </w:r>
          </w:p>
        </w:tc>
        <w:tc>
          <w:tcPr>
            <w:tcW w:w="11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922988B" w14:textId="77777777" w:rsidR="00F603C9" w:rsidRDefault="008F7A01">
            <w:pPr>
              <w:spacing w:before="100" w:after="20"/>
              <w:ind w:left="80" w:right="80"/>
              <w:jc w:val="center"/>
              <w:rPr>
                <w:rFonts w:ascii="Trebuchet MS" w:hAnsi="Trebuchet MS"/>
                <w:color w:val="000000" w:themeColor="text1"/>
              </w:rPr>
            </w:pPr>
            <w:r>
              <w:rPr>
                <w:rFonts w:ascii="Trebuchet MS" w:eastAsia="Trebuchet MS" w:hAnsi="Trebuchet MS" w:cs="Trebuchet MS"/>
                <w:color w:val="000000" w:themeColor="text1"/>
                <w:sz w:val="20"/>
              </w:rPr>
              <w:t>Non</w:t>
            </w:r>
          </w:p>
        </w:tc>
      </w:tr>
    </w:tbl>
    <w:p w14:paraId="0DAC1D91" w14:textId="77777777" w:rsidR="00F603C9" w:rsidRDefault="00F603C9">
      <w:pPr>
        <w:spacing w:after="120" w:line="240" w:lineRule="exact"/>
        <w:rPr>
          <w:rFonts w:ascii="Trebuchet MS" w:hAnsi="Trebuchet MS"/>
          <w:color w:val="000000" w:themeColor="text1"/>
        </w:rPr>
      </w:pPr>
    </w:p>
    <w:p w14:paraId="1EF6FB76" w14:textId="77777777" w:rsidR="00F603C9" w:rsidRDefault="008F7A01">
      <w:pPr>
        <w:ind w:left="40" w:right="40"/>
        <w:jc w:val="both"/>
        <w:rPr>
          <w:rFonts w:ascii="Trebuchet MS" w:hAnsi="Trebuchet MS"/>
          <w:color w:val="000000" w:themeColor="text1"/>
        </w:rPr>
      </w:pPr>
      <w:r>
        <w:rPr>
          <w:rFonts w:ascii="Trebuchet MS" w:eastAsia="Trebuchet MS" w:hAnsi="Trebuchet MS" w:cs="Trebuchet MS"/>
          <w:color w:val="000000" w:themeColor="text1"/>
          <w:sz w:val="20"/>
        </w:rPr>
        <w:t>Renseignements concernant la capacité économique et financière de l'entreprise :</w:t>
      </w:r>
    </w:p>
    <w:p w14:paraId="0419AD68" w14:textId="77777777" w:rsidR="00F603C9" w:rsidRDefault="00F603C9">
      <w:pPr>
        <w:ind w:left="40" w:right="40"/>
        <w:jc w:val="both"/>
        <w:rPr>
          <w:rFonts w:ascii="Trebuchet MS" w:eastAsia="Trebuchet MS" w:hAnsi="Trebuchet MS" w:cs="Trebuchet MS"/>
          <w:color w:val="000000" w:themeColor="text1"/>
          <w:sz w:val="20"/>
        </w:rPr>
      </w:pPr>
    </w:p>
    <w:tbl>
      <w:tblPr>
        <w:tblW w:w="9600" w:type="dxa"/>
        <w:tblInd w:w="40" w:type="dxa"/>
        <w:tblBorders>
          <w:top w:val="single" w:sz="2" w:space="0" w:color="000001"/>
          <w:left w:val="single" w:sz="2" w:space="0" w:color="000001"/>
          <w:right w:val="single" w:sz="2" w:space="0" w:color="000001"/>
          <w:insideV w:val="single" w:sz="2" w:space="0" w:color="000001"/>
        </w:tblBorders>
        <w:tblCellMar>
          <w:left w:w="-2" w:type="dxa"/>
          <w:right w:w="0" w:type="dxa"/>
        </w:tblCellMar>
        <w:tblLook w:val="04A0" w:firstRow="1" w:lastRow="0" w:firstColumn="1" w:lastColumn="0" w:noHBand="0" w:noVBand="1"/>
      </w:tblPr>
      <w:tblGrid>
        <w:gridCol w:w="6198"/>
        <w:gridCol w:w="2400"/>
        <w:gridCol w:w="1002"/>
      </w:tblGrid>
      <w:tr w:rsidR="00F603C9" w14:paraId="0BF7FF4C" w14:textId="77777777">
        <w:trPr>
          <w:trHeight w:hRule="exact" w:val="334"/>
        </w:trPr>
        <w:tc>
          <w:tcPr>
            <w:tcW w:w="6198" w:type="dxa"/>
            <w:tcBorders>
              <w:top w:val="single" w:sz="2" w:space="0" w:color="000001"/>
              <w:left w:val="single" w:sz="2" w:space="0" w:color="000001"/>
              <w:right w:val="single" w:sz="2" w:space="0" w:color="000001"/>
            </w:tcBorders>
            <w:shd w:val="clear" w:color="CCCCCC" w:fill="CCCCCC"/>
            <w:tcMar>
              <w:left w:w="-2" w:type="dxa"/>
            </w:tcMar>
          </w:tcPr>
          <w:p w14:paraId="681E2E35" w14:textId="77777777" w:rsidR="00F603C9" w:rsidRDefault="008F7A01">
            <w:pPr>
              <w:spacing w:before="80" w:after="20"/>
              <w:jc w:val="center"/>
              <w:rPr>
                <w:rFonts w:ascii="Trebuchet MS" w:hAnsi="Trebuchet MS"/>
                <w:color w:val="000000" w:themeColor="text1"/>
              </w:rPr>
            </w:pPr>
            <w:r>
              <w:rPr>
                <w:rFonts w:ascii="Trebuchet MS" w:eastAsia="Trebuchet MS" w:hAnsi="Trebuchet MS" w:cs="Trebuchet MS"/>
                <w:color w:val="000000" w:themeColor="text1"/>
                <w:sz w:val="20"/>
              </w:rPr>
              <w:t>Libellés</w:t>
            </w:r>
          </w:p>
        </w:tc>
        <w:tc>
          <w:tcPr>
            <w:tcW w:w="2400" w:type="dxa"/>
            <w:tcBorders>
              <w:top w:val="single" w:sz="2" w:space="0" w:color="000001"/>
              <w:left w:val="single" w:sz="2" w:space="0" w:color="000001"/>
              <w:right w:val="single" w:sz="2" w:space="0" w:color="000001"/>
            </w:tcBorders>
            <w:shd w:val="clear" w:color="CCCCCC" w:fill="CCCCCC"/>
            <w:tcMar>
              <w:left w:w="-2" w:type="dxa"/>
            </w:tcMar>
          </w:tcPr>
          <w:p w14:paraId="68DF8B05" w14:textId="77777777" w:rsidR="00F603C9" w:rsidRDefault="008F7A01">
            <w:pPr>
              <w:spacing w:before="80" w:after="20"/>
              <w:jc w:val="center"/>
              <w:rPr>
                <w:rFonts w:ascii="Trebuchet MS" w:hAnsi="Trebuchet MS"/>
                <w:color w:val="000000" w:themeColor="text1"/>
              </w:rPr>
            </w:pPr>
            <w:r>
              <w:rPr>
                <w:rFonts w:ascii="Trebuchet MS" w:eastAsia="Trebuchet MS" w:hAnsi="Trebuchet MS" w:cs="Trebuchet MS"/>
                <w:color w:val="000000" w:themeColor="text1"/>
                <w:sz w:val="20"/>
              </w:rPr>
              <w:t>Niveau</w:t>
            </w:r>
          </w:p>
        </w:tc>
        <w:tc>
          <w:tcPr>
            <w:tcW w:w="1002" w:type="dxa"/>
            <w:tcBorders>
              <w:top w:val="single" w:sz="2" w:space="0" w:color="000001"/>
              <w:left w:val="single" w:sz="2" w:space="0" w:color="000001"/>
              <w:right w:val="single" w:sz="2" w:space="0" w:color="000001"/>
            </w:tcBorders>
            <w:shd w:val="clear" w:color="CCCCCC" w:fill="CCCCCC"/>
            <w:tcMar>
              <w:left w:w="-2" w:type="dxa"/>
            </w:tcMar>
          </w:tcPr>
          <w:p w14:paraId="62E52637" w14:textId="77777777" w:rsidR="00F603C9" w:rsidRDefault="008F7A01">
            <w:pPr>
              <w:spacing w:before="80" w:after="20"/>
              <w:jc w:val="center"/>
              <w:rPr>
                <w:rFonts w:ascii="Trebuchet MS" w:hAnsi="Trebuchet MS"/>
                <w:color w:val="000000" w:themeColor="text1"/>
              </w:rPr>
            </w:pPr>
            <w:r>
              <w:rPr>
                <w:rFonts w:ascii="Trebuchet MS" w:eastAsia="Trebuchet MS" w:hAnsi="Trebuchet MS" w:cs="Trebuchet MS"/>
                <w:color w:val="000000" w:themeColor="text1"/>
                <w:sz w:val="20"/>
              </w:rPr>
              <w:t>Signature</w:t>
            </w:r>
          </w:p>
        </w:tc>
      </w:tr>
      <w:tr w:rsidR="00F603C9" w14:paraId="440C769A" w14:textId="77777777" w:rsidTr="00883046">
        <w:trPr>
          <w:trHeight w:hRule="exact" w:val="805"/>
        </w:trPr>
        <w:tc>
          <w:tcPr>
            <w:tcW w:w="619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409CEFD" w14:textId="77777777" w:rsidR="00F603C9" w:rsidRDefault="008F7A01">
            <w:pPr>
              <w:ind w:left="80" w:right="80"/>
              <w:rPr>
                <w:rFonts w:ascii="Trebuchet MS" w:hAnsi="Trebuchet MS"/>
                <w:color w:val="000000" w:themeColor="text1"/>
              </w:rPr>
            </w:pPr>
            <w:r>
              <w:rPr>
                <w:rFonts w:ascii="Trebuchet MS" w:eastAsia="Trebuchet MS" w:hAnsi="Trebuchet MS" w:cs="Trebuchet MS"/>
                <w:color w:val="000000" w:themeColor="text1"/>
                <w:sz w:val="20"/>
              </w:rPr>
              <w:t>Déclaration concernant le chiffre d'affaires global et le chiffre d'affaires concernant les fournitures objet du contrat, réalisés au cours des trois derniers exercices disponibles</w:t>
            </w:r>
          </w:p>
        </w:tc>
        <w:tc>
          <w:tcPr>
            <w:tcW w:w="240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756AB95" w14:textId="77777777" w:rsidR="00F603C9" w:rsidRDefault="00F603C9">
            <w:pPr>
              <w:rPr>
                <w:rFonts w:ascii="Trebuchet MS" w:hAnsi="Trebuchet MS"/>
                <w:color w:val="000000" w:themeColor="text1"/>
              </w:rPr>
            </w:pPr>
          </w:p>
        </w:tc>
        <w:tc>
          <w:tcPr>
            <w:tcW w:w="10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3014DA4" w14:textId="00D8B955" w:rsidR="00F603C9" w:rsidRDefault="00883046">
            <w:pPr>
              <w:spacing w:before="120" w:after="40"/>
              <w:ind w:left="80" w:right="80"/>
              <w:jc w:val="center"/>
              <w:rPr>
                <w:rFonts w:ascii="Trebuchet MS" w:hAnsi="Trebuchet MS"/>
                <w:color w:val="000000" w:themeColor="text1"/>
              </w:rPr>
            </w:pPr>
            <w:r>
              <w:rPr>
                <w:rFonts w:ascii="Trebuchet MS" w:eastAsia="Trebuchet MS" w:hAnsi="Trebuchet MS" w:cs="Trebuchet MS"/>
                <w:color w:val="000000" w:themeColor="text1"/>
                <w:sz w:val="20"/>
              </w:rPr>
              <w:t>Non</w:t>
            </w:r>
          </w:p>
        </w:tc>
      </w:tr>
    </w:tbl>
    <w:p w14:paraId="2D2ECC9C" w14:textId="77777777" w:rsidR="00F603C9" w:rsidRDefault="00F603C9">
      <w:pPr>
        <w:spacing w:after="60" w:line="240" w:lineRule="exact"/>
        <w:rPr>
          <w:rFonts w:ascii="Trebuchet MS" w:hAnsi="Trebuchet MS"/>
          <w:color w:val="000000" w:themeColor="text1"/>
          <w:sz w:val="2"/>
        </w:rPr>
      </w:pPr>
    </w:p>
    <w:p w14:paraId="776C4E44" w14:textId="77777777" w:rsidR="00F603C9" w:rsidRDefault="008F7A01">
      <w:pPr>
        <w:ind w:left="40" w:right="40"/>
        <w:jc w:val="both"/>
        <w:rPr>
          <w:rFonts w:ascii="Trebuchet MS" w:hAnsi="Trebuchet MS"/>
          <w:color w:val="000000" w:themeColor="text1"/>
        </w:rPr>
      </w:pPr>
      <w:r>
        <w:rPr>
          <w:rFonts w:ascii="Trebuchet MS" w:eastAsia="Trebuchet MS" w:hAnsi="Trebuchet MS" w:cs="Trebuchet MS"/>
          <w:color w:val="000000" w:themeColor="text1"/>
          <w:sz w:val="20"/>
        </w:rPr>
        <w:t>Renseignements concernant les références professionnelles et la capacité technique de l'entreprise :</w:t>
      </w:r>
    </w:p>
    <w:p w14:paraId="11037F7E" w14:textId="77777777" w:rsidR="00F603C9" w:rsidRDefault="00F603C9">
      <w:pPr>
        <w:ind w:left="40" w:right="40"/>
        <w:jc w:val="both"/>
        <w:rPr>
          <w:rFonts w:ascii="Trebuchet MS" w:eastAsia="Trebuchet MS" w:hAnsi="Trebuchet MS" w:cs="Trebuchet MS"/>
          <w:color w:val="000000" w:themeColor="text1"/>
          <w:sz w:val="20"/>
        </w:rPr>
      </w:pPr>
    </w:p>
    <w:tbl>
      <w:tblPr>
        <w:tblW w:w="9600" w:type="dxa"/>
        <w:tblInd w:w="40" w:type="dxa"/>
        <w:tblBorders>
          <w:top w:val="single" w:sz="2" w:space="0" w:color="000001"/>
          <w:left w:val="single" w:sz="2" w:space="0" w:color="000001"/>
          <w:right w:val="single" w:sz="2" w:space="0" w:color="000001"/>
          <w:insideV w:val="single" w:sz="2" w:space="0" w:color="000001"/>
        </w:tblBorders>
        <w:tblCellMar>
          <w:left w:w="-2" w:type="dxa"/>
          <w:right w:w="0" w:type="dxa"/>
        </w:tblCellMar>
        <w:tblLook w:val="04A0" w:firstRow="1" w:lastRow="0" w:firstColumn="1" w:lastColumn="0" w:noHBand="0" w:noVBand="1"/>
      </w:tblPr>
      <w:tblGrid>
        <w:gridCol w:w="6198"/>
        <w:gridCol w:w="2400"/>
        <w:gridCol w:w="1002"/>
      </w:tblGrid>
      <w:tr w:rsidR="00F603C9" w14:paraId="70498092" w14:textId="77777777">
        <w:trPr>
          <w:trHeight w:hRule="exact" w:val="334"/>
        </w:trPr>
        <w:tc>
          <w:tcPr>
            <w:tcW w:w="6198" w:type="dxa"/>
            <w:tcBorders>
              <w:top w:val="single" w:sz="2" w:space="0" w:color="000001"/>
              <w:left w:val="single" w:sz="2" w:space="0" w:color="000001"/>
              <w:right w:val="single" w:sz="2" w:space="0" w:color="000001"/>
            </w:tcBorders>
            <w:shd w:val="clear" w:color="CCCCCC" w:fill="CCCCCC"/>
            <w:tcMar>
              <w:left w:w="-2" w:type="dxa"/>
            </w:tcMar>
          </w:tcPr>
          <w:p w14:paraId="4E3EB0C1" w14:textId="77777777" w:rsidR="00F603C9" w:rsidRDefault="008F7A01">
            <w:pPr>
              <w:spacing w:before="80" w:after="20"/>
              <w:jc w:val="center"/>
              <w:rPr>
                <w:rFonts w:ascii="Trebuchet MS" w:hAnsi="Trebuchet MS"/>
                <w:color w:val="000000" w:themeColor="text1"/>
              </w:rPr>
            </w:pPr>
            <w:r>
              <w:rPr>
                <w:rFonts w:ascii="Trebuchet MS" w:eastAsia="Trebuchet MS" w:hAnsi="Trebuchet MS" w:cs="Trebuchet MS"/>
                <w:color w:val="000000" w:themeColor="text1"/>
                <w:sz w:val="20"/>
              </w:rPr>
              <w:t>Libellés</w:t>
            </w:r>
          </w:p>
        </w:tc>
        <w:tc>
          <w:tcPr>
            <w:tcW w:w="2400" w:type="dxa"/>
            <w:tcBorders>
              <w:top w:val="single" w:sz="2" w:space="0" w:color="000001"/>
              <w:left w:val="single" w:sz="2" w:space="0" w:color="000001"/>
              <w:right w:val="single" w:sz="2" w:space="0" w:color="000001"/>
            </w:tcBorders>
            <w:shd w:val="clear" w:color="CCCCCC" w:fill="CCCCCC"/>
            <w:tcMar>
              <w:left w:w="-2" w:type="dxa"/>
            </w:tcMar>
          </w:tcPr>
          <w:p w14:paraId="560FCDDA" w14:textId="77777777" w:rsidR="00F603C9" w:rsidRDefault="008F7A01">
            <w:pPr>
              <w:spacing w:before="80" w:after="20"/>
              <w:jc w:val="center"/>
              <w:rPr>
                <w:rFonts w:ascii="Trebuchet MS" w:hAnsi="Trebuchet MS"/>
                <w:color w:val="000000" w:themeColor="text1"/>
              </w:rPr>
            </w:pPr>
            <w:r>
              <w:rPr>
                <w:rFonts w:ascii="Trebuchet MS" w:eastAsia="Trebuchet MS" w:hAnsi="Trebuchet MS" w:cs="Trebuchet MS"/>
                <w:color w:val="000000" w:themeColor="text1"/>
                <w:sz w:val="20"/>
              </w:rPr>
              <w:t>Niveau</w:t>
            </w:r>
          </w:p>
        </w:tc>
        <w:tc>
          <w:tcPr>
            <w:tcW w:w="1002" w:type="dxa"/>
            <w:tcBorders>
              <w:top w:val="single" w:sz="2" w:space="0" w:color="000001"/>
              <w:left w:val="single" w:sz="2" w:space="0" w:color="000001"/>
              <w:right w:val="single" w:sz="2" w:space="0" w:color="000001"/>
            </w:tcBorders>
            <w:shd w:val="clear" w:color="CCCCCC" w:fill="CCCCCC"/>
            <w:tcMar>
              <w:left w:w="-2" w:type="dxa"/>
            </w:tcMar>
          </w:tcPr>
          <w:p w14:paraId="37591A0F" w14:textId="77777777" w:rsidR="00F603C9" w:rsidRDefault="008F7A01">
            <w:pPr>
              <w:spacing w:before="80" w:after="20"/>
              <w:jc w:val="center"/>
              <w:rPr>
                <w:rFonts w:ascii="Trebuchet MS" w:hAnsi="Trebuchet MS"/>
                <w:color w:val="000000" w:themeColor="text1"/>
              </w:rPr>
            </w:pPr>
            <w:r>
              <w:rPr>
                <w:rFonts w:ascii="Trebuchet MS" w:eastAsia="Trebuchet MS" w:hAnsi="Trebuchet MS" w:cs="Trebuchet MS"/>
                <w:color w:val="000000" w:themeColor="text1"/>
                <w:sz w:val="20"/>
              </w:rPr>
              <w:t>Signature</w:t>
            </w:r>
          </w:p>
        </w:tc>
      </w:tr>
      <w:tr w:rsidR="00F603C9" w14:paraId="1C17E83D" w14:textId="77777777">
        <w:trPr>
          <w:trHeight w:hRule="exact" w:val="914"/>
        </w:trPr>
        <w:tc>
          <w:tcPr>
            <w:tcW w:w="619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ED65A0C" w14:textId="77777777" w:rsidR="00F603C9" w:rsidRDefault="008F7A01">
            <w:pPr>
              <w:ind w:left="80" w:right="80"/>
              <w:rPr>
                <w:rFonts w:ascii="Trebuchet MS" w:hAnsi="Trebuchet MS"/>
                <w:color w:val="000000" w:themeColor="text1"/>
              </w:rPr>
            </w:pPr>
            <w:r>
              <w:rPr>
                <w:rFonts w:ascii="Trebuchet MS" w:eastAsia="Trebuchet MS" w:hAnsi="Trebuchet MS" w:cs="Trebuchet MS"/>
                <w:color w:val="000000" w:themeColor="text1"/>
                <w:sz w:val="20"/>
              </w:rPr>
              <w:t>Liste des principales fournitures effectuées au cours des trois dernières années, indiquant le montant, la date et le destinataire. Les livraisons sont prouvées par des attestations du destinataire ou, à défaut, par une déclaration du candidat</w:t>
            </w:r>
          </w:p>
        </w:tc>
        <w:tc>
          <w:tcPr>
            <w:tcW w:w="240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04965B0" w14:textId="77777777" w:rsidR="00F603C9" w:rsidRDefault="00F603C9">
            <w:pPr>
              <w:rPr>
                <w:rFonts w:ascii="Trebuchet MS" w:hAnsi="Trebuchet MS"/>
                <w:color w:val="000000" w:themeColor="text1"/>
              </w:rPr>
            </w:pPr>
          </w:p>
        </w:tc>
        <w:tc>
          <w:tcPr>
            <w:tcW w:w="10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ACED6EB" w14:textId="77777777" w:rsidR="00F603C9" w:rsidRDefault="008F7A01">
            <w:pPr>
              <w:spacing w:before="120" w:after="40"/>
              <w:ind w:left="80" w:right="80"/>
              <w:jc w:val="center"/>
              <w:rPr>
                <w:rFonts w:ascii="Trebuchet MS" w:hAnsi="Trebuchet MS"/>
                <w:color w:val="000000" w:themeColor="text1"/>
              </w:rPr>
            </w:pPr>
            <w:r>
              <w:rPr>
                <w:rFonts w:ascii="Trebuchet MS" w:eastAsia="Trebuchet MS" w:hAnsi="Trebuchet MS" w:cs="Trebuchet MS"/>
                <w:color w:val="000000" w:themeColor="text1"/>
                <w:sz w:val="20"/>
              </w:rPr>
              <w:t>Non</w:t>
            </w:r>
          </w:p>
        </w:tc>
      </w:tr>
      <w:tr w:rsidR="00F603C9" w14:paraId="5F08814E" w14:textId="77777777">
        <w:trPr>
          <w:trHeight w:hRule="exact" w:val="674"/>
        </w:trPr>
        <w:tc>
          <w:tcPr>
            <w:tcW w:w="619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C35312B" w14:textId="77777777" w:rsidR="00F603C9" w:rsidRDefault="008F7A01">
            <w:pPr>
              <w:ind w:left="80" w:right="80"/>
              <w:rPr>
                <w:rFonts w:ascii="Trebuchet MS" w:hAnsi="Trebuchet MS"/>
                <w:color w:val="000000" w:themeColor="text1"/>
              </w:rPr>
            </w:pPr>
            <w:r>
              <w:rPr>
                <w:rFonts w:ascii="Trebuchet MS" w:eastAsia="Trebuchet MS" w:hAnsi="Trebuchet MS" w:cs="Trebuchet MS"/>
                <w:color w:val="000000" w:themeColor="text1"/>
                <w:sz w:val="20"/>
              </w:rPr>
              <w:t>Déclaration indiquant les effectifs moyens annuels du candidat et l'importance du personnel d'encadrement pour chacune des trois dernières années</w:t>
            </w:r>
          </w:p>
        </w:tc>
        <w:tc>
          <w:tcPr>
            <w:tcW w:w="240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FAC239F" w14:textId="77777777" w:rsidR="00F603C9" w:rsidRDefault="00F603C9">
            <w:pPr>
              <w:rPr>
                <w:rFonts w:ascii="Trebuchet MS" w:hAnsi="Trebuchet MS"/>
                <w:color w:val="000000" w:themeColor="text1"/>
              </w:rPr>
            </w:pPr>
          </w:p>
        </w:tc>
        <w:tc>
          <w:tcPr>
            <w:tcW w:w="10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9DF8546" w14:textId="77777777" w:rsidR="00F603C9" w:rsidRDefault="008F7A01">
            <w:pPr>
              <w:spacing w:before="120" w:after="40"/>
              <w:ind w:left="80" w:right="80"/>
              <w:jc w:val="center"/>
              <w:rPr>
                <w:rFonts w:ascii="Trebuchet MS" w:hAnsi="Trebuchet MS"/>
                <w:color w:val="000000" w:themeColor="text1"/>
              </w:rPr>
            </w:pPr>
            <w:r>
              <w:rPr>
                <w:rFonts w:ascii="Trebuchet MS" w:eastAsia="Trebuchet MS" w:hAnsi="Trebuchet MS" w:cs="Trebuchet MS"/>
                <w:color w:val="000000" w:themeColor="text1"/>
                <w:sz w:val="20"/>
              </w:rPr>
              <w:t>Non</w:t>
            </w:r>
          </w:p>
        </w:tc>
      </w:tr>
    </w:tbl>
    <w:p w14:paraId="645573FC" w14:textId="77777777" w:rsidR="00F603C9" w:rsidRDefault="00F603C9">
      <w:pPr>
        <w:spacing w:after="120" w:line="240" w:lineRule="exact"/>
        <w:rPr>
          <w:rFonts w:ascii="Trebuchet MS" w:hAnsi="Trebuchet MS"/>
          <w:color w:val="000000" w:themeColor="text1"/>
        </w:rPr>
      </w:pPr>
    </w:p>
    <w:p w14:paraId="3D4F84E8" w14:textId="77777777" w:rsidR="00F603C9" w:rsidRDefault="008F7A01">
      <w:pPr>
        <w:ind w:left="40" w:right="40"/>
        <w:jc w:val="both"/>
        <w:rPr>
          <w:rFonts w:ascii="Trebuchet MS" w:hAnsi="Trebuchet MS"/>
          <w:color w:val="000000" w:themeColor="text1"/>
        </w:rPr>
      </w:pPr>
      <w:r>
        <w:rPr>
          <w:rFonts w:ascii="Trebuchet MS" w:eastAsia="Trebuchet MS" w:hAnsi="Trebuchet MS" w:cs="Trebuchet MS"/>
          <w:color w:val="000000" w:themeColor="text1"/>
          <w:sz w:val="20"/>
        </w:rPr>
        <w:t>Pour présenter leur candidature, les candidats peuvent utiliser les formulaires DC1 (lettre de candidature) et DC2 (déclaration du candidat). Ces documents sont disponibles gratuitement sur le site www.economie.gouv.fr.</w:t>
      </w:r>
    </w:p>
    <w:p w14:paraId="2EAA8383" w14:textId="77777777" w:rsidR="00F603C9" w:rsidRDefault="00F603C9">
      <w:pPr>
        <w:ind w:left="40" w:right="40"/>
        <w:jc w:val="both"/>
        <w:rPr>
          <w:rFonts w:ascii="Trebuchet MS" w:eastAsia="Trebuchet MS" w:hAnsi="Trebuchet MS" w:cs="Trebuchet MS"/>
          <w:color w:val="000000" w:themeColor="text1"/>
          <w:sz w:val="20"/>
        </w:rPr>
      </w:pPr>
    </w:p>
    <w:p w14:paraId="5E83FA27" w14:textId="77777777" w:rsidR="00F603C9" w:rsidRDefault="008F7A01">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Ils peuvent aussi utiliser le Document Unique de Marché Européen (DUME).</w:t>
      </w:r>
    </w:p>
    <w:p w14:paraId="0820818A" w14:textId="77777777" w:rsidR="00F603C9" w:rsidRDefault="008F7A01">
      <w:pPr>
        <w:ind w:left="40" w:right="40"/>
        <w:jc w:val="both"/>
        <w:rPr>
          <w:rFonts w:ascii="Trebuchet MS" w:hAnsi="Trebuchet MS"/>
          <w:color w:val="000000" w:themeColor="text1"/>
        </w:rPr>
      </w:pPr>
      <w:r>
        <w:rPr>
          <w:rFonts w:ascii="Trebuchet MS" w:eastAsia="Trebuchet MS" w:hAnsi="Trebuchet MS" w:cs="Trebuchet MS"/>
          <w:color w:val="000000" w:themeColor="text1"/>
          <w:sz w:val="20"/>
        </w:rPr>
        <w:t>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w:t>
      </w:r>
    </w:p>
    <w:p w14:paraId="621636AA" w14:textId="77777777" w:rsidR="00F603C9" w:rsidRDefault="00F603C9">
      <w:pPr>
        <w:ind w:left="40" w:right="40"/>
        <w:jc w:val="both"/>
        <w:rPr>
          <w:rFonts w:ascii="Trebuchet MS" w:eastAsia="Trebuchet MS" w:hAnsi="Trebuchet MS" w:cs="Trebuchet MS"/>
          <w:color w:val="000000" w:themeColor="text1"/>
          <w:sz w:val="20"/>
        </w:rPr>
      </w:pPr>
    </w:p>
    <w:p w14:paraId="093C060E" w14:textId="77777777" w:rsidR="00F603C9" w:rsidRDefault="00F603C9">
      <w:pPr>
        <w:ind w:left="40" w:right="40"/>
        <w:jc w:val="both"/>
        <w:rPr>
          <w:rFonts w:ascii="Trebuchet MS" w:eastAsia="Trebuchet MS" w:hAnsi="Trebuchet MS" w:cs="Trebuchet MS"/>
          <w:color w:val="000000" w:themeColor="text1"/>
          <w:sz w:val="20"/>
        </w:rPr>
      </w:pPr>
    </w:p>
    <w:p w14:paraId="5EC108F2" w14:textId="3B3F1409" w:rsidR="00F603C9" w:rsidRDefault="00F603C9">
      <w:pPr>
        <w:ind w:left="40" w:right="40"/>
        <w:jc w:val="both"/>
        <w:rPr>
          <w:rFonts w:ascii="Trebuchet MS" w:eastAsia="Trebuchet MS" w:hAnsi="Trebuchet MS" w:cs="Trebuchet MS"/>
          <w:color w:val="000000" w:themeColor="text1"/>
          <w:sz w:val="20"/>
        </w:rPr>
      </w:pPr>
    </w:p>
    <w:p w14:paraId="7DF05DC8" w14:textId="094AAA8F" w:rsidR="005D4FA2" w:rsidRDefault="005D4FA2">
      <w:pPr>
        <w:ind w:left="40" w:right="40"/>
        <w:jc w:val="both"/>
        <w:rPr>
          <w:rFonts w:ascii="Trebuchet MS" w:eastAsia="Trebuchet MS" w:hAnsi="Trebuchet MS" w:cs="Trebuchet MS"/>
          <w:color w:val="000000" w:themeColor="text1"/>
          <w:sz w:val="20"/>
        </w:rPr>
      </w:pPr>
    </w:p>
    <w:p w14:paraId="107DEED1" w14:textId="4A3F8A9D" w:rsidR="005D4FA2" w:rsidRDefault="005D4FA2">
      <w:pPr>
        <w:ind w:left="40" w:right="40"/>
        <w:jc w:val="both"/>
        <w:rPr>
          <w:rFonts w:ascii="Trebuchet MS" w:eastAsia="Trebuchet MS" w:hAnsi="Trebuchet MS" w:cs="Trebuchet MS"/>
          <w:color w:val="000000" w:themeColor="text1"/>
          <w:sz w:val="20"/>
        </w:rPr>
      </w:pPr>
    </w:p>
    <w:p w14:paraId="02B575D7" w14:textId="0676738E" w:rsidR="005D4FA2" w:rsidRDefault="005D4FA2">
      <w:pPr>
        <w:ind w:left="40" w:right="40"/>
        <w:jc w:val="both"/>
        <w:rPr>
          <w:rFonts w:ascii="Trebuchet MS" w:eastAsia="Trebuchet MS" w:hAnsi="Trebuchet MS" w:cs="Trebuchet MS"/>
          <w:color w:val="000000" w:themeColor="text1"/>
          <w:sz w:val="20"/>
        </w:rPr>
      </w:pPr>
    </w:p>
    <w:p w14:paraId="093BB5C8" w14:textId="52B95DB0" w:rsidR="005D4FA2" w:rsidRDefault="005D4FA2">
      <w:pPr>
        <w:ind w:left="40" w:right="40"/>
        <w:jc w:val="both"/>
        <w:rPr>
          <w:rFonts w:ascii="Trebuchet MS" w:eastAsia="Trebuchet MS" w:hAnsi="Trebuchet MS" w:cs="Trebuchet MS"/>
          <w:color w:val="000000" w:themeColor="text1"/>
          <w:sz w:val="20"/>
        </w:rPr>
      </w:pPr>
    </w:p>
    <w:p w14:paraId="2C4C01AF" w14:textId="7AE953DD" w:rsidR="005D4FA2" w:rsidRDefault="005D4FA2">
      <w:pPr>
        <w:ind w:left="40" w:right="40"/>
        <w:jc w:val="both"/>
        <w:rPr>
          <w:rFonts w:ascii="Trebuchet MS" w:eastAsia="Trebuchet MS" w:hAnsi="Trebuchet MS" w:cs="Trebuchet MS"/>
          <w:color w:val="000000" w:themeColor="text1"/>
          <w:sz w:val="20"/>
        </w:rPr>
      </w:pPr>
    </w:p>
    <w:p w14:paraId="125FC373" w14:textId="77777777" w:rsidR="00883046" w:rsidRDefault="00883046">
      <w:pPr>
        <w:ind w:left="40" w:right="40"/>
        <w:jc w:val="both"/>
        <w:rPr>
          <w:rFonts w:ascii="Trebuchet MS" w:eastAsia="Trebuchet MS" w:hAnsi="Trebuchet MS" w:cs="Trebuchet MS"/>
          <w:color w:val="000000" w:themeColor="text1"/>
          <w:sz w:val="20"/>
        </w:rPr>
      </w:pPr>
    </w:p>
    <w:p w14:paraId="06D917C9" w14:textId="77777777" w:rsidR="00883046" w:rsidRDefault="00883046">
      <w:pPr>
        <w:ind w:left="40" w:right="40"/>
        <w:jc w:val="both"/>
        <w:rPr>
          <w:rFonts w:ascii="Trebuchet MS" w:eastAsia="Trebuchet MS" w:hAnsi="Trebuchet MS" w:cs="Trebuchet MS"/>
          <w:color w:val="000000" w:themeColor="text1"/>
          <w:sz w:val="20"/>
        </w:rPr>
      </w:pPr>
    </w:p>
    <w:p w14:paraId="2356BDAD" w14:textId="77777777" w:rsidR="00883046" w:rsidRDefault="00883046">
      <w:pPr>
        <w:ind w:left="40" w:right="40"/>
        <w:jc w:val="both"/>
        <w:rPr>
          <w:rFonts w:ascii="Trebuchet MS" w:eastAsia="Trebuchet MS" w:hAnsi="Trebuchet MS" w:cs="Trebuchet MS"/>
          <w:color w:val="000000" w:themeColor="text1"/>
          <w:sz w:val="20"/>
        </w:rPr>
      </w:pPr>
    </w:p>
    <w:p w14:paraId="64433573" w14:textId="77777777" w:rsidR="005D4FA2" w:rsidRDefault="005D4FA2">
      <w:pPr>
        <w:ind w:left="40" w:right="40"/>
        <w:jc w:val="both"/>
        <w:rPr>
          <w:rFonts w:ascii="Trebuchet MS" w:eastAsia="Trebuchet MS" w:hAnsi="Trebuchet MS" w:cs="Trebuchet MS"/>
          <w:color w:val="000000" w:themeColor="text1"/>
          <w:sz w:val="20"/>
        </w:rPr>
      </w:pPr>
    </w:p>
    <w:p w14:paraId="2E811F28" w14:textId="77777777" w:rsidR="00F603C9" w:rsidRDefault="008F7A01">
      <w:pPr>
        <w:ind w:left="40" w:right="40"/>
        <w:jc w:val="both"/>
        <w:rPr>
          <w:rFonts w:ascii="Trebuchet MS" w:hAnsi="Trebuchet MS"/>
          <w:color w:val="000000" w:themeColor="text1"/>
        </w:rPr>
      </w:pPr>
      <w:r>
        <w:rPr>
          <w:rFonts w:ascii="Trebuchet MS" w:eastAsia="Trebuchet MS" w:hAnsi="Trebuchet MS" w:cs="Trebuchet MS"/>
          <w:b/>
          <w:bCs/>
          <w:color w:val="000000" w:themeColor="text1"/>
          <w:sz w:val="20"/>
          <w:u w:val="single"/>
        </w:rPr>
        <w:lastRenderedPageBreak/>
        <w:t>Pièces de l'offre :</w:t>
      </w:r>
    </w:p>
    <w:p w14:paraId="2A9502F2" w14:textId="77777777" w:rsidR="00F603C9" w:rsidRDefault="00F603C9">
      <w:pPr>
        <w:ind w:left="40" w:right="40"/>
        <w:jc w:val="both"/>
        <w:rPr>
          <w:rFonts w:ascii="Trebuchet MS" w:eastAsia="Trebuchet MS" w:hAnsi="Trebuchet MS" w:cs="Trebuchet MS"/>
          <w:color w:val="000000" w:themeColor="text1"/>
          <w:sz w:val="20"/>
        </w:rPr>
      </w:pPr>
    </w:p>
    <w:tbl>
      <w:tblPr>
        <w:tblW w:w="9883" w:type="dxa"/>
        <w:tblInd w:w="40" w:type="dxa"/>
        <w:tblBorders>
          <w:top w:val="single" w:sz="2" w:space="0" w:color="000001"/>
          <w:left w:val="single" w:sz="2" w:space="0" w:color="000001"/>
          <w:right w:val="single" w:sz="2" w:space="0" w:color="000001"/>
          <w:insideV w:val="single" w:sz="2" w:space="0" w:color="000001"/>
        </w:tblBorders>
        <w:tblCellMar>
          <w:left w:w="-2" w:type="dxa"/>
          <w:right w:w="0" w:type="dxa"/>
        </w:tblCellMar>
        <w:tblLook w:val="04A0" w:firstRow="1" w:lastRow="0" w:firstColumn="1" w:lastColumn="0" w:noHBand="0" w:noVBand="1"/>
      </w:tblPr>
      <w:tblGrid>
        <w:gridCol w:w="8649"/>
        <w:gridCol w:w="1234"/>
      </w:tblGrid>
      <w:tr w:rsidR="00F603C9" w14:paraId="7897DA5A" w14:textId="77777777" w:rsidTr="00883046">
        <w:trPr>
          <w:trHeight w:hRule="exact" w:val="470"/>
        </w:trPr>
        <w:tc>
          <w:tcPr>
            <w:tcW w:w="8649" w:type="dxa"/>
            <w:tcBorders>
              <w:top w:val="single" w:sz="2" w:space="0" w:color="000001"/>
              <w:left w:val="single" w:sz="2" w:space="0" w:color="000001"/>
              <w:right w:val="single" w:sz="2" w:space="0" w:color="000001"/>
            </w:tcBorders>
            <w:shd w:val="clear" w:color="CCCCCC" w:fill="CCCCCC"/>
            <w:tcMar>
              <w:left w:w="-2" w:type="dxa"/>
            </w:tcMar>
          </w:tcPr>
          <w:p w14:paraId="319EC758" w14:textId="77777777" w:rsidR="00F603C9" w:rsidRDefault="008F7A01">
            <w:pPr>
              <w:spacing w:before="80" w:after="20"/>
              <w:jc w:val="center"/>
              <w:rPr>
                <w:rFonts w:ascii="Trebuchet MS" w:hAnsi="Trebuchet MS"/>
                <w:color w:val="000000" w:themeColor="text1"/>
              </w:rPr>
            </w:pPr>
            <w:r>
              <w:rPr>
                <w:rFonts w:ascii="Trebuchet MS" w:eastAsia="Trebuchet MS" w:hAnsi="Trebuchet MS" w:cs="Trebuchet MS"/>
                <w:color w:val="000000" w:themeColor="text1"/>
                <w:sz w:val="20"/>
              </w:rPr>
              <w:t>Libellés</w:t>
            </w:r>
          </w:p>
        </w:tc>
        <w:tc>
          <w:tcPr>
            <w:tcW w:w="1234" w:type="dxa"/>
            <w:tcBorders>
              <w:top w:val="single" w:sz="2" w:space="0" w:color="000001"/>
              <w:left w:val="single" w:sz="2" w:space="0" w:color="000001"/>
              <w:right w:val="single" w:sz="2" w:space="0" w:color="000001"/>
            </w:tcBorders>
            <w:shd w:val="clear" w:color="CCCCCC" w:fill="CCCCCC"/>
            <w:tcMar>
              <w:left w:w="-2" w:type="dxa"/>
            </w:tcMar>
          </w:tcPr>
          <w:p w14:paraId="3352551C" w14:textId="77777777" w:rsidR="00F603C9" w:rsidRDefault="008F7A01">
            <w:pPr>
              <w:spacing w:before="80" w:after="20"/>
              <w:jc w:val="center"/>
              <w:rPr>
                <w:rFonts w:ascii="Trebuchet MS" w:hAnsi="Trebuchet MS"/>
                <w:color w:val="000000" w:themeColor="text1"/>
              </w:rPr>
            </w:pPr>
            <w:r>
              <w:rPr>
                <w:rFonts w:ascii="Trebuchet MS" w:eastAsia="Trebuchet MS" w:hAnsi="Trebuchet MS" w:cs="Trebuchet MS"/>
                <w:color w:val="000000" w:themeColor="text1"/>
                <w:sz w:val="20"/>
              </w:rPr>
              <w:t>Signature</w:t>
            </w:r>
          </w:p>
        </w:tc>
      </w:tr>
      <w:tr w:rsidR="00F603C9" w14:paraId="2A91121E" w14:textId="77777777" w:rsidTr="00883046">
        <w:trPr>
          <w:trHeight w:hRule="exact" w:val="526"/>
        </w:trPr>
        <w:tc>
          <w:tcPr>
            <w:tcW w:w="864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4A09DF6" w14:textId="37967EBA" w:rsidR="00F603C9" w:rsidRDefault="008F7A01">
            <w:pPr>
              <w:spacing w:before="100" w:after="20"/>
              <w:ind w:left="80" w:right="80"/>
              <w:rPr>
                <w:rFonts w:ascii="Trebuchet MS" w:hAnsi="Trebuchet MS"/>
                <w:color w:val="000000" w:themeColor="text1"/>
              </w:rPr>
            </w:pPr>
            <w:r>
              <w:rPr>
                <w:rFonts w:ascii="Trebuchet MS" w:eastAsia="Trebuchet MS" w:hAnsi="Trebuchet MS" w:cs="Trebuchet MS"/>
                <w:color w:val="000000" w:themeColor="text1"/>
                <w:sz w:val="20"/>
              </w:rPr>
              <w:t>L'acte d'engagement (AE) complété</w:t>
            </w:r>
          </w:p>
        </w:tc>
        <w:tc>
          <w:tcPr>
            <w:tcW w:w="1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0D8DC87" w14:textId="4A595A11" w:rsidR="00F603C9" w:rsidRDefault="00C12AB0">
            <w:pPr>
              <w:spacing w:before="100" w:after="20"/>
              <w:ind w:left="80" w:right="80"/>
              <w:jc w:val="center"/>
              <w:rPr>
                <w:rFonts w:ascii="Trebuchet MS" w:hAnsi="Trebuchet MS"/>
                <w:color w:val="000000" w:themeColor="text1"/>
              </w:rPr>
            </w:pPr>
            <w:r>
              <w:rPr>
                <w:rFonts w:ascii="Trebuchet MS" w:eastAsia="Trebuchet MS" w:hAnsi="Trebuchet MS" w:cs="Trebuchet MS"/>
                <w:color w:val="000000" w:themeColor="text1"/>
                <w:sz w:val="20"/>
              </w:rPr>
              <w:t>Non</w:t>
            </w:r>
          </w:p>
        </w:tc>
      </w:tr>
      <w:tr w:rsidR="00F603C9" w14:paraId="3C88DEA7" w14:textId="77777777" w:rsidTr="00883046">
        <w:trPr>
          <w:trHeight w:hRule="exact" w:val="1400"/>
        </w:trPr>
        <w:tc>
          <w:tcPr>
            <w:tcW w:w="864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A70D208" w14:textId="238867F5" w:rsidR="00F603C9" w:rsidRDefault="008F7A01">
            <w:pPr>
              <w:spacing w:before="100" w:after="20"/>
              <w:ind w:left="80" w:right="80"/>
              <w:rPr>
                <w:rFonts w:ascii="Trebuchet MS" w:hAnsi="Trebuchet MS"/>
                <w:color w:val="000000" w:themeColor="text1"/>
              </w:rPr>
            </w:pPr>
            <w:r>
              <w:rPr>
                <w:rFonts w:ascii="Trebuchet MS" w:eastAsia="Trebuchet MS" w:hAnsi="Trebuchet MS" w:cs="Trebuchet MS"/>
                <w:color w:val="000000" w:themeColor="text1"/>
                <w:sz w:val="20"/>
              </w:rPr>
              <w:t xml:space="preserve">Le bordereau des prix unitaires (BPU) </w:t>
            </w:r>
            <w:r>
              <w:rPr>
                <w:rFonts w:ascii="Trebuchet MS" w:eastAsia="Trebuchet MS" w:hAnsi="Trebuchet MS" w:cs="Trebuchet MS"/>
                <w:b/>
                <w:color w:val="000000" w:themeColor="text1"/>
                <w:sz w:val="20"/>
              </w:rPr>
              <w:t>du lot concerné</w:t>
            </w:r>
            <w:r>
              <w:rPr>
                <w:rFonts w:ascii="Trebuchet MS" w:eastAsia="Trebuchet MS" w:hAnsi="Trebuchet MS" w:cs="Trebuchet MS"/>
                <w:color w:val="000000" w:themeColor="text1"/>
                <w:sz w:val="20"/>
              </w:rPr>
              <w:t xml:space="preserve">, complété. En cas de remise de l’offre, par le candidat, </w:t>
            </w:r>
            <w:r>
              <w:rPr>
                <w:rFonts w:ascii="Trebuchet MS" w:eastAsia="Trebuchet MS" w:hAnsi="Trebuchet MS" w:cs="Trebuchet MS"/>
                <w:b/>
                <w:color w:val="000000" w:themeColor="text1"/>
                <w:sz w:val="20"/>
              </w:rPr>
              <w:t>sous format papier</w:t>
            </w:r>
            <w:r>
              <w:rPr>
                <w:rFonts w:ascii="Trebuchet MS" w:eastAsia="Trebuchet MS" w:hAnsi="Trebuchet MS" w:cs="Trebuchet MS"/>
                <w:color w:val="000000" w:themeColor="text1"/>
                <w:sz w:val="20"/>
              </w:rPr>
              <w:t>, celui-ci devra remettre son BPU sous format papier et sur format électronique, en format exploitable .</w:t>
            </w:r>
            <w:proofErr w:type="spellStart"/>
            <w:r>
              <w:rPr>
                <w:rFonts w:ascii="Trebuchet MS" w:eastAsia="Trebuchet MS" w:hAnsi="Trebuchet MS" w:cs="Trebuchet MS"/>
                <w:color w:val="000000" w:themeColor="text1"/>
                <w:sz w:val="20"/>
              </w:rPr>
              <w:t>xls</w:t>
            </w:r>
            <w:proofErr w:type="spellEnd"/>
            <w:r>
              <w:rPr>
                <w:rFonts w:ascii="Trebuchet MS" w:eastAsia="Trebuchet MS" w:hAnsi="Trebuchet MS" w:cs="Trebuchet MS"/>
                <w:color w:val="000000" w:themeColor="text1"/>
                <w:sz w:val="20"/>
              </w:rPr>
              <w:t xml:space="preserve">, </w:t>
            </w:r>
            <w:r w:rsidR="006A275A">
              <w:rPr>
                <w:rFonts w:ascii="Trebuchet MS" w:eastAsia="Trebuchet MS" w:hAnsi="Trebuchet MS" w:cs="Trebuchet MS"/>
                <w:color w:val="000000" w:themeColor="text1"/>
                <w:sz w:val="20"/>
              </w:rPr>
              <w:t>.</w:t>
            </w:r>
            <w:r>
              <w:rPr>
                <w:rFonts w:ascii="Trebuchet MS" w:eastAsia="Trebuchet MS" w:hAnsi="Trebuchet MS" w:cs="Trebuchet MS"/>
                <w:color w:val="000000" w:themeColor="text1"/>
                <w:sz w:val="20"/>
              </w:rPr>
              <w:t xml:space="preserve">xlsx ou équivalent En cas de divergence entre les deux documents, c’est le document sous format papier qui fera foi. </w:t>
            </w:r>
          </w:p>
        </w:tc>
        <w:tc>
          <w:tcPr>
            <w:tcW w:w="1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5363B2B" w14:textId="77777777" w:rsidR="00F603C9" w:rsidRDefault="008F7A01">
            <w:pPr>
              <w:spacing w:before="100" w:after="20"/>
              <w:ind w:left="80" w:right="80"/>
              <w:jc w:val="center"/>
              <w:rPr>
                <w:rFonts w:ascii="Trebuchet MS" w:hAnsi="Trebuchet MS"/>
                <w:color w:val="000000" w:themeColor="text1"/>
              </w:rPr>
            </w:pPr>
            <w:r>
              <w:rPr>
                <w:rFonts w:ascii="Trebuchet MS" w:eastAsia="Trebuchet MS" w:hAnsi="Trebuchet MS" w:cs="Trebuchet MS"/>
                <w:color w:val="000000" w:themeColor="text1"/>
                <w:sz w:val="20"/>
              </w:rPr>
              <w:t>Non</w:t>
            </w:r>
          </w:p>
        </w:tc>
      </w:tr>
      <w:tr w:rsidR="00F603C9" w14:paraId="30C8FAAA" w14:textId="77777777" w:rsidTr="00883046">
        <w:trPr>
          <w:trHeight w:hRule="exact" w:val="1786"/>
        </w:trPr>
        <w:tc>
          <w:tcPr>
            <w:tcW w:w="864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9D27439" w14:textId="77777777" w:rsidR="00F603C9" w:rsidRDefault="008F7A01">
            <w:pPr>
              <w:spacing w:before="100" w:after="20"/>
              <w:ind w:left="80" w:right="80"/>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 xml:space="preserve">Le mémoire technique et environnemental </w:t>
            </w:r>
            <w:r>
              <w:rPr>
                <w:rFonts w:ascii="Trebuchet MS" w:eastAsia="Trebuchet MS" w:hAnsi="Trebuchet MS" w:cs="Trebuchet MS"/>
                <w:b/>
                <w:color w:val="000000" w:themeColor="text1"/>
                <w:sz w:val="20"/>
              </w:rPr>
              <w:t>du lot concerné</w:t>
            </w:r>
            <w:r>
              <w:rPr>
                <w:rFonts w:ascii="Trebuchet MS" w:eastAsia="Trebuchet MS" w:hAnsi="Trebuchet MS" w:cs="Trebuchet MS"/>
                <w:color w:val="000000" w:themeColor="text1"/>
                <w:sz w:val="20"/>
              </w:rPr>
              <w:t xml:space="preserve"> des dispositions que l'entreprise se propose d'adopter pour l'exécution du contrat en réponse au cadre de mémoire fourni dans les pièces de la consultation.  Le candidat développera de façon détaillée et argumentée chaque item listé dans le cadre de mémoire technique.</w:t>
            </w:r>
          </w:p>
          <w:p w14:paraId="49C19A74" w14:textId="77777777" w:rsidR="00F603C9" w:rsidRDefault="008F7A01">
            <w:pPr>
              <w:spacing w:before="100" w:after="20"/>
              <w:ind w:left="99" w:right="80"/>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 xml:space="preserve">Ce mémoire sera contenu dans </w:t>
            </w:r>
            <w:r>
              <w:rPr>
                <w:rFonts w:ascii="Trebuchet MS" w:eastAsia="Trebuchet MS" w:hAnsi="Trebuchet MS" w:cs="Trebuchet MS"/>
                <w:b/>
                <w:color w:val="000000" w:themeColor="text1"/>
                <w:sz w:val="20"/>
                <w:u w:val="single"/>
              </w:rPr>
              <w:t>au plus 20 pages</w:t>
            </w:r>
            <w:r>
              <w:rPr>
                <w:rFonts w:ascii="Trebuchet MS" w:eastAsia="Trebuchet MS" w:hAnsi="Trebuchet MS" w:cs="Trebuchet MS"/>
                <w:color w:val="000000" w:themeColor="text1"/>
                <w:sz w:val="20"/>
                <w:u w:val="single"/>
              </w:rPr>
              <w:t xml:space="preserve"> (recto),</w:t>
            </w:r>
            <w:r>
              <w:rPr>
                <w:rFonts w:ascii="Trebuchet MS" w:eastAsia="Trebuchet MS" w:hAnsi="Trebuchet MS" w:cs="Trebuchet MS"/>
                <w:color w:val="000000" w:themeColor="text1"/>
                <w:sz w:val="20"/>
              </w:rPr>
              <w:t xml:space="preserve"> format A4, </w:t>
            </w:r>
            <w:r>
              <w:rPr>
                <w:rFonts w:ascii="Trebuchet MS" w:eastAsia="Trebuchet MS" w:hAnsi="Trebuchet MS" w:cs="Trebuchet MS"/>
                <w:color w:val="000000" w:themeColor="text1"/>
                <w:sz w:val="20"/>
                <w:u w:val="single"/>
              </w:rPr>
              <w:t>annexes comprises</w:t>
            </w:r>
            <w:r>
              <w:rPr>
                <w:rFonts w:ascii="Trebuchet MS" w:eastAsia="Trebuchet MS" w:hAnsi="Trebuchet MS" w:cs="Trebuchet MS"/>
                <w:color w:val="000000" w:themeColor="text1"/>
                <w:sz w:val="20"/>
              </w:rPr>
              <w:t>. ATTENTION </w:t>
            </w:r>
            <w:r>
              <w:rPr>
                <w:rFonts w:ascii="Trebuchet MS" w:eastAsia="Trebuchet MS" w:hAnsi="Trebuchet MS" w:cs="Trebuchet MS"/>
                <w:color w:val="000000" w:themeColor="text1"/>
                <w:sz w:val="20"/>
                <w:u w:val="single"/>
              </w:rPr>
              <w:t>: Toute production en surnombre ne sera pas analysée !</w:t>
            </w:r>
          </w:p>
        </w:tc>
        <w:tc>
          <w:tcPr>
            <w:tcW w:w="1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34F35A0" w14:textId="77777777" w:rsidR="00F603C9" w:rsidRDefault="008F7A01">
            <w:pPr>
              <w:spacing w:before="100" w:after="20"/>
              <w:ind w:left="80" w:right="80"/>
              <w:jc w:val="center"/>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Non</w:t>
            </w:r>
          </w:p>
        </w:tc>
      </w:tr>
    </w:tbl>
    <w:p w14:paraId="07C682D6" w14:textId="77777777" w:rsidR="00F603C9" w:rsidRDefault="00F603C9">
      <w:pPr>
        <w:spacing w:after="120" w:line="240" w:lineRule="exact"/>
        <w:rPr>
          <w:rFonts w:ascii="Trebuchet MS" w:hAnsi="Trebuchet MS"/>
          <w:color w:val="000000" w:themeColor="text1"/>
        </w:rPr>
      </w:pPr>
    </w:p>
    <w:p w14:paraId="65960583" w14:textId="24F918FB" w:rsidR="00F603C9" w:rsidRDefault="008F7A01">
      <w:pPr>
        <w:ind w:left="40" w:right="40"/>
        <w:jc w:val="both"/>
      </w:pPr>
      <w:r>
        <w:rPr>
          <w:rFonts w:ascii="Trebuchet MS" w:hAnsi="Trebuchet MS" w:cs="Trebuchet MS"/>
          <w:color w:val="000000"/>
          <w:sz w:val="20"/>
        </w:rPr>
        <w:t xml:space="preserve">Nota : Les prix de l'accord-cadre sont réputés établis sur la base des conditions économiques au </w:t>
      </w:r>
      <w:r w:rsidR="00223263">
        <w:rPr>
          <w:rFonts w:ascii="Trebuchet MS" w:hAnsi="Trebuchet MS" w:cs="Trebuchet MS"/>
          <w:color w:val="000000"/>
          <w:sz w:val="20"/>
        </w:rPr>
        <w:t>01/01/202</w:t>
      </w:r>
      <w:r w:rsidR="00B40B7F">
        <w:rPr>
          <w:rFonts w:ascii="Trebuchet MS" w:hAnsi="Trebuchet MS" w:cs="Trebuchet MS"/>
          <w:color w:val="000000"/>
          <w:sz w:val="20"/>
        </w:rPr>
        <w:t>4</w:t>
      </w:r>
    </w:p>
    <w:p w14:paraId="475E4E27" w14:textId="77777777" w:rsidR="00F603C9" w:rsidRDefault="00F603C9">
      <w:pPr>
        <w:ind w:left="40" w:right="40"/>
        <w:jc w:val="both"/>
        <w:rPr>
          <w:rFonts w:ascii="Trebuchet MS" w:hAnsi="Trebuchet MS" w:cs="Trebuchet MS"/>
          <w:color w:val="000000"/>
          <w:sz w:val="20"/>
        </w:rPr>
      </w:pPr>
    </w:p>
    <w:p w14:paraId="07E906A9" w14:textId="77777777" w:rsidR="00F603C9" w:rsidRDefault="008F7A01">
      <w:pPr>
        <w:pStyle w:val="Titre21"/>
        <w:spacing w:after="120"/>
        <w:ind w:left="320" w:right="60"/>
      </w:pPr>
      <w:bookmarkStart w:id="17" w:name="_Toc488139984"/>
      <w:bookmarkStart w:id="18" w:name="_Toc484008124"/>
      <w:bookmarkEnd w:id="17"/>
      <w:bookmarkEnd w:id="18"/>
      <w:r>
        <w:rPr>
          <w:rFonts w:ascii="Trebuchet MS" w:eastAsia="Trebuchet MS" w:hAnsi="Trebuchet MS" w:cs="Trebuchet MS"/>
          <w:i w:val="0"/>
          <w:color w:val="000000" w:themeColor="text1"/>
          <w:sz w:val="24"/>
        </w:rPr>
        <w:t>5.2 - Présentation de variante</w:t>
      </w:r>
    </w:p>
    <w:p w14:paraId="11B148BB" w14:textId="77777777" w:rsidR="00F603C9" w:rsidRDefault="008F7A01">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Les candidats présenteront un dossier " variante " séparée de l’offre de base pour chaque variante qu'ils proposent. Outre les répercussions de chaque variante sur le montant de leur offre de base, ils indiqueront les adaptations à apporter tout en respectant les exigences minimales indiquées au cahier des charges.</w:t>
      </w:r>
    </w:p>
    <w:p w14:paraId="593FDE69" w14:textId="77777777" w:rsidR="00F603C9" w:rsidRDefault="00F603C9">
      <w:pPr>
        <w:ind w:left="40" w:right="40"/>
        <w:jc w:val="both"/>
        <w:rPr>
          <w:rFonts w:ascii="Trebuchet MS" w:eastAsia="Trebuchet MS" w:hAnsi="Trebuchet MS" w:cs="Trebuchet MS"/>
          <w:color w:val="000000" w:themeColor="text1"/>
          <w:sz w:val="20"/>
        </w:rPr>
      </w:pPr>
    </w:p>
    <w:p w14:paraId="02444FFE" w14:textId="77777777" w:rsidR="00F603C9" w:rsidRDefault="008F7A01">
      <w:pPr>
        <w:ind w:left="40" w:right="40"/>
        <w:jc w:val="both"/>
        <w:rPr>
          <w:rFonts w:ascii="Trebuchet MS" w:eastAsia="Trebuchet MS" w:hAnsi="Trebuchet MS" w:cs="Trebuchet MS"/>
          <w:color w:val="000000" w:themeColor="text1"/>
          <w:sz w:val="20"/>
          <w:u w:val="single"/>
        </w:rPr>
      </w:pPr>
      <w:r>
        <w:rPr>
          <w:rFonts w:ascii="Trebuchet MS" w:eastAsia="Trebuchet MS" w:hAnsi="Trebuchet MS" w:cs="Trebuchet MS"/>
          <w:b/>
          <w:color w:val="000000" w:themeColor="text1"/>
          <w:sz w:val="20"/>
          <w:u w:val="single"/>
        </w:rPr>
        <w:t>Attention :</w:t>
      </w:r>
      <w:r>
        <w:rPr>
          <w:rFonts w:ascii="Trebuchet MS" w:eastAsia="Trebuchet MS" w:hAnsi="Trebuchet MS" w:cs="Trebuchet MS"/>
          <w:color w:val="000000" w:themeColor="text1"/>
          <w:sz w:val="20"/>
          <w:u w:val="single"/>
        </w:rPr>
        <w:t xml:space="preserve"> </w:t>
      </w:r>
      <w:r w:rsidR="00747CF6">
        <w:rPr>
          <w:rFonts w:ascii="Trebuchet MS" w:eastAsia="Trebuchet MS" w:hAnsi="Trebuchet MS" w:cs="Trebuchet MS"/>
          <w:color w:val="000000" w:themeColor="text1"/>
          <w:sz w:val="20"/>
          <w:u w:val="single"/>
        </w:rPr>
        <w:t>Aucune</w:t>
      </w:r>
      <w:r>
        <w:rPr>
          <w:rFonts w:ascii="Trebuchet MS" w:eastAsia="Trebuchet MS" w:hAnsi="Trebuchet MS" w:cs="Trebuchet MS"/>
          <w:color w:val="000000" w:themeColor="text1"/>
          <w:sz w:val="20"/>
          <w:u w:val="single"/>
        </w:rPr>
        <w:t xml:space="preserve"> variante </w:t>
      </w:r>
      <w:r w:rsidR="00747CF6">
        <w:rPr>
          <w:rFonts w:ascii="Trebuchet MS" w:eastAsia="Trebuchet MS" w:hAnsi="Trebuchet MS" w:cs="Trebuchet MS"/>
          <w:color w:val="000000" w:themeColor="text1"/>
          <w:sz w:val="20"/>
          <w:u w:val="single"/>
        </w:rPr>
        <w:t>n’</w:t>
      </w:r>
      <w:r>
        <w:rPr>
          <w:rFonts w:ascii="Trebuchet MS" w:eastAsia="Trebuchet MS" w:hAnsi="Trebuchet MS" w:cs="Trebuchet MS"/>
          <w:color w:val="000000" w:themeColor="text1"/>
          <w:sz w:val="20"/>
          <w:u w:val="single"/>
        </w:rPr>
        <w:t>est acceptée</w:t>
      </w:r>
      <w:r w:rsidR="00695C68">
        <w:rPr>
          <w:rFonts w:ascii="Trebuchet MS" w:eastAsia="Trebuchet MS" w:hAnsi="Trebuchet MS" w:cs="Trebuchet MS"/>
          <w:color w:val="000000" w:themeColor="text1"/>
          <w:sz w:val="20"/>
          <w:u w:val="single"/>
        </w:rPr>
        <w:t>.</w:t>
      </w:r>
    </w:p>
    <w:p w14:paraId="11BD81B1" w14:textId="77777777" w:rsidR="00F603C9" w:rsidRDefault="008F7A01">
      <w:pPr>
        <w:pStyle w:val="Titre21"/>
        <w:spacing w:after="120"/>
        <w:ind w:left="320" w:right="60"/>
        <w:rPr>
          <w:rFonts w:ascii="Trebuchet MS" w:hAnsi="Trebuchet MS"/>
          <w:color w:val="000000" w:themeColor="text1"/>
        </w:rPr>
      </w:pPr>
      <w:r>
        <w:rPr>
          <w:rFonts w:ascii="Trebuchet MS" w:eastAsia="Trebuchet MS" w:hAnsi="Trebuchet MS" w:cs="Trebuchet MS"/>
          <w:i w:val="0"/>
          <w:color w:val="000000" w:themeColor="text1"/>
          <w:sz w:val="24"/>
        </w:rPr>
        <w:t xml:space="preserve">5.3 - </w:t>
      </w:r>
      <w:r w:rsidR="006F4DAC">
        <w:rPr>
          <w:rFonts w:ascii="Trebuchet MS" w:eastAsia="Trebuchet MS" w:hAnsi="Trebuchet MS" w:cs="Trebuchet MS"/>
          <w:i w:val="0"/>
          <w:color w:val="000000" w:themeColor="text1"/>
          <w:sz w:val="24"/>
        </w:rPr>
        <w:t>Echantillons</w:t>
      </w:r>
    </w:p>
    <w:p w14:paraId="2E25228B" w14:textId="77777777" w:rsidR="00F603C9" w:rsidRDefault="008F7A01">
      <w:pPr>
        <w:ind w:left="40" w:right="40"/>
        <w:jc w:val="both"/>
        <w:rPr>
          <w:rFonts w:ascii="Trebuchet MS" w:hAnsi="Trebuchet MS"/>
          <w:color w:val="000000" w:themeColor="text1"/>
          <w:sz w:val="20"/>
          <w:szCs w:val="20"/>
        </w:rPr>
      </w:pPr>
      <w:r>
        <w:rPr>
          <w:rFonts w:ascii="Trebuchet MS" w:hAnsi="Trebuchet MS"/>
          <w:color w:val="000000" w:themeColor="text1"/>
          <w:sz w:val="20"/>
          <w:szCs w:val="20"/>
        </w:rPr>
        <w:t>Compte tenu de l’objet du marché, il ne peut être demandé d’échantillon</w:t>
      </w:r>
    </w:p>
    <w:p w14:paraId="61AB04A9" w14:textId="77777777" w:rsidR="00F603C9" w:rsidRDefault="00F603C9">
      <w:pPr>
        <w:spacing w:after="180"/>
        <w:ind w:left="40" w:right="40"/>
        <w:jc w:val="both"/>
        <w:rPr>
          <w:rFonts w:ascii="Trebuchet MS" w:eastAsia="Trebuchet MS" w:hAnsi="Trebuchet MS" w:cs="Trebuchet MS"/>
          <w:color w:val="000000" w:themeColor="text1"/>
          <w:sz w:val="20"/>
        </w:rPr>
      </w:pPr>
    </w:p>
    <w:p w14:paraId="78DEC33F" w14:textId="77777777" w:rsidR="00F603C9" w:rsidRDefault="008F7A01">
      <w:pPr>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8"/>
        </w:rPr>
        <w:t>6 - Conditions d'envoi ou de remise des plis</w:t>
      </w:r>
    </w:p>
    <w:p w14:paraId="14F551C2" w14:textId="77777777" w:rsidR="00F603C9" w:rsidRDefault="008F7A01">
      <w:pPr>
        <w:ind w:left="40" w:right="40"/>
        <w:jc w:val="both"/>
        <w:rPr>
          <w:rFonts w:ascii="Trebuchet MS" w:hAnsi="Trebuchet MS"/>
          <w:color w:val="000000" w:themeColor="text1"/>
        </w:rPr>
      </w:pPr>
      <w:r>
        <w:rPr>
          <w:rFonts w:ascii="Trebuchet MS" w:eastAsia="Trebuchet MS" w:hAnsi="Trebuchet MS" w:cs="Trebuchet MS"/>
          <w:color w:val="000000" w:themeColor="text1"/>
          <w:sz w:val="20"/>
        </w:rPr>
        <w:t>Les plis devront parvenir à destination avant la date et l'heure limites de réception des offres indiquées sur la page de garde du présent document.</w:t>
      </w:r>
    </w:p>
    <w:p w14:paraId="224E3B59" w14:textId="77777777" w:rsidR="00F603C9" w:rsidRDefault="008F7A01">
      <w:pPr>
        <w:pStyle w:val="Titre21"/>
        <w:spacing w:after="120"/>
        <w:ind w:left="320" w:right="60"/>
        <w:rPr>
          <w:rFonts w:ascii="Trebuchet MS" w:hAnsi="Trebuchet MS"/>
          <w:color w:val="000000" w:themeColor="text1"/>
        </w:rPr>
      </w:pPr>
      <w:bookmarkStart w:id="19" w:name="_Toc488139986"/>
      <w:bookmarkEnd w:id="19"/>
      <w:r>
        <w:rPr>
          <w:rFonts w:ascii="Trebuchet MS" w:eastAsia="Trebuchet MS" w:hAnsi="Trebuchet MS" w:cs="Trebuchet MS"/>
          <w:i w:val="0"/>
          <w:color w:val="000000" w:themeColor="text1"/>
          <w:sz w:val="24"/>
        </w:rPr>
        <w:t>6.1 - Transmission sous support papier</w:t>
      </w:r>
    </w:p>
    <w:p w14:paraId="2E477DD4" w14:textId="77777777" w:rsidR="00F603C9" w:rsidRDefault="008F7A01">
      <w:pPr>
        <w:ind w:left="40" w:right="40"/>
        <w:jc w:val="both"/>
        <w:rPr>
          <w:rFonts w:ascii="Trebuchet MS" w:hAnsi="Trebuchet MS"/>
          <w:color w:val="000000" w:themeColor="text1"/>
        </w:rPr>
      </w:pPr>
      <w:r>
        <w:rPr>
          <w:rFonts w:ascii="Trebuchet MS" w:eastAsia="Trebuchet MS" w:hAnsi="Trebuchet MS" w:cs="Trebuchet MS"/>
          <w:color w:val="000000" w:themeColor="text1"/>
          <w:sz w:val="20"/>
        </w:rPr>
        <w:t>Les candidats transmettent leur offre sous pli cacheté portant les mentions :</w:t>
      </w:r>
    </w:p>
    <w:p w14:paraId="07B30636" w14:textId="77777777" w:rsidR="00F603C9" w:rsidRDefault="00F603C9">
      <w:pPr>
        <w:ind w:left="40" w:right="40"/>
        <w:jc w:val="both"/>
        <w:rPr>
          <w:rFonts w:ascii="Trebuchet MS" w:eastAsia="Trebuchet MS" w:hAnsi="Trebuchet MS" w:cs="Trebuchet MS"/>
          <w:color w:val="000000" w:themeColor="text1"/>
          <w:sz w:val="20"/>
        </w:rPr>
      </w:pPr>
    </w:p>
    <w:p w14:paraId="7A01F113" w14:textId="77777777" w:rsidR="00F603C9" w:rsidRPr="00695C68" w:rsidRDefault="008F7A01" w:rsidP="00695C68">
      <w:pPr>
        <w:ind w:left="40" w:right="40"/>
        <w:jc w:val="both"/>
        <w:rPr>
          <w:color w:val="000000" w:themeColor="text1"/>
        </w:rPr>
      </w:pPr>
      <w:r>
        <w:rPr>
          <w:rFonts w:ascii="Trebuchet MS" w:eastAsia="Trebuchet MS" w:hAnsi="Trebuchet MS" w:cs="Trebuchet MS"/>
          <w:b/>
          <w:bCs/>
          <w:color w:val="000000" w:themeColor="text1"/>
          <w:sz w:val="20"/>
        </w:rPr>
        <w:t>Offre pour :</w:t>
      </w:r>
      <w:r w:rsidR="00695C68">
        <w:rPr>
          <w:rFonts w:ascii="Trebuchet MS" w:eastAsia="Trebuchet MS" w:hAnsi="Trebuchet MS" w:cs="Trebuchet MS"/>
          <w:b/>
          <w:bCs/>
          <w:color w:val="000000" w:themeColor="text1"/>
          <w:sz w:val="20"/>
        </w:rPr>
        <w:t xml:space="preserve"> l’achat de prestation de collecte, d’enlèvement et de traitement des déchets.</w:t>
      </w:r>
    </w:p>
    <w:p w14:paraId="378A4D3B" w14:textId="399C8E58" w:rsidR="00F603C9" w:rsidRPr="002E12E0" w:rsidRDefault="008F7A01">
      <w:pPr>
        <w:ind w:left="40" w:right="40"/>
        <w:jc w:val="both"/>
        <w:rPr>
          <w:rFonts w:ascii="Trebuchet MS" w:eastAsia="Trebuchet MS" w:hAnsi="Trebuchet MS" w:cs="Trebuchet MS"/>
          <w:color w:val="000000" w:themeColor="text1"/>
          <w:sz w:val="20"/>
        </w:rPr>
      </w:pPr>
      <w:proofErr w:type="gramStart"/>
      <w:r w:rsidRPr="002E12E0">
        <w:rPr>
          <w:rFonts w:ascii="Trebuchet MS" w:eastAsia="Trebuchet MS" w:hAnsi="Trebuchet MS" w:cs="Trebuchet MS"/>
          <w:b/>
          <w:bCs/>
          <w:color w:val="000000" w:themeColor="text1"/>
          <w:sz w:val="20"/>
        </w:rPr>
        <w:t>pour</w:t>
      </w:r>
      <w:proofErr w:type="gramEnd"/>
      <w:r w:rsidRPr="002E12E0">
        <w:rPr>
          <w:rFonts w:ascii="Trebuchet MS" w:eastAsia="Trebuchet MS" w:hAnsi="Trebuchet MS" w:cs="Trebuchet MS"/>
          <w:b/>
          <w:bCs/>
          <w:color w:val="000000" w:themeColor="text1"/>
          <w:sz w:val="20"/>
        </w:rPr>
        <w:t xml:space="preserve"> le(s) lot(s) n°</w:t>
      </w:r>
      <w:r w:rsidR="002E12E0" w:rsidRPr="002E12E0">
        <w:rPr>
          <w:rFonts w:ascii="Trebuchet MS" w:eastAsia="Trebuchet MS" w:hAnsi="Trebuchet MS" w:cs="Trebuchet MS"/>
          <w:b/>
          <w:bCs/>
          <w:color w:val="000000" w:themeColor="text1"/>
          <w:sz w:val="20"/>
        </w:rPr>
        <w:t>1</w:t>
      </w:r>
      <w:r w:rsidR="002B7F2A">
        <w:rPr>
          <w:rFonts w:ascii="Trebuchet MS" w:eastAsia="Trebuchet MS" w:hAnsi="Trebuchet MS" w:cs="Trebuchet MS"/>
          <w:b/>
          <w:bCs/>
          <w:color w:val="000000" w:themeColor="text1"/>
          <w:sz w:val="20"/>
        </w:rPr>
        <w:t>,</w:t>
      </w:r>
      <w:r w:rsidR="002E12E0" w:rsidRPr="002E12E0">
        <w:rPr>
          <w:rFonts w:ascii="Trebuchet MS" w:eastAsia="Trebuchet MS" w:hAnsi="Trebuchet MS" w:cs="Trebuchet MS"/>
          <w:b/>
          <w:bCs/>
          <w:color w:val="000000" w:themeColor="text1"/>
          <w:sz w:val="20"/>
        </w:rPr>
        <w:t xml:space="preserve"> 2</w:t>
      </w:r>
      <w:r w:rsidR="002B7F2A">
        <w:rPr>
          <w:rFonts w:ascii="Trebuchet MS" w:eastAsia="Trebuchet MS" w:hAnsi="Trebuchet MS" w:cs="Trebuchet MS"/>
          <w:b/>
          <w:bCs/>
          <w:color w:val="000000" w:themeColor="text1"/>
          <w:sz w:val="20"/>
        </w:rPr>
        <w:t xml:space="preserve"> et 3</w:t>
      </w:r>
    </w:p>
    <w:p w14:paraId="4FC1967E" w14:textId="77777777" w:rsidR="00F603C9" w:rsidRPr="002E12E0" w:rsidRDefault="00F603C9">
      <w:pPr>
        <w:ind w:left="40" w:right="40"/>
        <w:jc w:val="both"/>
        <w:rPr>
          <w:rFonts w:ascii="Trebuchet MS" w:eastAsia="Trebuchet MS" w:hAnsi="Trebuchet MS" w:cs="Trebuchet MS"/>
          <w:b/>
          <w:bCs/>
          <w:color w:val="000000" w:themeColor="text1"/>
          <w:sz w:val="20"/>
        </w:rPr>
      </w:pPr>
    </w:p>
    <w:p w14:paraId="50B7333E" w14:textId="77777777" w:rsidR="00F603C9" w:rsidRDefault="008F7A01">
      <w:pPr>
        <w:ind w:left="40" w:right="40"/>
        <w:jc w:val="both"/>
        <w:rPr>
          <w:rFonts w:ascii="Trebuchet MS" w:eastAsia="Trebuchet MS" w:hAnsi="Trebuchet MS" w:cs="Trebuchet MS"/>
          <w:color w:val="000000" w:themeColor="text1"/>
          <w:sz w:val="20"/>
        </w:rPr>
      </w:pPr>
      <w:r>
        <w:rPr>
          <w:rFonts w:ascii="Trebuchet MS" w:eastAsia="Trebuchet MS" w:hAnsi="Trebuchet MS" w:cs="Trebuchet MS"/>
          <w:b/>
          <w:bCs/>
          <w:color w:val="000000" w:themeColor="text1"/>
          <w:sz w:val="20"/>
        </w:rPr>
        <w:t>NE PAS OUVRIR</w:t>
      </w:r>
    </w:p>
    <w:p w14:paraId="1F35B8B4" w14:textId="77777777" w:rsidR="00F603C9" w:rsidRDefault="00F603C9">
      <w:pPr>
        <w:ind w:left="40" w:right="40"/>
        <w:jc w:val="both"/>
        <w:rPr>
          <w:rFonts w:ascii="Trebuchet MS" w:eastAsia="Trebuchet MS" w:hAnsi="Trebuchet MS" w:cs="Trebuchet MS"/>
          <w:color w:val="000000" w:themeColor="text1"/>
          <w:sz w:val="20"/>
        </w:rPr>
      </w:pPr>
    </w:p>
    <w:p w14:paraId="6AFB896F" w14:textId="77777777" w:rsidR="00F603C9" w:rsidRDefault="008F7A01">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Ce pli doit contenir les pièces de la candidature et les pièces de l'offre définies au présent règlement de la consultation. Il devra être remis contre récépissé ou envoyé par pli recommandé avec avis de réception, à l'adresse suivante :</w:t>
      </w:r>
    </w:p>
    <w:p w14:paraId="4ED4626E" w14:textId="77777777" w:rsidR="00F603C9" w:rsidRDefault="00F603C9">
      <w:pPr>
        <w:ind w:right="40"/>
        <w:jc w:val="both"/>
        <w:rPr>
          <w:rFonts w:ascii="Trebuchet MS" w:eastAsia="Trebuchet MS" w:hAnsi="Trebuchet MS" w:cs="Trebuchet MS"/>
          <w:b/>
          <w:color w:val="FF0000"/>
          <w:sz w:val="22"/>
        </w:rPr>
      </w:pPr>
    </w:p>
    <w:p w14:paraId="44D10095" w14:textId="346EB484" w:rsidR="00F603C9" w:rsidRDefault="00223263">
      <w:pPr>
        <w:ind w:left="40" w:right="40"/>
        <w:jc w:val="both"/>
        <w:rPr>
          <w:rFonts w:ascii="Trebuchet MS" w:eastAsia="Trebuchet MS" w:hAnsi="Trebuchet MS" w:cs="Trebuchet MS"/>
          <w:color w:val="000000"/>
          <w:sz w:val="22"/>
        </w:rPr>
      </w:pPr>
      <w:bookmarkStart w:id="20" w:name="_Hlk164173451"/>
      <w:r>
        <w:rPr>
          <w:rFonts w:ascii="Trebuchet MS" w:eastAsia="Trebuchet MS" w:hAnsi="Trebuchet MS" w:cs="Trebuchet MS"/>
          <w:color w:val="000000"/>
          <w:sz w:val="22"/>
        </w:rPr>
        <w:t xml:space="preserve">Collège </w:t>
      </w:r>
      <w:r w:rsidR="002B7F2A">
        <w:rPr>
          <w:rFonts w:ascii="Trebuchet MS" w:eastAsia="Trebuchet MS" w:hAnsi="Trebuchet MS" w:cs="Trebuchet MS"/>
          <w:color w:val="000000"/>
          <w:sz w:val="22"/>
        </w:rPr>
        <w:t>LANGEVIN-WALLON</w:t>
      </w:r>
    </w:p>
    <w:p w14:paraId="2110402D" w14:textId="77777777" w:rsidR="006F4DAC" w:rsidRDefault="006F4DAC">
      <w:pPr>
        <w:ind w:left="40" w:right="40"/>
        <w:jc w:val="both"/>
        <w:rPr>
          <w:rFonts w:ascii="Trebuchet MS" w:eastAsia="Trebuchet MS" w:hAnsi="Trebuchet MS" w:cs="Trebuchet MS"/>
          <w:color w:val="000000"/>
          <w:sz w:val="22"/>
        </w:rPr>
      </w:pPr>
      <w:r>
        <w:rPr>
          <w:rFonts w:ascii="Trebuchet MS" w:eastAsia="Trebuchet MS" w:hAnsi="Trebuchet MS" w:cs="Trebuchet MS"/>
          <w:color w:val="000000"/>
          <w:sz w:val="22"/>
        </w:rPr>
        <w:t xml:space="preserve">Groupement enlèvement déchets </w:t>
      </w:r>
    </w:p>
    <w:p w14:paraId="077AD558" w14:textId="49A6B800" w:rsidR="006F4DAC" w:rsidRDefault="002B7F2A">
      <w:pPr>
        <w:ind w:left="40" w:right="40"/>
        <w:jc w:val="both"/>
        <w:rPr>
          <w:rFonts w:ascii="Trebuchet MS" w:eastAsia="Trebuchet MS" w:hAnsi="Trebuchet MS" w:cs="Trebuchet MS"/>
          <w:color w:val="000000"/>
          <w:sz w:val="22"/>
        </w:rPr>
      </w:pPr>
      <w:r>
        <w:rPr>
          <w:rFonts w:ascii="Trebuchet MS" w:eastAsia="Trebuchet MS" w:hAnsi="Trebuchet MS" w:cs="Trebuchet MS"/>
          <w:color w:val="000000"/>
          <w:sz w:val="22"/>
        </w:rPr>
        <w:t>Place Daniel BRETON</w:t>
      </w:r>
    </w:p>
    <w:p w14:paraId="0E574007" w14:textId="03B488D3" w:rsidR="006F4DAC" w:rsidRDefault="00223263">
      <w:pPr>
        <w:ind w:left="40" w:right="40"/>
        <w:jc w:val="both"/>
        <w:rPr>
          <w:rFonts w:ascii="Trebuchet MS" w:eastAsia="Trebuchet MS" w:hAnsi="Trebuchet MS" w:cs="Trebuchet MS"/>
          <w:color w:val="000000"/>
          <w:sz w:val="22"/>
        </w:rPr>
      </w:pPr>
      <w:r>
        <w:rPr>
          <w:rFonts w:ascii="Trebuchet MS" w:eastAsia="Trebuchet MS" w:hAnsi="Trebuchet MS" w:cs="Trebuchet MS"/>
          <w:color w:val="000000"/>
          <w:sz w:val="22"/>
        </w:rPr>
        <w:t>621</w:t>
      </w:r>
      <w:r w:rsidR="002B7F2A">
        <w:rPr>
          <w:rFonts w:ascii="Trebuchet MS" w:eastAsia="Trebuchet MS" w:hAnsi="Trebuchet MS" w:cs="Trebuchet MS"/>
          <w:color w:val="000000"/>
          <w:sz w:val="22"/>
        </w:rPr>
        <w:t>60 GRENAY</w:t>
      </w:r>
    </w:p>
    <w:bookmarkEnd w:id="20"/>
    <w:p w14:paraId="444002B7" w14:textId="77777777" w:rsidR="006F4DAC" w:rsidRDefault="006F4DAC">
      <w:pPr>
        <w:ind w:left="40" w:right="40"/>
        <w:jc w:val="both"/>
        <w:rPr>
          <w:rFonts w:ascii="Trebuchet MS" w:eastAsia="Trebuchet MS" w:hAnsi="Trebuchet MS" w:cs="Trebuchet MS"/>
          <w:color w:val="000000" w:themeColor="text1"/>
          <w:sz w:val="20"/>
        </w:rPr>
      </w:pPr>
    </w:p>
    <w:p w14:paraId="66B50CD5" w14:textId="77777777" w:rsidR="00F603C9" w:rsidRPr="000D2E66" w:rsidRDefault="008F7A01">
      <w:pPr>
        <w:ind w:left="40" w:right="40"/>
        <w:jc w:val="both"/>
        <w:rPr>
          <w:color w:val="000000" w:themeColor="text1"/>
        </w:rPr>
      </w:pPr>
      <w:proofErr w:type="gramStart"/>
      <w:r w:rsidRPr="000D2E66">
        <w:rPr>
          <w:rFonts w:ascii="Trebuchet MS" w:eastAsia="Trebuchet MS" w:hAnsi="Trebuchet MS" w:cs="Trebuchet MS"/>
          <w:color w:val="000000" w:themeColor="text1"/>
          <w:sz w:val="20"/>
        </w:rPr>
        <w:t>du</w:t>
      </w:r>
      <w:proofErr w:type="gramEnd"/>
      <w:r w:rsidRPr="000D2E66">
        <w:rPr>
          <w:rFonts w:ascii="Trebuchet MS" w:eastAsia="Trebuchet MS" w:hAnsi="Trebuchet MS" w:cs="Trebuchet MS"/>
          <w:color w:val="000000" w:themeColor="text1"/>
          <w:sz w:val="20"/>
        </w:rPr>
        <w:t xml:space="preserve"> lundi au vendredi  de 8</w:t>
      </w:r>
      <w:r w:rsidR="00695C68" w:rsidRPr="000D2E66">
        <w:rPr>
          <w:rFonts w:ascii="Trebuchet MS" w:eastAsia="Trebuchet MS" w:hAnsi="Trebuchet MS" w:cs="Trebuchet MS"/>
          <w:color w:val="000000" w:themeColor="text1"/>
          <w:sz w:val="20"/>
        </w:rPr>
        <w:t>h à</w:t>
      </w:r>
      <w:r w:rsidR="006F4DAC" w:rsidRPr="000D2E66">
        <w:rPr>
          <w:rFonts w:ascii="Trebuchet MS" w:eastAsia="Trebuchet MS" w:hAnsi="Trebuchet MS" w:cs="Trebuchet MS"/>
          <w:color w:val="000000" w:themeColor="text1"/>
          <w:sz w:val="20"/>
        </w:rPr>
        <w:t xml:space="preserve"> </w:t>
      </w:r>
      <w:r w:rsidRPr="000D2E66">
        <w:rPr>
          <w:rFonts w:ascii="Trebuchet MS" w:eastAsia="Trebuchet MS" w:hAnsi="Trebuchet MS" w:cs="Trebuchet MS"/>
          <w:color w:val="000000" w:themeColor="text1"/>
          <w:sz w:val="20"/>
        </w:rPr>
        <w:t>12h</w:t>
      </w:r>
      <w:r w:rsidR="006F4DAC" w:rsidRPr="000D2E66">
        <w:rPr>
          <w:rFonts w:ascii="Trebuchet MS" w:eastAsia="Trebuchet MS" w:hAnsi="Trebuchet MS" w:cs="Trebuchet MS"/>
          <w:color w:val="000000" w:themeColor="text1"/>
          <w:sz w:val="20"/>
        </w:rPr>
        <w:t xml:space="preserve">30 et 13h30 </w:t>
      </w:r>
      <w:r w:rsidR="00695C68" w:rsidRPr="000D2E66">
        <w:rPr>
          <w:rFonts w:ascii="Trebuchet MS" w:eastAsia="Trebuchet MS" w:hAnsi="Trebuchet MS" w:cs="Trebuchet MS"/>
          <w:color w:val="000000" w:themeColor="text1"/>
          <w:sz w:val="20"/>
        </w:rPr>
        <w:t xml:space="preserve">à </w:t>
      </w:r>
      <w:r w:rsidRPr="000D2E66">
        <w:rPr>
          <w:rFonts w:ascii="Trebuchet MS" w:eastAsia="Trebuchet MS" w:hAnsi="Trebuchet MS" w:cs="Trebuchet MS"/>
          <w:color w:val="000000" w:themeColor="text1"/>
          <w:sz w:val="20"/>
        </w:rPr>
        <w:t>17h</w:t>
      </w:r>
      <w:r w:rsidR="006F4DAC" w:rsidRPr="000D2E66">
        <w:rPr>
          <w:rFonts w:ascii="Trebuchet MS" w:eastAsia="Trebuchet MS" w:hAnsi="Trebuchet MS" w:cs="Trebuchet MS"/>
          <w:color w:val="000000" w:themeColor="text1"/>
          <w:sz w:val="20"/>
        </w:rPr>
        <w:t>30</w:t>
      </w:r>
    </w:p>
    <w:p w14:paraId="4ABA25DD" w14:textId="77777777" w:rsidR="00F603C9" w:rsidRDefault="00F603C9">
      <w:pPr>
        <w:ind w:left="40" w:right="40"/>
        <w:jc w:val="both"/>
        <w:rPr>
          <w:rFonts w:ascii="Trebuchet MS" w:eastAsia="Trebuchet MS" w:hAnsi="Trebuchet MS" w:cs="Trebuchet MS"/>
          <w:color w:val="000000" w:themeColor="text1"/>
          <w:sz w:val="20"/>
        </w:rPr>
      </w:pPr>
    </w:p>
    <w:p w14:paraId="624B6AFF" w14:textId="77777777" w:rsidR="00F603C9" w:rsidRDefault="008F7A01">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lastRenderedPageBreak/>
        <w:t>Les plis qui seraient remis ou dont l'avis de réception serait délivré après la date et l'heure limites précitées ainsi que remis sous enveloppe non cachetée, ne seront pas retenus.</w:t>
      </w:r>
    </w:p>
    <w:p w14:paraId="02549F11" w14:textId="77777777" w:rsidR="00F603C9" w:rsidRDefault="008F7A01">
      <w:pPr>
        <w:pStyle w:val="Titre21"/>
        <w:spacing w:after="120"/>
        <w:ind w:left="320" w:right="60"/>
        <w:rPr>
          <w:rFonts w:ascii="Trebuchet MS" w:hAnsi="Trebuchet MS"/>
          <w:color w:val="000000" w:themeColor="text1"/>
        </w:rPr>
      </w:pPr>
      <w:r w:rsidRPr="00580170">
        <w:rPr>
          <w:rFonts w:ascii="Trebuchet MS" w:eastAsia="Trebuchet MS" w:hAnsi="Trebuchet MS" w:cs="Trebuchet MS"/>
          <w:i w:val="0"/>
          <w:color w:val="000000" w:themeColor="text1"/>
          <w:sz w:val="24"/>
        </w:rPr>
        <w:t xml:space="preserve">6.2 </w:t>
      </w:r>
      <w:r w:rsidR="00580170">
        <w:rPr>
          <w:rFonts w:ascii="Trebuchet MS" w:eastAsia="Trebuchet MS" w:hAnsi="Trebuchet MS" w:cs="Trebuchet MS"/>
          <w:i w:val="0"/>
          <w:color w:val="000000" w:themeColor="text1"/>
          <w:sz w:val="24"/>
        </w:rPr>
        <w:t>– Transmission électronique</w:t>
      </w:r>
    </w:p>
    <w:p w14:paraId="03670E45" w14:textId="48B9ABCA" w:rsidR="00F603C9" w:rsidRDefault="008F7A01">
      <w:pPr>
        <w:ind w:left="40" w:right="40"/>
        <w:jc w:val="both"/>
      </w:pPr>
      <w:r>
        <w:rPr>
          <w:rFonts w:ascii="Trebuchet MS" w:eastAsia="Trebuchet MS" w:hAnsi="Trebuchet MS" w:cs="Trebuchet MS"/>
          <w:color w:val="000000" w:themeColor="text1"/>
          <w:sz w:val="20"/>
        </w:rPr>
        <w:t xml:space="preserve">Les candidats peuvent transmettre leurs documents par voie électronique sur le profil d'acheteur du pouvoir adjudicateur, à l'adresse URL suivante </w:t>
      </w:r>
      <w:r>
        <w:rPr>
          <w:rFonts w:ascii="Trebuchet MS" w:eastAsia="Trebuchet MS" w:hAnsi="Trebuchet MS" w:cs="Trebuchet MS"/>
          <w:sz w:val="20"/>
        </w:rPr>
        <w:t xml:space="preserve">: </w:t>
      </w:r>
      <w:r w:rsidR="00135578" w:rsidRPr="00135578">
        <w:rPr>
          <w:rStyle w:val="LienInternet"/>
          <w:rFonts w:ascii="Trebuchet MS" w:eastAsia="Trebuchet MS" w:hAnsi="Trebuchet MS" w:cs="Trebuchet MS"/>
          <w:color w:val="000000" w:themeColor="text1"/>
          <w:sz w:val="20"/>
        </w:rPr>
        <w:t>https://mapa.aji-france.com/</w:t>
      </w:r>
    </w:p>
    <w:p w14:paraId="239B1E4C" w14:textId="77777777" w:rsidR="00F603C9" w:rsidRDefault="00F603C9">
      <w:pPr>
        <w:ind w:left="40" w:right="40"/>
        <w:jc w:val="both"/>
        <w:rPr>
          <w:rFonts w:ascii="Trebuchet MS" w:eastAsia="Trebuchet MS" w:hAnsi="Trebuchet MS" w:cs="Trebuchet MS"/>
          <w:color w:val="000000" w:themeColor="text1"/>
          <w:sz w:val="20"/>
        </w:rPr>
      </w:pPr>
    </w:p>
    <w:p w14:paraId="10E6210B" w14:textId="77777777" w:rsidR="00F603C9" w:rsidRDefault="008F7A01">
      <w:pPr>
        <w:rPr>
          <w:rFonts w:ascii="Trebuchet MS" w:hAnsi="Trebuchet MS" w:cs="Trebuchet MS"/>
          <w:color w:val="000000"/>
          <w:sz w:val="20"/>
          <w:szCs w:val="20"/>
        </w:rPr>
      </w:pPr>
      <w:r>
        <w:rPr>
          <w:rFonts w:ascii="Trebuchet MS" w:hAnsi="Trebuchet MS" w:cs="Trebuchet MS"/>
          <w:color w:val="000000"/>
          <w:sz w:val="20"/>
          <w:szCs w:val="20"/>
        </w:rPr>
        <w:t xml:space="preserve">En revanche, la transmission des documents sur un support physique électronique (CD-ROM, clé </w:t>
      </w:r>
      <w:proofErr w:type="spellStart"/>
      <w:r>
        <w:rPr>
          <w:rFonts w:ascii="Trebuchet MS" w:hAnsi="Trebuchet MS" w:cs="Trebuchet MS"/>
          <w:color w:val="000000"/>
          <w:sz w:val="20"/>
          <w:szCs w:val="20"/>
        </w:rPr>
        <w:t>usb</w:t>
      </w:r>
      <w:proofErr w:type="spellEnd"/>
      <w:r>
        <w:rPr>
          <w:rFonts w:ascii="Trebuchet MS" w:hAnsi="Trebuchet MS" w:cs="Trebuchet MS"/>
          <w:color w:val="000000"/>
          <w:sz w:val="20"/>
          <w:szCs w:val="20"/>
        </w:rPr>
        <w:t>...) n'est pas autorisée.</w:t>
      </w:r>
    </w:p>
    <w:p w14:paraId="678E6C9C" w14:textId="77777777" w:rsidR="00F603C9" w:rsidRDefault="00F603C9">
      <w:pPr>
        <w:rPr>
          <w:rFonts w:ascii="Trebuchet MS" w:hAnsi="Trebuchet MS" w:cs="Trebuchet MS"/>
          <w:color w:val="000000"/>
          <w:sz w:val="20"/>
          <w:szCs w:val="20"/>
        </w:rPr>
      </w:pPr>
    </w:p>
    <w:p w14:paraId="5DE99B69" w14:textId="77777777" w:rsidR="00F603C9" w:rsidRDefault="008F7A01">
      <w:pPr>
        <w:rPr>
          <w:rFonts w:ascii="Trebuchet MS" w:hAnsi="Trebuchet MS" w:cs="Trebuchet MS"/>
          <w:color w:val="000000"/>
          <w:sz w:val="20"/>
          <w:szCs w:val="20"/>
        </w:rPr>
      </w:pPr>
      <w:r>
        <w:rPr>
          <w:rFonts w:ascii="Trebuchet MS" w:hAnsi="Trebuchet MS" w:cs="Trebuchet MS"/>
          <w:color w:val="000000"/>
          <w:sz w:val="20"/>
          <w:szCs w:val="20"/>
        </w:rPr>
        <w:t xml:space="preserve">Le choix du mode de transmission est global et irréversible. Les candidats doivent appliquer le même mode de transmission à l'ensemble des documents transmis </w:t>
      </w:r>
      <w:r>
        <w:rPr>
          <w:rFonts w:ascii="Trebuchet MS" w:hAnsi="Trebuchet MS" w:cs="Trebuchet MS"/>
          <w:color w:val="3366CD"/>
          <w:sz w:val="20"/>
          <w:szCs w:val="20"/>
        </w:rPr>
        <w:t>au pouvoir adjudicateur</w:t>
      </w:r>
      <w:r>
        <w:rPr>
          <w:rFonts w:ascii="Trebuchet MS" w:hAnsi="Trebuchet MS" w:cs="Trebuchet MS"/>
          <w:color w:val="000000"/>
          <w:sz w:val="20"/>
          <w:szCs w:val="20"/>
        </w:rPr>
        <w:t>.</w:t>
      </w:r>
    </w:p>
    <w:p w14:paraId="65FC0187" w14:textId="77777777" w:rsidR="00F603C9" w:rsidRDefault="008F7A01">
      <w:pPr>
        <w:rPr>
          <w:rFonts w:ascii="Trebuchet MS" w:hAnsi="Trebuchet MS" w:cs="Trebuchet MS"/>
          <w:color w:val="000000"/>
          <w:sz w:val="20"/>
          <w:szCs w:val="20"/>
        </w:rPr>
      </w:pPr>
      <w:r>
        <w:rPr>
          <w:rFonts w:ascii="Trebuchet MS" w:hAnsi="Trebuchet MS" w:cs="Trebuchet MS"/>
          <w:color w:val="000000"/>
          <w:sz w:val="20"/>
          <w:szCs w:val="20"/>
        </w:rPr>
        <w:t>Le pli doit contenir deux dossiers distincts comportant respectivement les pièces de la candidature et les pièces de l'offre définies au présent règlement de la consultation.</w:t>
      </w:r>
    </w:p>
    <w:p w14:paraId="0FD397F3" w14:textId="77777777" w:rsidR="00F603C9" w:rsidRDefault="00F603C9">
      <w:pPr>
        <w:rPr>
          <w:rFonts w:ascii="Trebuchet MS" w:hAnsi="Trebuchet MS" w:cs="Trebuchet MS"/>
          <w:color w:val="000000"/>
          <w:sz w:val="20"/>
          <w:szCs w:val="20"/>
        </w:rPr>
      </w:pPr>
    </w:p>
    <w:p w14:paraId="4378FB13" w14:textId="77777777" w:rsidR="00F603C9" w:rsidRDefault="008F7A01">
      <w:pPr>
        <w:rPr>
          <w:rFonts w:ascii="Trebuchet MS" w:hAnsi="Trebuchet MS" w:cs="Trebuchet MS"/>
          <w:color w:val="000000"/>
          <w:sz w:val="20"/>
          <w:szCs w:val="20"/>
        </w:rPr>
      </w:pPr>
      <w:r>
        <w:rPr>
          <w:rFonts w:ascii="Trebuchet MS" w:hAnsi="Trebuchet MS" w:cs="Trebuchet MS"/>
          <w:color w:val="000000"/>
          <w:sz w:val="20"/>
          <w:szCs w:val="20"/>
        </w:rPr>
        <w:t xml:space="preserve">Chaque transmission fera l'objet d'une date certaine de réception et d'un accusé de réception électronique. A ce titre, le fuseau horaire de référence est celui de </w:t>
      </w:r>
      <w:r>
        <w:rPr>
          <w:rFonts w:ascii="Trebuchet MS" w:hAnsi="Trebuchet MS" w:cs="Trebuchet MS"/>
          <w:color w:val="3366CD"/>
          <w:sz w:val="20"/>
          <w:szCs w:val="20"/>
        </w:rPr>
        <w:t>(GMT+</w:t>
      </w:r>
      <w:proofErr w:type="gramStart"/>
      <w:r>
        <w:rPr>
          <w:rFonts w:ascii="Trebuchet MS" w:hAnsi="Trebuchet MS" w:cs="Trebuchet MS"/>
          <w:color w:val="3366CD"/>
          <w:sz w:val="20"/>
          <w:szCs w:val="20"/>
        </w:rPr>
        <w:t>01:</w:t>
      </w:r>
      <w:proofErr w:type="gramEnd"/>
      <w:r>
        <w:rPr>
          <w:rFonts w:ascii="Trebuchet MS" w:hAnsi="Trebuchet MS" w:cs="Trebuchet MS"/>
          <w:color w:val="3366CD"/>
          <w:sz w:val="20"/>
          <w:szCs w:val="20"/>
        </w:rPr>
        <w:t>00) Paris, Bruxelles, Copenhague, Madrid</w:t>
      </w:r>
      <w:r>
        <w:rPr>
          <w:rFonts w:ascii="Trebuchet MS" w:hAnsi="Trebuchet MS" w:cs="Trebuchet MS"/>
          <w:color w:val="000000"/>
          <w:sz w:val="20"/>
          <w:szCs w:val="20"/>
        </w:rPr>
        <w:t>. Le pli sera considéré « hors délai » si le téléchargement se termine après la date et l'heure limites de réception des offres.</w:t>
      </w:r>
    </w:p>
    <w:p w14:paraId="1344F1C7" w14:textId="77777777" w:rsidR="00F603C9" w:rsidRDefault="008F7A01">
      <w:pPr>
        <w:rPr>
          <w:rFonts w:ascii="Trebuchet MS" w:hAnsi="Trebuchet MS" w:cs="Trebuchet MS"/>
          <w:color w:val="000000"/>
          <w:sz w:val="20"/>
          <w:szCs w:val="20"/>
        </w:rPr>
      </w:pPr>
      <w:r>
        <w:rPr>
          <w:rFonts w:ascii="Trebuchet MS" w:hAnsi="Trebuchet MS" w:cs="Trebuchet MS"/>
          <w:color w:val="000000"/>
          <w:sz w:val="20"/>
          <w:szCs w:val="20"/>
        </w:rPr>
        <w:t>Si une nouvelle offre est envoyée par voie électronique par le même candidat, celle-ci annule et remplace l'offre précédente.</w:t>
      </w:r>
    </w:p>
    <w:p w14:paraId="56FC2C05" w14:textId="77777777" w:rsidR="00F603C9" w:rsidRDefault="00F603C9">
      <w:pPr>
        <w:rPr>
          <w:rFonts w:ascii="Trebuchet MS" w:hAnsi="Trebuchet MS" w:cs="Trebuchet MS"/>
          <w:color w:val="000000"/>
          <w:sz w:val="18"/>
          <w:szCs w:val="18"/>
        </w:rPr>
      </w:pPr>
    </w:p>
    <w:p w14:paraId="233195A8" w14:textId="77777777" w:rsidR="00F603C9" w:rsidRDefault="008F7A01">
      <w:pPr>
        <w:rPr>
          <w:rFonts w:ascii="Trebuchet MS" w:hAnsi="Trebuchet MS" w:cs="Trebuchet MS"/>
          <w:color w:val="000000"/>
          <w:sz w:val="20"/>
          <w:szCs w:val="20"/>
        </w:rPr>
      </w:pPr>
      <w:r>
        <w:rPr>
          <w:rFonts w:ascii="Trebuchet MS" w:hAnsi="Trebuchet MS" w:cs="Trebuchet MS"/>
          <w:color w:val="000000"/>
          <w:sz w:val="20"/>
          <w:szCs w:val="20"/>
        </w:rPr>
        <w:t xml:space="preserve">Le pli peut être doublé d'une copie de sauvegarde transmise dans les délais impartis, sur support physique électronique ou sur </w:t>
      </w:r>
      <w:proofErr w:type="gramStart"/>
      <w:r>
        <w:rPr>
          <w:rFonts w:ascii="Trebuchet MS" w:hAnsi="Trebuchet MS" w:cs="Trebuchet MS"/>
          <w:color w:val="000000"/>
          <w:sz w:val="20"/>
          <w:szCs w:val="20"/>
        </w:rPr>
        <w:t>support papier</w:t>
      </w:r>
      <w:proofErr w:type="gramEnd"/>
      <w:r>
        <w:rPr>
          <w:rFonts w:ascii="Trebuchet MS" w:hAnsi="Trebuchet MS" w:cs="Trebuchet MS"/>
          <w:color w:val="000000"/>
          <w:sz w:val="20"/>
          <w:szCs w:val="20"/>
        </w:rPr>
        <w:t>. Cette copie est transmise sous pli scellé et comporte obligatoirement la mention « copie de sauvegarde », ainsi que le nom du candidat et l'identification de la procédure concernée.</w:t>
      </w:r>
    </w:p>
    <w:p w14:paraId="40471FB4" w14:textId="77777777" w:rsidR="00F603C9" w:rsidRDefault="008F7A01">
      <w:pPr>
        <w:rPr>
          <w:rFonts w:ascii="Trebuchet MS" w:hAnsi="Trebuchet MS" w:cs="Trebuchet MS"/>
          <w:color w:val="000000"/>
          <w:sz w:val="20"/>
          <w:szCs w:val="20"/>
        </w:rPr>
      </w:pPr>
      <w:r>
        <w:rPr>
          <w:rFonts w:ascii="Trebuchet MS" w:hAnsi="Trebuchet MS" w:cs="Trebuchet MS"/>
          <w:color w:val="000000"/>
          <w:sz w:val="20"/>
          <w:szCs w:val="20"/>
        </w:rPr>
        <w:t>Aucun format électronique n'est préconisé pour la transmission des documents. Cependant, les fichiers devront être transmis dans des formats largement disponibles.</w:t>
      </w:r>
    </w:p>
    <w:p w14:paraId="039815C9" w14:textId="77777777" w:rsidR="00F603C9" w:rsidRDefault="008F7A01">
      <w:pPr>
        <w:rPr>
          <w:rFonts w:ascii="Trebuchet MS" w:hAnsi="Trebuchet MS" w:cs="Trebuchet MS"/>
          <w:color w:val="000000"/>
          <w:sz w:val="20"/>
          <w:szCs w:val="20"/>
        </w:rPr>
      </w:pPr>
      <w:r>
        <w:rPr>
          <w:rFonts w:ascii="Trebuchet MS" w:hAnsi="Trebuchet MS" w:cs="Trebuchet MS"/>
          <w:color w:val="000000"/>
          <w:sz w:val="20"/>
          <w:szCs w:val="20"/>
        </w:rPr>
        <w:t>Les documents devront être préalablement traités par les candidats par un anti-virus régulièrement mis à jour. Tout document contenant un virus informatique fera l'objet d'un archivage de sécurité et sera réputé n'avoir jamais été reçu. Le candidat concerné en sera informé.</w:t>
      </w:r>
    </w:p>
    <w:p w14:paraId="7C8867E1" w14:textId="77777777" w:rsidR="00F603C9" w:rsidRDefault="008F7A01">
      <w:pPr>
        <w:pStyle w:val="Titre11"/>
        <w:spacing w:after="240"/>
        <w:ind w:left="20" w:right="20"/>
        <w:rPr>
          <w:rFonts w:ascii="Trebuchet MS" w:eastAsia="Trebuchet MS" w:hAnsi="Trebuchet MS" w:cs="Trebuchet MS"/>
          <w:color w:val="000000" w:themeColor="text1"/>
          <w:sz w:val="28"/>
        </w:rPr>
      </w:pPr>
      <w:bookmarkStart w:id="21" w:name="_Toc488139988"/>
      <w:r>
        <w:rPr>
          <w:rFonts w:ascii="Trebuchet MS" w:hAnsi="Trebuchet MS" w:cs="Trebuchet MS"/>
          <w:b w:val="0"/>
          <w:bCs w:val="0"/>
          <w:color w:val="000000"/>
          <w:kern w:val="0"/>
          <w:sz w:val="20"/>
          <w:szCs w:val="20"/>
        </w:rPr>
        <w:t xml:space="preserve">Après attribution, les candidats sont informés que l'offre électronique retenue sera transformée en offre papier, pour donner lieu à la signature manuscrite </w:t>
      </w:r>
      <w:r>
        <w:rPr>
          <w:rFonts w:ascii="Trebuchet MS" w:hAnsi="Trebuchet MS" w:cs="Trebuchet MS"/>
          <w:b w:val="0"/>
          <w:bCs w:val="0"/>
          <w:color w:val="3366CD"/>
          <w:kern w:val="0"/>
          <w:sz w:val="20"/>
          <w:szCs w:val="20"/>
        </w:rPr>
        <w:t xml:space="preserve">de l'accord-cadre </w:t>
      </w:r>
      <w:r>
        <w:rPr>
          <w:rFonts w:ascii="Trebuchet MS" w:hAnsi="Trebuchet MS" w:cs="Trebuchet MS"/>
          <w:b w:val="0"/>
          <w:bCs w:val="0"/>
          <w:color w:val="000000"/>
          <w:kern w:val="0"/>
          <w:sz w:val="20"/>
          <w:szCs w:val="20"/>
        </w:rPr>
        <w:t>par les parties.</w:t>
      </w:r>
      <w:bookmarkEnd w:id="21"/>
    </w:p>
    <w:p w14:paraId="180614DB" w14:textId="77777777" w:rsidR="00F603C9" w:rsidRDefault="008F7A01">
      <w:pPr>
        <w:pStyle w:val="Titre11"/>
        <w:spacing w:after="240"/>
        <w:ind w:left="20" w:right="20"/>
        <w:rPr>
          <w:rFonts w:ascii="Trebuchet MS" w:hAnsi="Trebuchet MS"/>
          <w:color w:val="000000" w:themeColor="text1"/>
        </w:rPr>
      </w:pPr>
      <w:bookmarkStart w:id="22" w:name="_Toc488139989"/>
      <w:bookmarkEnd w:id="22"/>
      <w:r>
        <w:rPr>
          <w:rFonts w:ascii="Trebuchet MS" w:eastAsia="Trebuchet MS" w:hAnsi="Trebuchet MS" w:cs="Trebuchet MS"/>
          <w:color w:val="000000" w:themeColor="text1"/>
          <w:sz w:val="28"/>
        </w:rPr>
        <w:t>7 - Examen des candidatures et des offres</w:t>
      </w:r>
    </w:p>
    <w:p w14:paraId="3C5AE19D" w14:textId="77777777" w:rsidR="00F603C9" w:rsidRDefault="008F7A01">
      <w:pPr>
        <w:pStyle w:val="Titre21"/>
        <w:spacing w:after="120"/>
        <w:ind w:left="320" w:right="60"/>
        <w:rPr>
          <w:rFonts w:ascii="Trebuchet MS" w:hAnsi="Trebuchet MS"/>
          <w:color w:val="000000" w:themeColor="text1"/>
        </w:rPr>
      </w:pPr>
      <w:bookmarkStart w:id="23" w:name="_Toc488139990"/>
      <w:bookmarkEnd w:id="23"/>
      <w:r>
        <w:rPr>
          <w:rFonts w:ascii="Trebuchet MS" w:eastAsia="Trebuchet MS" w:hAnsi="Trebuchet MS" w:cs="Trebuchet MS"/>
          <w:i w:val="0"/>
          <w:color w:val="000000" w:themeColor="text1"/>
          <w:sz w:val="24"/>
        </w:rPr>
        <w:t>7.1 - Sélection des candidatures</w:t>
      </w:r>
    </w:p>
    <w:p w14:paraId="058E0587" w14:textId="77777777" w:rsidR="00F603C9" w:rsidRDefault="008F7A01">
      <w:pPr>
        <w:ind w:left="40" w:right="40"/>
        <w:jc w:val="both"/>
        <w:rPr>
          <w:rFonts w:ascii="Trebuchet MS" w:hAnsi="Trebuchet MS"/>
          <w:color w:val="000000" w:themeColor="text1"/>
        </w:rPr>
      </w:pPr>
      <w:r>
        <w:rPr>
          <w:rFonts w:ascii="Trebuchet MS" w:eastAsia="Trebuchet MS" w:hAnsi="Trebuchet MS" w:cs="Trebuchet MS"/>
          <w:color w:val="000000" w:themeColor="text1"/>
          <w:sz w:val="20"/>
        </w:rPr>
        <w:t>Avant de procéder à l'examen des candidatures, s'il apparaît que des pièces du dossier de candidature sont manquantes ou incomplètes, le pouvoir adjudicateur peut décider de demander à tous les candidats concernés de produire ou compléter ces pièces dans un délai maximum de 10 jours. Les autres candidats, qui ont la possibilité de compléter leur candidature, en seront informés dans le même délai.</w:t>
      </w:r>
    </w:p>
    <w:p w14:paraId="3476B614" w14:textId="77777777" w:rsidR="00F603C9" w:rsidRDefault="008F7A01">
      <w:pPr>
        <w:ind w:left="40" w:right="40"/>
        <w:jc w:val="both"/>
        <w:rPr>
          <w:rFonts w:ascii="Trebuchet MS" w:hAnsi="Trebuchet MS"/>
          <w:color w:val="000000" w:themeColor="text1"/>
        </w:rPr>
      </w:pPr>
      <w:r>
        <w:rPr>
          <w:rFonts w:ascii="Trebuchet MS" w:eastAsia="Trebuchet MS" w:hAnsi="Trebuchet MS" w:cs="Trebuchet MS"/>
          <w:color w:val="000000" w:themeColor="text1"/>
          <w:sz w:val="20"/>
        </w:rPr>
        <w:t>Les candidatures conformes et recevables seront examinées, à partir des seuls renseignements et documents exigés dans le cadre de cette consultation, pour évaluer leur situation juridique ainsi que leurs capacités professionnelles, techniques et financières.</w:t>
      </w:r>
    </w:p>
    <w:p w14:paraId="4933F348" w14:textId="77777777" w:rsidR="00F603C9" w:rsidRDefault="008F7A01">
      <w:pPr>
        <w:pStyle w:val="Titre21"/>
        <w:spacing w:after="120"/>
        <w:ind w:left="320" w:right="60"/>
        <w:rPr>
          <w:rFonts w:ascii="Trebuchet MS" w:hAnsi="Trebuchet MS"/>
          <w:color w:val="000000" w:themeColor="text1"/>
        </w:rPr>
      </w:pPr>
      <w:bookmarkStart w:id="24" w:name="_Toc488139991"/>
      <w:bookmarkEnd w:id="24"/>
      <w:r>
        <w:rPr>
          <w:rFonts w:ascii="Trebuchet MS" w:eastAsia="Trebuchet MS" w:hAnsi="Trebuchet MS" w:cs="Trebuchet MS"/>
          <w:i w:val="0"/>
          <w:color w:val="000000" w:themeColor="text1"/>
          <w:sz w:val="24"/>
        </w:rPr>
        <w:t>7.2 - Attribution des accords cadre</w:t>
      </w:r>
    </w:p>
    <w:p w14:paraId="6908FF13" w14:textId="77777777" w:rsidR="00F603C9" w:rsidRDefault="008F7A01">
      <w:pPr>
        <w:rPr>
          <w:rFonts w:ascii="Trebuchet MS" w:hAnsi="Trebuchet MS" w:cs="Arial"/>
          <w:sz w:val="20"/>
          <w:szCs w:val="20"/>
        </w:rPr>
      </w:pPr>
      <w:r>
        <w:rPr>
          <w:rFonts w:ascii="Trebuchet MS" w:hAnsi="Trebuchet MS" w:cs="Arial"/>
          <w:sz w:val="20"/>
          <w:szCs w:val="20"/>
        </w:rPr>
        <w:t>Le jugement des offres sera effectué dans les conditions prévues à l'article 59 du Décret n°2016-360 du 25 mars 2016 et donnera lieu à un classement des offres.</w:t>
      </w:r>
    </w:p>
    <w:p w14:paraId="192E67A7" w14:textId="77777777" w:rsidR="00F603C9" w:rsidRDefault="008F7A01">
      <w:pPr>
        <w:rPr>
          <w:rFonts w:ascii="Trebuchet MS" w:hAnsi="Trebuchet MS" w:cs="Arial"/>
          <w:sz w:val="20"/>
          <w:szCs w:val="20"/>
        </w:rPr>
      </w:pPr>
      <w:r>
        <w:rPr>
          <w:rFonts w:ascii="Trebuchet MS" w:hAnsi="Trebuchet MS" w:cs="Arial"/>
          <w:sz w:val="20"/>
          <w:szCs w:val="20"/>
        </w:rPr>
        <w:t>L'attention des candidats est attirée sur le fait que toute offre irrégulière pourra faire l'objet d'une demande de régularisation, à condition qu'elle ne soit pas anormalement basse. En revanche, toute offre inacceptable ou inappropriée sera éliminée.</w:t>
      </w:r>
    </w:p>
    <w:p w14:paraId="730200EB" w14:textId="55A672DE" w:rsidR="00F603C9" w:rsidRDefault="008F7A01" w:rsidP="002B7F2A">
      <w:pPr>
        <w:rPr>
          <w:rFonts w:ascii="Trebuchet MS" w:hAnsi="Trebuchet MS" w:cs="Arial"/>
          <w:sz w:val="20"/>
          <w:szCs w:val="20"/>
        </w:rPr>
      </w:pPr>
      <w:r>
        <w:rPr>
          <w:rFonts w:ascii="Trebuchet MS" w:hAnsi="Trebuchet MS" w:cs="Arial"/>
          <w:sz w:val="20"/>
          <w:szCs w:val="20"/>
        </w:rPr>
        <w:t>Les critères retenus pour le jugement des offres sont pondérés de la manière suivante :</w:t>
      </w:r>
    </w:p>
    <w:p w14:paraId="025C1E87" w14:textId="77777777" w:rsidR="002B7F2A" w:rsidRDefault="002B7F2A" w:rsidP="002B7F2A">
      <w:pPr>
        <w:rPr>
          <w:rFonts w:ascii="Trebuchet MS" w:hAnsi="Trebuchet MS" w:cs="Arial"/>
          <w:sz w:val="20"/>
          <w:szCs w:val="20"/>
        </w:rPr>
      </w:pPr>
    </w:p>
    <w:p w14:paraId="16ED8F1E" w14:textId="77777777" w:rsidR="002B7F2A" w:rsidRDefault="002B7F2A" w:rsidP="002B7F2A">
      <w:pPr>
        <w:rPr>
          <w:rFonts w:ascii="Trebuchet MS" w:hAnsi="Trebuchet MS" w:cs="Arial"/>
          <w:sz w:val="20"/>
          <w:szCs w:val="20"/>
        </w:rPr>
      </w:pPr>
    </w:p>
    <w:p w14:paraId="10DED10F" w14:textId="77777777" w:rsidR="002B7F2A" w:rsidRDefault="002B7F2A" w:rsidP="002B7F2A">
      <w:pPr>
        <w:rPr>
          <w:rFonts w:ascii="Trebuchet MS" w:hAnsi="Trebuchet MS" w:cs="Arial"/>
          <w:sz w:val="20"/>
          <w:szCs w:val="20"/>
        </w:rPr>
      </w:pPr>
    </w:p>
    <w:p w14:paraId="4C64F860" w14:textId="77777777" w:rsidR="00B40B7F" w:rsidRDefault="00B40B7F" w:rsidP="002B7F2A">
      <w:pPr>
        <w:rPr>
          <w:rFonts w:ascii="Trebuchet MS" w:hAnsi="Trebuchet MS" w:cs="Arial"/>
          <w:sz w:val="20"/>
          <w:szCs w:val="20"/>
        </w:rPr>
      </w:pPr>
    </w:p>
    <w:p w14:paraId="58F1146D" w14:textId="77777777" w:rsidR="002B7F2A" w:rsidRDefault="002B7F2A" w:rsidP="002B7F2A">
      <w:pPr>
        <w:rPr>
          <w:rFonts w:ascii="Trebuchet MS" w:hAnsi="Trebuchet MS" w:cs="Arial"/>
          <w:sz w:val="20"/>
          <w:szCs w:val="20"/>
        </w:rPr>
      </w:pPr>
    </w:p>
    <w:p w14:paraId="0B5BCC36" w14:textId="77777777" w:rsidR="002B7F2A" w:rsidRDefault="002B7F2A" w:rsidP="002B7F2A">
      <w:pPr>
        <w:rPr>
          <w:rFonts w:ascii="Trebuchet MS" w:hAnsi="Trebuchet MS" w:cs="Arial"/>
          <w:sz w:val="20"/>
          <w:szCs w:val="20"/>
        </w:rPr>
      </w:pPr>
    </w:p>
    <w:p w14:paraId="6B80C01F" w14:textId="77777777" w:rsidR="002B7F2A" w:rsidRDefault="002B7F2A" w:rsidP="002B7F2A">
      <w:pPr>
        <w:rPr>
          <w:rFonts w:ascii="Trebuchet MS" w:eastAsia="Trebuchet MS" w:hAnsi="Trebuchet MS" w:cs="Trebuchet MS"/>
          <w:color w:val="000000" w:themeColor="text1"/>
          <w:sz w:val="20"/>
        </w:rPr>
      </w:pPr>
    </w:p>
    <w:p w14:paraId="2EEA38C6" w14:textId="77777777" w:rsidR="00F603C9" w:rsidRDefault="008F7A01">
      <w:pPr>
        <w:ind w:left="540" w:right="540"/>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lastRenderedPageBreak/>
        <w:t xml:space="preserve">Pour le lot n°1 – </w:t>
      </w:r>
      <w:r w:rsidR="00580170" w:rsidRPr="00580170">
        <w:rPr>
          <w:rFonts w:ascii="Trebuchet MS" w:eastAsia="Trebuchet MS" w:hAnsi="Trebuchet MS" w:cs="Trebuchet MS"/>
          <w:color w:val="000000" w:themeColor="text1"/>
          <w:sz w:val="20"/>
        </w:rPr>
        <w:t>DIB</w:t>
      </w:r>
      <w:r w:rsidR="00580170">
        <w:rPr>
          <w:rFonts w:ascii="Trebuchet MS" w:eastAsia="Trebuchet MS" w:hAnsi="Trebuchet MS" w:cs="Trebuchet MS"/>
          <w:color w:val="000000" w:themeColor="text1"/>
          <w:sz w:val="20"/>
        </w:rPr>
        <w:t xml:space="preserve"> </w:t>
      </w:r>
    </w:p>
    <w:p w14:paraId="1B2198D2" w14:textId="77777777" w:rsidR="00580170" w:rsidRDefault="00580170">
      <w:pPr>
        <w:ind w:left="540" w:right="540"/>
        <w:rPr>
          <w:rFonts w:ascii="Trebuchet MS" w:eastAsia="Trebuchet MS" w:hAnsi="Trebuchet MS" w:cs="Trebuchet MS"/>
          <w:color w:val="000000" w:themeColor="text1"/>
          <w:sz w:val="20"/>
        </w:rPr>
      </w:pPr>
    </w:p>
    <w:tbl>
      <w:tblPr>
        <w:tblW w:w="8600" w:type="dxa"/>
        <w:tblInd w:w="540" w:type="dxa"/>
        <w:tblBorders>
          <w:top w:val="single" w:sz="2" w:space="0" w:color="000001"/>
          <w:left w:val="single" w:sz="2" w:space="0" w:color="000001"/>
          <w:right w:val="single" w:sz="2" w:space="0" w:color="000001"/>
          <w:insideV w:val="single" w:sz="2" w:space="0" w:color="000001"/>
        </w:tblBorders>
        <w:tblCellMar>
          <w:left w:w="-2" w:type="dxa"/>
          <w:right w:w="0" w:type="dxa"/>
        </w:tblCellMar>
        <w:tblLook w:val="04A0" w:firstRow="1" w:lastRow="0" w:firstColumn="1" w:lastColumn="0" w:noHBand="0" w:noVBand="1"/>
      </w:tblPr>
      <w:tblGrid>
        <w:gridCol w:w="6970"/>
        <w:gridCol w:w="1630"/>
      </w:tblGrid>
      <w:tr w:rsidR="00F603C9" w14:paraId="7ADCA889" w14:textId="77777777" w:rsidTr="00C12AB0">
        <w:trPr>
          <w:trHeight w:hRule="exact" w:val="336"/>
        </w:trPr>
        <w:tc>
          <w:tcPr>
            <w:tcW w:w="6970" w:type="dxa"/>
            <w:tcBorders>
              <w:top w:val="single" w:sz="2" w:space="0" w:color="000001"/>
              <w:left w:val="single" w:sz="2" w:space="0" w:color="000001"/>
              <w:right w:val="single" w:sz="2" w:space="0" w:color="000001"/>
            </w:tcBorders>
            <w:shd w:val="clear" w:color="CCCCCC" w:fill="CCCCCC"/>
            <w:tcMar>
              <w:left w:w="-2" w:type="dxa"/>
            </w:tcMar>
          </w:tcPr>
          <w:p w14:paraId="72F061F7" w14:textId="77777777" w:rsidR="00F603C9" w:rsidRDefault="008F7A01">
            <w:pPr>
              <w:spacing w:before="80" w:after="20"/>
              <w:jc w:val="center"/>
              <w:rPr>
                <w:rFonts w:ascii="Trebuchet MS" w:hAnsi="Trebuchet MS"/>
                <w:color w:val="000000"/>
                <w:sz w:val="20"/>
                <w:szCs w:val="20"/>
              </w:rPr>
            </w:pPr>
            <w:r>
              <w:rPr>
                <w:rFonts w:ascii="Trebuchet MS" w:eastAsia="Trebuchet MS" w:hAnsi="Trebuchet MS" w:cs="Trebuchet MS"/>
                <w:color w:val="000000"/>
                <w:sz w:val="20"/>
                <w:szCs w:val="20"/>
              </w:rPr>
              <w:t>Critères et sous-critères</w:t>
            </w:r>
          </w:p>
        </w:tc>
        <w:tc>
          <w:tcPr>
            <w:tcW w:w="1630" w:type="dxa"/>
            <w:tcBorders>
              <w:top w:val="single" w:sz="2" w:space="0" w:color="000001"/>
              <w:left w:val="single" w:sz="2" w:space="0" w:color="000001"/>
              <w:right w:val="single" w:sz="2" w:space="0" w:color="000001"/>
            </w:tcBorders>
            <w:shd w:val="clear" w:color="CCCCCC" w:fill="CCCCCC"/>
            <w:tcMar>
              <w:left w:w="-2" w:type="dxa"/>
            </w:tcMar>
          </w:tcPr>
          <w:p w14:paraId="0AEB2AFB" w14:textId="77777777" w:rsidR="00F603C9" w:rsidRDefault="008F7A01">
            <w:pPr>
              <w:spacing w:before="80" w:after="20"/>
              <w:jc w:val="center"/>
              <w:rPr>
                <w:rFonts w:ascii="Trebuchet MS" w:hAnsi="Trebuchet MS"/>
                <w:color w:val="000000"/>
                <w:sz w:val="20"/>
                <w:szCs w:val="20"/>
              </w:rPr>
            </w:pPr>
            <w:r>
              <w:rPr>
                <w:rFonts w:ascii="Trebuchet MS" w:eastAsia="Trebuchet MS" w:hAnsi="Trebuchet MS" w:cs="Trebuchet MS"/>
                <w:color w:val="000000"/>
                <w:sz w:val="20"/>
                <w:szCs w:val="20"/>
              </w:rPr>
              <w:t>Pondération</w:t>
            </w:r>
          </w:p>
        </w:tc>
      </w:tr>
      <w:tr w:rsidR="00F603C9" w14:paraId="1F6C5BED" w14:textId="77777777" w:rsidTr="00C12AB0">
        <w:trPr>
          <w:trHeight w:val="459"/>
        </w:trPr>
        <w:tc>
          <w:tcPr>
            <w:tcW w:w="69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E3A894D" w14:textId="77777777" w:rsidR="00F603C9" w:rsidRDefault="008F7A01">
            <w:pPr>
              <w:spacing w:before="120" w:after="40"/>
              <w:ind w:left="80" w:right="80"/>
            </w:pPr>
            <w:r>
              <w:rPr>
                <w:rFonts w:ascii="Trebuchet MS" w:eastAsia="Trebuchet MS" w:hAnsi="Trebuchet MS" w:cs="Trebuchet MS"/>
                <w:color w:val="000000"/>
                <w:sz w:val="20"/>
                <w:szCs w:val="20"/>
              </w:rPr>
              <w:t xml:space="preserve">1-Prix sur la base d'une simulation de commandes </w:t>
            </w:r>
          </w:p>
        </w:tc>
        <w:tc>
          <w:tcPr>
            <w:tcW w:w="1630"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26B240CA" w14:textId="24EF0469" w:rsidR="00F603C9" w:rsidRDefault="00223263" w:rsidP="003D2862">
            <w:pPr>
              <w:spacing w:before="120" w:after="40"/>
              <w:ind w:left="80" w:right="80"/>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40</w:t>
            </w:r>
          </w:p>
        </w:tc>
      </w:tr>
      <w:tr w:rsidR="00F603C9" w14:paraId="348CD6CB" w14:textId="77777777" w:rsidTr="00C12AB0">
        <w:trPr>
          <w:trHeight w:val="20"/>
        </w:trPr>
        <w:tc>
          <w:tcPr>
            <w:tcW w:w="69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B0F6512" w14:textId="77777777" w:rsidR="00F603C9" w:rsidRDefault="008F7A01">
            <w:pPr>
              <w:spacing w:before="120" w:after="40"/>
              <w:ind w:left="80" w:right="80"/>
            </w:pPr>
            <w:r>
              <w:rPr>
                <w:rFonts w:ascii="Trebuchet MS" w:eastAsia="Trebuchet MS" w:hAnsi="Trebuchet MS" w:cs="Trebuchet MS"/>
                <w:color w:val="000000"/>
                <w:sz w:val="20"/>
                <w:szCs w:val="20"/>
              </w:rPr>
              <w:t>2-Mémoire technique</w:t>
            </w:r>
            <w:r w:rsidR="00852F67">
              <w:rPr>
                <w:rFonts w:ascii="Trebuchet MS" w:eastAsia="Trebuchet MS" w:hAnsi="Trebuchet MS" w:cs="Trebuchet MS"/>
                <w:color w:val="000000"/>
                <w:sz w:val="20"/>
                <w:szCs w:val="20"/>
              </w:rPr>
              <w:t> :</w:t>
            </w:r>
          </w:p>
        </w:tc>
        <w:tc>
          <w:tcPr>
            <w:tcW w:w="163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8A53270" w14:textId="77777777" w:rsidR="00F603C9" w:rsidRDefault="00F603C9" w:rsidP="003D2862">
            <w:pPr>
              <w:spacing w:before="120" w:after="40"/>
              <w:ind w:left="80" w:right="80"/>
              <w:jc w:val="center"/>
              <w:rPr>
                <w:rFonts w:ascii="Trebuchet MS" w:eastAsia="Trebuchet MS" w:hAnsi="Trebuchet MS" w:cs="Trebuchet MS"/>
                <w:color w:val="000000"/>
                <w:sz w:val="20"/>
                <w:szCs w:val="20"/>
              </w:rPr>
            </w:pPr>
          </w:p>
        </w:tc>
      </w:tr>
      <w:tr w:rsidR="00F603C9" w14:paraId="07D29E05" w14:textId="77777777" w:rsidTr="00C12AB0">
        <w:trPr>
          <w:trHeight w:val="20"/>
        </w:trPr>
        <w:tc>
          <w:tcPr>
            <w:tcW w:w="69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A18F700" w14:textId="77777777" w:rsidR="00F603C9" w:rsidRDefault="00852F67">
            <w:pPr>
              <w:spacing w:before="120" w:after="40"/>
              <w:ind w:left="591" w:right="80"/>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2.1 Qualités de la prestation (organisation des tournées, flexibilité)</w:t>
            </w:r>
          </w:p>
        </w:tc>
        <w:tc>
          <w:tcPr>
            <w:tcW w:w="163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AC878E4" w14:textId="77777777" w:rsidR="00F603C9" w:rsidRDefault="00852F67" w:rsidP="003D2862">
            <w:pPr>
              <w:spacing w:before="120" w:after="40"/>
              <w:ind w:left="80" w:right="80"/>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25 </w:t>
            </w:r>
          </w:p>
        </w:tc>
      </w:tr>
      <w:tr w:rsidR="00F603C9" w:rsidRPr="00852F67" w14:paraId="67FE8696" w14:textId="77777777" w:rsidTr="00C12AB0">
        <w:trPr>
          <w:trHeight w:val="20"/>
        </w:trPr>
        <w:tc>
          <w:tcPr>
            <w:tcW w:w="69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604DB77" w14:textId="77777777" w:rsidR="00F603C9" w:rsidRPr="00852F67" w:rsidRDefault="00852F67">
            <w:pPr>
              <w:spacing w:before="120" w:after="40"/>
              <w:ind w:left="591" w:right="80"/>
              <w:rPr>
                <w:rFonts w:ascii="Trebuchet MS" w:hAnsi="Trebuchet MS"/>
                <w:sz w:val="20"/>
                <w:szCs w:val="20"/>
              </w:rPr>
            </w:pPr>
            <w:r w:rsidRPr="00852F67">
              <w:rPr>
                <w:rFonts w:ascii="Trebuchet MS" w:hAnsi="Trebuchet MS"/>
                <w:sz w:val="20"/>
                <w:szCs w:val="20"/>
              </w:rPr>
              <w:t>2.2</w:t>
            </w:r>
            <w:r>
              <w:rPr>
                <w:rFonts w:ascii="Trebuchet MS" w:hAnsi="Trebuchet MS"/>
                <w:sz w:val="20"/>
                <w:szCs w:val="20"/>
              </w:rPr>
              <w:t xml:space="preserve"> Formation, sensibilisation des personnels et des élèves</w:t>
            </w:r>
          </w:p>
        </w:tc>
        <w:tc>
          <w:tcPr>
            <w:tcW w:w="163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364402A" w14:textId="77777777" w:rsidR="00F603C9" w:rsidRPr="00852F67" w:rsidRDefault="000D0607" w:rsidP="003D2862">
            <w:pPr>
              <w:spacing w:before="120" w:after="40"/>
              <w:ind w:left="80" w:right="80"/>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10</w:t>
            </w:r>
            <w:r w:rsidR="00852F67">
              <w:rPr>
                <w:rFonts w:ascii="Trebuchet MS" w:eastAsia="Trebuchet MS" w:hAnsi="Trebuchet MS" w:cs="Trebuchet MS"/>
                <w:color w:val="000000"/>
                <w:sz w:val="20"/>
                <w:szCs w:val="20"/>
              </w:rPr>
              <w:t xml:space="preserve"> </w:t>
            </w:r>
          </w:p>
        </w:tc>
      </w:tr>
      <w:tr w:rsidR="00F603C9" w:rsidRPr="00852F67" w14:paraId="3B889B82" w14:textId="77777777" w:rsidTr="00C12AB0">
        <w:trPr>
          <w:trHeight w:val="20"/>
        </w:trPr>
        <w:tc>
          <w:tcPr>
            <w:tcW w:w="69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A7E2819" w14:textId="77777777" w:rsidR="00F603C9" w:rsidRPr="00852F67" w:rsidRDefault="00852F67">
            <w:pPr>
              <w:spacing w:before="120" w:after="40"/>
              <w:ind w:left="591" w:right="80"/>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2.3 Normes et certification</w:t>
            </w:r>
          </w:p>
        </w:tc>
        <w:tc>
          <w:tcPr>
            <w:tcW w:w="163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4D5075F" w14:textId="21CCF731" w:rsidR="00F603C9" w:rsidRPr="00852F67" w:rsidRDefault="00852F67" w:rsidP="003D2862">
            <w:pPr>
              <w:spacing w:before="120" w:after="40"/>
              <w:ind w:right="80"/>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2</w:t>
            </w:r>
            <w:r w:rsidR="00223263">
              <w:rPr>
                <w:rFonts w:ascii="Trebuchet MS" w:eastAsia="Trebuchet MS" w:hAnsi="Trebuchet MS" w:cs="Trebuchet MS"/>
                <w:color w:val="000000"/>
                <w:sz w:val="20"/>
                <w:szCs w:val="20"/>
              </w:rPr>
              <w:t>0</w:t>
            </w:r>
            <w:r>
              <w:rPr>
                <w:rFonts w:ascii="Trebuchet MS" w:eastAsia="Trebuchet MS" w:hAnsi="Trebuchet MS" w:cs="Trebuchet MS"/>
                <w:color w:val="000000"/>
                <w:sz w:val="20"/>
                <w:szCs w:val="20"/>
              </w:rPr>
              <w:t xml:space="preserve"> </w:t>
            </w:r>
          </w:p>
        </w:tc>
      </w:tr>
      <w:tr w:rsidR="00F603C9" w:rsidRPr="00852F67" w14:paraId="71D4428B" w14:textId="77777777" w:rsidTr="00C12AB0">
        <w:trPr>
          <w:trHeight w:val="20"/>
        </w:trPr>
        <w:tc>
          <w:tcPr>
            <w:tcW w:w="69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2C29575" w14:textId="77777777" w:rsidR="00F603C9" w:rsidRPr="00852F67" w:rsidRDefault="00852F67">
            <w:pPr>
              <w:spacing w:before="120" w:after="40"/>
              <w:ind w:left="591" w:right="80"/>
              <w:rPr>
                <w:rFonts w:ascii="Trebuchet MS" w:hAnsi="Trebuchet MS"/>
                <w:sz w:val="20"/>
                <w:szCs w:val="20"/>
              </w:rPr>
            </w:pPr>
            <w:r>
              <w:rPr>
                <w:rFonts w:ascii="Trebuchet MS" w:hAnsi="Trebuchet MS"/>
                <w:sz w:val="20"/>
                <w:szCs w:val="20"/>
              </w:rPr>
              <w:t>2.4 Flotte des véhicules</w:t>
            </w:r>
          </w:p>
        </w:tc>
        <w:tc>
          <w:tcPr>
            <w:tcW w:w="163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DEC6B10" w14:textId="1E35007D" w:rsidR="00F603C9" w:rsidRPr="00852F67" w:rsidRDefault="00223263" w:rsidP="003D2862">
            <w:pPr>
              <w:spacing w:before="120" w:after="40"/>
              <w:ind w:right="80"/>
              <w:jc w:val="center"/>
              <w:rPr>
                <w:rFonts w:ascii="Trebuchet MS" w:hAnsi="Trebuchet MS"/>
                <w:sz w:val="20"/>
                <w:szCs w:val="20"/>
              </w:rPr>
            </w:pPr>
            <w:r>
              <w:rPr>
                <w:rFonts w:ascii="Trebuchet MS" w:hAnsi="Trebuchet MS"/>
                <w:sz w:val="20"/>
                <w:szCs w:val="20"/>
              </w:rPr>
              <w:t>5</w:t>
            </w:r>
          </w:p>
        </w:tc>
      </w:tr>
    </w:tbl>
    <w:p w14:paraId="7709B778" w14:textId="77777777" w:rsidR="00F603C9" w:rsidRPr="00852F67" w:rsidRDefault="00F603C9">
      <w:pPr>
        <w:ind w:left="540" w:right="540"/>
        <w:rPr>
          <w:rFonts w:ascii="Trebuchet MS" w:hAnsi="Trebuchet MS"/>
          <w:color w:val="000000" w:themeColor="text1"/>
          <w:sz w:val="20"/>
          <w:szCs w:val="20"/>
        </w:rPr>
      </w:pPr>
    </w:p>
    <w:p w14:paraId="4AD062DD" w14:textId="77777777" w:rsidR="00F603C9" w:rsidRDefault="00F603C9">
      <w:pPr>
        <w:ind w:left="540" w:right="540"/>
        <w:rPr>
          <w:rFonts w:ascii="Trebuchet MS" w:eastAsia="Trebuchet MS" w:hAnsi="Trebuchet MS" w:cs="Trebuchet MS"/>
          <w:color w:val="000000" w:themeColor="text1"/>
          <w:sz w:val="20"/>
        </w:rPr>
      </w:pPr>
    </w:p>
    <w:p w14:paraId="376DA442" w14:textId="77777777" w:rsidR="00F603C9" w:rsidRDefault="008F7A01">
      <w:pPr>
        <w:ind w:left="540" w:right="540"/>
      </w:pPr>
      <w:bookmarkStart w:id="25" w:name="_Hlk164173399"/>
      <w:r>
        <w:rPr>
          <w:rFonts w:ascii="Trebuchet MS" w:eastAsia="Trebuchet MS" w:hAnsi="Trebuchet MS" w:cs="Trebuchet MS"/>
          <w:color w:val="000000" w:themeColor="text1"/>
          <w:sz w:val="20"/>
        </w:rPr>
        <w:t xml:space="preserve">Pour le lot n°2 – </w:t>
      </w:r>
      <w:r w:rsidR="00852F67">
        <w:rPr>
          <w:rFonts w:ascii="Trebuchet MS" w:eastAsia="Trebuchet MS" w:hAnsi="Trebuchet MS" w:cs="Trebuchet MS"/>
          <w:color w:val="000000" w:themeColor="text1"/>
          <w:sz w:val="20"/>
        </w:rPr>
        <w:t>Déchets triés</w:t>
      </w:r>
    </w:p>
    <w:p w14:paraId="04434801" w14:textId="77777777" w:rsidR="00F603C9" w:rsidRDefault="00F603C9">
      <w:pPr>
        <w:ind w:left="540" w:right="540"/>
        <w:rPr>
          <w:rFonts w:ascii="Trebuchet MS" w:eastAsia="Trebuchet MS" w:hAnsi="Trebuchet MS" w:cs="Trebuchet MS"/>
          <w:color w:val="000000" w:themeColor="text1"/>
          <w:sz w:val="20"/>
        </w:rPr>
      </w:pPr>
    </w:p>
    <w:tbl>
      <w:tblPr>
        <w:tblW w:w="8600" w:type="dxa"/>
        <w:tblInd w:w="540" w:type="dxa"/>
        <w:tblBorders>
          <w:top w:val="single" w:sz="2" w:space="0" w:color="000001"/>
          <w:left w:val="single" w:sz="2" w:space="0" w:color="000001"/>
          <w:right w:val="single" w:sz="2" w:space="0" w:color="000001"/>
          <w:insideV w:val="single" w:sz="2" w:space="0" w:color="000001"/>
        </w:tblBorders>
        <w:tblCellMar>
          <w:left w:w="-2" w:type="dxa"/>
          <w:right w:w="0" w:type="dxa"/>
        </w:tblCellMar>
        <w:tblLook w:val="04A0" w:firstRow="1" w:lastRow="0" w:firstColumn="1" w:lastColumn="0" w:noHBand="0" w:noVBand="1"/>
      </w:tblPr>
      <w:tblGrid>
        <w:gridCol w:w="6970"/>
        <w:gridCol w:w="1630"/>
      </w:tblGrid>
      <w:tr w:rsidR="00F603C9" w14:paraId="0E9F1220" w14:textId="77777777" w:rsidTr="00C12AB0">
        <w:trPr>
          <w:trHeight w:hRule="exact" w:val="340"/>
        </w:trPr>
        <w:tc>
          <w:tcPr>
            <w:tcW w:w="6970" w:type="dxa"/>
            <w:tcBorders>
              <w:top w:val="single" w:sz="2" w:space="0" w:color="000001"/>
              <w:left w:val="single" w:sz="2" w:space="0" w:color="000001"/>
              <w:right w:val="single" w:sz="2" w:space="0" w:color="000001"/>
            </w:tcBorders>
            <w:shd w:val="clear" w:color="CCCCCC" w:fill="CCCCCC"/>
            <w:tcMar>
              <w:left w:w="-2" w:type="dxa"/>
            </w:tcMar>
          </w:tcPr>
          <w:p w14:paraId="242E018B" w14:textId="77777777" w:rsidR="00F603C9" w:rsidRDefault="008F7A01">
            <w:pPr>
              <w:spacing w:before="80" w:after="20"/>
              <w:jc w:val="center"/>
              <w:rPr>
                <w:rFonts w:ascii="Trebuchet MS" w:hAnsi="Trebuchet MS"/>
                <w:color w:val="000000" w:themeColor="text1"/>
              </w:rPr>
            </w:pPr>
            <w:r>
              <w:rPr>
                <w:rFonts w:ascii="Trebuchet MS" w:eastAsia="Trebuchet MS" w:hAnsi="Trebuchet MS" w:cs="Trebuchet MS"/>
                <w:color w:val="000000" w:themeColor="text1"/>
                <w:sz w:val="20"/>
              </w:rPr>
              <w:t>Critères et sous-critères</w:t>
            </w:r>
          </w:p>
        </w:tc>
        <w:tc>
          <w:tcPr>
            <w:tcW w:w="1630" w:type="dxa"/>
            <w:tcBorders>
              <w:top w:val="single" w:sz="2" w:space="0" w:color="000001"/>
              <w:left w:val="single" w:sz="2" w:space="0" w:color="000001"/>
              <w:right w:val="single" w:sz="2" w:space="0" w:color="000001"/>
            </w:tcBorders>
            <w:shd w:val="clear" w:color="CCCCCC" w:fill="CCCCCC"/>
            <w:tcMar>
              <w:left w:w="-2" w:type="dxa"/>
            </w:tcMar>
          </w:tcPr>
          <w:p w14:paraId="13FDE74C" w14:textId="77777777" w:rsidR="00F603C9" w:rsidRDefault="008F7A01">
            <w:pPr>
              <w:spacing w:before="80" w:after="20"/>
              <w:jc w:val="center"/>
              <w:rPr>
                <w:rFonts w:ascii="Trebuchet MS" w:hAnsi="Trebuchet MS"/>
                <w:color w:val="000000" w:themeColor="text1"/>
              </w:rPr>
            </w:pPr>
            <w:r>
              <w:rPr>
                <w:rFonts w:ascii="Trebuchet MS" w:eastAsia="Trebuchet MS" w:hAnsi="Trebuchet MS" w:cs="Trebuchet MS"/>
                <w:color w:val="000000" w:themeColor="text1"/>
                <w:sz w:val="20"/>
              </w:rPr>
              <w:t>Pondération</w:t>
            </w:r>
          </w:p>
        </w:tc>
      </w:tr>
      <w:tr w:rsidR="00F603C9" w14:paraId="5AD6816C" w14:textId="77777777" w:rsidTr="00C12AB0">
        <w:trPr>
          <w:trHeight w:hRule="exact" w:val="400"/>
        </w:trPr>
        <w:tc>
          <w:tcPr>
            <w:tcW w:w="69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786FBFE" w14:textId="77777777" w:rsidR="00F603C9" w:rsidRDefault="008F7A01" w:rsidP="003D2862">
            <w:pPr>
              <w:spacing w:before="120" w:after="40"/>
              <w:ind w:left="80" w:right="80"/>
            </w:pPr>
            <w:r>
              <w:rPr>
                <w:rFonts w:ascii="Trebuchet MS" w:eastAsia="Trebuchet MS" w:hAnsi="Trebuchet MS" w:cs="Trebuchet MS"/>
                <w:color w:val="000000" w:themeColor="text1"/>
                <w:sz w:val="20"/>
              </w:rPr>
              <w:t xml:space="preserve">1-Prix </w:t>
            </w:r>
            <w:r w:rsidR="003D2862">
              <w:rPr>
                <w:rFonts w:ascii="Trebuchet MS" w:eastAsia="Trebuchet MS" w:hAnsi="Trebuchet MS" w:cs="Trebuchet MS"/>
                <w:color w:val="000000" w:themeColor="text1"/>
                <w:sz w:val="20"/>
              </w:rPr>
              <w:t>sur la base d’une simulation de commandes</w:t>
            </w:r>
          </w:p>
        </w:tc>
        <w:tc>
          <w:tcPr>
            <w:tcW w:w="1630"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607DF2BF" w14:textId="354D1C55" w:rsidR="00F603C9" w:rsidRDefault="00223263" w:rsidP="003D2862">
            <w:pPr>
              <w:spacing w:before="120" w:after="40"/>
              <w:ind w:left="80" w:right="80"/>
              <w:jc w:val="center"/>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40</w:t>
            </w:r>
          </w:p>
        </w:tc>
      </w:tr>
      <w:tr w:rsidR="00F603C9" w14:paraId="4BD2BD73" w14:textId="77777777" w:rsidTr="00C12AB0">
        <w:trPr>
          <w:trHeight w:hRule="exact" w:val="400"/>
        </w:trPr>
        <w:tc>
          <w:tcPr>
            <w:tcW w:w="69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22FE59F" w14:textId="77777777" w:rsidR="00F603C9" w:rsidRDefault="003D2862">
            <w:pPr>
              <w:spacing w:before="120" w:after="40"/>
              <w:ind w:left="80" w:right="80"/>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2- Mémoire technique :</w:t>
            </w:r>
          </w:p>
        </w:tc>
        <w:tc>
          <w:tcPr>
            <w:tcW w:w="163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288F95A" w14:textId="77777777" w:rsidR="00F603C9" w:rsidRDefault="00F603C9">
            <w:pPr>
              <w:spacing w:before="120" w:after="40"/>
              <w:ind w:left="80" w:right="80"/>
              <w:rPr>
                <w:rFonts w:ascii="Trebuchet MS" w:eastAsia="Trebuchet MS" w:hAnsi="Trebuchet MS" w:cs="Trebuchet MS"/>
                <w:color w:val="000000" w:themeColor="text1"/>
                <w:sz w:val="20"/>
              </w:rPr>
            </w:pPr>
          </w:p>
        </w:tc>
      </w:tr>
      <w:tr w:rsidR="00F603C9" w14:paraId="422E573B" w14:textId="77777777" w:rsidTr="00C12AB0">
        <w:trPr>
          <w:trHeight w:hRule="exact" w:val="400"/>
        </w:trPr>
        <w:tc>
          <w:tcPr>
            <w:tcW w:w="69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EBAB0C1" w14:textId="12661AC3" w:rsidR="00F603C9" w:rsidRPr="003D2862" w:rsidRDefault="003D2862">
            <w:pPr>
              <w:spacing w:before="120" w:after="40"/>
              <w:ind w:left="680" w:right="80"/>
              <w:rPr>
                <w:rFonts w:ascii="Trebuchet MS" w:eastAsia="Trebuchet MS" w:hAnsi="Trebuchet MS" w:cs="Trebuchet MS"/>
                <w:color w:val="000000" w:themeColor="text1"/>
                <w:sz w:val="20"/>
              </w:rPr>
            </w:pPr>
            <w:r w:rsidRPr="003D2862">
              <w:rPr>
                <w:rFonts w:ascii="Trebuchet MS" w:eastAsia="Trebuchet MS" w:hAnsi="Trebuchet MS" w:cs="Trebuchet MS"/>
                <w:color w:val="000000" w:themeColor="text1"/>
                <w:sz w:val="20"/>
              </w:rPr>
              <w:t xml:space="preserve">2.1 </w:t>
            </w:r>
            <w:r>
              <w:rPr>
                <w:rFonts w:ascii="Trebuchet MS" w:eastAsia="Trebuchet MS" w:hAnsi="Trebuchet MS" w:cs="Trebuchet MS"/>
                <w:color w:val="000000" w:themeColor="text1"/>
                <w:sz w:val="20"/>
              </w:rPr>
              <w:t>Qualités de la prestation</w:t>
            </w:r>
            <w:r w:rsidR="002B7F2A">
              <w:rPr>
                <w:rFonts w:ascii="Trebuchet MS" w:eastAsia="Trebuchet MS" w:hAnsi="Trebuchet MS" w:cs="Trebuchet MS"/>
                <w:color w:val="000000" w:themeColor="text1"/>
                <w:sz w:val="20"/>
              </w:rPr>
              <w:t xml:space="preserve"> </w:t>
            </w:r>
            <w:r>
              <w:rPr>
                <w:rFonts w:ascii="Trebuchet MS" w:eastAsia="Trebuchet MS" w:hAnsi="Trebuchet MS" w:cs="Trebuchet MS"/>
                <w:color w:val="000000" w:themeColor="text1"/>
                <w:sz w:val="20"/>
              </w:rPr>
              <w:t>(organisation des tournées,</w:t>
            </w:r>
            <w:r w:rsidR="00C12AB0">
              <w:rPr>
                <w:rFonts w:ascii="Trebuchet MS" w:eastAsia="Trebuchet MS" w:hAnsi="Trebuchet MS" w:cs="Trebuchet MS"/>
                <w:color w:val="000000" w:themeColor="text1"/>
                <w:sz w:val="20"/>
              </w:rPr>
              <w:t xml:space="preserve"> </w:t>
            </w:r>
            <w:r>
              <w:rPr>
                <w:rFonts w:ascii="Trebuchet MS" w:eastAsia="Trebuchet MS" w:hAnsi="Trebuchet MS" w:cs="Trebuchet MS"/>
                <w:color w:val="000000" w:themeColor="text1"/>
                <w:sz w:val="20"/>
              </w:rPr>
              <w:t>flexibilité)</w:t>
            </w:r>
          </w:p>
        </w:tc>
        <w:tc>
          <w:tcPr>
            <w:tcW w:w="1630"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0B1BBD00" w14:textId="77777777" w:rsidR="00F603C9" w:rsidRPr="003D2862" w:rsidRDefault="003D2862" w:rsidP="003D2862">
            <w:pPr>
              <w:spacing w:before="120" w:after="40"/>
              <w:ind w:left="80" w:right="80"/>
              <w:jc w:val="center"/>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 xml:space="preserve">25 </w:t>
            </w:r>
          </w:p>
        </w:tc>
      </w:tr>
      <w:tr w:rsidR="00F603C9" w14:paraId="63046BCA" w14:textId="77777777" w:rsidTr="00C12AB0">
        <w:trPr>
          <w:trHeight w:hRule="exact" w:val="400"/>
        </w:trPr>
        <w:tc>
          <w:tcPr>
            <w:tcW w:w="69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6D54F0C" w14:textId="77777777" w:rsidR="00F603C9" w:rsidRPr="003D2862" w:rsidRDefault="003D2862">
            <w:pPr>
              <w:spacing w:before="120" w:after="40"/>
              <w:ind w:left="680" w:right="80"/>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2.2 Formation, sensibilisation des personnels et des élèves</w:t>
            </w:r>
          </w:p>
        </w:tc>
        <w:tc>
          <w:tcPr>
            <w:tcW w:w="1630"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40464651" w14:textId="77777777" w:rsidR="00F603C9" w:rsidRPr="003D2862" w:rsidRDefault="000D0607" w:rsidP="003D2862">
            <w:pPr>
              <w:spacing w:before="120" w:after="40"/>
              <w:ind w:left="80" w:right="80"/>
              <w:jc w:val="center"/>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10</w:t>
            </w:r>
          </w:p>
        </w:tc>
      </w:tr>
      <w:tr w:rsidR="00F603C9" w14:paraId="6932A558" w14:textId="77777777" w:rsidTr="00C12AB0">
        <w:trPr>
          <w:trHeight w:hRule="exact" w:val="397"/>
        </w:trPr>
        <w:tc>
          <w:tcPr>
            <w:tcW w:w="69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BA80078" w14:textId="77777777" w:rsidR="00F603C9" w:rsidRPr="003D2862" w:rsidRDefault="003D2862">
            <w:pPr>
              <w:spacing w:before="120" w:after="40"/>
              <w:ind w:right="80"/>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 xml:space="preserve">            2.3 Normes et certification</w:t>
            </w:r>
          </w:p>
        </w:tc>
        <w:tc>
          <w:tcPr>
            <w:tcW w:w="1630"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3726DE80" w14:textId="5DB0292C" w:rsidR="00F603C9" w:rsidRPr="003D2862" w:rsidRDefault="003D2862" w:rsidP="003D2862">
            <w:pPr>
              <w:spacing w:before="120" w:after="40"/>
              <w:ind w:left="80" w:right="80"/>
              <w:jc w:val="center"/>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2</w:t>
            </w:r>
            <w:r w:rsidR="00223263">
              <w:rPr>
                <w:rFonts w:ascii="Trebuchet MS" w:eastAsia="Trebuchet MS" w:hAnsi="Trebuchet MS" w:cs="Trebuchet MS"/>
                <w:color w:val="000000" w:themeColor="text1"/>
                <w:sz w:val="20"/>
              </w:rPr>
              <w:t>0</w:t>
            </w:r>
          </w:p>
        </w:tc>
      </w:tr>
      <w:tr w:rsidR="00F603C9" w14:paraId="364E02F8" w14:textId="77777777" w:rsidTr="00C12AB0">
        <w:trPr>
          <w:trHeight w:hRule="exact" w:val="397"/>
        </w:trPr>
        <w:tc>
          <w:tcPr>
            <w:tcW w:w="6970"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56FE20CC" w14:textId="77777777" w:rsidR="00F603C9" w:rsidRPr="003D2862" w:rsidRDefault="003D2862" w:rsidP="003D2862">
            <w:pPr>
              <w:ind w:right="80"/>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 xml:space="preserve">            2.4 Flotte des véhicules</w:t>
            </w:r>
          </w:p>
        </w:tc>
        <w:tc>
          <w:tcPr>
            <w:tcW w:w="1630"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6E3D074D" w14:textId="74DCEBB8" w:rsidR="00F603C9" w:rsidRPr="003D2862" w:rsidRDefault="00223263" w:rsidP="003D2862">
            <w:pPr>
              <w:spacing w:before="120" w:after="40"/>
              <w:ind w:right="80"/>
              <w:jc w:val="center"/>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5</w:t>
            </w:r>
          </w:p>
        </w:tc>
      </w:tr>
      <w:bookmarkEnd w:id="25"/>
    </w:tbl>
    <w:p w14:paraId="69D4B072" w14:textId="77777777" w:rsidR="00F603C9" w:rsidRDefault="00F603C9">
      <w:pPr>
        <w:spacing w:after="60" w:line="240" w:lineRule="exact"/>
        <w:rPr>
          <w:rFonts w:ascii="Trebuchet MS" w:hAnsi="Trebuchet MS"/>
          <w:color w:val="000000" w:themeColor="text1"/>
        </w:rPr>
      </w:pPr>
    </w:p>
    <w:p w14:paraId="08986E9A" w14:textId="51212821" w:rsidR="002B7F2A" w:rsidRDefault="002B7F2A" w:rsidP="002B7F2A">
      <w:pPr>
        <w:ind w:left="540" w:right="540"/>
      </w:pPr>
      <w:r>
        <w:rPr>
          <w:rFonts w:ascii="Trebuchet MS" w:eastAsia="Trebuchet MS" w:hAnsi="Trebuchet MS" w:cs="Trebuchet MS"/>
          <w:color w:val="000000" w:themeColor="text1"/>
          <w:sz w:val="20"/>
        </w:rPr>
        <w:t>Pour le lot n°3 – Déchets alimentaires</w:t>
      </w:r>
    </w:p>
    <w:p w14:paraId="5AD7B255" w14:textId="77777777" w:rsidR="002B7F2A" w:rsidRDefault="002B7F2A" w:rsidP="002B7F2A">
      <w:pPr>
        <w:ind w:left="540" w:right="540"/>
        <w:rPr>
          <w:rFonts w:ascii="Trebuchet MS" w:eastAsia="Trebuchet MS" w:hAnsi="Trebuchet MS" w:cs="Trebuchet MS"/>
          <w:color w:val="000000" w:themeColor="text1"/>
          <w:sz w:val="20"/>
        </w:rPr>
      </w:pPr>
    </w:p>
    <w:tbl>
      <w:tblPr>
        <w:tblW w:w="8600" w:type="dxa"/>
        <w:tblInd w:w="540" w:type="dxa"/>
        <w:tblBorders>
          <w:top w:val="single" w:sz="2" w:space="0" w:color="000001"/>
          <w:left w:val="single" w:sz="2" w:space="0" w:color="000001"/>
          <w:right w:val="single" w:sz="2" w:space="0" w:color="000001"/>
          <w:insideV w:val="single" w:sz="2" w:space="0" w:color="000001"/>
        </w:tblBorders>
        <w:tblCellMar>
          <w:left w:w="-2" w:type="dxa"/>
          <w:right w:w="0" w:type="dxa"/>
        </w:tblCellMar>
        <w:tblLook w:val="04A0" w:firstRow="1" w:lastRow="0" w:firstColumn="1" w:lastColumn="0" w:noHBand="0" w:noVBand="1"/>
      </w:tblPr>
      <w:tblGrid>
        <w:gridCol w:w="6970"/>
        <w:gridCol w:w="1630"/>
      </w:tblGrid>
      <w:tr w:rsidR="002B7F2A" w14:paraId="7045F0B3" w14:textId="77777777" w:rsidTr="00C12AB0">
        <w:trPr>
          <w:trHeight w:hRule="exact" w:val="340"/>
        </w:trPr>
        <w:tc>
          <w:tcPr>
            <w:tcW w:w="6970" w:type="dxa"/>
            <w:tcBorders>
              <w:top w:val="single" w:sz="2" w:space="0" w:color="000001"/>
              <w:left w:val="single" w:sz="2" w:space="0" w:color="000001"/>
              <w:right w:val="single" w:sz="2" w:space="0" w:color="000001"/>
            </w:tcBorders>
            <w:shd w:val="clear" w:color="CCCCCC" w:fill="CCCCCC"/>
            <w:tcMar>
              <w:left w:w="-2" w:type="dxa"/>
            </w:tcMar>
          </w:tcPr>
          <w:p w14:paraId="1FE13D0C" w14:textId="77777777" w:rsidR="002B7F2A" w:rsidRDefault="002B7F2A" w:rsidP="007B0927">
            <w:pPr>
              <w:spacing w:before="80" w:after="20"/>
              <w:jc w:val="center"/>
              <w:rPr>
                <w:rFonts w:ascii="Trebuchet MS" w:hAnsi="Trebuchet MS"/>
                <w:color w:val="000000" w:themeColor="text1"/>
              </w:rPr>
            </w:pPr>
            <w:r>
              <w:rPr>
                <w:rFonts w:ascii="Trebuchet MS" w:eastAsia="Trebuchet MS" w:hAnsi="Trebuchet MS" w:cs="Trebuchet MS"/>
                <w:color w:val="000000" w:themeColor="text1"/>
                <w:sz w:val="20"/>
              </w:rPr>
              <w:t>Critères et sous-critères</w:t>
            </w:r>
          </w:p>
        </w:tc>
        <w:tc>
          <w:tcPr>
            <w:tcW w:w="1630" w:type="dxa"/>
            <w:tcBorders>
              <w:top w:val="single" w:sz="2" w:space="0" w:color="000001"/>
              <w:left w:val="single" w:sz="2" w:space="0" w:color="000001"/>
              <w:right w:val="single" w:sz="2" w:space="0" w:color="000001"/>
            </w:tcBorders>
            <w:shd w:val="clear" w:color="CCCCCC" w:fill="CCCCCC"/>
            <w:tcMar>
              <w:left w:w="-2" w:type="dxa"/>
            </w:tcMar>
          </w:tcPr>
          <w:p w14:paraId="1EEFCADB" w14:textId="77777777" w:rsidR="002B7F2A" w:rsidRDefault="002B7F2A" w:rsidP="007B0927">
            <w:pPr>
              <w:spacing w:before="80" w:after="20"/>
              <w:jc w:val="center"/>
              <w:rPr>
                <w:rFonts w:ascii="Trebuchet MS" w:hAnsi="Trebuchet MS"/>
                <w:color w:val="000000" w:themeColor="text1"/>
              </w:rPr>
            </w:pPr>
            <w:r>
              <w:rPr>
                <w:rFonts w:ascii="Trebuchet MS" w:eastAsia="Trebuchet MS" w:hAnsi="Trebuchet MS" w:cs="Trebuchet MS"/>
                <w:color w:val="000000" w:themeColor="text1"/>
                <w:sz w:val="20"/>
              </w:rPr>
              <w:t>Pondération</w:t>
            </w:r>
          </w:p>
        </w:tc>
      </w:tr>
      <w:tr w:rsidR="002B7F2A" w14:paraId="25EC10CE" w14:textId="77777777" w:rsidTr="00C12AB0">
        <w:trPr>
          <w:trHeight w:hRule="exact" w:val="400"/>
        </w:trPr>
        <w:tc>
          <w:tcPr>
            <w:tcW w:w="69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62FE542" w14:textId="77777777" w:rsidR="002B7F2A" w:rsidRDefault="002B7F2A" w:rsidP="007B0927">
            <w:pPr>
              <w:spacing w:before="120" w:after="40"/>
              <w:ind w:left="80" w:right="80"/>
            </w:pPr>
            <w:r>
              <w:rPr>
                <w:rFonts w:ascii="Trebuchet MS" w:eastAsia="Trebuchet MS" w:hAnsi="Trebuchet MS" w:cs="Trebuchet MS"/>
                <w:color w:val="000000" w:themeColor="text1"/>
                <w:sz w:val="20"/>
              </w:rPr>
              <w:t>1-Prix sur la base d’une simulation de commandes</w:t>
            </w:r>
          </w:p>
        </w:tc>
        <w:tc>
          <w:tcPr>
            <w:tcW w:w="1630"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367AF3E9" w14:textId="77777777" w:rsidR="002B7F2A" w:rsidRDefault="002B7F2A" w:rsidP="007B0927">
            <w:pPr>
              <w:spacing w:before="120" w:after="40"/>
              <w:ind w:left="80" w:right="80"/>
              <w:jc w:val="center"/>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40</w:t>
            </w:r>
          </w:p>
        </w:tc>
      </w:tr>
      <w:tr w:rsidR="002B7F2A" w14:paraId="2E20936B" w14:textId="77777777" w:rsidTr="00C12AB0">
        <w:trPr>
          <w:trHeight w:hRule="exact" w:val="400"/>
        </w:trPr>
        <w:tc>
          <w:tcPr>
            <w:tcW w:w="69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C4D7C89" w14:textId="77777777" w:rsidR="002B7F2A" w:rsidRDefault="002B7F2A" w:rsidP="007B0927">
            <w:pPr>
              <w:spacing w:before="120" w:after="40"/>
              <w:ind w:left="80" w:right="80"/>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2- Mémoire technique :</w:t>
            </w:r>
          </w:p>
        </w:tc>
        <w:tc>
          <w:tcPr>
            <w:tcW w:w="163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3AF7B78" w14:textId="77777777" w:rsidR="002B7F2A" w:rsidRDefault="002B7F2A" w:rsidP="007B0927">
            <w:pPr>
              <w:spacing w:before="120" w:after="40"/>
              <w:ind w:left="80" w:right="80"/>
              <w:rPr>
                <w:rFonts w:ascii="Trebuchet MS" w:eastAsia="Trebuchet MS" w:hAnsi="Trebuchet MS" w:cs="Trebuchet MS"/>
                <w:color w:val="000000" w:themeColor="text1"/>
                <w:sz w:val="20"/>
              </w:rPr>
            </w:pPr>
          </w:p>
        </w:tc>
      </w:tr>
      <w:tr w:rsidR="002B7F2A" w14:paraId="01A89C37" w14:textId="77777777" w:rsidTr="00C12AB0">
        <w:trPr>
          <w:trHeight w:hRule="exact" w:val="400"/>
        </w:trPr>
        <w:tc>
          <w:tcPr>
            <w:tcW w:w="69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2C44E35" w14:textId="000D58C7" w:rsidR="002B7F2A" w:rsidRPr="003D2862" w:rsidRDefault="002B7F2A" w:rsidP="007B0927">
            <w:pPr>
              <w:spacing w:before="120" w:after="40"/>
              <w:ind w:left="680" w:right="80"/>
              <w:rPr>
                <w:rFonts w:ascii="Trebuchet MS" w:eastAsia="Trebuchet MS" w:hAnsi="Trebuchet MS" w:cs="Trebuchet MS"/>
                <w:color w:val="000000" w:themeColor="text1"/>
                <w:sz w:val="20"/>
              </w:rPr>
            </w:pPr>
            <w:r w:rsidRPr="003D2862">
              <w:rPr>
                <w:rFonts w:ascii="Trebuchet MS" w:eastAsia="Trebuchet MS" w:hAnsi="Trebuchet MS" w:cs="Trebuchet MS"/>
                <w:color w:val="000000" w:themeColor="text1"/>
                <w:sz w:val="20"/>
              </w:rPr>
              <w:t xml:space="preserve">2.1 </w:t>
            </w:r>
            <w:r>
              <w:rPr>
                <w:rFonts w:ascii="Trebuchet MS" w:eastAsia="Trebuchet MS" w:hAnsi="Trebuchet MS" w:cs="Trebuchet MS"/>
                <w:color w:val="000000" w:themeColor="text1"/>
                <w:sz w:val="20"/>
              </w:rPr>
              <w:t>Qualités de la prestation (organisation des tournées, flexibilité)</w:t>
            </w:r>
          </w:p>
        </w:tc>
        <w:tc>
          <w:tcPr>
            <w:tcW w:w="1630"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2FF91508" w14:textId="77777777" w:rsidR="002B7F2A" w:rsidRPr="003D2862" w:rsidRDefault="002B7F2A" w:rsidP="007B0927">
            <w:pPr>
              <w:spacing w:before="120" w:after="40"/>
              <w:ind w:left="80" w:right="80"/>
              <w:jc w:val="center"/>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 xml:space="preserve">25 </w:t>
            </w:r>
          </w:p>
        </w:tc>
      </w:tr>
      <w:tr w:rsidR="002B7F2A" w14:paraId="4AE19459" w14:textId="77777777" w:rsidTr="00C12AB0">
        <w:trPr>
          <w:trHeight w:hRule="exact" w:val="400"/>
        </w:trPr>
        <w:tc>
          <w:tcPr>
            <w:tcW w:w="69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C7DA852" w14:textId="77777777" w:rsidR="002B7F2A" w:rsidRPr="003D2862" w:rsidRDefault="002B7F2A" w:rsidP="007B0927">
            <w:pPr>
              <w:spacing w:before="120" w:after="40"/>
              <w:ind w:left="680" w:right="80"/>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2.2 Formation, sensibilisation des personnels et des élèves</w:t>
            </w:r>
          </w:p>
        </w:tc>
        <w:tc>
          <w:tcPr>
            <w:tcW w:w="1630"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3BAF306D" w14:textId="77777777" w:rsidR="002B7F2A" w:rsidRPr="003D2862" w:rsidRDefault="002B7F2A" w:rsidP="007B0927">
            <w:pPr>
              <w:spacing w:before="120" w:after="40"/>
              <w:ind w:left="80" w:right="80"/>
              <w:jc w:val="center"/>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10</w:t>
            </w:r>
          </w:p>
        </w:tc>
      </w:tr>
      <w:tr w:rsidR="002B7F2A" w14:paraId="52567AC7" w14:textId="77777777" w:rsidTr="00C12AB0">
        <w:trPr>
          <w:trHeight w:hRule="exact" w:val="397"/>
        </w:trPr>
        <w:tc>
          <w:tcPr>
            <w:tcW w:w="69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B04F080" w14:textId="77777777" w:rsidR="002B7F2A" w:rsidRPr="003D2862" w:rsidRDefault="002B7F2A" w:rsidP="007B0927">
            <w:pPr>
              <w:spacing w:before="120" w:after="40"/>
              <w:ind w:right="80"/>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 xml:space="preserve">            2.3 Normes et certification</w:t>
            </w:r>
          </w:p>
        </w:tc>
        <w:tc>
          <w:tcPr>
            <w:tcW w:w="1630"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178B33FF" w14:textId="77777777" w:rsidR="002B7F2A" w:rsidRPr="003D2862" w:rsidRDefault="002B7F2A" w:rsidP="007B0927">
            <w:pPr>
              <w:spacing w:before="120" w:after="40"/>
              <w:ind w:left="80" w:right="80"/>
              <w:jc w:val="center"/>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20</w:t>
            </w:r>
          </w:p>
        </w:tc>
      </w:tr>
      <w:tr w:rsidR="002B7F2A" w14:paraId="3A978353" w14:textId="77777777" w:rsidTr="00C12AB0">
        <w:trPr>
          <w:trHeight w:hRule="exact" w:val="397"/>
        </w:trPr>
        <w:tc>
          <w:tcPr>
            <w:tcW w:w="6970"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5AB10686" w14:textId="77777777" w:rsidR="002B7F2A" w:rsidRPr="003D2862" w:rsidRDefault="002B7F2A" w:rsidP="007B0927">
            <w:pPr>
              <w:ind w:right="80"/>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 xml:space="preserve">            2.4 Flotte des véhicules</w:t>
            </w:r>
          </w:p>
        </w:tc>
        <w:tc>
          <w:tcPr>
            <w:tcW w:w="1630"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5454218A" w14:textId="77777777" w:rsidR="002B7F2A" w:rsidRPr="003D2862" w:rsidRDefault="002B7F2A" w:rsidP="007B0927">
            <w:pPr>
              <w:spacing w:before="120" w:after="40"/>
              <w:ind w:right="80"/>
              <w:jc w:val="center"/>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5</w:t>
            </w:r>
          </w:p>
        </w:tc>
      </w:tr>
    </w:tbl>
    <w:p w14:paraId="444F7E64" w14:textId="77777777" w:rsidR="002B7F2A" w:rsidRDefault="002B7F2A">
      <w:pPr>
        <w:spacing w:after="60" w:line="240" w:lineRule="exact"/>
        <w:rPr>
          <w:rFonts w:ascii="Trebuchet MS" w:hAnsi="Trebuchet MS"/>
          <w:color w:val="000000" w:themeColor="text1"/>
        </w:rPr>
      </w:pPr>
    </w:p>
    <w:p w14:paraId="1F81E2C7" w14:textId="77777777" w:rsidR="00F603C9" w:rsidRDefault="00F603C9">
      <w:pPr>
        <w:ind w:left="540" w:right="540"/>
        <w:rPr>
          <w:rFonts w:ascii="Trebuchet MS" w:hAnsi="Trebuchet MS"/>
          <w:color w:val="000000" w:themeColor="text1"/>
          <w:sz w:val="2"/>
        </w:rPr>
      </w:pPr>
    </w:p>
    <w:p w14:paraId="54E5AC35" w14:textId="77777777" w:rsidR="00F603C9" w:rsidRDefault="008F7A01">
      <w:pPr>
        <w:pStyle w:val="Titre21"/>
        <w:spacing w:after="120"/>
        <w:ind w:left="320" w:right="60"/>
      </w:pPr>
      <w:bookmarkStart w:id="26" w:name="_Toc488139992"/>
      <w:bookmarkEnd w:id="26"/>
      <w:r>
        <w:rPr>
          <w:rFonts w:ascii="Trebuchet MS" w:eastAsia="Trebuchet MS" w:hAnsi="Trebuchet MS" w:cs="Trebuchet MS"/>
          <w:i w:val="0"/>
          <w:color w:val="000000" w:themeColor="text1"/>
          <w:sz w:val="24"/>
        </w:rPr>
        <w:t xml:space="preserve">7.3 - </w:t>
      </w:r>
      <w:proofErr w:type="gramStart"/>
      <w:r>
        <w:rPr>
          <w:rFonts w:ascii="Trebuchet MS" w:eastAsia="Trebuchet MS" w:hAnsi="Trebuchet MS" w:cs="Trebuchet MS"/>
          <w:i w:val="0"/>
          <w:color w:val="000000" w:themeColor="text1"/>
          <w:sz w:val="24"/>
        </w:rPr>
        <w:t>Suite à</w:t>
      </w:r>
      <w:proofErr w:type="gramEnd"/>
      <w:r>
        <w:rPr>
          <w:rFonts w:ascii="Trebuchet MS" w:eastAsia="Trebuchet MS" w:hAnsi="Trebuchet MS" w:cs="Trebuchet MS"/>
          <w:i w:val="0"/>
          <w:color w:val="000000" w:themeColor="text1"/>
          <w:sz w:val="24"/>
        </w:rPr>
        <w:t xml:space="preserve"> donner à la consultation</w:t>
      </w:r>
    </w:p>
    <w:p w14:paraId="0A0C44C6" w14:textId="77777777" w:rsidR="00F603C9" w:rsidRDefault="008F7A01">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L'offre la mieux classée sera donc retenue à titre provisoire en attendant que le ou les candidats produisent les certificats et attestations de l'article 51 du Décret n°2016-360 du 25 mars 2016. Le délai imparti par le pouvoir adjudicateur pour remettre ces documents ne pourra être supérieur à 10 jours.</w:t>
      </w:r>
    </w:p>
    <w:p w14:paraId="4F1872E2" w14:textId="77777777" w:rsidR="00B40B7F" w:rsidRDefault="00B40B7F">
      <w:pPr>
        <w:ind w:left="40" w:right="40"/>
        <w:jc w:val="both"/>
        <w:rPr>
          <w:rFonts w:ascii="Trebuchet MS" w:hAnsi="Trebuchet MS"/>
          <w:color w:val="000000" w:themeColor="text1"/>
        </w:rPr>
      </w:pPr>
    </w:p>
    <w:p w14:paraId="13B71967" w14:textId="77777777" w:rsidR="00F603C9" w:rsidRDefault="00F603C9">
      <w:pPr>
        <w:spacing w:line="20" w:lineRule="exact"/>
        <w:rPr>
          <w:rFonts w:ascii="Trebuchet MS" w:hAnsi="Trebuchet MS"/>
          <w:color w:val="000000" w:themeColor="text1"/>
          <w:sz w:val="2"/>
        </w:rPr>
      </w:pPr>
    </w:p>
    <w:p w14:paraId="7256441B" w14:textId="77777777" w:rsidR="00F603C9" w:rsidRDefault="00F603C9">
      <w:pPr>
        <w:spacing w:line="20" w:lineRule="exact"/>
        <w:rPr>
          <w:rFonts w:ascii="Trebuchet MS" w:hAnsi="Trebuchet MS"/>
          <w:color w:val="000000" w:themeColor="text1"/>
          <w:sz w:val="2"/>
        </w:rPr>
      </w:pPr>
    </w:p>
    <w:p w14:paraId="727FA8C8" w14:textId="77777777" w:rsidR="00F603C9" w:rsidRDefault="008F7A01">
      <w:pPr>
        <w:pStyle w:val="Titre11"/>
        <w:spacing w:after="240"/>
        <w:ind w:left="20" w:right="20"/>
        <w:rPr>
          <w:rFonts w:ascii="Trebuchet MS" w:hAnsi="Trebuchet MS"/>
          <w:color w:val="000000" w:themeColor="text1"/>
        </w:rPr>
      </w:pPr>
      <w:bookmarkStart w:id="27" w:name="_Toc488139993"/>
      <w:bookmarkEnd w:id="27"/>
      <w:r>
        <w:rPr>
          <w:rFonts w:ascii="Trebuchet MS" w:eastAsia="Trebuchet MS" w:hAnsi="Trebuchet MS" w:cs="Trebuchet MS"/>
          <w:color w:val="000000" w:themeColor="text1"/>
          <w:sz w:val="28"/>
        </w:rPr>
        <w:t>8 - Renseignements complémentaires</w:t>
      </w:r>
    </w:p>
    <w:p w14:paraId="267AECEE" w14:textId="77777777" w:rsidR="00F603C9" w:rsidRDefault="008F7A01">
      <w:pPr>
        <w:pStyle w:val="Titre21"/>
        <w:spacing w:after="120"/>
        <w:ind w:left="320" w:right="60"/>
        <w:rPr>
          <w:rFonts w:ascii="Trebuchet MS" w:hAnsi="Trebuchet MS"/>
          <w:color w:val="000000" w:themeColor="text1"/>
        </w:rPr>
      </w:pPr>
      <w:bookmarkStart w:id="28" w:name="_Toc488139994"/>
      <w:bookmarkEnd w:id="28"/>
      <w:r>
        <w:rPr>
          <w:rFonts w:ascii="Trebuchet MS" w:eastAsia="Trebuchet MS" w:hAnsi="Trebuchet MS" w:cs="Trebuchet MS"/>
          <w:i w:val="0"/>
          <w:color w:val="000000" w:themeColor="text1"/>
          <w:sz w:val="24"/>
        </w:rPr>
        <w:t>8.1 - Adresses supplémentaires et points de contact</w:t>
      </w:r>
    </w:p>
    <w:p w14:paraId="54E02C12" w14:textId="77777777" w:rsidR="00F603C9" w:rsidRDefault="008F7A01">
      <w:pPr>
        <w:ind w:left="40" w:right="40"/>
        <w:jc w:val="both"/>
        <w:rPr>
          <w:rFonts w:ascii="Trebuchet MS" w:hAnsi="Trebuchet MS"/>
          <w:color w:val="000000" w:themeColor="text1"/>
        </w:rPr>
      </w:pPr>
      <w:r>
        <w:rPr>
          <w:rFonts w:ascii="Trebuchet MS" w:eastAsia="Trebuchet MS" w:hAnsi="Trebuchet MS" w:cs="Trebuchet MS"/>
          <w:color w:val="000000" w:themeColor="text1"/>
          <w:sz w:val="20"/>
        </w:rPr>
        <w:t>Pour tout renseignement complémentaire concernant cette consultation, les candidats devront faire parvenir au plus tard 10 jours avant la date limite de réception des offres, une demande écrite à :</w:t>
      </w:r>
    </w:p>
    <w:p w14:paraId="37077E90" w14:textId="77777777" w:rsidR="00F603C9" w:rsidRDefault="008F7A01">
      <w:pPr>
        <w:ind w:left="40" w:right="40"/>
        <w:jc w:val="both"/>
        <w:rPr>
          <w:rFonts w:ascii="Trebuchet MS" w:hAnsi="Trebuchet MS"/>
          <w:color w:val="000000" w:themeColor="text1"/>
        </w:rPr>
      </w:pPr>
      <w:r>
        <w:rPr>
          <w:rFonts w:ascii="Trebuchet MS" w:eastAsia="Trebuchet MS" w:hAnsi="Trebuchet MS" w:cs="Trebuchet MS"/>
          <w:color w:val="000000" w:themeColor="text1"/>
          <w:sz w:val="20"/>
        </w:rPr>
        <w:t>Renseignement(s) administratif(s) et techniques :</w:t>
      </w:r>
    </w:p>
    <w:p w14:paraId="358F33DA" w14:textId="77777777" w:rsidR="00F603C9" w:rsidRDefault="00F603C9">
      <w:pPr>
        <w:spacing w:line="255" w:lineRule="exact"/>
        <w:ind w:left="20" w:right="20"/>
        <w:rPr>
          <w:rFonts w:ascii="Trebuchet MS" w:eastAsia="Trebuchet MS" w:hAnsi="Trebuchet MS" w:cs="Trebuchet MS"/>
          <w:color w:val="000000"/>
          <w:sz w:val="20"/>
          <w:szCs w:val="20"/>
        </w:rPr>
      </w:pPr>
    </w:p>
    <w:p w14:paraId="5B7A66DC" w14:textId="77777777" w:rsidR="002B7F2A" w:rsidRDefault="002B7F2A" w:rsidP="002B7F2A">
      <w:pPr>
        <w:ind w:left="40" w:right="40"/>
        <w:jc w:val="both"/>
        <w:rPr>
          <w:rFonts w:ascii="Trebuchet MS" w:eastAsia="Trebuchet MS" w:hAnsi="Trebuchet MS" w:cs="Trebuchet MS"/>
          <w:color w:val="000000"/>
          <w:sz w:val="22"/>
        </w:rPr>
      </w:pPr>
      <w:r>
        <w:rPr>
          <w:rFonts w:ascii="Trebuchet MS" w:eastAsia="Trebuchet MS" w:hAnsi="Trebuchet MS" w:cs="Trebuchet MS"/>
          <w:color w:val="000000"/>
          <w:sz w:val="22"/>
        </w:rPr>
        <w:lastRenderedPageBreak/>
        <w:t>Collège LANGEVIN-WALLON</w:t>
      </w:r>
    </w:p>
    <w:p w14:paraId="01C8FB44" w14:textId="77777777" w:rsidR="002B7F2A" w:rsidRDefault="002B7F2A" w:rsidP="002B7F2A">
      <w:pPr>
        <w:ind w:left="40" w:right="40"/>
        <w:jc w:val="both"/>
        <w:rPr>
          <w:rFonts w:ascii="Trebuchet MS" w:eastAsia="Trebuchet MS" w:hAnsi="Trebuchet MS" w:cs="Trebuchet MS"/>
          <w:color w:val="000000"/>
          <w:sz w:val="22"/>
        </w:rPr>
      </w:pPr>
      <w:r>
        <w:rPr>
          <w:rFonts w:ascii="Trebuchet MS" w:eastAsia="Trebuchet MS" w:hAnsi="Trebuchet MS" w:cs="Trebuchet MS"/>
          <w:color w:val="000000"/>
          <w:sz w:val="22"/>
        </w:rPr>
        <w:t xml:space="preserve">Groupement enlèvement déchets </w:t>
      </w:r>
    </w:p>
    <w:p w14:paraId="165BFE0D" w14:textId="77777777" w:rsidR="002B7F2A" w:rsidRDefault="002B7F2A" w:rsidP="002B7F2A">
      <w:pPr>
        <w:ind w:left="40" w:right="40"/>
        <w:jc w:val="both"/>
        <w:rPr>
          <w:rFonts w:ascii="Trebuchet MS" w:eastAsia="Trebuchet MS" w:hAnsi="Trebuchet MS" w:cs="Trebuchet MS"/>
          <w:color w:val="000000"/>
          <w:sz w:val="22"/>
        </w:rPr>
      </w:pPr>
      <w:r>
        <w:rPr>
          <w:rFonts w:ascii="Trebuchet MS" w:eastAsia="Trebuchet MS" w:hAnsi="Trebuchet MS" w:cs="Trebuchet MS"/>
          <w:color w:val="000000"/>
          <w:sz w:val="22"/>
        </w:rPr>
        <w:t>Place Daniel BRETON</w:t>
      </w:r>
    </w:p>
    <w:p w14:paraId="622E01DA" w14:textId="77777777" w:rsidR="002B7F2A" w:rsidRDefault="002B7F2A" w:rsidP="002B7F2A">
      <w:pPr>
        <w:ind w:left="40" w:right="40"/>
        <w:jc w:val="both"/>
        <w:rPr>
          <w:rFonts w:ascii="Trebuchet MS" w:eastAsia="Trebuchet MS" w:hAnsi="Trebuchet MS" w:cs="Trebuchet MS"/>
          <w:color w:val="000000"/>
          <w:sz w:val="22"/>
        </w:rPr>
      </w:pPr>
      <w:r>
        <w:rPr>
          <w:rFonts w:ascii="Trebuchet MS" w:eastAsia="Trebuchet MS" w:hAnsi="Trebuchet MS" w:cs="Trebuchet MS"/>
          <w:color w:val="000000"/>
          <w:sz w:val="22"/>
        </w:rPr>
        <w:t>62160 GRENAY</w:t>
      </w:r>
    </w:p>
    <w:p w14:paraId="5524D57C" w14:textId="77777777" w:rsidR="00580170" w:rsidRPr="00580170" w:rsidRDefault="00580170">
      <w:pPr>
        <w:ind w:left="40" w:right="40"/>
        <w:jc w:val="both"/>
        <w:rPr>
          <w:rFonts w:ascii="Trebuchet MS" w:eastAsia="Trebuchet MS" w:hAnsi="Trebuchet MS" w:cs="Trebuchet MS"/>
          <w:color w:val="000000" w:themeColor="text1"/>
          <w:sz w:val="20"/>
        </w:rPr>
      </w:pPr>
    </w:p>
    <w:p w14:paraId="011ECF71" w14:textId="3B279BBD" w:rsidR="00F603C9" w:rsidRPr="00580170" w:rsidRDefault="008F7A01">
      <w:pPr>
        <w:ind w:left="40" w:right="40"/>
        <w:jc w:val="both"/>
      </w:pPr>
      <w:r w:rsidRPr="00580170">
        <w:rPr>
          <w:rFonts w:ascii="Trebuchet MS" w:eastAsia="Trebuchet MS" w:hAnsi="Trebuchet MS" w:cs="Trebuchet MS"/>
          <w:color w:val="000000" w:themeColor="text1"/>
          <w:sz w:val="20"/>
        </w:rPr>
        <w:t>Auprès de :</w:t>
      </w:r>
      <w:r w:rsidR="00580170" w:rsidRPr="00580170">
        <w:rPr>
          <w:rFonts w:ascii="Trebuchet MS" w:eastAsia="Trebuchet MS" w:hAnsi="Trebuchet MS" w:cs="Trebuchet MS"/>
          <w:color w:val="000000" w:themeColor="text1"/>
          <w:sz w:val="20"/>
        </w:rPr>
        <w:t xml:space="preserve"> </w:t>
      </w:r>
      <w:r w:rsidR="002B7F2A">
        <w:rPr>
          <w:rFonts w:ascii="Trebuchet MS" w:eastAsia="Trebuchet MS" w:hAnsi="Trebuchet MS" w:cs="Trebuchet MS"/>
          <w:color w:val="000000" w:themeColor="text1"/>
          <w:sz w:val="20"/>
        </w:rPr>
        <w:t>Rudy ROMARY</w:t>
      </w:r>
    </w:p>
    <w:p w14:paraId="1608C9EA" w14:textId="630C92B8" w:rsidR="00F603C9" w:rsidRPr="00580170" w:rsidRDefault="008F7A01">
      <w:pPr>
        <w:ind w:left="40" w:right="40"/>
        <w:jc w:val="both"/>
      </w:pPr>
      <w:r w:rsidRPr="00580170">
        <w:rPr>
          <w:rFonts w:ascii="Trebuchet MS" w:eastAsia="Trebuchet MS" w:hAnsi="Trebuchet MS" w:cs="Trebuchet MS"/>
          <w:color w:val="000000" w:themeColor="text1"/>
          <w:sz w:val="20"/>
        </w:rPr>
        <w:t xml:space="preserve">Téléphone : </w:t>
      </w:r>
      <w:r w:rsidR="00580170" w:rsidRPr="00580170">
        <w:rPr>
          <w:rFonts w:ascii="Trebuchet MS" w:eastAsia="Trebuchet MS" w:hAnsi="Trebuchet MS" w:cs="Trebuchet MS"/>
          <w:color w:val="000000" w:themeColor="text1"/>
          <w:sz w:val="20"/>
        </w:rPr>
        <w:t xml:space="preserve">03 21 29 </w:t>
      </w:r>
      <w:r w:rsidR="002B7F2A">
        <w:rPr>
          <w:rFonts w:ascii="Trebuchet MS" w:eastAsia="Trebuchet MS" w:hAnsi="Trebuchet MS" w:cs="Trebuchet MS"/>
          <w:color w:val="000000" w:themeColor="text1"/>
          <w:sz w:val="20"/>
        </w:rPr>
        <w:t>18 71</w:t>
      </w:r>
    </w:p>
    <w:p w14:paraId="6A36E1C2" w14:textId="42A06DC6" w:rsidR="00F603C9" w:rsidRDefault="008F7A01">
      <w:pPr>
        <w:ind w:left="40" w:right="40"/>
        <w:jc w:val="both"/>
      </w:pPr>
      <w:r w:rsidRPr="00580170">
        <w:rPr>
          <w:rFonts w:ascii="Trebuchet MS" w:eastAsia="Trebuchet MS" w:hAnsi="Trebuchet MS" w:cs="Trebuchet MS"/>
          <w:color w:val="000000" w:themeColor="text1"/>
          <w:sz w:val="20"/>
        </w:rPr>
        <w:t xml:space="preserve">Courriel : </w:t>
      </w:r>
      <w:r w:rsidR="00580170" w:rsidRPr="00580170">
        <w:rPr>
          <w:rFonts w:ascii="Trebuchet MS" w:eastAsia="Trebuchet MS" w:hAnsi="Trebuchet MS" w:cs="Trebuchet MS"/>
          <w:color w:val="000000" w:themeColor="text1"/>
          <w:sz w:val="20"/>
        </w:rPr>
        <w:t>intendant.062</w:t>
      </w:r>
      <w:r w:rsidR="002B7F2A">
        <w:rPr>
          <w:rFonts w:ascii="Trebuchet MS" w:eastAsia="Trebuchet MS" w:hAnsi="Trebuchet MS" w:cs="Trebuchet MS"/>
          <w:color w:val="000000" w:themeColor="text1"/>
          <w:sz w:val="20"/>
        </w:rPr>
        <w:t>2424y</w:t>
      </w:r>
      <w:r w:rsidR="00580170" w:rsidRPr="00580170">
        <w:rPr>
          <w:rFonts w:ascii="Trebuchet MS" w:eastAsia="Trebuchet MS" w:hAnsi="Trebuchet MS" w:cs="Trebuchet MS"/>
          <w:color w:val="000000" w:themeColor="text1"/>
          <w:sz w:val="20"/>
        </w:rPr>
        <w:t>@ac-lille.fr</w:t>
      </w:r>
    </w:p>
    <w:p w14:paraId="567FCD51" w14:textId="77777777" w:rsidR="00F603C9" w:rsidRDefault="00F603C9">
      <w:pPr>
        <w:ind w:left="40" w:right="40"/>
        <w:jc w:val="both"/>
        <w:rPr>
          <w:rFonts w:ascii="Trebuchet MS" w:eastAsia="Trebuchet MS" w:hAnsi="Trebuchet MS" w:cs="Trebuchet MS"/>
          <w:color w:val="000000" w:themeColor="text1"/>
          <w:sz w:val="20"/>
        </w:rPr>
      </w:pPr>
    </w:p>
    <w:p w14:paraId="7FF48BEA" w14:textId="77777777" w:rsidR="00F603C9" w:rsidRDefault="00F603C9">
      <w:pPr>
        <w:ind w:left="40" w:right="40"/>
        <w:jc w:val="both"/>
        <w:rPr>
          <w:rFonts w:ascii="Trebuchet MS" w:eastAsia="Trebuchet MS" w:hAnsi="Trebuchet MS" w:cs="Trebuchet MS"/>
          <w:color w:val="000000" w:themeColor="text1"/>
          <w:sz w:val="20"/>
        </w:rPr>
      </w:pPr>
    </w:p>
    <w:p w14:paraId="63A89AFF" w14:textId="69E864F7" w:rsidR="00F603C9" w:rsidRDefault="008F7A01">
      <w:pPr>
        <w:ind w:left="40" w:right="40"/>
        <w:jc w:val="both"/>
      </w:pPr>
      <w:r>
        <w:rPr>
          <w:rFonts w:ascii="Trebuchet MS" w:eastAsia="Trebuchet MS" w:hAnsi="Trebuchet MS" w:cs="Trebuchet MS"/>
          <w:color w:val="000000" w:themeColor="text1"/>
          <w:sz w:val="20"/>
        </w:rPr>
        <w:t xml:space="preserve">Les candidats pourront également transmettre leur demande par l'intermédiaire du profil d'acheteur du pouvoir adjudicateur, dont l'adresse URL est la suivante : </w:t>
      </w:r>
      <w:r w:rsidR="00135578" w:rsidRPr="00135578">
        <w:rPr>
          <w:rFonts w:ascii="Trebuchet MS" w:eastAsia="Trebuchet MS" w:hAnsi="Trebuchet MS" w:cs="Trebuchet MS"/>
          <w:color w:val="000000" w:themeColor="text1"/>
          <w:sz w:val="20"/>
        </w:rPr>
        <w:t>https://mapa.aji-france.com/</w:t>
      </w:r>
    </w:p>
    <w:p w14:paraId="564F26BD" w14:textId="77777777" w:rsidR="00AF28E2" w:rsidRDefault="00AF28E2">
      <w:pPr>
        <w:ind w:left="40" w:right="40"/>
        <w:jc w:val="both"/>
      </w:pPr>
    </w:p>
    <w:p w14:paraId="358E1566" w14:textId="77777777" w:rsidR="00AF28E2" w:rsidRDefault="00AF28E2">
      <w:pPr>
        <w:ind w:left="40" w:right="40"/>
        <w:jc w:val="both"/>
      </w:pPr>
    </w:p>
    <w:p w14:paraId="26D7C3BF" w14:textId="77777777" w:rsidR="00F603C9" w:rsidRDefault="008F7A01">
      <w:pPr>
        <w:ind w:left="40" w:right="40"/>
        <w:jc w:val="both"/>
        <w:rPr>
          <w:rFonts w:ascii="Trebuchet MS" w:hAnsi="Trebuchet MS"/>
          <w:color w:val="000000" w:themeColor="text1"/>
        </w:rPr>
      </w:pPr>
      <w:r>
        <w:rPr>
          <w:rFonts w:ascii="Trebuchet MS" w:eastAsia="Trebuchet MS" w:hAnsi="Trebuchet MS" w:cs="Trebuchet MS"/>
          <w:color w:val="000000" w:themeColor="text1"/>
          <w:sz w:val="20"/>
        </w:rPr>
        <w:t>Une réponse sera alors adressée, à toutes les entreprises ayant retiré le dossier ou l'ayant téléchargé après identification, 6 jours au plus tard avant la date limite de réception des offres.</w:t>
      </w:r>
    </w:p>
    <w:p w14:paraId="3E7D3A1F" w14:textId="77777777" w:rsidR="00F603C9" w:rsidRDefault="008F7A01">
      <w:pPr>
        <w:ind w:left="40" w:right="40"/>
        <w:jc w:val="both"/>
        <w:rPr>
          <w:rFonts w:ascii="Trebuchet MS" w:hAnsi="Trebuchet MS"/>
          <w:color w:val="000000" w:themeColor="text1"/>
        </w:rPr>
      </w:pPr>
      <w:r>
        <w:rPr>
          <w:rFonts w:ascii="Trebuchet MS" w:eastAsia="Trebuchet MS" w:hAnsi="Trebuchet MS" w:cs="Trebuchet MS"/>
          <w:color w:val="000000" w:themeColor="text1"/>
          <w:sz w:val="20"/>
        </w:rPr>
        <w:t>Les documents de la consultation sont communiqués aux candidats dans les 6 jours qui suivent la réception de leur demande.</w:t>
      </w:r>
    </w:p>
    <w:p w14:paraId="652B98E4" w14:textId="77777777" w:rsidR="00F603C9" w:rsidRDefault="008F7A01">
      <w:pPr>
        <w:pStyle w:val="Titre21"/>
        <w:spacing w:after="120"/>
        <w:ind w:left="320" w:right="60"/>
        <w:rPr>
          <w:rFonts w:ascii="Trebuchet MS" w:hAnsi="Trebuchet MS"/>
          <w:color w:val="000000" w:themeColor="text1"/>
        </w:rPr>
      </w:pPr>
      <w:bookmarkStart w:id="29" w:name="_Toc488139995"/>
      <w:bookmarkEnd w:id="29"/>
      <w:r>
        <w:rPr>
          <w:rFonts w:ascii="Trebuchet MS" w:eastAsia="Trebuchet MS" w:hAnsi="Trebuchet MS" w:cs="Trebuchet MS"/>
          <w:i w:val="0"/>
          <w:color w:val="000000" w:themeColor="text1"/>
          <w:sz w:val="24"/>
        </w:rPr>
        <w:t>8.2 - Procédures de recours</w:t>
      </w:r>
    </w:p>
    <w:p w14:paraId="549556AB" w14:textId="77777777" w:rsidR="00F603C9" w:rsidRDefault="008F7A01">
      <w:pPr>
        <w:ind w:left="40" w:right="40"/>
        <w:jc w:val="both"/>
        <w:rPr>
          <w:rFonts w:ascii="Trebuchet MS" w:hAnsi="Trebuchet MS"/>
          <w:color w:val="000000" w:themeColor="text1"/>
        </w:rPr>
      </w:pPr>
      <w:r>
        <w:rPr>
          <w:rFonts w:ascii="Trebuchet MS" w:eastAsia="Trebuchet MS" w:hAnsi="Trebuchet MS" w:cs="Trebuchet MS"/>
          <w:color w:val="000000" w:themeColor="text1"/>
          <w:sz w:val="20"/>
        </w:rPr>
        <w:t>Le tribunal territorialement compétent est :</w:t>
      </w:r>
    </w:p>
    <w:p w14:paraId="002AB0EC" w14:textId="77777777" w:rsidR="006D1273" w:rsidRDefault="006D1273" w:rsidP="006D1273">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Tribunal Administratif de Lille</w:t>
      </w:r>
    </w:p>
    <w:p w14:paraId="00D1F633" w14:textId="77777777" w:rsidR="006D1273" w:rsidRDefault="006D1273" w:rsidP="006D1273">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 xml:space="preserve">143 rue </w:t>
      </w:r>
      <w:proofErr w:type="spellStart"/>
      <w:r>
        <w:rPr>
          <w:rFonts w:ascii="Trebuchet MS" w:eastAsia="Trebuchet MS" w:hAnsi="Trebuchet MS" w:cs="Trebuchet MS"/>
          <w:color w:val="000000" w:themeColor="text1"/>
          <w:sz w:val="20"/>
        </w:rPr>
        <w:t>Jacquemars</w:t>
      </w:r>
      <w:proofErr w:type="spellEnd"/>
      <w:r>
        <w:rPr>
          <w:rFonts w:ascii="Trebuchet MS" w:eastAsia="Trebuchet MS" w:hAnsi="Trebuchet MS" w:cs="Trebuchet MS"/>
          <w:color w:val="000000" w:themeColor="text1"/>
          <w:sz w:val="20"/>
        </w:rPr>
        <w:t xml:space="preserve"> </w:t>
      </w:r>
      <w:proofErr w:type="spellStart"/>
      <w:r>
        <w:rPr>
          <w:rFonts w:ascii="Trebuchet MS" w:eastAsia="Trebuchet MS" w:hAnsi="Trebuchet MS" w:cs="Trebuchet MS"/>
          <w:color w:val="000000" w:themeColor="text1"/>
          <w:sz w:val="20"/>
        </w:rPr>
        <w:t>Giélée</w:t>
      </w:r>
      <w:proofErr w:type="spellEnd"/>
    </w:p>
    <w:p w14:paraId="11DEB94E" w14:textId="77777777" w:rsidR="006D1273" w:rsidRDefault="006D1273" w:rsidP="006D1273">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BP 2039</w:t>
      </w:r>
    </w:p>
    <w:p w14:paraId="28779EB8" w14:textId="77777777" w:rsidR="006D1273" w:rsidRDefault="006D1273" w:rsidP="006D1273">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59014 LILLE CEDEX</w:t>
      </w:r>
    </w:p>
    <w:p w14:paraId="1010CC8B" w14:textId="77777777" w:rsidR="00F603C9" w:rsidRDefault="00F603C9">
      <w:pPr>
        <w:ind w:left="40" w:right="40"/>
        <w:jc w:val="both"/>
        <w:rPr>
          <w:rFonts w:ascii="Trebuchet MS" w:eastAsia="Trebuchet MS" w:hAnsi="Trebuchet MS" w:cs="Trebuchet MS"/>
          <w:color w:val="000000" w:themeColor="text1"/>
          <w:sz w:val="20"/>
        </w:rPr>
      </w:pPr>
    </w:p>
    <w:p w14:paraId="6F839FD9" w14:textId="77777777" w:rsidR="00F603C9" w:rsidRDefault="008F7A01">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Tél : +33 320631300</w:t>
      </w:r>
    </w:p>
    <w:p w14:paraId="2798403E" w14:textId="77777777" w:rsidR="00F603C9" w:rsidRDefault="008F7A01">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Courriel : greffe.ta-lille@juradm.fr</w:t>
      </w:r>
    </w:p>
    <w:p w14:paraId="16E56078" w14:textId="77777777" w:rsidR="00F603C9" w:rsidRDefault="008F7A01">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 xml:space="preserve">Adresse </w:t>
      </w:r>
      <w:proofErr w:type="gramStart"/>
      <w:r>
        <w:rPr>
          <w:rFonts w:ascii="Trebuchet MS" w:eastAsia="Trebuchet MS" w:hAnsi="Trebuchet MS" w:cs="Trebuchet MS"/>
          <w:color w:val="000000" w:themeColor="text1"/>
          <w:sz w:val="20"/>
        </w:rPr>
        <w:t>internet(</w:t>
      </w:r>
      <w:proofErr w:type="gramEnd"/>
      <w:r>
        <w:rPr>
          <w:rFonts w:ascii="Trebuchet MS" w:eastAsia="Trebuchet MS" w:hAnsi="Trebuchet MS" w:cs="Trebuchet MS"/>
          <w:color w:val="000000" w:themeColor="text1"/>
          <w:sz w:val="20"/>
        </w:rPr>
        <w:t>U.R.L) : http://lille.tribunal-administratif.fr</w:t>
      </w:r>
    </w:p>
    <w:p w14:paraId="78B29C2E" w14:textId="77777777" w:rsidR="00F603C9" w:rsidRDefault="00F603C9">
      <w:pPr>
        <w:ind w:left="40" w:right="40"/>
        <w:jc w:val="both"/>
        <w:rPr>
          <w:rFonts w:ascii="Trebuchet MS" w:eastAsia="Trebuchet MS" w:hAnsi="Trebuchet MS" w:cs="Trebuchet MS"/>
          <w:color w:val="000000" w:themeColor="text1"/>
          <w:sz w:val="20"/>
        </w:rPr>
      </w:pPr>
    </w:p>
    <w:p w14:paraId="771E8093" w14:textId="77777777" w:rsidR="00F603C9" w:rsidRDefault="008F7A01">
      <w:pPr>
        <w:ind w:left="40" w:right="40"/>
        <w:jc w:val="both"/>
        <w:rPr>
          <w:rFonts w:ascii="Trebuchet MS" w:hAnsi="Trebuchet MS"/>
          <w:color w:val="000000" w:themeColor="text1"/>
        </w:rPr>
      </w:pPr>
      <w:r>
        <w:rPr>
          <w:rFonts w:ascii="Trebuchet MS" w:eastAsia="Trebuchet MS" w:hAnsi="Trebuchet MS" w:cs="Trebuchet MS"/>
          <w:color w:val="000000" w:themeColor="text1"/>
          <w:sz w:val="20"/>
        </w:rPr>
        <w:t>Les voies de recours ouvertes aux candidats sont les suivantes : - Référé précontractuel prévu aux articles L.551-1 à L.551-12 du Code de justice administrative (CJA), et pouvant être exercé avant la signature du contrat.</w:t>
      </w:r>
    </w:p>
    <w:p w14:paraId="68378EF2" w14:textId="77777777" w:rsidR="00F603C9" w:rsidRDefault="008F7A01">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 Référé contractuel prévu aux articles L.551-13 à L.551-23 du CJA, et pouvant être exercé dans les délais prévus à l’article R. 551-7 du CJA.</w:t>
      </w:r>
    </w:p>
    <w:p w14:paraId="3673CA62" w14:textId="77777777" w:rsidR="00F603C9" w:rsidRDefault="008F7A01">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 xml:space="preserve">- Recours pour excès de pouvoir prévu aux articles R421-1 à R421-7 du CJA contre les clauses réglementaires du contrat et pouvant être exercé dans un délai de deux mois suivant la date à laquelle la conclusion du marché est rendue publique CE 10 juillet 1996 </w:t>
      </w:r>
      <w:proofErr w:type="spellStart"/>
      <w:r>
        <w:rPr>
          <w:rFonts w:ascii="Trebuchet MS" w:eastAsia="Trebuchet MS" w:hAnsi="Trebuchet MS" w:cs="Trebuchet MS"/>
          <w:color w:val="000000" w:themeColor="text1"/>
          <w:sz w:val="20"/>
        </w:rPr>
        <w:t>Cayzeele</w:t>
      </w:r>
      <w:proofErr w:type="spellEnd"/>
      <w:r>
        <w:rPr>
          <w:rFonts w:ascii="Trebuchet MS" w:eastAsia="Trebuchet MS" w:hAnsi="Trebuchet MS" w:cs="Trebuchet MS"/>
          <w:color w:val="000000" w:themeColor="text1"/>
          <w:sz w:val="20"/>
        </w:rPr>
        <w:t>.</w:t>
      </w:r>
    </w:p>
    <w:p w14:paraId="1327DDBB" w14:textId="77777777" w:rsidR="00F603C9" w:rsidRDefault="008F7A01">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 Recours de pleine juridiction ouvert aux concurrents évincés, et pouvant être exercé dans les deux mois suivant la date à laquelle la conclusion du contrat est rendue publique.</w:t>
      </w:r>
    </w:p>
    <w:p w14:paraId="7B721763" w14:textId="77777777" w:rsidR="00F603C9" w:rsidRDefault="008F7A01">
      <w:pPr>
        <w:ind w:left="40" w:right="40"/>
        <w:jc w:val="both"/>
        <w:rPr>
          <w:rFonts w:ascii="Trebuchet MS" w:hAnsi="Trebuchet MS"/>
          <w:color w:val="000000" w:themeColor="text1"/>
        </w:rPr>
      </w:pPr>
      <w:r>
        <w:rPr>
          <w:rFonts w:ascii="Trebuchet MS" w:eastAsia="Trebuchet MS" w:hAnsi="Trebuchet MS" w:cs="Trebuchet MS"/>
          <w:color w:val="000000" w:themeColor="text1"/>
          <w:sz w:val="20"/>
        </w:rPr>
        <w:t>Pour obtenir des renseignements relatifs à l'introduction des recours, les candidats devront s'adresser à :</w:t>
      </w:r>
    </w:p>
    <w:p w14:paraId="62F8239A" w14:textId="77777777" w:rsidR="00F603C9" w:rsidRDefault="00F603C9">
      <w:pPr>
        <w:ind w:left="40" w:right="40"/>
        <w:jc w:val="both"/>
        <w:rPr>
          <w:rFonts w:ascii="Trebuchet MS" w:eastAsia="Trebuchet MS" w:hAnsi="Trebuchet MS" w:cs="Trebuchet MS"/>
          <w:color w:val="000000" w:themeColor="text1"/>
          <w:sz w:val="20"/>
        </w:rPr>
      </w:pPr>
    </w:p>
    <w:p w14:paraId="647AC7D9" w14:textId="77777777" w:rsidR="00F603C9" w:rsidRDefault="008F7A01">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Tribunal Administratif de Lille</w:t>
      </w:r>
    </w:p>
    <w:p w14:paraId="5551C82A" w14:textId="77777777" w:rsidR="00F603C9" w:rsidRDefault="00AF28E2">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 xml:space="preserve">143 rue </w:t>
      </w:r>
      <w:proofErr w:type="spellStart"/>
      <w:r>
        <w:rPr>
          <w:rFonts w:ascii="Trebuchet MS" w:eastAsia="Trebuchet MS" w:hAnsi="Trebuchet MS" w:cs="Trebuchet MS"/>
          <w:color w:val="000000" w:themeColor="text1"/>
          <w:sz w:val="20"/>
        </w:rPr>
        <w:t>Jacquemars</w:t>
      </w:r>
      <w:proofErr w:type="spellEnd"/>
      <w:r>
        <w:rPr>
          <w:rFonts w:ascii="Trebuchet MS" w:eastAsia="Trebuchet MS" w:hAnsi="Trebuchet MS" w:cs="Trebuchet MS"/>
          <w:color w:val="000000" w:themeColor="text1"/>
          <w:sz w:val="20"/>
        </w:rPr>
        <w:t xml:space="preserve"> </w:t>
      </w:r>
      <w:proofErr w:type="spellStart"/>
      <w:r>
        <w:rPr>
          <w:rFonts w:ascii="Trebuchet MS" w:eastAsia="Trebuchet MS" w:hAnsi="Trebuchet MS" w:cs="Trebuchet MS"/>
          <w:color w:val="000000" w:themeColor="text1"/>
          <w:sz w:val="20"/>
        </w:rPr>
        <w:t>Giélée</w:t>
      </w:r>
      <w:proofErr w:type="spellEnd"/>
    </w:p>
    <w:p w14:paraId="3D78E885" w14:textId="77777777" w:rsidR="00AF28E2" w:rsidRDefault="00AF28E2">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BP 2039</w:t>
      </w:r>
    </w:p>
    <w:p w14:paraId="627D1A6B" w14:textId="77777777" w:rsidR="00F603C9" w:rsidRDefault="008F7A01">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59014 LILLE CEDEX</w:t>
      </w:r>
    </w:p>
    <w:p w14:paraId="746B6E7C" w14:textId="77777777" w:rsidR="00F603C9" w:rsidRDefault="00F603C9">
      <w:pPr>
        <w:ind w:left="40" w:right="40"/>
        <w:jc w:val="both"/>
        <w:rPr>
          <w:rFonts w:ascii="Trebuchet MS" w:eastAsia="Trebuchet MS" w:hAnsi="Trebuchet MS" w:cs="Trebuchet MS"/>
          <w:color w:val="000000" w:themeColor="text1"/>
          <w:sz w:val="20"/>
        </w:rPr>
      </w:pPr>
    </w:p>
    <w:p w14:paraId="587A6F4D" w14:textId="77777777" w:rsidR="00F603C9" w:rsidRDefault="008F7A01">
      <w:pPr>
        <w:spacing w:after="220"/>
        <w:ind w:left="40" w:right="40"/>
        <w:jc w:val="both"/>
      </w:pPr>
      <w:r>
        <w:rPr>
          <w:rFonts w:ascii="Trebuchet MS" w:eastAsia="Trebuchet MS" w:hAnsi="Trebuchet MS" w:cs="Trebuchet MS"/>
          <w:color w:val="000000" w:themeColor="text1"/>
          <w:sz w:val="20"/>
        </w:rPr>
        <w:t xml:space="preserve">Adresse </w:t>
      </w:r>
      <w:proofErr w:type="gramStart"/>
      <w:r>
        <w:rPr>
          <w:rFonts w:ascii="Trebuchet MS" w:eastAsia="Trebuchet MS" w:hAnsi="Trebuchet MS" w:cs="Trebuchet MS"/>
          <w:color w:val="000000" w:themeColor="text1"/>
          <w:sz w:val="20"/>
        </w:rPr>
        <w:t>internet(</w:t>
      </w:r>
      <w:proofErr w:type="gramEnd"/>
      <w:r>
        <w:rPr>
          <w:rFonts w:ascii="Trebuchet MS" w:eastAsia="Trebuchet MS" w:hAnsi="Trebuchet MS" w:cs="Trebuchet MS"/>
          <w:color w:val="000000" w:themeColor="text1"/>
          <w:sz w:val="20"/>
        </w:rPr>
        <w:t xml:space="preserve">U.R.L) : </w:t>
      </w:r>
      <w:hyperlink r:id="rId9">
        <w:r>
          <w:rPr>
            <w:rStyle w:val="LienInternet"/>
            <w:rFonts w:ascii="Trebuchet MS" w:eastAsia="Trebuchet MS" w:hAnsi="Trebuchet MS" w:cs="Trebuchet MS"/>
            <w:color w:val="000000" w:themeColor="text1"/>
            <w:sz w:val="20"/>
          </w:rPr>
          <w:t>http://lille.tribunal-administratif.fr</w:t>
        </w:r>
      </w:hyperlink>
      <w:r>
        <w:rPr>
          <w:rFonts w:ascii="Trebuchet MS" w:eastAsia="Trebuchet MS" w:hAnsi="Trebuchet MS" w:cs="Trebuchet MS"/>
          <w:color w:val="000000" w:themeColor="text1"/>
          <w:sz w:val="20"/>
        </w:rPr>
        <w:t xml:space="preserve"> En cas de difficultés survenant lors de la procédure de passation, l'organe chargé de jouer le rôle de médiateur est :</w:t>
      </w:r>
    </w:p>
    <w:p w14:paraId="6C0CB84F" w14:textId="77777777" w:rsidR="00AF28E2" w:rsidRDefault="00AF28E2" w:rsidP="00AF28E2">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Tribunal Administratif de Lille</w:t>
      </w:r>
    </w:p>
    <w:p w14:paraId="3F0798A6" w14:textId="77777777" w:rsidR="00AF28E2" w:rsidRDefault="00AF28E2" w:rsidP="00AF28E2">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 xml:space="preserve">143 rue </w:t>
      </w:r>
      <w:proofErr w:type="spellStart"/>
      <w:r>
        <w:rPr>
          <w:rFonts w:ascii="Trebuchet MS" w:eastAsia="Trebuchet MS" w:hAnsi="Trebuchet MS" w:cs="Trebuchet MS"/>
          <w:color w:val="000000" w:themeColor="text1"/>
          <w:sz w:val="20"/>
        </w:rPr>
        <w:t>Jacquemars</w:t>
      </w:r>
      <w:proofErr w:type="spellEnd"/>
      <w:r>
        <w:rPr>
          <w:rFonts w:ascii="Trebuchet MS" w:eastAsia="Trebuchet MS" w:hAnsi="Trebuchet MS" w:cs="Trebuchet MS"/>
          <w:color w:val="000000" w:themeColor="text1"/>
          <w:sz w:val="20"/>
        </w:rPr>
        <w:t xml:space="preserve"> </w:t>
      </w:r>
      <w:proofErr w:type="spellStart"/>
      <w:r>
        <w:rPr>
          <w:rFonts w:ascii="Trebuchet MS" w:eastAsia="Trebuchet MS" w:hAnsi="Trebuchet MS" w:cs="Trebuchet MS"/>
          <w:color w:val="000000" w:themeColor="text1"/>
          <w:sz w:val="20"/>
        </w:rPr>
        <w:t>Giélée</w:t>
      </w:r>
      <w:proofErr w:type="spellEnd"/>
    </w:p>
    <w:p w14:paraId="2177EC27" w14:textId="77777777" w:rsidR="00AF28E2" w:rsidRDefault="00AF28E2" w:rsidP="00AF28E2">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BP 2039</w:t>
      </w:r>
    </w:p>
    <w:p w14:paraId="10AB5176" w14:textId="77777777" w:rsidR="00AF28E2" w:rsidRDefault="00AF28E2" w:rsidP="00AF28E2">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59014 LILLE CEDEX</w:t>
      </w:r>
    </w:p>
    <w:p w14:paraId="1760E5AD" w14:textId="77777777" w:rsidR="00F603C9" w:rsidRDefault="00F603C9">
      <w:pPr>
        <w:ind w:left="40" w:right="40"/>
        <w:jc w:val="both"/>
        <w:rPr>
          <w:rFonts w:ascii="Trebuchet MS" w:eastAsia="Trebuchet MS" w:hAnsi="Trebuchet MS" w:cs="Trebuchet MS"/>
          <w:color w:val="000000" w:themeColor="text1"/>
          <w:sz w:val="20"/>
        </w:rPr>
      </w:pPr>
    </w:p>
    <w:p w14:paraId="7B57CE19" w14:textId="77777777" w:rsidR="00F603C9" w:rsidRDefault="008F7A01">
      <w:pPr>
        <w:ind w:left="40" w:right="40"/>
        <w:jc w:val="both"/>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 xml:space="preserve">Adresse </w:t>
      </w:r>
      <w:proofErr w:type="gramStart"/>
      <w:r>
        <w:rPr>
          <w:rFonts w:ascii="Trebuchet MS" w:eastAsia="Trebuchet MS" w:hAnsi="Trebuchet MS" w:cs="Trebuchet MS"/>
          <w:color w:val="000000" w:themeColor="text1"/>
          <w:sz w:val="20"/>
        </w:rPr>
        <w:t>internet(</w:t>
      </w:r>
      <w:proofErr w:type="gramEnd"/>
      <w:r>
        <w:rPr>
          <w:rFonts w:ascii="Trebuchet MS" w:eastAsia="Trebuchet MS" w:hAnsi="Trebuchet MS" w:cs="Trebuchet MS"/>
          <w:color w:val="000000" w:themeColor="text1"/>
          <w:sz w:val="20"/>
        </w:rPr>
        <w:t>U.R.L) : http://lille.tribunal-administratif.fr</w:t>
      </w:r>
    </w:p>
    <w:p w14:paraId="728A9462" w14:textId="77777777" w:rsidR="00F603C9" w:rsidRDefault="00F603C9">
      <w:pPr>
        <w:ind w:left="40" w:right="40"/>
        <w:jc w:val="both"/>
      </w:pPr>
    </w:p>
    <w:sectPr w:rsidR="00F603C9" w:rsidSect="00F603C9">
      <w:footerReference w:type="default" r:id="rId10"/>
      <w:pgSz w:w="11906" w:h="16838"/>
      <w:pgMar w:top="1134" w:right="1134" w:bottom="737" w:left="1134" w:header="0" w:footer="68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113549" w14:textId="77777777" w:rsidR="00FB6DF7" w:rsidRDefault="00FB6DF7" w:rsidP="00F603C9">
      <w:r>
        <w:separator/>
      </w:r>
    </w:p>
  </w:endnote>
  <w:endnote w:type="continuationSeparator" w:id="0">
    <w:p w14:paraId="2D588355" w14:textId="77777777" w:rsidR="00FB6DF7" w:rsidRDefault="00FB6DF7" w:rsidP="00F6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rebuchet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540" w:type="dxa"/>
      <w:tblInd w:w="20" w:type="dxa"/>
      <w:tblCellMar>
        <w:left w:w="0" w:type="dxa"/>
        <w:right w:w="0" w:type="dxa"/>
      </w:tblCellMar>
      <w:tblLook w:val="04A0" w:firstRow="1" w:lastRow="0" w:firstColumn="1" w:lastColumn="0" w:noHBand="0" w:noVBand="1"/>
    </w:tblPr>
    <w:tblGrid>
      <w:gridCol w:w="4834"/>
      <w:gridCol w:w="1242"/>
      <w:gridCol w:w="3464"/>
    </w:tblGrid>
    <w:tr w:rsidR="00747CF6" w14:paraId="6952B55C" w14:textId="77777777">
      <w:trPr>
        <w:trHeight w:hRule="exact" w:val="394"/>
      </w:trPr>
      <w:tc>
        <w:tcPr>
          <w:tcW w:w="4834" w:type="dxa"/>
          <w:shd w:val="clear" w:color="auto" w:fill="auto"/>
          <w:vAlign w:val="center"/>
        </w:tcPr>
        <w:p w14:paraId="51FC1EC4" w14:textId="57B54AE4" w:rsidR="00747CF6" w:rsidRDefault="00747CF6" w:rsidP="00E70ADF">
          <w:r>
            <w:rPr>
              <w:rFonts w:ascii="Trebuchet MS" w:eastAsia="Trebuchet MS" w:hAnsi="Trebuchet MS" w:cs="Trebuchet MS"/>
              <w:color w:val="000000"/>
              <w:sz w:val="18"/>
            </w:rPr>
            <w:t>Consultation n</w:t>
          </w:r>
          <w:proofErr w:type="gramStart"/>
          <w:r>
            <w:rPr>
              <w:rFonts w:ascii="Trebuchet MS" w:eastAsia="Trebuchet MS" w:hAnsi="Trebuchet MS" w:cs="Trebuchet MS"/>
              <w:color w:val="000000"/>
              <w:sz w:val="18"/>
            </w:rPr>
            <w:t>°:</w:t>
          </w:r>
          <w:proofErr w:type="gramEnd"/>
          <w:r>
            <w:rPr>
              <w:rFonts w:ascii="Trebuchet MS" w:eastAsia="Trebuchet MS" w:hAnsi="Trebuchet MS" w:cs="Trebuchet MS"/>
              <w:color w:val="000000"/>
              <w:sz w:val="18"/>
            </w:rPr>
            <w:t xml:space="preserve"> </w:t>
          </w:r>
          <w:r w:rsidR="00A4520C">
            <w:rPr>
              <w:rFonts w:ascii="Trebuchet MS" w:eastAsia="Trebuchet MS" w:hAnsi="Trebuchet MS" w:cs="Trebuchet MS"/>
              <w:color w:val="000000"/>
              <w:sz w:val="18"/>
            </w:rPr>
            <w:t>1/2021</w:t>
          </w:r>
        </w:p>
      </w:tc>
      <w:tc>
        <w:tcPr>
          <w:tcW w:w="1242" w:type="dxa"/>
          <w:shd w:val="clear" w:color="auto" w:fill="auto"/>
        </w:tcPr>
        <w:p w14:paraId="50352B7B" w14:textId="77777777" w:rsidR="00747CF6" w:rsidRDefault="00747CF6">
          <w:pPr>
            <w:rPr>
              <w:sz w:val="2"/>
            </w:rPr>
          </w:pPr>
        </w:p>
      </w:tc>
      <w:tc>
        <w:tcPr>
          <w:tcW w:w="3464" w:type="dxa"/>
          <w:shd w:val="clear" w:color="auto" w:fill="auto"/>
          <w:vAlign w:val="center"/>
        </w:tcPr>
        <w:p w14:paraId="22D1E534" w14:textId="77777777" w:rsidR="00747CF6" w:rsidRDefault="00747CF6">
          <w:pPr>
            <w:jc w:val="right"/>
          </w:pPr>
          <w:r>
            <w:rPr>
              <w:rFonts w:ascii="Trebuchet MS" w:eastAsia="Trebuchet MS" w:hAnsi="Trebuchet MS" w:cs="Trebuchet MS"/>
              <w:color w:val="000000"/>
              <w:sz w:val="18"/>
            </w:rPr>
            <w:t xml:space="preserve">Page </w:t>
          </w:r>
          <w:r w:rsidR="0068394A">
            <w:rPr>
              <w:rFonts w:ascii="Trebuchet MS" w:eastAsia="Trebuchet MS" w:hAnsi="Trebuchet MS" w:cs="Trebuchet MS"/>
              <w:color w:val="000000"/>
              <w:sz w:val="18"/>
            </w:rPr>
            <w:fldChar w:fldCharType="begin"/>
          </w:r>
          <w:r>
            <w:instrText>PAGE</w:instrText>
          </w:r>
          <w:r w:rsidR="0068394A">
            <w:fldChar w:fldCharType="separate"/>
          </w:r>
          <w:r w:rsidR="000D0607">
            <w:rPr>
              <w:noProof/>
            </w:rPr>
            <w:t>9</w:t>
          </w:r>
          <w:r w:rsidR="0068394A">
            <w:fldChar w:fldCharType="end"/>
          </w:r>
          <w:r>
            <w:rPr>
              <w:rFonts w:ascii="Trebuchet MS" w:eastAsia="Trebuchet MS" w:hAnsi="Trebuchet MS" w:cs="Trebuchet MS"/>
              <w:color w:val="000000"/>
              <w:sz w:val="18"/>
            </w:rPr>
            <w:t xml:space="preserve"> sur </w:t>
          </w:r>
          <w:r w:rsidR="0068394A">
            <w:rPr>
              <w:rFonts w:ascii="Trebuchet MS" w:eastAsia="Trebuchet MS" w:hAnsi="Trebuchet MS" w:cs="Trebuchet MS"/>
              <w:color w:val="000000"/>
              <w:sz w:val="18"/>
            </w:rPr>
            <w:fldChar w:fldCharType="begin"/>
          </w:r>
          <w:r>
            <w:instrText>NUMPAGES</w:instrText>
          </w:r>
          <w:r w:rsidR="0068394A">
            <w:fldChar w:fldCharType="separate"/>
          </w:r>
          <w:r w:rsidR="000D0607">
            <w:rPr>
              <w:noProof/>
            </w:rPr>
            <w:t>10</w:t>
          </w:r>
          <w:r w:rsidR="0068394A">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166F74" w14:textId="77777777" w:rsidR="00FB6DF7" w:rsidRDefault="00FB6DF7" w:rsidP="00F603C9">
      <w:r>
        <w:separator/>
      </w:r>
    </w:p>
  </w:footnote>
  <w:footnote w:type="continuationSeparator" w:id="0">
    <w:p w14:paraId="484E4D81" w14:textId="77777777" w:rsidR="00FB6DF7" w:rsidRDefault="00FB6DF7" w:rsidP="00F60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77147"/>
    <w:multiLevelType w:val="multilevel"/>
    <w:tmpl w:val="191C96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1BF32B0"/>
    <w:multiLevelType w:val="multilevel"/>
    <w:tmpl w:val="85849BE2"/>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num w:numId="1" w16cid:durableId="1423841097">
    <w:abstractNumId w:val="1"/>
  </w:num>
  <w:num w:numId="2" w16cid:durableId="184560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C9"/>
    <w:rsid w:val="00051FB0"/>
    <w:rsid w:val="000D0607"/>
    <w:rsid w:val="000D2E66"/>
    <w:rsid w:val="00125545"/>
    <w:rsid w:val="00135578"/>
    <w:rsid w:val="001E41FB"/>
    <w:rsid w:val="00223263"/>
    <w:rsid w:val="002B7F2A"/>
    <w:rsid w:val="002E12E0"/>
    <w:rsid w:val="003D2862"/>
    <w:rsid w:val="003F1960"/>
    <w:rsid w:val="004975A8"/>
    <w:rsid w:val="00543EA3"/>
    <w:rsid w:val="00580170"/>
    <w:rsid w:val="005C39FA"/>
    <w:rsid w:val="005C74DB"/>
    <w:rsid w:val="005D4FA2"/>
    <w:rsid w:val="00615B00"/>
    <w:rsid w:val="0068394A"/>
    <w:rsid w:val="00693A9B"/>
    <w:rsid w:val="00695C68"/>
    <w:rsid w:val="006964CE"/>
    <w:rsid w:val="006A275A"/>
    <w:rsid w:val="006B6CFC"/>
    <w:rsid w:val="006C0492"/>
    <w:rsid w:val="006D1273"/>
    <w:rsid w:val="006F4DAC"/>
    <w:rsid w:val="00747CF6"/>
    <w:rsid w:val="007A3BA6"/>
    <w:rsid w:val="007D0D5B"/>
    <w:rsid w:val="00806349"/>
    <w:rsid w:val="00852F67"/>
    <w:rsid w:val="00861307"/>
    <w:rsid w:val="00883046"/>
    <w:rsid w:val="008B52F3"/>
    <w:rsid w:val="008D522D"/>
    <w:rsid w:val="008F7A01"/>
    <w:rsid w:val="009F1F20"/>
    <w:rsid w:val="00A4520C"/>
    <w:rsid w:val="00A527DD"/>
    <w:rsid w:val="00AB69FC"/>
    <w:rsid w:val="00AC2770"/>
    <w:rsid w:val="00AF28E2"/>
    <w:rsid w:val="00B40B7F"/>
    <w:rsid w:val="00B45C6E"/>
    <w:rsid w:val="00C12AB0"/>
    <w:rsid w:val="00D04AC7"/>
    <w:rsid w:val="00DD5547"/>
    <w:rsid w:val="00DE2210"/>
    <w:rsid w:val="00E70ADF"/>
    <w:rsid w:val="00EF26A0"/>
    <w:rsid w:val="00F059D5"/>
    <w:rsid w:val="00F4356E"/>
    <w:rsid w:val="00F603C9"/>
    <w:rsid w:val="00FB01EB"/>
    <w:rsid w:val="00FB6DF7"/>
    <w:rsid w:val="00FD2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99F5"/>
  <w15:docId w15:val="{3A1650D3-D798-4EB8-B95B-6AA668A7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kern w:val="2"/>
        <w:szCs w:val="24"/>
        <w:lang w:val="fr-FR"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3C9"/>
    <w:pPr>
      <w:overflowPunct w:val="0"/>
    </w:pPr>
    <w:rPr>
      <w:rFonts w:ascii="Times New Roman" w:eastAsia="Times New Roman" w:hAnsi="Times New Roman" w:cs="Times New Roman"/>
      <w:color w:val="00000A"/>
      <w:kern w:val="0"/>
      <w:sz w:val="24"/>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qFormat/>
    <w:rsid w:val="00EF7B96"/>
    <w:pPr>
      <w:keepNext/>
      <w:spacing w:before="240" w:after="60"/>
      <w:outlineLvl w:val="0"/>
    </w:pPr>
    <w:rPr>
      <w:rFonts w:ascii="Arial" w:hAnsi="Arial" w:cs="Arial"/>
      <w:b/>
      <w:bCs/>
      <w:kern w:val="2"/>
      <w:sz w:val="32"/>
      <w:szCs w:val="32"/>
    </w:rPr>
  </w:style>
  <w:style w:type="paragraph" w:customStyle="1" w:styleId="Titre21">
    <w:name w:val="Titre 21"/>
    <w:basedOn w:val="Normal"/>
    <w:next w:val="Normal"/>
    <w:qFormat/>
    <w:rsid w:val="00EF7B96"/>
    <w:pPr>
      <w:keepNext/>
      <w:spacing w:before="240" w:after="60"/>
      <w:outlineLvl w:val="1"/>
    </w:pPr>
    <w:rPr>
      <w:rFonts w:ascii="Arial" w:hAnsi="Arial" w:cs="Arial"/>
      <w:b/>
      <w:bCs/>
      <w:i/>
      <w:iCs/>
      <w:sz w:val="28"/>
      <w:szCs w:val="28"/>
    </w:rPr>
  </w:style>
  <w:style w:type="character" w:customStyle="1" w:styleId="TextedebullesCar">
    <w:name w:val="Texte de bulles Car"/>
    <w:basedOn w:val="Policepardfaut"/>
    <w:link w:val="Textedebulles"/>
    <w:semiHidden/>
    <w:qFormat/>
    <w:rsid w:val="004A4899"/>
    <w:rPr>
      <w:rFonts w:ascii="Segoe UI" w:hAnsi="Segoe UI" w:cs="Segoe UI"/>
      <w:sz w:val="18"/>
      <w:szCs w:val="18"/>
    </w:rPr>
  </w:style>
  <w:style w:type="character" w:styleId="Marquedecommentaire">
    <w:name w:val="annotation reference"/>
    <w:basedOn w:val="Policepardfaut"/>
    <w:unhideWhenUsed/>
    <w:qFormat/>
    <w:rsid w:val="004B6DC5"/>
    <w:rPr>
      <w:sz w:val="16"/>
      <w:szCs w:val="16"/>
    </w:rPr>
  </w:style>
  <w:style w:type="character" w:customStyle="1" w:styleId="CommentaireCar">
    <w:name w:val="Commentaire Car"/>
    <w:basedOn w:val="Policepardfaut"/>
    <w:link w:val="Commentaire"/>
    <w:qFormat/>
    <w:rsid w:val="004B6DC5"/>
  </w:style>
  <w:style w:type="character" w:customStyle="1" w:styleId="ObjetducommentaireCar">
    <w:name w:val="Objet du commentaire Car"/>
    <w:basedOn w:val="CommentaireCar"/>
    <w:link w:val="Objetducommentaire"/>
    <w:semiHidden/>
    <w:qFormat/>
    <w:rsid w:val="004B6DC5"/>
    <w:rPr>
      <w:b/>
      <w:bCs/>
    </w:rPr>
  </w:style>
  <w:style w:type="character" w:customStyle="1" w:styleId="LienInternet">
    <w:name w:val="Lien Internet"/>
    <w:basedOn w:val="Policepardfaut"/>
    <w:unhideWhenUsed/>
    <w:rsid w:val="00421F74"/>
    <w:rPr>
      <w:color w:val="0563C1" w:themeColor="hyperlink"/>
      <w:u w:val="single"/>
    </w:rPr>
  </w:style>
  <w:style w:type="character" w:customStyle="1" w:styleId="ListLabel1">
    <w:name w:val="ListLabel 1"/>
    <w:qFormat/>
    <w:rsid w:val="00F603C9"/>
    <w:rPr>
      <w:rFonts w:eastAsia="Times New Roman"/>
    </w:rPr>
  </w:style>
  <w:style w:type="character" w:customStyle="1" w:styleId="ListLabel2">
    <w:name w:val="ListLabel 2"/>
    <w:qFormat/>
    <w:rsid w:val="00F603C9"/>
    <w:rPr>
      <w:rFonts w:cs="Courier New"/>
    </w:rPr>
  </w:style>
  <w:style w:type="character" w:customStyle="1" w:styleId="ListLabel3">
    <w:name w:val="ListLabel 3"/>
    <w:qFormat/>
    <w:rsid w:val="00F603C9"/>
    <w:rPr>
      <w:rFonts w:cs="Courier New"/>
    </w:rPr>
  </w:style>
  <w:style w:type="character" w:customStyle="1" w:styleId="ListLabel4">
    <w:name w:val="ListLabel 4"/>
    <w:qFormat/>
    <w:rsid w:val="00F603C9"/>
    <w:rPr>
      <w:rFonts w:cs="Courier New"/>
    </w:rPr>
  </w:style>
  <w:style w:type="character" w:customStyle="1" w:styleId="ListLabel5">
    <w:name w:val="ListLabel 5"/>
    <w:qFormat/>
    <w:rsid w:val="00F603C9"/>
    <w:rPr>
      <w:rFonts w:cs="Courier New"/>
    </w:rPr>
  </w:style>
  <w:style w:type="character" w:customStyle="1" w:styleId="ListLabel6">
    <w:name w:val="ListLabel 6"/>
    <w:qFormat/>
    <w:rsid w:val="00F603C9"/>
    <w:rPr>
      <w:rFonts w:cs="Courier New"/>
    </w:rPr>
  </w:style>
  <w:style w:type="character" w:customStyle="1" w:styleId="ListLabel7">
    <w:name w:val="ListLabel 7"/>
    <w:qFormat/>
    <w:rsid w:val="00F603C9"/>
    <w:rPr>
      <w:rFonts w:cs="Courier New"/>
    </w:rPr>
  </w:style>
  <w:style w:type="character" w:customStyle="1" w:styleId="LienInternetvisit">
    <w:name w:val="Lien Internet visité"/>
    <w:rsid w:val="00F603C9"/>
    <w:rPr>
      <w:color w:val="800000"/>
      <w:u w:val="single"/>
    </w:rPr>
  </w:style>
  <w:style w:type="character" w:customStyle="1" w:styleId="ListLabel8">
    <w:name w:val="ListLabel 8"/>
    <w:qFormat/>
    <w:rsid w:val="00F603C9"/>
    <w:rPr>
      <w:rFonts w:ascii="Trebuchet MS" w:hAnsi="Trebuchet MS" w:cs="Symbol"/>
      <w:sz w:val="20"/>
    </w:rPr>
  </w:style>
  <w:style w:type="character" w:customStyle="1" w:styleId="ListLabel9">
    <w:name w:val="ListLabel 9"/>
    <w:qFormat/>
    <w:rsid w:val="00F603C9"/>
    <w:rPr>
      <w:rFonts w:cs="Courier New"/>
    </w:rPr>
  </w:style>
  <w:style w:type="character" w:customStyle="1" w:styleId="ListLabel10">
    <w:name w:val="ListLabel 10"/>
    <w:qFormat/>
    <w:rsid w:val="00F603C9"/>
    <w:rPr>
      <w:rFonts w:cs="Wingdings"/>
    </w:rPr>
  </w:style>
  <w:style w:type="character" w:customStyle="1" w:styleId="ListLabel11">
    <w:name w:val="ListLabel 11"/>
    <w:qFormat/>
    <w:rsid w:val="00F603C9"/>
    <w:rPr>
      <w:rFonts w:cs="Symbol"/>
    </w:rPr>
  </w:style>
  <w:style w:type="character" w:customStyle="1" w:styleId="ListLabel12">
    <w:name w:val="ListLabel 12"/>
    <w:qFormat/>
    <w:rsid w:val="00F603C9"/>
    <w:rPr>
      <w:rFonts w:cs="Courier New"/>
    </w:rPr>
  </w:style>
  <w:style w:type="character" w:customStyle="1" w:styleId="ListLabel13">
    <w:name w:val="ListLabel 13"/>
    <w:qFormat/>
    <w:rsid w:val="00F603C9"/>
    <w:rPr>
      <w:rFonts w:cs="Wingdings"/>
    </w:rPr>
  </w:style>
  <w:style w:type="character" w:customStyle="1" w:styleId="ListLabel14">
    <w:name w:val="ListLabel 14"/>
    <w:qFormat/>
    <w:rsid w:val="00F603C9"/>
    <w:rPr>
      <w:rFonts w:cs="Symbol"/>
    </w:rPr>
  </w:style>
  <w:style w:type="character" w:customStyle="1" w:styleId="ListLabel15">
    <w:name w:val="ListLabel 15"/>
    <w:qFormat/>
    <w:rsid w:val="00F603C9"/>
    <w:rPr>
      <w:rFonts w:cs="Courier New"/>
    </w:rPr>
  </w:style>
  <w:style w:type="character" w:customStyle="1" w:styleId="ListLabel16">
    <w:name w:val="ListLabel 16"/>
    <w:qFormat/>
    <w:rsid w:val="00F603C9"/>
    <w:rPr>
      <w:rFonts w:cs="Wingdings"/>
    </w:rPr>
  </w:style>
  <w:style w:type="character" w:customStyle="1" w:styleId="ListLabel17">
    <w:name w:val="ListLabel 17"/>
    <w:qFormat/>
    <w:rsid w:val="00F603C9"/>
    <w:rPr>
      <w:rFonts w:ascii="Trebuchet MS" w:hAnsi="Trebuchet MS" w:cs="Symbol"/>
      <w:sz w:val="20"/>
    </w:rPr>
  </w:style>
  <w:style w:type="character" w:customStyle="1" w:styleId="ListLabel18">
    <w:name w:val="ListLabel 18"/>
    <w:qFormat/>
    <w:rsid w:val="00F603C9"/>
    <w:rPr>
      <w:rFonts w:cs="Courier New"/>
    </w:rPr>
  </w:style>
  <w:style w:type="character" w:customStyle="1" w:styleId="ListLabel19">
    <w:name w:val="ListLabel 19"/>
    <w:qFormat/>
    <w:rsid w:val="00F603C9"/>
    <w:rPr>
      <w:rFonts w:cs="Wingdings"/>
    </w:rPr>
  </w:style>
  <w:style w:type="character" w:customStyle="1" w:styleId="ListLabel20">
    <w:name w:val="ListLabel 20"/>
    <w:qFormat/>
    <w:rsid w:val="00F603C9"/>
    <w:rPr>
      <w:rFonts w:cs="Symbol"/>
    </w:rPr>
  </w:style>
  <w:style w:type="character" w:customStyle="1" w:styleId="ListLabel21">
    <w:name w:val="ListLabel 21"/>
    <w:qFormat/>
    <w:rsid w:val="00F603C9"/>
    <w:rPr>
      <w:rFonts w:cs="Courier New"/>
    </w:rPr>
  </w:style>
  <w:style w:type="character" w:customStyle="1" w:styleId="ListLabel22">
    <w:name w:val="ListLabel 22"/>
    <w:qFormat/>
    <w:rsid w:val="00F603C9"/>
    <w:rPr>
      <w:rFonts w:cs="Wingdings"/>
    </w:rPr>
  </w:style>
  <w:style w:type="character" w:customStyle="1" w:styleId="ListLabel23">
    <w:name w:val="ListLabel 23"/>
    <w:qFormat/>
    <w:rsid w:val="00F603C9"/>
    <w:rPr>
      <w:rFonts w:cs="Symbol"/>
    </w:rPr>
  </w:style>
  <w:style w:type="character" w:customStyle="1" w:styleId="ListLabel24">
    <w:name w:val="ListLabel 24"/>
    <w:qFormat/>
    <w:rsid w:val="00F603C9"/>
    <w:rPr>
      <w:rFonts w:cs="Courier New"/>
    </w:rPr>
  </w:style>
  <w:style w:type="character" w:customStyle="1" w:styleId="ListLabel25">
    <w:name w:val="ListLabel 25"/>
    <w:qFormat/>
    <w:rsid w:val="00F603C9"/>
    <w:rPr>
      <w:rFonts w:cs="Wingdings"/>
    </w:rPr>
  </w:style>
  <w:style w:type="character" w:customStyle="1" w:styleId="ListLabel26">
    <w:name w:val="ListLabel 26"/>
    <w:qFormat/>
    <w:rsid w:val="00F603C9"/>
    <w:rPr>
      <w:rFonts w:ascii="Trebuchet MS" w:hAnsi="Trebuchet MS" w:cs="Symbol"/>
      <w:sz w:val="20"/>
    </w:rPr>
  </w:style>
  <w:style w:type="character" w:customStyle="1" w:styleId="ListLabel27">
    <w:name w:val="ListLabel 27"/>
    <w:qFormat/>
    <w:rsid w:val="00F603C9"/>
    <w:rPr>
      <w:rFonts w:cs="Courier New"/>
    </w:rPr>
  </w:style>
  <w:style w:type="character" w:customStyle="1" w:styleId="ListLabel28">
    <w:name w:val="ListLabel 28"/>
    <w:qFormat/>
    <w:rsid w:val="00F603C9"/>
    <w:rPr>
      <w:rFonts w:cs="Wingdings"/>
    </w:rPr>
  </w:style>
  <w:style w:type="character" w:customStyle="1" w:styleId="ListLabel29">
    <w:name w:val="ListLabel 29"/>
    <w:qFormat/>
    <w:rsid w:val="00F603C9"/>
    <w:rPr>
      <w:rFonts w:cs="Symbol"/>
    </w:rPr>
  </w:style>
  <w:style w:type="character" w:customStyle="1" w:styleId="ListLabel30">
    <w:name w:val="ListLabel 30"/>
    <w:qFormat/>
    <w:rsid w:val="00F603C9"/>
    <w:rPr>
      <w:rFonts w:cs="Courier New"/>
    </w:rPr>
  </w:style>
  <w:style w:type="character" w:customStyle="1" w:styleId="ListLabel31">
    <w:name w:val="ListLabel 31"/>
    <w:qFormat/>
    <w:rsid w:val="00F603C9"/>
    <w:rPr>
      <w:rFonts w:cs="Wingdings"/>
    </w:rPr>
  </w:style>
  <w:style w:type="character" w:customStyle="1" w:styleId="ListLabel32">
    <w:name w:val="ListLabel 32"/>
    <w:qFormat/>
    <w:rsid w:val="00F603C9"/>
    <w:rPr>
      <w:rFonts w:cs="Symbol"/>
    </w:rPr>
  </w:style>
  <w:style w:type="character" w:customStyle="1" w:styleId="ListLabel33">
    <w:name w:val="ListLabel 33"/>
    <w:qFormat/>
    <w:rsid w:val="00F603C9"/>
    <w:rPr>
      <w:rFonts w:cs="Courier New"/>
    </w:rPr>
  </w:style>
  <w:style w:type="character" w:customStyle="1" w:styleId="ListLabel34">
    <w:name w:val="ListLabel 34"/>
    <w:qFormat/>
    <w:rsid w:val="00F603C9"/>
    <w:rPr>
      <w:rFonts w:cs="Wingdings"/>
    </w:rPr>
  </w:style>
  <w:style w:type="character" w:customStyle="1" w:styleId="ListLabel35">
    <w:name w:val="ListLabel 35"/>
    <w:qFormat/>
    <w:rsid w:val="00F603C9"/>
    <w:rPr>
      <w:rFonts w:ascii="Trebuchet MS" w:hAnsi="Trebuchet MS" w:cs="Symbol"/>
      <w:sz w:val="20"/>
    </w:rPr>
  </w:style>
  <w:style w:type="character" w:customStyle="1" w:styleId="ListLabel36">
    <w:name w:val="ListLabel 36"/>
    <w:qFormat/>
    <w:rsid w:val="00F603C9"/>
    <w:rPr>
      <w:rFonts w:cs="Courier New"/>
    </w:rPr>
  </w:style>
  <w:style w:type="character" w:customStyle="1" w:styleId="ListLabel37">
    <w:name w:val="ListLabel 37"/>
    <w:qFormat/>
    <w:rsid w:val="00F603C9"/>
    <w:rPr>
      <w:rFonts w:cs="Wingdings"/>
    </w:rPr>
  </w:style>
  <w:style w:type="character" w:customStyle="1" w:styleId="ListLabel38">
    <w:name w:val="ListLabel 38"/>
    <w:qFormat/>
    <w:rsid w:val="00F603C9"/>
    <w:rPr>
      <w:rFonts w:cs="Symbol"/>
    </w:rPr>
  </w:style>
  <w:style w:type="character" w:customStyle="1" w:styleId="ListLabel39">
    <w:name w:val="ListLabel 39"/>
    <w:qFormat/>
    <w:rsid w:val="00F603C9"/>
    <w:rPr>
      <w:rFonts w:cs="Courier New"/>
    </w:rPr>
  </w:style>
  <w:style w:type="character" w:customStyle="1" w:styleId="ListLabel40">
    <w:name w:val="ListLabel 40"/>
    <w:qFormat/>
    <w:rsid w:val="00F603C9"/>
    <w:rPr>
      <w:rFonts w:cs="Wingdings"/>
    </w:rPr>
  </w:style>
  <w:style w:type="character" w:customStyle="1" w:styleId="ListLabel41">
    <w:name w:val="ListLabel 41"/>
    <w:qFormat/>
    <w:rsid w:val="00F603C9"/>
    <w:rPr>
      <w:rFonts w:cs="Symbol"/>
    </w:rPr>
  </w:style>
  <w:style w:type="character" w:customStyle="1" w:styleId="ListLabel42">
    <w:name w:val="ListLabel 42"/>
    <w:qFormat/>
    <w:rsid w:val="00F603C9"/>
    <w:rPr>
      <w:rFonts w:cs="Courier New"/>
    </w:rPr>
  </w:style>
  <w:style w:type="character" w:customStyle="1" w:styleId="ListLabel43">
    <w:name w:val="ListLabel 43"/>
    <w:qFormat/>
    <w:rsid w:val="00F603C9"/>
    <w:rPr>
      <w:rFonts w:cs="Wingdings"/>
    </w:rPr>
  </w:style>
  <w:style w:type="character" w:customStyle="1" w:styleId="ListLabel44">
    <w:name w:val="ListLabel 44"/>
    <w:qFormat/>
    <w:rsid w:val="00F603C9"/>
    <w:rPr>
      <w:rFonts w:ascii="Trebuchet MS" w:hAnsi="Trebuchet MS" w:cs="Symbol"/>
      <w:sz w:val="20"/>
    </w:rPr>
  </w:style>
  <w:style w:type="character" w:customStyle="1" w:styleId="ListLabel45">
    <w:name w:val="ListLabel 45"/>
    <w:qFormat/>
    <w:rsid w:val="00F603C9"/>
    <w:rPr>
      <w:rFonts w:cs="Courier New"/>
    </w:rPr>
  </w:style>
  <w:style w:type="character" w:customStyle="1" w:styleId="ListLabel46">
    <w:name w:val="ListLabel 46"/>
    <w:qFormat/>
    <w:rsid w:val="00F603C9"/>
    <w:rPr>
      <w:rFonts w:cs="Wingdings"/>
    </w:rPr>
  </w:style>
  <w:style w:type="character" w:customStyle="1" w:styleId="ListLabel47">
    <w:name w:val="ListLabel 47"/>
    <w:qFormat/>
    <w:rsid w:val="00F603C9"/>
    <w:rPr>
      <w:rFonts w:cs="Symbol"/>
    </w:rPr>
  </w:style>
  <w:style w:type="character" w:customStyle="1" w:styleId="ListLabel48">
    <w:name w:val="ListLabel 48"/>
    <w:qFormat/>
    <w:rsid w:val="00F603C9"/>
    <w:rPr>
      <w:rFonts w:cs="Courier New"/>
    </w:rPr>
  </w:style>
  <w:style w:type="character" w:customStyle="1" w:styleId="ListLabel49">
    <w:name w:val="ListLabel 49"/>
    <w:qFormat/>
    <w:rsid w:val="00F603C9"/>
    <w:rPr>
      <w:rFonts w:cs="Wingdings"/>
    </w:rPr>
  </w:style>
  <w:style w:type="character" w:customStyle="1" w:styleId="ListLabel50">
    <w:name w:val="ListLabel 50"/>
    <w:qFormat/>
    <w:rsid w:val="00F603C9"/>
    <w:rPr>
      <w:rFonts w:cs="Symbol"/>
    </w:rPr>
  </w:style>
  <w:style w:type="character" w:customStyle="1" w:styleId="ListLabel51">
    <w:name w:val="ListLabel 51"/>
    <w:qFormat/>
    <w:rsid w:val="00F603C9"/>
    <w:rPr>
      <w:rFonts w:cs="Courier New"/>
    </w:rPr>
  </w:style>
  <w:style w:type="character" w:customStyle="1" w:styleId="ListLabel52">
    <w:name w:val="ListLabel 52"/>
    <w:qFormat/>
    <w:rsid w:val="00F603C9"/>
    <w:rPr>
      <w:rFonts w:cs="Wingdings"/>
    </w:rPr>
  </w:style>
  <w:style w:type="character" w:customStyle="1" w:styleId="Caractresdenumrotation">
    <w:name w:val="Caractères de numérotation"/>
    <w:qFormat/>
    <w:rsid w:val="00F603C9"/>
  </w:style>
  <w:style w:type="paragraph" w:styleId="Titre">
    <w:name w:val="Title"/>
    <w:basedOn w:val="Normal"/>
    <w:next w:val="Corpsdetexte"/>
    <w:qFormat/>
    <w:rsid w:val="00F603C9"/>
    <w:pPr>
      <w:keepNext/>
      <w:spacing w:before="240" w:after="120"/>
    </w:pPr>
    <w:rPr>
      <w:rFonts w:ascii="Liberation Sans" w:eastAsia="Microsoft YaHei" w:hAnsi="Liberation Sans" w:cs="Mangal"/>
      <w:sz w:val="28"/>
      <w:szCs w:val="28"/>
    </w:rPr>
  </w:style>
  <w:style w:type="paragraph" w:styleId="Corpsdetexte">
    <w:name w:val="Body Text"/>
    <w:basedOn w:val="Normal"/>
    <w:rsid w:val="00F603C9"/>
    <w:pPr>
      <w:spacing w:after="140" w:line="288" w:lineRule="auto"/>
    </w:pPr>
  </w:style>
  <w:style w:type="paragraph" w:styleId="Liste">
    <w:name w:val="List"/>
    <w:basedOn w:val="Corpsdetexte"/>
    <w:rsid w:val="00F603C9"/>
    <w:rPr>
      <w:rFonts w:cs="Mangal"/>
    </w:rPr>
  </w:style>
  <w:style w:type="paragraph" w:customStyle="1" w:styleId="Lgende1">
    <w:name w:val="Légende1"/>
    <w:basedOn w:val="Normal"/>
    <w:qFormat/>
    <w:rsid w:val="00F603C9"/>
    <w:pPr>
      <w:suppressLineNumbers/>
      <w:spacing w:before="120" w:after="120"/>
    </w:pPr>
    <w:rPr>
      <w:rFonts w:cs="Mangal"/>
      <w:i/>
      <w:iCs/>
    </w:rPr>
  </w:style>
  <w:style w:type="paragraph" w:customStyle="1" w:styleId="Index">
    <w:name w:val="Index"/>
    <w:basedOn w:val="Normal"/>
    <w:qFormat/>
    <w:rsid w:val="00F603C9"/>
    <w:pPr>
      <w:suppressLineNumbers/>
    </w:pPr>
    <w:rPr>
      <w:rFonts w:cs="Mangal"/>
    </w:rPr>
  </w:style>
  <w:style w:type="paragraph" w:customStyle="1" w:styleId="TM11">
    <w:name w:val="TM 11"/>
    <w:basedOn w:val="Normal"/>
    <w:next w:val="Normal"/>
    <w:autoRedefine/>
    <w:rsid w:val="00805BCE"/>
  </w:style>
  <w:style w:type="paragraph" w:customStyle="1" w:styleId="TM21">
    <w:name w:val="TM 21"/>
    <w:basedOn w:val="Normal"/>
    <w:next w:val="Normal"/>
    <w:autoRedefine/>
    <w:rsid w:val="00805BCE"/>
    <w:pPr>
      <w:ind w:left="240"/>
    </w:pPr>
  </w:style>
  <w:style w:type="paragraph" w:styleId="Textedebulles">
    <w:name w:val="Balloon Text"/>
    <w:basedOn w:val="Normal"/>
    <w:link w:val="TextedebullesCar"/>
    <w:semiHidden/>
    <w:unhideWhenUsed/>
    <w:qFormat/>
    <w:rsid w:val="004A4899"/>
    <w:rPr>
      <w:rFonts w:ascii="Segoe UI" w:hAnsi="Segoe UI" w:cs="Segoe UI"/>
      <w:sz w:val="18"/>
      <w:szCs w:val="18"/>
    </w:rPr>
  </w:style>
  <w:style w:type="paragraph" w:styleId="Commentaire">
    <w:name w:val="annotation text"/>
    <w:basedOn w:val="Normal"/>
    <w:link w:val="CommentaireCar"/>
    <w:unhideWhenUsed/>
    <w:qFormat/>
    <w:rsid w:val="004B6DC5"/>
    <w:rPr>
      <w:sz w:val="20"/>
      <w:szCs w:val="20"/>
    </w:rPr>
  </w:style>
  <w:style w:type="paragraph" w:styleId="Objetducommentaire">
    <w:name w:val="annotation subject"/>
    <w:basedOn w:val="Commentaire"/>
    <w:link w:val="ObjetducommentaireCar"/>
    <w:semiHidden/>
    <w:unhideWhenUsed/>
    <w:qFormat/>
    <w:rsid w:val="004B6DC5"/>
    <w:rPr>
      <w:b/>
      <w:bCs/>
    </w:rPr>
  </w:style>
  <w:style w:type="paragraph" w:styleId="Rvision">
    <w:name w:val="Revision"/>
    <w:uiPriority w:val="99"/>
    <w:semiHidden/>
    <w:qFormat/>
    <w:rsid w:val="008859AC"/>
    <w:pPr>
      <w:overflowPunct w:val="0"/>
    </w:pPr>
    <w:rPr>
      <w:rFonts w:ascii="Times New Roman" w:eastAsia="Times New Roman" w:hAnsi="Times New Roman" w:cs="Times New Roman"/>
      <w:color w:val="00000A"/>
      <w:kern w:val="0"/>
      <w:sz w:val="24"/>
      <w:lang w:eastAsia="fr-FR" w:bidi="ar-SA"/>
    </w:rPr>
  </w:style>
  <w:style w:type="paragraph" w:styleId="Paragraphedeliste">
    <w:name w:val="List Paragraph"/>
    <w:basedOn w:val="Normal"/>
    <w:uiPriority w:val="34"/>
    <w:qFormat/>
    <w:rsid w:val="00920B98"/>
    <w:pPr>
      <w:ind w:left="720"/>
      <w:contextualSpacing/>
    </w:pPr>
  </w:style>
  <w:style w:type="paragraph" w:customStyle="1" w:styleId="Normal1">
    <w:name w:val="Normal1"/>
    <w:basedOn w:val="Normal"/>
    <w:qFormat/>
    <w:rsid w:val="00BE0158"/>
    <w:pPr>
      <w:keepLines/>
      <w:tabs>
        <w:tab w:val="left" w:pos="284"/>
        <w:tab w:val="left" w:pos="567"/>
        <w:tab w:val="left" w:pos="851"/>
      </w:tabs>
      <w:ind w:firstLine="284"/>
      <w:jc w:val="both"/>
    </w:pPr>
    <w:rPr>
      <w:sz w:val="22"/>
      <w:szCs w:val="20"/>
    </w:rPr>
  </w:style>
  <w:style w:type="paragraph" w:customStyle="1" w:styleId="Pieddepage1">
    <w:name w:val="Pied de page1"/>
    <w:basedOn w:val="Normal"/>
    <w:rsid w:val="00F603C9"/>
  </w:style>
  <w:style w:type="paragraph" w:customStyle="1" w:styleId="Contenudecadre">
    <w:name w:val="Contenu de cadre"/>
    <w:basedOn w:val="Normal"/>
    <w:qFormat/>
    <w:rsid w:val="00F603C9"/>
  </w:style>
  <w:style w:type="paragraph" w:customStyle="1" w:styleId="Contenudetableau">
    <w:name w:val="Contenu de tableau"/>
    <w:basedOn w:val="Normal"/>
    <w:qFormat/>
    <w:rsid w:val="00F603C9"/>
    <w:pPr>
      <w:suppressLineNumbers/>
    </w:pPr>
  </w:style>
  <w:style w:type="paragraph" w:customStyle="1" w:styleId="Titredetableau">
    <w:name w:val="Titre de tableau"/>
    <w:basedOn w:val="Contenudetableau"/>
    <w:qFormat/>
    <w:rsid w:val="00F603C9"/>
    <w:pPr>
      <w:jc w:val="center"/>
    </w:pPr>
    <w:rPr>
      <w:b/>
      <w:bCs/>
    </w:rPr>
  </w:style>
  <w:style w:type="paragraph" w:styleId="En-tte">
    <w:name w:val="header"/>
    <w:basedOn w:val="Normal"/>
    <w:link w:val="En-tteCar"/>
    <w:unhideWhenUsed/>
    <w:rsid w:val="00E70ADF"/>
    <w:pPr>
      <w:tabs>
        <w:tab w:val="center" w:pos="4536"/>
        <w:tab w:val="right" w:pos="9072"/>
      </w:tabs>
    </w:pPr>
  </w:style>
  <w:style w:type="character" w:customStyle="1" w:styleId="En-tteCar">
    <w:name w:val="En-tête Car"/>
    <w:basedOn w:val="Policepardfaut"/>
    <w:link w:val="En-tte"/>
    <w:rsid w:val="00E70ADF"/>
    <w:rPr>
      <w:rFonts w:ascii="Times New Roman" w:eastAsia="Times New Roman" w:hAnsi="Times New Roman" w:cs="Times New Roman"/>
      <w:color w:val="00000A"/>
      <w:kern w:val="0"/>
      <w:sz w:val="24"/>
      <w:lang w:eastAsia="fr-FR" w:bidi="ar-SA"/>
    </w:rPr>
  </w:style>
  <w:style w:type="paragraph" w:styleId="Pieddepage">
    <w:name w:val="footer"/>
    <w:basedOn w:val="Normal"/>
    <w:link w:val="PieddepageCar"/>
    <w:unhideWhenUsed/>
    <w:rsid w:val="00E70ADF"/>
    <w:pPr>
      <w:tabs>
        <w:tab w:val="center" w:pos="4536"/>
        <w:tab w:val="right" w:pos="9072"/>
      </w:tabs>
    </w:pPr>
  </w:style>
  <w:style w:type="character" w:customStyle="1" w:styleId="PieddepageCar">
    <w:name w:val="Pied de page Car"/>
    <w:basedOn w:val="Policepardfaut"/>
    <w:link w:val="Pieddepage"/>
    <w:rsid w:val="00E70ADF"/>
    <w:rPr>
      <w:rFonts w:ascii="Times New Roman" w:eastAsia="Times New Roman" w:hAnsi="Times New Roman" w:cs="Times New Roman"/>
      <w:color w:val="00000A"/>
      <w:kern w:val="0"/>
      <w:sz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lle.tribunal-administrati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9E282-1A1B-4005-A89E-FD63E227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10</Pages>
  <Words>3325</Words>
  <Characters>18289</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TALFER</dc:creator>
  <cp:lastModifiedBy>Rudy ROMARY</cp:lastModifiedBy>
  <cp:revision>14</cp:revision>
  <cp:lastPrinted>2021-06-07T14:01:00Z</cp:lastPrinted>
  <dcterms:created xsi:type="dcterms:W3CDTF">2024-04-16T08:08:00Z</dcterms:created>
  <dcterms:modified xsi:type="dcterms:W3CDTF">2024-05-07T11:30:00Z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