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6563" w14:textId="77777777" w:rsidR="00775046" w:rsidRDefault="004746D9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02D128C" wp14:editId="0C2D83CB">
                <wp:simplePos x="0" y="0"/>
                <wp:positionH relativeFrom="column">
                  <wp:posOffset>4592955</wp:posOffset>
                </wp:positionH>
                <wp:positionV relativeFrom="paragraph">
                  <wp:posOffset>1270</wp:posOffset>
                </wp:positionV>
                <wp:extent cx="1873250" cy="170180"/>
                <wp:effectExtent l="0" t="0" r="0" b="0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72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F1B3E5" w14:textId="77777777" w:rsidR="00AA2842" w:rsidRDefault="00AA2842">
                            <w:pPr>
                              <w:pStyle w:val="Contenudecadre"/>
                            </w:pPr>
                            <w:r>
                              <w:t xml:space="preserve">Bellême, le </w:t>
                            </w:r>
                            <w:r w:rsidR="002153F9">
                              <w:t>23 février 2024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D128C" id="Cadre1" o:spid="_x0000_s1026" style="position:absolute;margin-left:361.65pt;margin-top:.1pt;width:147.5pt;height:13.4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" filled="f" stroked="f">
                <v:textbox style="mso-fit-shape-to-text:t" inset="0,0,0,0">
                  <w:txbxContent>
                    <w:p w14:paraId="21F1B3E5" w14:textId="77777777" w:rsidR="00AA2842" w:rsidRDefault="00AA2842">
                      <w:pPr>
                        <w:pStyle w:val="Contenudecadre"/>
                      </w:pPr>
                      <w:r>
                        <w:t xml:space="preserve">Bellême, le </w:t>
                      </w:r>
                      <w:r w:rsidR="002153F9">
                        <w:t>23 février 2024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A2842">
        <w:rPr>
          <w:noProof/>
        </w:rPr>
        <w:drawing>
          <wp:inline distT="0" distB="0" distL="0" distR="0" wp14:anchorId="4925AAD5" wp14:editId="3D2C8E7E">
            <wp:extent cx="1642270" cy="126646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752" cy="131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</w:t>
      </w:r>
    </w:p>
    <w:p w14:paraId="6F8B533D" w14:textId="77777777" w:rsidR="00775046" w:rsidRDefault="004746D9">
      <w:pPr>
        <w:jc w:val="center"/>
      </w:pPr>
      <w:r>
        <w:rPr>
          <w:b/>
          <w:sz w:val="18"/>
          <w:szCs w:val="18"/>
          <w:u w:val="single"/>
        </w:rPr>
        <w:t>REGLEMENT GENERAL ACHAT DE PRODUITS ALIMENTAIRES</w:t>
      </w:r>
    </w:p>
    <w:p w14:paraId="4F0547EA" w14:textId="77777777" w:rsidR="00775046" w:rsidRDefault="00775046">
      <w:pPr>
        <w:pStyle w:val="Paragraphedeliste"/>
        <w:spacing w:after="0"/>
        <w:jc w:val="both"/>
        <w:rPr>
          <w:sz w:val="18"/>
          <w:szCs w:val="18"/>
        </w:rPr>
      </w:pPr>
    </w:p>
    <w:p w14:paraId="18A4C67C" w14:textId="77777777" w:rsidR="002B015A" w:rsidRDefault="004746D9">
      <w:pPr>
        <w:pStyle w:val="Paragraphedeliste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Le pouvoir adjudicateur est Madame la Principale du</w:t>
      </w:r>
      <w:r w:rsidR="002B015A">
        <w:rPr>
          <w:sz w:val="18"/>
          <w:szCs w:val="18"/>
        </w:rPr>
        <w:t> :</w:t>
      </w:r>
    </w:p>
    <w:p w14:paraId="045F3ACC" w14:textId="77777777" w:rsidR="002B015A" w:rsidRDefault="004746D9" w:rsidP="002B015A">
      <w:pPr>
        <w:pStyle w:val="Paragraphedeliste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Collège Roger Martin du Gard</w:t>
      </w:r>
    </w:p>
    <w:p w14:paraId="545F5CFB" w14:textId="77777777" w:rsidR="002B015A" w:rsidRDefault="002B015A" w:rsidP="002B015A">
      <w:pPr>
        <w:pStyle w:val="Paragraphedeliste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9 avenue de Stühlingen,</w:t>
      </w:r>
    </w:p>
    <w:p w14:paraId="697EDDDA" w14:textId="77777777" w:rsidR="00775046" w:rsidRDefault="004746D9" w:rsidP="002B015A">
      <w:pPr>
        <w:pStyle w:val="Paragraphedeliste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61130 BELLÊME</w:t>
      </w:r>
    </w:p>
    <w:p w14:paraId="4311D7C6" w14:textId="77777777" w:rsidR="002B015A" w:rsidRPr="002B015A" w:rsidRDefault="002B015A" w:rsidP="002B015A">
      <w:pPr>
        <w:pStyle w:val="Paragraphedeliste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Tel : 02.33.73.04.38</w:t>
      </w:r>
    </w:p>
    <w:p w14:paraId="1E8FB022" w14:textId="77777777" w:rsidR="00775046" w:rsidRDefault="00775046">
      <w:pPr>
        <w:pStyle w:val="Paragraphedeliste"/>
        <w:spacing w:after="0"/>
        <w:jc w:val="both"/>
        <w:rPr>
          <w:sz w:val="18"/>
          <w:szCs w:val="18"/>
        </w:rPr>
      </w:pPr>
    </w:p>
    <w:p w14:paraId="0964BCBB" w14:textId="77777777" w:rsidR="00775046" w:rsidRDefault="004746D9">
      <w:pPr>
        <w:pStyle w:val="Paragraphedeliste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Le marché sera passé selon les règles de la procédure adaptée (art 28 du code des marchés publics) et diffusé uniquement par le biais de la plate-forme AJI.</w:t>
      </w:r>
    </w:p>
    <w:p w14:paraId="78A90422" w14:textId="77777777" w:rsidR="00775046" w:rsidRDefault="00775046">
      <w:pPr>
        <w:spacing w:after="0"/>
        <w:jc w:val="both"/>
        <w:rPr>
          <w:sz w:val="18"/>
          <w:szCs w:val="18"/>
        </w:rPr>
      </w:pPr>
    </w:p>
    <w:p w14:paraId="07108105" w14:textId="77777777" w:rsidR="00775046" w:rsidRPr="00010A6E" w:rsidRDefault="004746D9">
      <w:pPr>
        <w:pStyle w:val="Paragraphedeliste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consultation porte sur </w:t>
      </w:r>
      <w:r>
        <w:rPr>
          <w:b/>
          <w:sz w:val="18"/>
          <w:szCs w:val="18"/>
        </w:rPr>
        <w:t xml:space="preserve">l’achat de </w:t>
      </w:r>
      <w:r w:rsidR="002B015A" w:rsidRPr="00010A6E">
        <w:rPr>
          <w:b/>
          <w:sz w:val="18"/>
          <w:szCs w:val="18"/>
        </w:rPr>
        <w:t>produits d’épicerie, de produits laitiers, produits surgelés, de viandes, de poissons et de café et thé</w:t>
      </w:r>
      <w:r w:rsidRPr="00010A6E">
        <w:rPr>
          <w:sz w:val="18"/>
          <w:szCs w:val="18"/>
        </w:rPr>
        <w:t>.</w:t>
      </w:r>
    </w:p>
    <w:p w14:paraId="1F324940" w14:textId="77777777" w:rsidR="00775046" w:rsidRDefault="00775046">
      <w:pPr>
        <w:spacing w:after="0"/>
        <w:jc w:val="both"/>
        <w:rPr>
          <w:sz w:val="18"/>
          <w:szCs w:val="18"/>
        </w:rPr>
      </w:pPr>
    </w:p>
    <w:p w14:paraId="6730EB13" w14:textId="77777777" w:rsidR="00775046" w:rsidRDefault="004746D9">
      <w:pPr>
        <w:pStyle w:val="Paragraphedeliste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Description des fournitures :</w:t>
      </w:r>
    </w:p>
    <w:p w14:paraId="5AB71509" w14:textId="77777777" w:rsidR="00775046" w:rsidRDefault="004746D9">
      <w:pPr>
        <w:pStyle w:val="Paragraphedeliste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Marché à bons de commande.</w:t>
      </w:r>
    </w:p>
    <w:p w14:paraId="3CAEF201" w14:textId="1DF77643" w:rsidR="00775046" w:rsidRDefault="004746D9">
      <w:pPr>
        <w:pStyle w:val="Paragraphedeliste"/>
        <w:numPr>
          <w:ilvl w:val="0"/>
          <w:numId w:val="1"/>
        </w:numPr>
        <w:spacing w:after="0"/>
        <w:jc w:val="both"/>
      </w:pPr>
      <w:r>
        <w:rPr>
          <w:sz w:val="18"/>
          <w:szCs w:val="18"/>
        </w:rPr>
        <w:t xml:space="preserve">Le marché sera passé pour une durée de </w:t>
      </w:r>
      <w:r w:rsidR="002153F9">
        <w:rPr>
          <w:sz w:val="18"/>
          <w:szCs w:val="18"/>
        </w:rPr>
        <w:t>24</w:t>
      </w:r>
      <w:r>
        <w:rPr>
          <w:sz w:val="18"/>
          <w:szCs w:val="18"/>
        </w:rPr>
        <w:t xml:space="preserve"> mois, </w:t>
      </w:r>
      <w:r>
        <w:rPr>
          <w:b/>
          <w:sz w:val="18"/>
          <w:szCs w:val="18"/>
        </w:rPr>
        <w:t xml:space="preserve">à compter du </w:t>
      </w:r>
      <w:r w:rsidR="00BC7585">
        <w:rPr>
          <w:b/>
          <w:sz w:val="18"/>
          <w:szCs w:val="18"/>
        </w:rPr>
        <w:t>8</w:t>
      </w:r>
      <w:r w:rsidR="002153F9">
        <w:rPr>
          <w:b/>
          <w:sz w:val="18"/>
          <w:szCs w:val="18"/>
        </w:rPr>
        <w:t xml:space="preserve"> avril</w:t>
      </w:r>
      <w:r>
        <w:rPr>
          <w:b/>
          <w:sz w:val="18"/>
          <w:szCs w:val="18"/>
        </w:rPr>
        <w:t xml:space="preserve"> 202</w:t>
      </w:r>
      <w:r w:rsidR="002153F9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jusqu’a</w:t>
      </w:r>
      <w:r w:rsidR="00BC7585">
        <w:rPr>
          <w:b/>
          <w:sz w:val="18"/>
          <w:szCs w:val="18"/>
        </w:rPr>
        <w:t>u 7</w:t>
      </w:r>
      <w:r w:rsidR="002B015A">
        <w:rPr>
          <w:b/>
          <w:sz w:val="18"/>
          <w:szCs w:val="18"/>
        </w:rPr>
        <w:t xml:space="preserve"> </w:t>
      </w:r>
      <w:r w:rsidR="00B835F4">
        <w:rPr>
          <w:b/>
          <w:sz w:val="18"/>
          <w:szCs w:val="18"/>
        </w:rPr>
        <w:t xml:space="preserve">avril </w:t>
      </w:r>
      <w:r>
        <w:rPr>
          <w:b/>
          <w:sz w:val="18"/>
          <w:szCs w:val="18"/>
        </w:rPr>
        <w:t>20</w:t>
      </w:r>
      <w:r w:rsidR="002B015A">
        <w:rPr>
          <w:b/>
          <w:sz w:val="18"/>
          <w:szCs w:val="18"/>
        </w:rPr>
        <w:t>2</w:t>
      </w:r>
      <w:r w:rsidR="00B835F4"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>.</w:t>
      </w:r>
    </w:p>
    <w:p w14:paraId="1E86F43F" w14:textId="77777777" w:rsidR="00775046" w:rsidRDefault="004746D9">
      <w:pPr>
        <w:pStyle w:val="Paragraphedeliste"/>
        <w:numPr>
          <w:ilvl w:val="0"/>
          <w:numId w:val="1"/>
        </w:numPr>
        <w:spacing w:after="0"/>
        <w:jc w:val="both"/>
      </w:pPr>
      <w:r>
        <w:rPr>
          <w:sz w:val="18"/>
          <w:szCs w:val="18"/>
        </w:rPr>
        <w:t>Environ 2</w:t>
      </w:r>
      <w:r w:rsidR="002B015A">
        <w:rPr>
          <w:sz w:val="18"/>
          <w:szCs w:val="18"/>
        </w:rPr>
        <w:t>7</w:t>
      </w:r>
      <w:r>
        <w:rPr>
          <w:sz w:val="18"/>
          <w:szCs w:val="18"/>
        </w:rPr>
        <w:t>0 repas sur 1</w:t>
      </w:r>
      <w:r w:rsidR="002B015A">
        <w:rPr>
          <w:sz w:val="18"/>
          <w:szCs w:val="18"/>
        </w:rPr>
        <w:t>40</w:t>
      </w:r>
      <w:r>
        <w:rPr>
          <w:sz w:val="18"/>
          <w:szCs w:val="18"/>
        </w:rPr>
        <w:t xml:space="preserve"> jours ouvrés.</w:t>
      </w:r>
    </w:p>
    <w:p w14:paraId="3A54CD3C" w14:textId="77777777" w:rsidR="00775046" w:rsidRDefault="004746D9">
      <w:pPr>
        <w:pStyle w:val="Paragraphedeliste"/>
        <w:numPr>
          <w:ilvl w:val="0"/>
          <w:numId w:val="1"/>
        </w:numPr>
        <w:spacing w:after="0"/>
        <w:jc w:val="both"/>
      </w:pPr>
      <w:r>
        <w:rPr>
          <w:sz w:val="18"/>
          <w:szCs w:val="18"/>
        </w:rPr>
        <w:t>Quantités : Non définies.</w:t>
      </w:r>
    </w:p>
    <w:p w14:paraId="6252410D" w14:textId="77777777" w:rsidR="00775046" w:rsidRDefault="00775046">
      <w:pPr>
        <w:pStyle w:val="Paragraphedeliste"/>
        <w:spacing w:after="0"/>
        <w:ind w:left="1695"/>
        <w:jc w:val="both"/>
      </w:pPr>
    </w:p>
    <w:p w14:paraId="089669CA" w14:textId="77777777" w:rsidR="00775046" w:rsidRDefault="004746D9">
      <w:pPr>
        <w:pStyle w:val="Paragraphedeliste"/>
        <w:numPr>
          <w:ilvl w:val="0"/>
          <w:numId w:val="2"/>
        </w:numPr>
        <w:spacing w:after="0"/>
        <w:jc w:val="both"/>
      </w:pPr>
      <w:r>
        <w:rPr>
          <w:sz w:val="18"/>
          <w:szCs w:val="18"/>
        </w:rPr>
        <w:t>Contacts : Tous les renseignements peuvent être obtenus auprès de Mme LIOTE, Gestionnaire du Collège : 02.</w:t>
      </w:r>
      <w:r w:rsidR="002B015A">
        <w:rPr>
          <w:sz w:val="18"/>
          <w:szCs w:val="18"/>
        </w:rPr>
        <w:t>79.49.00.74</w:t>
      </w:r>
      <w:r>
        <w:rPr>
          <w:sz w:val="18"/>
          <w:szCs w:val="18"/>
        </w:rPr>
        <w:t xml:space="preserve"> </w:t>
      </w:r>
    </w:p>
    <w:p w14:paraId="0D652A9A" w14:textId="77777777" w:rsidR="00775046" w:rsidRDefault="00775046">
      <w:pPr>
        <w:pStyle w:val="Paragraphedeliste"/>
        <w:spacing w:after="0"/>
        <w:jc w:val="both"/>
      </w:pPr>
    </w:p>
    <w:p w14:paraId="7D1FFC9B" w14:textId="79EF7658" w:rsidR="00775046" w:rsidRDefault="004746D9">
      <w:pPr>
        <w:pStyle w:val="Paragraphedeliste"/>
        <w:numPr>
          <w:ilvl w:val="0"/>
          <w:numId w:val="2"/>
        </w:numPr>
        <w:spacing w:after="0"/>
        <w:jc w:val="both"/>
      </w:pPr>
      <w:r>
        <w:rPr>
          <w:sz w:val="18"/>
          <w:szCs w:val="18"/>
        </w:rPr>
        <w:t xml:space="preserve">Date limite de transmission des offres : </w:t>
      </w:r>
      <w:r>
        <w:rPr>
          <w:b/>
          <w:bCs/>
          <w:sz w:val="18"/>
          <w:szCs w:val="18"/>
        </w:rPr>
        <w:t xml:space="preserve">au plus tard </w:t>
      </w:r>
      <w:r w:rsidR="004262FE">
        <w:rPr>
          <w:b/>
          <w:bCs/>
          <w:sz w:val="18"/>
          <w:szCs w:val="18"/>
        </w:rPr>
        <w:t>le mardi 2 avril</w:t>
      </w:r>
      <w:r w:rsidR="00E848B6">
        <w:rPr>
          <w:b/>
          <w:bCs/>
          <w:sz w:val="18"/>
          <w:szCs w:val="18"/>
        </w:rPr>
        <w:t xml:space="preserve"> à midi</w:t>
      </w:r>
      <w:r>
        <w:rPr>
          <w:b/>
          <w:bCs/>
          <w:sz w:val="18"/>
          <w:szCs w:val="18"/>
        </w:rPr>
        <w:t xml:space="preserve">, </w:t>
      </w:r>
      <w:r>
        <w:rPr>
          <w:b/>
          <w:bCs/>
          <w:sz w:val="18"/>
          <w:szCs w:val="18"/>
          <w:u w:val="single"/>
        </w:rPr>
        <w:t>UNIQUEMENT</w:t>
      </w:r>
      <w:r>
        <w:rPr>
          <w:bCs/>
          <w:sz w:val="18"/>
          <w:szCs w:val="18"/>
        </w:rPr>
        <w:t xml:space="preserve"> par le biais de la plate-forme AJI au lien suivant </w:t>
      </w:r>
      <w:hyperlink r:id="rId6">
        <w:r>
          <w:rPr>
            <w:rStyle w:val="LienInternet"/>
            <w:bCs/>
            <w:sz w:val="18"/>
            <w:szCs w:val="18"/>
          </w:rPr>
          <w:t>https://mapa.aji-france.com/mapa/marche/</w:t>
        </w:r>
      </w:hyperlink>
    </w:p>
    <w:p w14:paraId="4F2ABC05" w14:textId="77777777" w:rsidR="00775046" w:rsidRDefault="00775046">
      <w:pPr>
        <w:pStyle w:val="Paragraphedeliste"/>
        <w:spacing w:after="0"/>
        <w:jc w:val="both"/>
      </w:pPr>
    </w:p>
    <w:p w14:paraId="357BF371" w14:textId="77777777" w:rsidR="00775046" w:rsidRDefault="004746D9">
      <w:pPr>
        <w:pStyle w:val="Paragraphedeliste"/>
        <w:numPr>
          <w:ilvl w:val="0"/>
          <w:numId w:val="2"/>
        </w:numPr>
        <w:spacing w:after="0"/>
        <w:jc w:val="both"/>
      </w:pPr>
      <w:r>
        <w:rPr>
          <w:sz w:val="18"/>
          <w:szCs w:val="18"/>
        </w:rPr>
        <w:t xml:space="preserve">Contenu des offres : </w:t>
      </w:r>
    </w:p>
    <w:p w14:paraId="6F3717E8" w14:textId="77777777" w:rsidR="00775046" w:rsidRDefault="004746D9">
      <w:pPr>
        <w:spacing w:after="0"/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>Le fournisseur devra proposer ses produits selon les tableaux fournis</w:t>
      </w:r>
      <w:r>
        <w:rPr>
          <w:b/>
          <w:sz w:val="18"/>
          <w:szCs w:val="18"/>
        </w:rPr>
        <w:t>. Les bordereaux de prix</w:t>
      </w:r>
      <w:r>
        <w:rPr>
          <w:sz w:val="18"/>
          <w:szCs w:val="18"/>
        </w:rPr>
        <w:t>, sous format EXCEL, ne devront pas être modifiés, mais uniquement complétés par les tarifs. Tout autre document ne sera pas accepté.</w:t>
      </w:r>
    </w:p>
    <w:p w14:paraId="2F9D01AA" w14:textId="51BF72A8" w:rsidR="00775046" w:rsidRDefault="004746D9">
      <w:pPr>
        <w:spacing w:after="0"/>
        <w:ind w:left="708"/>
        <w:jc w:val="both"/>
      </w:pPr>
      <w:r>
        <w:rPr>
          <w:b/>
          <w:sz w:val="18"/>
          <w:szCs w:val="18"/>
        </w:rPr>
        <w:t>Un document spécifique</w:t>
      </w:r>
      <w:r>
        <w:rPr>
          <w:sz w:val="18"/>
          <w:szCs w:val="18"/>
        </w:rPr>
        <w:t xml:space="preserve">, </w:t>
      </w:r>
      <w:r>
        <w:rPr>
          <w:b/>
          <w:color w:val="FF0000"/>
          <w:sz w:val="18"/>
          <w:szCs w:val="18"/>
          <w:u w:val="single"/>
        </w:rPr>
        <w:t>sous forme de fiche récapitulative</w:t>
      </w:r>
      <w:r>
        <w:rPr>
          <w:sz w:val="18"/>
          <w:szCs w:val="18"/>
        </w:rPr>
        <w:t xml:space="preserve">, présentant les informations suivantes devra être transmis avec les bordereaux de prix : délais d’exécution, jours de livraison, délai minimal entre la commande et la livraison, minimum de commande, frais de port. </w:t>
      </w:r>
    </w:p>
    <w:p w14:paraId="35559D44" w14:textId="77777777" w:rsidR="00775046" w:rsidRDefault="00775046">
      <w:pPr>
        <w:pStyle w:val="Paragraphedeliste"/>
        <w:spacing w:after="0"/>
        <w:jc w:val="both"/>
        <w:rPr>
          <w:sz w:val="18"/>
          <w:szCs w:val="18"/>
        </w:rPr>
      </w:pPr>
    </w:p>
    <w:p w14:paraId="307F109F" w14:textId="77777777" w:rsidR="00BA7EFA" w:rsidRDefault="004746D9">
      <w:pPr>
        <w:pStyle w:val="Paragraphedeliste"/>
        <w:spacing w:after="0"/>
        <w:jc w:val="both"/>
        <w:rPr>
          <w:b/>
          <w:i/>
          <w:color w:val="FF0000"/>
          <w:sz w:val="18"/>
          <w:szCs w:val="18"/>
          <w:u w:val="single"/>
        </w:rPr>
      </w:pPr>
      <w:r>
        <w:rPr>
          <w:sz w:val="18"/>
          <w:szCs w:val="18"/>
        </w:rPr>
        <w:t xml:space="preserve">Le fournisseur proposera </w:t>
      </w:r>
      <w:r>
        <w:rPr>
          <w:b/>
          <w:sz w:val="18"/>
          <w:szCs w:val="18"/>
          <w:u w:val="single"/>
        </w:rPr>
        <w:t xml:space="preserve">des échantillons </w:t>
      </w:r>
      <w:r>
        <w:rPr>
          <w:sz w:val="18"/>
          <w:szCs w:val="18"/>
        </w:rPr>
        <w:t>de produits afin de répondre au critère « qualité des produits » (</w:t>
      </w:r>
      <w:r>
        <w:rPr>
          <w:color w:val="FF0000"/>
          <w:sz w:val="18"/>
          <w:szCs w:val="18"/>
        </w:rPr>
        <w:t>inscrits en rouge dans le tableau « demande de prix </w:t>
      </w:r>
      <w:r>
        <w:rPr>
          <w:sz w:val="18"/>
          <w:szCs w:val="18"/>
        </w:rPr>
        <w:t xml:space="preserve">»). </w:t>
      </w:r>
      <w:r>
        <w:rPr>
          <w:b/>
          <w:sz w:val="18"/>
          <w:szCs w:val="18"/>
          <w:u w:val="single"/>
        </w:rPr>
        <w:t xml:space="preserve">Les échantillons devront nous parvenir pour le </w:t>
      </w:r>
      <w:r w:rsidR="00A2360D">
        <w:rPr>
          <w:b/>
          <w:sz w:val="18"/>
          <w:szCs w:val="18"/>
          <w:u w:val="single"/>
        </w:rPr>
        <w:t xml:space="preserve">vendredi </w:t>
      </w:r>
      <w:r w:rsidR="00B835F4">
        <w:rPr>
          <w:b/>
          <w:sz w:val="18"/>
          <w:szCs w:val="18"/>
          <w:u w:val="single"/>
        </w:rPr>
        <w:t>29 mars</w:t>
      </w:r>
      <w:r w:rsidR="002B015A">
        <w:rPr>
          <w:b/>
          <w:sz w:val="18"/>
          <w:szCs w:val="18"/>
          <w:u w:val="single"/>
        </w:rPr>
        <w:t xml:space="preserve"> avant</w:t>
      </w:r>
      <w:r>
        <w:rPr>
          <w:b/>
          <w:sz w:val="18"/>
          <w:szCs w:val="18"/>
          <w:u w:val="single"/>
        </w:rPr>
        <w:t xml:space="preserve"> </w:t>
      </w:r>
      <w:r w:rsidR="00B835F4">
        <w:rPr>
          <w:b/>
          <w:sz w:val="18"/>
          <w:szCs w:val="18"/>
          <w:u w:val="single"/>
        </w:rPr>
        <w:t>1</w:t>
      </w:r>
      <w:r w:rsidR="00D6570D">
        <w:rPr>
          <w:b/>
          <w:sz w:val="18"/>
          <w:szCs w:val="18"/>
          <w:u w:val="single"/>
        </w:rPr>
        <w:t>0</w:t>
      </w:r>
      <w:r>
        <w:rPr>
          <w:b/>
          <w:sz w:val="18"/>
          <w:szCs w:val="18"/>
          <w:u w:val="single"/>
        </w:rPr>
        <w:t>h00,</w:t>
      </w:r>
      <w:r>
        <w:rPr>
          <w:sz w:val="18"/>
          <w:szCs w:val="18"/>
        </w:rPr>
        <w:t xml:space="preserve"> dernier délai.</w:t>
      </w:r>
      <w:r w:rsidR="002B015A">
        <w:rPr>
          <w:sz w:val="18"/>
          <w:szCs w:val="18"/>
        </w:rPr>
        <w:t xml:space="preserve"> </w:t>
      </w:r>
    </w:p>
    <w:p w14:paraId="15AD7237" w14:textId="77777777" w:rsidR="00B835F4" w:rsidRDefault="00B835F4">
      <w:pPr>
        <w:pStyle w:val="Paragraphedeliste"/>
        <w:spacing w:after="0"/>
        <w:jc w:val="both"/>
      </w:pPr>
    </w:p>
    <w:p w14:paraId="3A036246" w14:textId="49CC0073" w:rsidR="00775046" w:rsidRDefault="004746D9">
      <w:pPr>
        <w:pStyle w:val="Paragraphedeliste"/>
        <w:numPr>
          <w:ilvl w:val="0"/>
          <w:numId w:val="2"/>
        </w:numPr>
        <w:spacing w:after="0"/>
        <w:jc w:val="both"/>
        <w:rPr>
          <w:u w:val="single"/>
        </w:rPr>
      </w:pPr>
      <w:r>
        <w:rPr>
          <w:sz w:val="18"/>
          <w:szCs w:val="18"/>
          <w:u w:val="single"/>
        </w:rPr>
        <w:t>Critères de sélection :</w:t>
      </w:r>
    </w:p>
    <w:p w14:paraId="2EDDFD69" w14:textId="79E4638D" w:rsidR="00775046" w:rsidRDefault="004746D9">
      <w:pPr>
        <w:pStyle w:val="Paragraphedeliste"/>
        <w:spacing w:after="0"/>
        <w:jc w:val="center"/>
        <w:rPr>
          <w:b/>
          <w:sz w:val="24"/>
        </w:rPr>
      </w:pPr>
      <w:r>
        <w:rPr>
          <w:rFonts w:ascii="Wingdings 3" w:eastAsia="Wingdings 3" w:hAnsi="Wingdings 3" w:cs="Wingdings 3"/>
          <w:b/>
          <w:sz w:val="20"/>
          <w:szCs w:val="18"/>
        </w:rPr>
        <w:t></w:t>
      </w:r>
      <w:r>
        <w:rPr>
          <w:b/>
          <w:sz w:val="20"/>
          <w:szCs w:val="18"/>
        </w:rPr>
        <w:t xml:space="preserve">   Qualité des produits : </w:t>
      </w:r>
      <w:r w:rsidR="00BA7EFA">
        <w:rPr>
          <w:b/>
          <w:sz w:val="20"/>
          <w:szCs w:val="18"/>
        </w:rPr>
        <w:t>35</w:t>
      </w:r>
      <w:r>
        <w:rPr>
          <w:b/>
          <w:sz w:val="20"/>
          <w:szCs w:val="18"/>
        </w:rPr>
        <w:t xml:space="preserve"> %</w:t>
      </w:r>
    </w:p>
    <w:p w14:paraId="154F60CA" w14:textId="77777777" w:rsidR="00775046" w:rsidRDefault="004746D9">
      <w:pPr>
        <w:pStyle w:val="Paragraphedeliste"/>
        <w:spacing w:after="0"/>
        <w:jc w:val="center"/>
        <w:rPr>
          <w:b/>
          <w:sz w:val="24"/>
        </w:rPr>
      </w:pPr>
      <w:r>
        <w:rPr>
          <w:rFonts w:ascii="Wingdings 3" w:eastAsia="Wingdings 3" w:hAnsi="Wingdings 3" w:cs="Wingdings 3"/>
          <w:b/>
          <w:sz w:val="20"/>
          <w:szCs w:val="18"/>
        </w:rPr>
        <w:t></w:t>
      </w:r>
      <w:r>
        <w:rPr>
          <w:b/>
          <w:sz w:val="20"/>
          <w:szCs w:val="18"/>
        </w:rPr>
        <w:t xml:space="preserve">   Prix : 3</w:t>
      </w:r>
      <w:r w:rsidR="00BA7EFA">
        <w:rPr>
          <w:b/>
          <w:sz w:val="20"/>
          <w:szCs w:val="18"/>
        </w:rPr>
        <w:t>5</w:t>
      </w:r>
      <w:r>
        <w:rPr>
          <w:b/>
          <w:sz w:val="20"/>
          <w:szCs w:val="18"/>
        </w:rPr>
        <w:t xml:space="preserve"> %</w:t>
      </w:r>
    </w:p>
    <w:p w14:paraId="2140EF57" w14:textId="77777777" w:rsidR="00775046" w:rsidRDefault="004746D9">
      <w:pPr>
        <w:pStyle w:val="Paragraphedeliste"/>
        <w:spacing w:after="0"/>
        <w:jc w:val="center"/>
        <w:rPr>
          <w:b/>
          <w:sz w:val="24"/>
        </w:rPr>
      </w:pPr>
      <w:r>
        <w:rPr>
          <w:rFonts w:ascii="Wingdings 3" w:eastAsia="Wingdings 3" w:hAnsi="Wingdings 3" w:cs="Wingdings 3"/>
          <w:b/>
          <w:sz w:val="20"/>
          <w:szCs w:val="18"/>
        </w:rPr>
        <w:t></w:t>
      </w:r>
      <w:r>
        <w:rPr>
          <w:b/>
          <w:sz w:val="20"/>
          <w:szCs w:val="18"/>
        </w:rPr>
        <w:t xml:space="preserve">   </w:t>
      </w:r>
      <w:r w:rsidR="00BA7EFA">
        <w:rPr>
          <w:b/>
          <w:sz w:val="20"/>
          <w:szCs w:val="18"/>
        </w:rPr>
        <w:t>Filière courte</w:t>
      </w:r>
      <w:r>
        <w:rPr>
          <w:b/>
          <w:sz w:val="20"/>
          <w:szCs w:val="18"/>
        </w:rPr>
        <w:t xml:space="preserve"> : </w:t>
      </w:r>
      <w:r w:rsidR="00BA7EFA">
        <w:rPr>
          <w:b/>
          <w:sz w:val="20"/>
          <w:szCs w:val="18"/>
        </w:rPr>
        <w:t>2</w:t>
      </w:r>
      <w:r>
        <w:rPr>
          <w:b/>
          <w:sz w:val="20"/>
          <w:szCs w:val="18"/>
        </w:rPr>
        <w:t>0%</w:t>
      </w:r>
    </w:p>
    <w:p w14:paraId="532A9ACC" w14:textId="77777777" w:rsidR="00775046" w:rsidRDefault="004746D9">
      <w:pPr>
        <w:pStyle w:val="Paragraphedeliste"/>
        <w:spacing w:after="0"/>
        <w:jc w:val="center"/>
        <w:rPr>
          <w:b/>
          <w:sz w:val="20"/>
          <w:szCs w:val="18"/>
        </w:rPr>
      </w:pPr>
      <w:r>
        <w:rPr>
          <w:rFonts w:ascii="Wingdings 3" w:eastAsia="Wingdings 3" w:hAnsi="Wingdings 3" w:cs="Wingdings 3"/>
          <w:b/>
          <w:sz w:val="20"/>
          <w:szCs w:val="18"/>
        </w:rPr>
        <w:t></w:t>
      </w:r>
      <w:r>
        <w:rPr>
          <w:b/>
          <w:sz w:val="20"/>
          <w:szCs w:val="18"/>
        </w:rPr>
        <w:t xml:space="preserve">   Conditions de livraison : 10%</w:t>
      </w:r>
    </w:p>
    <w:p w14:paraId="248154CF" w14:textId="77777777" w:rsidR="00775046" w:rsidRDefault="00775046">
      <w:pPr>
        <w:pStyle w:val="Paragraphedeliste"/>
        <w:spacing w:after="0"/>
        <w:jc w:val="center"/>
      </w:pPr>
    </w:p>
    <w:p w14:paraId="6AAB0004" w14:textId="5FC153BD" w:rsidR="00010A6E" w:rsidRDefault="004746D9" w:rsidP="00010A6E">
      <w:pPr>
        <w:spacing w:after="0"/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Prix fermes et définitifs pour une période de </w:t>
      </w:r>
      <w:r w:rsidR="00B835F4">
        <w:rPr>
          <w:sz w:val="18"/>
          <w:szCs w:val="18"/>
        </w:rPr>
        <w:t>24</w:t>
      </w:r>
      <w:r>
        <w:rPr>
          <w:sz w:val="18"/>
          <w:szCs w:val="18"/>
        </w:rPr>
        <w:t xml:space="preserve"> mois à compter du </w:t>
      </w:r>
      <w:r w:rsidR="004262FE">
        <w:rPr>
          <w:sz w:val="18"/>
          <w:szCs w:val="18"/>
        </w:rPr>
        <w:t>8 avril 2024</w:t>
      </w:r>
      <w:r>
        <w:rPr>
          <w:sz w:val="18"/>
          <w:szCs w:val="18"/>
        </w:rPr>
        <w:t xml:space="preserve"> (sauf </w:t>
      </w:r>
      <w:r w:rsidR="00BA7EFA">
        <w:rPr>
          <w:sz w:val="18"/>
          <w:szCs w:val="18"/>
        </w:rPr>
        <w:t>pour l</w:t>
      </w:r>
      <w:r>
        <w:rPr>
          <w:sz w:val="18"/>
          <w:szCs w:val="18"/>
        </w:rPr>
        <w:t>e poisson frais, selon le cours). Prix exprimés hors taxe, comprenant les frais de livraison et indiquant clairement la TVA ou autres taxes afférentes. Aucun frais supplémentaire qui correspondrait à des minimales de commande ne peut être facturé.</w:t>
      </w:r>
    </w:p>
    <w:p w14:paraId="109F54BB" w14:textId="63D8E7CF" w:rsidR="00775046" w:rsidRPr="00BC7585" w:rsidRDefault="00010A6E" w:rsidP="00BC7585">
      <w:pPr>
        <w:spacing w:after="0"/>
        <w:ind w:left="708"/>
        <w:jc w:val="both"/>
        <w:rPr>
          <w:b/>
          <w:bCs/>
          <w:i/>
          <w:iCs/>
          <w:color w:val="FF0000"/>
          <w:u w:val="single"/>
        </w:rPr>
      </w:pPr>
      <w:r w:rsidRPr="00BC7585">
        <w:rPr>
          <w:b/>
          <w:bCs/>
          <w:i/>
          <w:iCs/>
          <w:color w:val="FF0000"/>
          <w:u w:val="single"/>
        </w:rPr>
        <w:t>Attention : le collège est ouvert à partir du 11 mars.</w:t>
      </w:r>
    </w:p>
    <w:p w14:paraId="4B824101" w14:textId="77777777" w:rsidR="00775046" w:rsidRDefault="00775046">
      <w:pPr>
        <w:pStyle w:val="Paragraphedeliste"/>
        <w:spacing w:after="0"/>
        <w:jc w:val="both"/>
      </w:pPr>
    </w:p>
    <w:p w14:paraId="77F359B0" w14:textId="0AB69CD2" w:rsidR="00010A6E" w:rsidRPr="00010A6E" w:rsidRDefault="00BA7EFA" w:rsidP="00010A6E">
      <w:pPr>
        <w:pStyle w:val="Paragraphedeliste"/>
        <w:numPr>
          <w:ilvl w:val="0"/>
          <w:numId w:val="2"/>
        </w:numPr>
        <w:spacing w:after="0"/>
        <w:jc w:val="both"/>
      </w:pPr>
      <w:r>
        <w:rPr>
          <w:sz w:val="18"/>
          <w:szCs w:val="18"/>
        </w:rPr>
        <w:lastRenderedPageBreak/>
        <w:t xml:space="preserve">Toutefois une </w:t>
      </w:r>
      <w:r w:rsidR="00A2360D">
        <w:rPr>
          <w:sz w:val="18"/>
          <w:szCs w:val="18"/>
        </w:rPr>
        <w:t>clause d’ajustement est</w:t>
      </w:r>
      <w:r w:rsidR="004746D9">
        <w:rPr>
          <w:sz w:val="18"/>
          <w:szCs w:val="18"/>
        </w:rPr>
        <w:t xml:space="preserve"> prévue en cas de changement du cours des produits sur la période des 6 derniers mois, avec un ajustement possible maximum, par rapport au cours du marché de +3% par rapport aux prix convenus. (Le titulaire pourra demander sur une lettre recommandée, 15 jours avant la fin de la période des 6 premiers mois, un réajustement des prix n'excèdent pas  3% par rapport au prix convenus).</w:t>
      </w:r>
    </w:p>
    <w:p w14:paraId="51F82411" w14:textId="77777777" w:rsidR="00775046" w:rsidRDefault="00775046">
      <w:pPr>
        <w:spacing w:after="0"/>
        <w:jc w:val="both"/>
      </w:pPr>
    </w:p>
    <w:p w14:paraId="378C8062" w14:textId="77777777" w:rsidR="00775046" w:rsidRDefault="004746D9">
      <w:pPr>
        <w:pStyle w:val="Paragraphedeliste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Paiement par mandant administratif à 30 jours après réception de la facture.</w:t>
      </w:r>
    </w:p>
    <w:p w14:paraId="24261222" w14:textId="77777777" w:rsidR="00775046" w:rsidRDefault="00775046">
      <w:pPr>
        <w:spacing w:after="0"/>
        <w:jc w:val="both"/>
        <w:rPr>
          <w:sz w:val="18"/>
          <w:szCs w:val="18"/>
        </w:rPr>
      </w:pPr>
    </w:p>
    <w:p w14:paraId="639276B8" w14:textId="477492F4" w:rsidR="00775046" w:rsidRDefault="004746D9">
      <w:pPr>
        <w:pStyle w:val="Paragraphedeliste"/>
        <w:numPr>
          <w:ilvl w:val="0"/>
          <w:numId w:val="2"/>
        </w:numPr>
        <w:spacing w:after="0"/>
        <w:jc w:val="both"/>
      </w:pPr>
      <w:r>
        <w:rPr>
          <w:sz w:val="18"/>
          <w:szCs w:val="18"/>
        </w:rPr>
        <w:t xml:space="preserve">Les attributaires des différents lots du marché seront notifiés </w:t>
      </w:r>
      <w:r>
        <w:rPr>
          <w:sz w:val="18"/>
          <w:szCs w:val="18"/>
          <w:u w:val="single"/>
        </w:rPr>
        <w:t xml:space="preserve">avant le </w:t>
      </w:r>
      <w:r w:rsidR="004262FE">
        <w:rPr>
          <w:sz w:val="18"/>
          <w:szCs w:val="18"/>
          <w:u w:val="single"/>
        </w:rPr>
        <w:t>5</w:t>
      </w:r>
      <w:r w:rsidR="00D6570D">
        <w:rPr>
          <w:sz w:val="18"/>
          <w:szCs w:val="18"/>
          <w:u w:val="single"/>
        </w:rPr>
        <w:t xml:space="preserve"> avril</w:t>
      </w:r>
      <w:r w:rsidR="00BA7EFA">
        <w:rPr>
          <w:sz w:val="18"/>
          <w:szCs w:val="18"/>
          <w:u w:val="single"/>
        </w:rPr>
        <w:t xml:space="preserve"> 202</w:t>
      </w:r>
      <w:r w:rsidR="00D6570D">
        <w:rPr>
          <w:sz w:val="18"/>
          <w:szCs w:val="18"/>
          <w:u w:val="single"/>
        </w:rPr>
        <w:t>4</w:t>
      </w:r>
      <w:r>
        <w:rPr>
          <w:sz w:val="18"/>
          <w:szCs w:val="18"/>
          <w:u w:val="single"/>
        </w:rPr>
        <w:t>.</w:t>
      </w:r>
    </w:p>
    <w:p w14:paraId="04E15EEB" w14:textId="77777777" w:rsidR="00775046" w:rsidRDefault="00775046">
      <w:pPr>
        <w:spacing w:after="0"/>
        <w:jc w:val="both"/>
      </w:pPr>
    </w:p>
    <w:p w14:paraId="55030A54" w14:textId="77777777" w:rsidR="00775046" w:rsidRDefault="004746D9">
      <w:pPr>
        <w:pStyle w:val="Paragraphedeliste"/>
        <w:numPr>
          <w:ilvl w:val="0"/>
          <w:numId w:val="2"/>
        </w:numPr>
        <w:spacing w:after="0"/>
        <w:jc w:val="both"/>
      </w:pPr>
      <w:r>
        <w:rPr>
          <w:sz w:val="18"/>
          <w:szCs w:val="18"/>
          <w:u w:val="single"/>
        </w:rPr>
        <w:t>Conditions de livraison :</w:t>
      </w:r>
      <w:r>
        <w:rPr>
          <w:sz w:val="18"/>
          <w:szCs w:val="18"/>
        </w:rPr>
        <w:t xml:space="preserve"> les livraisons sont possibles tous les jours du lundi au vendredi à partir de 6h</w:t>
      </w:r>
      <w:r w:rsidR="00D6570D">
        <w:rPr>
          <w:sz w:val="18"/>
          <w:szCs w:val="18"/>
        </w:rPr>
        <w:t>15</w:t>
      </w:r>
      <w:r>
        <w:rPr>
          <w:sz w:val="18"/>
          <w:szCs w:val="18"/>
        </w:rPr>
        <w:t xml:space="preserve"> et jusqu’à </w:t>
      </w:r>
      <w:r w:rsidR="00BA7EFA">
        <w:rPr>
          <w:b/>
          <w:sz w:val="18"/>
          <w:szCs w:val="18"/>
          <w:u w:val="single"/>
        </w:rPr>
        <w:t>10h00</w:t>
      </w:r>
      <w:r>
        <w:rPr>
          <w:b/>
          <w:sz w:val="18"/>
          <w:szCs w:val="18"/>
          <w:u w:val="single"/>
        </w:rPr>
        <w:t xml:space="preserve"> maximum</w:t>
      </w:r>
      <w:r>
        <w:rPr>
          <w:sz w:val="18"/>
          <w:szCs w:val="18"/>
        </w:rPr>
        <w:t>. En cas d’impossibilité ou de retard, le fournisseur devra en informer au plus tôt le collège par téléphone au 02.</w:t>
      </w:r>
      <w:r w:rsidR="00BA7EFA">
        <w:rPr>
          <w:sz w:val="18"/>
          <w:szCs w:val="18"/>
        </w:rPr>
        <w:t>79.49.00.76</w:t>
      </w:r>
      <w:r>
        <w:rPr>
          <w:sz w:val="18"/>
          <w:szCs w:val="18"/>
        </w:rPr>
        <w:t xml:space="preserve"> auprès de </w:t>
      </w:r>
      <w:r w:rsidR="00BA7EFA">
        <w:rPr>
          <w:sz w:val="18"/>
          <w:szCs w:val="18"/>
        </w:rPr>
        <w:t>Mme LEBOURDAIS, cheffe de cuisine</w:t>
      </w:r>
      <w:r>
        <w:rPr>
          <w:sz w:val="18"/>
          <w:szCs w:val="18"/>
        </w:rPr>
        <w:t>.</w:t>
      </w:r>
    </w:p>
    <w:p w14:paraId="70B011C1" w14:textId="77777777" w:rsidR="00775046" w:rsidRDefault="00775046">
      <w:pPr>
        <w:spacing w:after="0"/>
        <w:jc w:val="both"/>
      </w:pPr>
    </w:p>
    <w:p w14:paraId="2DA5FFC4" w14:textId="77777777" w:rsidR="00775046" w:rsidRDefault="004746D9">
      <w:pPr>
        <w:pStyle w:val="Paragraphedeliste"/>
        <w:numPr>
          <w:ilvl w:val="0"/>
          <w:numId w:val="2"/>
        </w:numPr>
        <w:spacing w:after="0"/>
        <w:jc w:val="both"/>
      </w:pPr>
      <w:r>
        <w:rPr>
          <w:sz w:val="18"/>
          <w:szCs w:val="18"/>
        </w:rPr>
        <w:t>Les produits livrés sont garantis par le titulaire. En cas de vice caché, la marchandise, peut être refusée par le collège et doit être remplacée par le fournisseur.</w:t>
      </w:r>
    </w:p>
    <w:p w14:paraId="5451D659" w14:textId="77777777" w:rsidR="00775046" w:rsidRDefault="00775046">
      <w:pPr>
        <w:spacing w:after="0"/>
        <w:jc w:val="both"/>
      </w:pPr>
    </w:p>
    <w:p w14:paraId="6298ED7F" w14:textId="77777777" w:rsidR="00775046" w:rsidRDefault="004746D9">
      <w:pPr>
        <w:pStyle w:val="Paragraphedeliste"/>
        <w:numPr>
          <w:ilvl w:val="0"/>
          <w:numId w:val="2"/>
        </w:numPr>
        <w:spacing w:after="0"/>
        <w:jc w:val="both"/>
      </w:pPr>
      <w:r>
        <w:rPr>
          <w:sz w:val="18"/>
          <w:szCs w:val="18"/>
          <w:u w:val="single"/>
        </w:rPr>
        <w:t>Conditions de résiliation :</w:t>
      </w:r>
      <w:r>
        <w:rPr>
          <w:sz w:val="18"/>
          <w:szCs w:val="18"/>
        </w:rPr>
        <w:t xml:space="preserve"> en cas de difficulté d'exécution du marché par le titulaire, le pouvoir adjudicateur peut, à tout moment résilier le contrat, sans pénalité, par simple courrier en lettre recommandé.</w:t>
      </w:r>
    </w:p>
    <w:p w14:paraId="1FDC00D3" w14:textId="77777777" w:rsidR="00775046" w:rsidRDefault="00775046">
      <w:pPr>
        <w:pStyle w:val="Paragraphedeliste"/>
        <w:spacing w:after="0"/>
        <w:jc w:val="both"/>
      </w:pPr>
    </w:p>
    <w:p w14:paraId="56185067" w14:textId="77777777" w:rsidR="00775046" w:rsidRDefault="00775046">
      <w:pPr>
        <w:pStyle w:val="Paragraphedeliste"/>
        <w:spacing w:after="0"/>
        <w:jc w:val="both"/>
      </w:pPr>
    </w:p>
    <w:p w14:paraId="7DD170A2" w14:textId="77777777" w:rsidR="00775046" w:rsidRDefault="004746D9">
      <w:pPr>
        <w:pStyle w:val="Paragraphedeliste"/>
        <w:spacing w:after="0"/>
        <w:jc w:val="both"/>
      </w:pPr>
      <w:r>
        <w:rPr>
          <w:sz w:val="18"/>
          <w:szCs w:val="18"/>
        </w:rPr>
        <w:t>La société...............................................................................accepte la présente offre et ses conditions générales</w:t>
      </w:r>
    </w:p>
    <w:p w14:paraId="66DAE24C" w14:textId="77777777" w:rsidR="00775046" w:rsidRDefault="00775046">
      <w:pPr>
        <w:pStyle w:val="Paragraphedeliste"/>
        <w:spacing w:after="0"/>
        <w:jc w:val="both"/>
      </w:pPr>
    </w:p>
    <w:p w14:paraId="762869BA" w14:textId="77777777" w:rsidR="00775046" w:rsidRDefault="004746D9">
      <w:pPr>
        <w:pStyle w:val="Paragraphedeliste"/>
        <w:spacing w:after="0"/>
        <w:jc w:val="both"/>
      </w:pPr>
      <w:r>
        <w:rPr>
          <w:sz w:val="18"/>
          <w:szCs w:val="18"/>
        </w:rPr>
        <w:t>Fait à :................................  le ...............................................</w:t>
      </w:r>
    </w:p>
    <w:p w14:paraId="076D08E6" w14:textId="77777777" w:rsidR="00775046" w:rsidRDefault="00775046">
      <w:pPr>
        <w:pStyle w:val="Paragraphedeliste"/>
        <w:spacing w:after="0"/>
        <w:jc w:val="both"/>
      </w:pPr>
    </w:p>
    <w:p w14:paraId="7CFB0AA3" w14:textId="77777777" w:rsidR="00775046" w:rsidRDefault="004746D9">
      <w:pPr>
        <w:pStyle w:val="Paragraphedeliste"/>
        <w:spacing w:after="0"/>
        <w:jc w:val="both"/>
      </w:pPr>
      <w:r>
        <w:rPr>
          <w:sz w:val="18"/>
          <w:szCs w:val="18"/>
        </w:rPr>
        <w:t>Signature de son représentant : ….........................................................</w:t>
      </w:r>
    </w:p>
    <w:p w14:paraId="45D3FA10" w14:textId="77777777" w:rsidR="00775046" w:rsidRDefault="00775046">
      <w:pPr>
        <w:pStyle w:val="Paragraphedeliste"/>
        <w:spacing w:after="0"/>
        <w:ind w:left="0"/>
        <w:jc w:val="both"/>
      </w:pPr>
    </w:p>
    <w:sectPr w:rsidR="00775046">
      <w:pgSz w:w="11906" w:h="16838"/>
      <w:pgMar w:top="850" w:right="850" w:bottom="850" w:left="85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0D79"/>
    <w:multiLevelType w:val="multilevel"/>
    <w:tmpl w:val="250A54F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507AA"/>
    <w:multiLevelType w:val="multilevel"/>
    <w:tmpl w:val="80106B98"/>
    <w:lvl w:ilvl="0">
      <w:start w:val="1"/>
      <w:numFmt w:val="bullet"/>
      <w:lvlText w:val=""/>
      <w:lvlJc w:val="left"/>
      <w:pPr>
        <w:ind w:left="169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5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9C57C2B"/>
    <w:multiLevelType w:val="multilevel"/>
    <w:tmpl w:val="7C9024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45926135">
    <w:abstractNumId w:val="1"/>
  </w:num>
  <w:num w:numId="2" w16cid:durableId="668361773">
    <w:abstractNumId w:val="0"/>
  </w:num>
  <w:num w:numId="3" w16cid:durableId="177737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46"/>
    <w:rsid w:val="00010A6E"/>
    <w:rsid w:val="002153F9"/>
    <w:rsid w:val="00286095"/>
    <w:rsid w:val="002B015A"/>
    <w:rsid w:val="004262FE"/>
    <w:rsid w:val="004746D9"/>
    <w:rsid w:val="00775046"/>
    <w:rsid w:val="00A2360D"/>
    <w:rsid w:val="00AA2842"/>
    <w:rsid w:val="00B835F4"/>
    <w:rsid w:val="00BA7EFA"/>
    <w:rsid w:val="00BC7585"/>
    <w:rsid w:val="00D6570D"/>
    <w:rsid w:val="00E8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0AC6"/>
  <w15:docId w15:val="{EF0F0494-CE7B-4C6E-9041-4C37DC12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character" w:customStyle="1" w:styleId="Caractresdenumrotation">
    <w:name w:val="Caractères de numérotation"/>
    <w:qFormat/>
  </w:style>
  <w:style w:type="character" w:customStyle="1" w:styleId="LienInternet">
    <w:name w:val="Lien Internet"/>
    <w:basedOn w:val="Policepardfaut"/>
    <w:uiPriority w:val="99"/>
    <w:unhideWhenUsed/>
    <w:rsid w:val="00450BA7"/>
    <w:rPr>
      <w:color w:val="0000FF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pacing w:after="200" w:line="276" w:lineRule="auto"/>
      <w:textAlignment w:val="baseline"/>
    </w:p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20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ontenudecadre">
    <w:name w:val="Contenu de cadre"/>
    <w:basedOn w:val="Textbod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a.aji-france.com/mapa/march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depuydt2</dc:creator>
  <dc:description/>
  <cp:lastModifiedBy>alain lartigue</cp:lastModifiedBy>
  <cp:revision>4</cp:revision>
  <cp:lastPrinted>2019-10-10T11:00:00Z</cp:lastPrinted>
  <dcterms:created xsi:type="dcterms:W3CDTF">2024-02-23T15:19:00Z</dcterms:created>
  <dcterms:modified xsi:type="dcterms:W3CDTF">2024-02-27T15:01:00Z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