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67DA" w14:textId="6EC60393" w:rsidR="00525061" w:rsidRPr="003F1B5E" w:rsidRDefault="003B36CE" w:rsidP="00525061">
      <w:pPr>
        <w:jc w:val="center"/>
        <w:rPr>
          <w:b/>
          <w:bCs/>
          <w:color w:val="FF0000"/>
          <w:sz w:val="28"/>
          <w:szCs w:val="28"/>
        </w:rPr>
      </w:pPr>
      <w:r w:rsidRPr="003F1B5E">
        <w:rPr>
          <w:b/>
          <w:bCs/>
          <w:color w:val="FF0000"/>
          <w:sz w:val="28"/>
          <w:szCs w:val="28"/>
        </w:rPr>
        <w:t>FOURNITURE D’EQUIPEMENTS</w:t>
      </w:r>
      <w:r w:rsidR="00525061" w:rsidRPr="003F1B5E">
        <w:rPr>
          <w:b/>
          <w:bCs/>
          <w:color w:val="FF0000"/>
          <w:sz w:val="28"/>
          <w:szCs w:val="28"/>
        </w:rPr>
        <w:t xml:space="preserve"> ENERGETIQUE</w:t>
      </w:r>
      <w:r w:rsidR="007E13DB" w:rsidRPr="003F1B5E">
        <w:rPr>
          <w:b/>
          <w:bCs/>
          <w:color w:val="FF0000"/>
          <w:sz w:val="28"/>
          <w:szCs w:val="28"/>
        </w:rPr>
        <w:t>S</w:t>
      </w:r>
      <w:r w:rsidR="00525061" w:rsidRPr="003F1B5E">
        <w:rPr>
          <w:b/>
          <w:bCs/>
          <w:color w:val="FF0000"/>
          <w:sz w:val="28"/>
          <w:szCs w:val="28"/>
        </w:rPr>
        <w:t xml:space="preserve"> DANS LE CADRE DE LA RENOVATION DES BACCALAUREATS TICCER ET TMEE.</w:t>
      </w:r>
    </w:p>
    <w:p w14:paraId="6C60E620" w14:textId="77777777" w:rsidR="001E27EA" w:rsidRDefault="001E27EA" w:rsidP="00054294">
      <w:pPr>
        <w:jc w:val="center"/>
        <w:rPr>
          <w:b/>
          <w:bCs/>
          <w:sz w:val="28"/>
          <w:szCs w:val="28"/>
        </w:rPr>
      </w:pPr>
    </w:p>
    <w:p w14:paraId="26CF4181" w14:textId="71242E87" w:rsidR="00525061" w:rsidRDefault="00054294" w:rsidP="00054294">
      <w:pPr>
        <w:jc w:val="center"/>
        <w:rPr>
          <w:b/>
          <w:bCs/>
          <w:sz w:val="28"/>
          <w:szCs w:val="28"/>
        </w:rPr>
      </w:pPr>
      <w:r w:rsidRPr="00054294">
        <w:rPr>
          <w:b/>
          <w:bCs/>
          <w:sz w:val="28"/>
          <w:szCs w:val="28"/>
        </w:rPr>
        <w:t xml:space="preserve">LOT </w:t>
      </w:r>
      <w:r w:rsidR="00CC0951">
        <w:rPr>
          <w:b/>
          <w:bCs/>
          <w:sz w:val="28"/>
          <w:szCs w:val="28"/>
        </w:rPr>
        <w:t>BOIS</w:t>
      </w:r>
    </w:p>
    <w:p w14:paraId="1419EABB" w14:textId="77777777" w:rsidR="001E27EA" w:rsidRPr="00054294" w:rsidRDefault="001E27EA" w:rsidP="0005429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0847" w:type="dxa"/>
        <w:tblInd w:w="-856" w:type="dxa"/>
        <w:tblLook w:val="04A0" w:firstRow="1" w:lastRow="0" w:firstColumn="1" w:lastColumn="0" w:noHBand="0" w:noVBand="1"/>
      </w:tblPr>
      <w:tblGrid>
        <w:gridCol w:w="5698"/>
        <w:gridCol w:w="583"/>
        <w:gridCol w:w="1492"/>
        <w:gridCol w:w="1533"/>
        <w:gridCol w:w="1541"/>
      </w:tblGrid>
      <w:tr w:rsidR="00525061" w14:paraId="1C4C3C4D" w14:textId="77777777" w:rsidTr="00054294">
        <w:tc>
          <w:tcPr>
            <w:tcW w:w="5698" w:type="dxa"/>
          </w:tcPr>
          <w:p w14:paraId="0BBD4540" w14:textId="3B4FB326" w:rsidR="00525061" w:rsidRDefault="00525061">
            <w:r>
              <w:t>Désignation</w:t>
            </w:r>
          </w:p>
        </w:tc>
        <w:tc>
          <w:tcPr>
            <w:tcW w:w="583" w:type="dxa"/>
          </w:tcPr>
          <w:p w14:paraId="77165760" w14:textId="29AFFD53" w:rsidR="00525061" w:rsidRDefault="00525061">
            <w:r>
              <w:t>Qté</w:t>
            </w:r>
          </w:p>
        </w:tc>
        <w:tc>
          <w:tcPr>
            <w:tcW w:w="1492" w:type="dxa"/>
          </w:tcPr>
          <w:p w14:paraId="2F2307BF" w14:textId="235A361F" w:rsidR="00525061" w:rsidRDefault="00525061">
            <w:r>
              <w:t>P.U. HT</w:t>
            </w:r>
          </w:p>
        </w:tc>
        <w:tc>
          <w:tcPr>
            <w:tcW w:w="1533" w:type="dxa"/>
          </w:tcPr>
          <w:p w14:paraId="6DECE640" w14:textId="691ADFEE" w:rsidR="00525061" w:rsidRDefault="00525061">
            <w:r>
              <w:t>MONTANT HT</w:t>
            </w:r>
          </w:p>
        </w:tc>
        <w:tc>
          <w:tcPr>
            <w:tcW w:w="1541" w:type="dxa"/>
          </w:tcPr>
          <w:p w14:paraId="344A2A79" w14:textId="514A4454" w:rsidR="00525061" w:rsidRDefault="00525061">
            <w:r>
              <w:t>MONTANT TTC</w:t>
            </w:r>
          </w:p>
        </w:tc>
      </w:tr>
      <w:tr w:rsidR="00525061" w14:paraId="6ED7CE13" w14:textId="77777777" w:rsidTr="00054294">
        <w:tc>
          <w:tcPr>
            <w:tcW w:w="5698" w:type="dxa"/>
          </w:tcPr>
          <w:p w14:paraId="4C5E9ADA" w14:textId="467A1725" w:rsidR="009F0E27" w:rsidRDefault="00CC0951">
            <w:pPr>
              <w:rPr>
                <w:b/>
                <w:bCs/>
              </w:rPr>
            </w:pPr>
            <w:r>
              <w:rPr>
                <w:b/>
                <w:bCs/>
              </w:rPr>
              <w:t>BANC BALLON TAMPON 200 L POUR CHAUDIERE BOIS A BUCHES</w:t>
            </w:r>
          </w:p>
          <w:p w14:paraId="42C0B633" w14:textId="77777777" w:rsidR="00CC0951" w:rsidRDefault="00CC0951">
            <w:pPr>
              <w:rPr>
                <w:b/>
                <w:bCs/>
              </w:rPr>
            </w:pPr>
          </w:p>
          <w:p w14:paraId="1690A382" w14:textId="77777777" w:rsidR="00CC0951" w:rsidRDefault="00CC0951" w:rsidP="00CC0951">
            <w:r>
              <w:t>ET SELON LA DESCRIPTION SUIVANTE :</w:t>
            </w:r>
          </w:p>
          <w:p w14:paraId="74E51FB7" w14:textId="77777777" w:rsidR="00CC0951" w:rsidRDefault="00CC0951">
            <w:pPr>
              <w:rPr>
                <w:b/>
                <w:bCs/>
              </w:rPr>
            </w:pPr>
          </w:p>
          <w:p w14:paraId="7FF65577" w14:textId="77777777" w:rsidR="003B36CE" w:rsidRDefault="00CC0951" w:rsidP="00CC0951">
            <w:r>
              <w:t>Le banc ballon tampon bois doit servir d’interface entre les systèmes de production thermiques et les</w:t>
            </w:r>
            <w:r w:rsidR="003B36CE">
              <w:t xml:space="preserve"> systèmes de dissipation. Il doit :</w:t>
            </w:r>
          </w:p>
          <w:p w14:paraId="259E5194" w14:textId="77777777" w:rsidR="003B36CE" w:rsidRDefault="003B36CE" w:rsidP="003B36C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être</w:t>
            </w:r>
            <w:proofErr w:type="gramEnd"/>
            <w:r w:rsidR="00CC0951">
              <w:t xml:space="preserve"> équipé de connecteurs rapides compatibles avec les différentes unités chaudière et installation h</w:t>
            </w:r>
            <w:r>
              <w:t xml:space="preserve">ydrauliques. </w:t>
            </w:r>
          </w:p>
          <w:p w14:paraId="0D884EFC" w14:textId="22D2DA83" w:rsidR="003B36CE" w:rsidRDefault="003B36CE" w:rsidP="003B36C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doit</w:t>
            </w:r>
            <w:proofErr w:type="gramEnd"/>
            <w:r>
              <w:t xml:space="preserve"> </w:t>
            </w:r>
            <w:r w:rsidR="00CC0951">
              <w:t>comporte</w:t>
            </w:r>
            <w:r>
              <w:t>r</w:t>
            </w:r>
            <w:r w:rsidR="00CC0951">
              <w:t xml:space="preserve"> un ballon de 200L, un circuit primaire et un circuit secondaire. Le circuit secondaire </w:t>
            </w:r>
            <w:r>
              <w:t>doit être</w:t>
            </w:r>
            <w:r w:rsidR="00CC0951">
              <w:t xml:space="preserve"> équipé d’un circulateur à vitesse variable pour assurer la circulation de l’eau dans les systèmes de dissipation. </w:t>
            </w:r>
          </w:p>
          <w:p w14:paraId="3795AD2C" w14:textId="77777777" w:rsidR="003B36CE" w:rsidRDefault="003B36CE" w:rsidP="003B36C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être</w:t>
            </w:r>
            <w:proofErr w:type="gramEnd"/>
            <w:r w:rsidR="00CC0951">
              <w:t xml:space="preserve"> complètement instrumenté pour analyser le fonctionnement et les échanges du ballon. </w:t>
            </w:r>
          </w:p>
          <w:p w14:paraId="5AAD53D6" w14:textId="77777777" w:rsidR="003B36CE" w:rsidRDefault="003B36CE" w:rsidP="003B36CE">
            <w:pPr>
              <w:pStyle w:val="Paragraphedeliste"/>
            </w:pPr>
          </w:p>
          <w:p w14:paraId="506B09D1" w14:textId="20E048A0" w:rsidR="00395772" w:rsidRDefault="00CC0951" w:rsidP="003B36CE">
            <w:r>
              <w:t xml:space="preserve">La conception </w:t>
            </w:r>
            <w:r w:rsidR="003B36CE">
              <w:t>de cet équipement doit être robuste et être</w:t>
            </w:r>
            <w:r>
              <w:t xml:space="preserve"> parfaitement adapté</w:t>
            </w:r>
            <w:r w:rsidR="009625EA">
              <w:t>e</w:t>
            </w:r>
            <w:bookmarkStart w:id="0" w:name="_GoBack"/>
            <w:bookmarkEnd w:id="0"/>
            <w:r>
              <w:t xml:space="preserve"> pour une ut</w:t>
            </w:r>
            <w:r w:rsidR="00395772">
              <w:t xml:space="preserve">ilisation en milieu scolaire. </w:t>
            </w:r>
          </w:p>
          <w:p w14:paraId="49786116" w14:textId="77AB512E" w:rsidR="00395772" w:rsidRDefault="00395772" w:rsidP="003B36CE">
            <w:r>
              <w:t>S</w:t>
            </w:r>
            <w:r w:rsidR="00CC0951">
              <w:t xml:space="preserve">tructure en aluminium anodisée </w:t>
            </w:r>
            <w:r w:rsidR="00CC0951" w:rsidRPr="003B36CE">
              <w:rPr>
                <w:b/>
                <w:u w:val="single"/>
              </w:rPr>
              <w:t xml:space="preserve">sur </w:t>
            </w:r>
            <w:r w:rsidRPr="003B36CE">
              <w:rPr>
                <w:b/>
                <w:u w:val="single"/>
              </w:rPr>
              <w:t>roues</w:t>
            </w:r>
            <w:r>
              <w:t>.</w:t>
            </w:r>
          </w:p>
          <w:p w14:paraId="51E0DE82" w14:textId="77777777" w:rsidR="00395772" w:rsidRPr="007E13DB" w:rsidRDefault="00395772" w:rsidP="00395772">
            <w:pPr>
              <w:rPr>
                <w:b/>
              </w:rPr>
            </w:pPr>
            <w:r w:rsidRPr="007E13DB">
              <w:rPr>
                <w:b/>
              </w:rPr>
              <w:t>Mobilité obligatoire du banc</w:t>
            </w:r>
          </w:p>
          <w:p w14:paraId="05AF7290" w14:textId="77777777" w:rsidR="00395772" w:rsidRDefault="00395772" w:rsidP="003B36CE"/>
          <w:p w14:paraId="660BDD68" w14:textId="7520DBF9" w:rsidR="00D92D38" w:rsidRDefault="00CC0951" w:rsidP="003B36CE">
            <w:r>
              <w:t xml:space="preserve">La fabrication de cet équipement </w:t>
            </w:r>
            <w:r w:rsidR="00395772">
              <w:t xml:space="preserve">doit </w:t>
            </w:r>
            <w:r>
              <w:t>répond</w:t>
            </w:r>
            <w:r w:rsidR="00395772">
              <w:t>re</w:t>
            </w:r>
            <w:r>
              <w:t xml:space="preserve"> à la directive machine européenne.</w:t>
            </w:r>
          </w:p>
          <w:p w14:paraId="339FB4DC" w14:textId="77777777" w:rsidR="00CC0951" w:rsidRDefault="00CC0951" w:rsidP="00CC0951"/>
          <w:p w14:paraId="74ECBB26" w14:textId="72F0B6AC" w:rsidR="00CC0951" w:rsidRDefault="00395772" w:rsidP="00CC0951">
            <w:r>
              <w:t>RESPECT D</w:t>
            </w:r>
            <w:r w:rsidR="00CC0951">
              <w:t>ES SPECIFICITES TECHNIQUES SUIVANTES :</w:t>
            </w:r>
          </w:p>
          <w:p w14:paraId="706479AF" w14:textId="77777777" w:rsidR="00A94D19" w:rsidRDefault="00A94D19" w:rsidP="00CC0951"/>
          <w:p w14:paraId="7A162848" w14:textId="4E53763B" w:rsidR="00A94D19" w:rsidRPr="00AF52B0" w:rsidRDefault="00A94D19" w:rsidP="00CC0951">
            <w:pPr>
              <w:rPr>
                <w:color w:val="000000" w:themeColor="text1"/>
              </w:rPr>
            </w:pPr>
            <w:r>
              <w:t xml:space="preserve">Alimentation électrique : 230 Vac – 50 Hz – 6 A </w:t>
            </w:r>
            <w:r>
              <w:sym w:font="Symbol" w:char="F0B7"/>
            </w:r>
            <w:r>
              <w:t xml:space="preserve"> Type d’alimentation électrique : 1 phase(s) + Neutre + Terre. </w:t>
            </w:r>
            <w:r>
              <w:sym w:font="Symbol" w:char="F0B7"/>
            </w:r>
            <w:r>
              <w:t xml:space="preserve"> Alimentation en eau : remplissage </w:t>
            </w:r>
            <w:r>
              <w:sym w:font="Symbol" w:char="F0B7"/>
            </w:r>
            <w:r>
              <w:t xml:space="preserve"> </w:t>
            </w:r>
            <w:r w:rsidRPr="00AF52B0">
              <w:rPr>
                <w:color w:val="000000" w:themeColor="text1"/>
              </w:rPr>
              <w:t>Dimensions: (</w:t>
            </w:r>
            <w:proofErr w:type="spellStart"/>
            <w:r w:rsidRPr="00AF52B0">
              <w:rPr>
                <w:color w:val="000000" w:themeColor="text1"/>
              </w:rPr>
              <w:t>LxlxH</w:t>
            </w:r>
            <w:proofErr w:type="spellEnd"/>
            <w:r w:rsidRPr="00AF52B0">
              <w:rPr>
                <w:color w:val="000000" w:themeColor="text1"/>
              </w:rPr>
              <w:t xml:space="preserve"> mm): 1400 x 800 x 1500 </w:t>
            </w:r>
            <w:r w:rsidRPr="00AF52B0">
              <w:rPr>
                <w:color w:val="000000" w:themeColor="text1"/>
              </w:rPr>
              <w:sym w:font="Symbol" w:char="F0B7"/>
            </w:r>
            <w:r w:rsidRPr="00AF52B0">
              <w:rPr>
                <w:color w:val="000000" w:themeColor="text1"/>
              </w:rPr>
              <w:t xml:space="preserve"> Poids (Kg): 150</w:t>
            </w:r>
          </w:p>
          <w:p w14:paraId="6026F007" w14:textId="77777777" w:rsidR="00A94D19" w:rsidRDefault="00A94D19" w:rsidP="00CC0951"/>
          <w:p w14:paraId="11C19F92" w14:textId="77777777" w:rsidR="00A94D19" w:rsidRDefault="00A94D19" w:rsidP="00A94D19">
            <w:r>
              <w:t>L’adjudicataire de cet ensemble s’engage à fournir :</w:t>
            </w:r>
          </w:p>
          <w:p w14:paraId="4C136BE5" w14:textId="77777777" w:rsidR="00A94D19" w:rsidRDefault="00A94D19" w:rsidP="00A94D19">
            <w:r>
              <w:t>Notice d’instructions • Dossier technique • Travaux pratiques • Schéma électrique • Schéma hydraulique • Certificat de conformité CE</w:t>
            </w:r>
          </w:p>
          <w:p w14:paraId="33ECDA93" w14:textId="1F70C1BF" w:rsidR="00F6600B" w:rsidRDefault="00F6600B" w:rsidP="00A94D19">
            <w:r>
              <w:t>Mise en service et formation de l’équipe éducative comprise</w:t>
            </w:r>
          </w:p>
          <w:p w14:paraId="4E842E76" w14:textId="77777777" w:rsidR="00A94D19" w:rsidRDefault="00A94D19" w:rsidP="00CC0951"/>
          <w:p w14:paraId="03C9EF44" w14:textId="50227D38" w:rsidR="00CC0951" w:rsidRPr="001E27EA" w:rsidRDefault="007E13DB" w:rsidP="00CC0951">
            <w:pPr>
              <w:rPr>
                <w:b/>
              </w:rPr>
            </w:pPr>
            <w:r w:rsidRPr="001E27EA">
              <w:rPr>
                <w:b/>
              </w:rPr>
              <w:lastRenderedPageBreak/>
              <w:t xml:space="preserve">Préciser le fonctionnement et les conditions du Service </w:t>
            </w:r>
            <w:proofErr w:type="spellStart"/>
            <w:r w:rsidRPr="001E27EA">
              <w:rPr>
                <w:b/>
              </w:rPr>
              <w:t>Après Vente</w:t>
            </w:r>
            <w:proofErr w:type="spellEnd"/>
            <w:r w:rsidRPr="001E27EA">
              <w:rPr>
                <w:b/>
              </w:rPr>
              <w:t>.</w:t>
            </w:r>
          </w:p>
          <w:p w14:paraId="33B20F5E" w14:textId="736A7F50" w:rsidR="00CC0951" w:rsidRPr="00D92D38" w:rsidRDefault="00CC0951" w:rsidP="00CC0951"/>
        </w:tc>
        <w:tc>
          <w:tcPr>
            <w:tcW w:w="583" w:type="dxa"/>
          </w:tcPr>
          <w:p w14:paraId="5104683B" w14:textId="7A31BBC3" w:rsidR="00525061" w:rsidRDefault="00525061">
            <w:r>
              <w:lastRenderedPageBreak/>
              <w:t xml:space="preserve">1 </w:t>
            </w:r>
            <w:proofErr w:type="spellStart"/>
            <w:r w:rsidR="00BE0F3F">
              <w:t>ens</w:t>
            </w:r>
            <w:proofErr w:type="spellEnd"/>
            <w:r w:rsidR="00BE0F3F">
              <w:t>.</w:t>
            </w:r>
          </w:p>
        </w:tc>
        <w:tc>
          <w:tcPr>
            <w:tcW w:w="1492" w:type="dxa"/>
          </w:tcPr>
          <w:p w14:paraId="311F8C88" w14:textId="77777777" w:rsidR="00525061" w:rsidRDefault="00525061"/>
        </w:tc>
        <w:tc>
          <w:tcPr>
            <w:tcW w:w="1533" w:type="dxa"/>
          </w:tcPr>
          <w:p w14:paraId="225F02DE" w14:textId="77777777" w:rsidR="00525061" w:rsidRDefault="00525061"/>
        </w:tc>
        <w:tc>
          <w:tcPr>
            <w:tcW w:w="1541" w:type="dxa"/>
          </w:tcPr>
          <w:p w14:paraId="31FDC0BD" w14:textId="77777777" w:rsidR="00525061" w:rsidRDefault="00525061"/>
        </w:tc>
      </w:tr>
      <w:tr w:rsidR="00777B6E" w14:paraId="7791A602" w14:textId="77777777" w:rsidTr="002F63E2">
        <w:tc>
          <w:tcPr>
            <w:tcW w:w="6281" w:type="dxa"/>
            <w:gridSpan w:val="2"/>
          </w:tcPr>
          <w:p w14:paraId="5FF1DAA6" w14:textId="51424EDD" w:rsidR="00777B6E" w:rsidRDefault="00777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LOT </w:t>
            </w:r>
            <w:r w:rsidR="00CC0951">
              <w:rPr>
                <w:b/>
                <w:bCs/>
              </w:rPr>
              <w:t>BOIS</w:t>
            </w:r>
          </w:p>
          <w:p w14:paraId="08C2FE90" w14:textId="77777777" w:rsidR="00F6600B" w:rsidRDefault="00F6600B">
            <w:pPr>
              <w:rPr>
                <w:b/>
                <w:bCs/>
              </w:rPr>
            </w:pPr>
          </w:p>
          <w:p w14:paraId="67B6B9CF" w14:textId="08D22087" w:rsidR="00F6600B" w:rsidRPr="00054294" w:rsidRDefault="00F660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FRAIS DE PORT PAR </w:t>
            </w:r>
            <w:r w:rsidRPr="00F6600B">
              <w:rPr>
                <w:b/>
                <w:bCs/>
              </w:rPr>
              <w:t>CAMION AVEC HAILLON</w:t>
            </w:r>
          </w:p>
          <w:p w14:paraId="5C5DED7E" w14:textId="77777777" w:rsidR="00777B6E" w:rsidRDefault="00777B6E"/>
          <w:p w14:paraId="2BCC8156" w14:textId="0CFA5D74" w:rsidR="00777B6E" w:rsidRDefault="00777B6E"/>
        </w:tc>
        <w:tc>
          <w:tcPr>
            <w:tcW w:w="1492" w:type="dxa"/>
          </w:tcPr>
          <w:p w14:paraId="5F8A9A14" w14:textId="77777777" w:rsidR="00777B6E" w:rsidRDefault="00777B6E"/>
        </w:tc>
        <w:tc>
          <w:tcPr>
            <w:tcW w:w="1533" w:type="dxa"/>
          </w:tcPr>
          <w:p w14:paraId="6345E94D" w14:textId="77777777" w:rsidR="00777B6E" w:rsidRDefault="00777B6E"/>
        </w:tc>
        <w:tc>
          <w:tcPr>
            <w:tcW w:w="1541" w:type="dxa"/>
          </w:tcPr>
          <w:p w14:paraId="0C14085E" w14:textId="77777777" w:rsidR="00777B6E" w:rsidRDefault="00777B6E"/>
        </w:tc>
      </w:tr>
    </w:tbl>
    <w:p w14:paraId="32504485" w14:textId="77777777" w:rsidR="00525061" w:rsidRDefault="00525061"/>
    <w:sectPr w:rsidR="0052506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E6C63" w14:textId="77777777" w:rsidR="002E08BF" w:rsidRDefault="002E08BF" w:rsidP="00763236">
      <w:pPr>
        <w:spacing w:after="0" w:line="240" w:lineRule="auto"/>
      </w:pPr>
      <w:r>
        <w:separator/>
      </w:r>
    </w:p>
  </w:endnote>
  <w:endnote w:type="continuationSeparator" w:id="0">
    <w:p w14:paraId="0217E0E6" w14:textId="77777777" w:rsidR="002E08BF" w:rsidRDefault="002E08BF" w:rsidP="007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582084"/>
      <w:docPartObj>
        <w:docPartGallery w:val="Page Numbers (Bottom of Page)"/>
        <w:docPartUnique/>
      </w:docPartObj>
    </w:sdtPr>
    <w:sdtEndPr/>
    <w:sdtContent>
      <w:p w14:paraId="123ABF65" w14:textId="497BF7AA" w:rsidR="00763236" w:rsidRDefault="007632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EA">
          <w:rPr>
            <w:noProof/>
          </w:rPr>
          <w:t>2</w:t>
        </w:r>
        <w:r>
          <w:fldChar w:fldCharType="end"/>
        </w:r>
      </w:p>
    </w:sdtContent>
  </w:sdt>
  <w:p w14:paraId="54D5EEDA" w14:textId="77777777" w:rsidR="00763236" w:rsidRDefault="00763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4CF1" w14:textId="77777777" w:rsidR="002E08BF" w:rsidRDefault="002E08BF" w:rsidP="00763236">
      <w:pPr>
        <w:spacing w:after="0" w:line="240" w:lineRule="auto"/>
      </w:pPr>
      <w:r>
        <w:separator/>
      </w:r>
    </w:p>
  </w:footnote>
  <w:footnote w:type="continuationSeparator" w:id="0">
    <w:p w14:paraId="467D80B2" w14:textId="77777777" w:rsidR="002E08BF" w:rsidRDefault="002E08BF" w:rsidP="0076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AFF"/>
    <w:multiLevelType w:val="hybridMultilevel"/>
    <w:tmpl w:val="FD80C568"/>
    <w:lvl w:ilvl="0" w:tplc="CF86E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1DD6"/>
    <w:multiLevelType w:val="hybridMultilevel"/>
    <w:tmpl w:val="AEDCA15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AC22055"/>
    <w:multiLevelType w:val="hybridMultilevel"/>
    <w:tmpl w:val="09E84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D2B56"/>
    <w:multiLevelType w:val="hybridMultilevel"/>
    <w:tmpl w:val="59EE8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063"/>
    <w:multiLevelType w:val="hybridMultilevel"/>
    <w:tmpl w:val="BDC0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1"/>
    <w:rsid w:val="00054294"/>
    <w:rsid w:val="000C51C7"/>
    <w:rsid w:val="001E27EA"/>
    <w:rsid w:val="002E08BF"/>
    <w:rsid w:val="00307856"/>
    <w:rsid w:val="00395772"/>
    <w:rsid w:val="003B36CE"/>
    <w:rsid w:val="003F1B5E"/>
    <w:rsid w:val="0041194D"/>
    <w:rsid w:val="00525061"/>
    <w:rsid w:val="00650E10"/>
    <w:rsid w:val="00684BD6"/>
    <w:rsid w:val="00714FF6"/>
    <w:rsid w:val="00735710"/>
    <w:rsid w:val="00763236"/>
    <w:rsid w:val="00777B6E"/>
    <w:rsid w:val="007E13DB"/>
    <w:rsid w:val="00822AB8"/>
    <w:rsid w:val="008F1A6B"/>
    <w:rsid w:val="009109B2"/>
    <w:rsid w:val="009625EA"/>
    <w:rsid w:val="009F0E27"/>
    <w:rsid w:val="00A8473F"/>
    <w:rsid w:val="00A94D19"/>
    <w:rsid w:val="00AA6D29"/>
    <w:rsid w:val="00AE5429"/>
    <w:rsid w:val="00AF52B0"/>
    <w:rsid w:val="00B73297"/>
    <w:rsid w:val="00BE0F3F"/>
    <w:rsid w:val="00CC0951"/>
    <w:rsid w:val="00D92D38"/>
    <w:rsid w:val="00E311A1"/>
    <w:rsid w:val="00E76166"/>
    <w:rsid w:val="00EB2DB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28"/>
  <w15:chartTrackingRefBased/>
  <w15:docId w15:val="{32C366BA-6EE1-4429-BD1F-6740FC0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36"/>
  </w:style>
  <w:style w:type="paragraph" w:styleId="Pieddepage">
    <w:name w:val="footer"/>
    <w:basedOn w:val="Normal"/>
    <w:link w:val="PieddepageCar"/>
    <w:uiPriority w:val="99"/>
    <w:unhideWhenUsed/>
    <w:rsid w:val="007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36"/>
  </w:style>
  <w:style w:type="paragraph" w:styleId="Paragraphedeliste">
    <w:name w:val="List Paragraph"/>
    <w:basedOn w:val="Normal"/>
    <w:uiPriority w:val="34"/>
    <w:qFormat/>
    <w:rsid w:val="00E7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555FA10025142BDE0D1E32591FD9B" ma:contentTypeVersion="3" ma:contentTypeDescription="Crée un document." ma:contentTypeScope="" ma:versionID="999f79987afd421a8c7ccd0552c94eeb">
  <xsd:schema xmlns:xsd="http://www.w3.org/2001/XMLSchema" xmlns:xs="http://www.w3.org/2001/XMLSchema" xmlns:p="http://schemas.microsoft.com/office/2006/metadata/properties" xmlns:ns3="3dc40370-3371-424b-9f6d-1e0a9954df45" targetNamespace="http://schemas.microsoft.com/office/2006/metadata/properties" ma:root="true" ma:fieldsID="3e880106ada2859bee524c328c756c69" ns3:_="">
    <xsd:import namespace="3dc40370-3371-424b-9f6d-1e0a9954d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0370-3371-424b-9f6d-1e0a9954d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78E3-9EE3-4DB2-AF35-D98DA9908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65CF3-F758-4066-B759-D03102534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72043-382D-4CC6-B449-1C6A27BE8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40370-3371-424b-9f6d-1e0a9954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EB15E-1A5F-40C7-9E79-5C99D0E8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SEBASTIEN</dc:creator>
  <cp:keywords/>
  <dc:description/>
  <cp:lastModifiedBy>ge9</cp:lastModifiedBy>
  <cp:revision>10</cp:revision>
  <dcterms:created xsi:type="dcterms:W3CDTF">2023-11-30T18:05:00Z</dcterms:created>
  <dcterms:modified xsi:type="dcterms:W3CDTF">2023-12-15T12:17:00Z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0x0101009EF555FA10025142BDE0D1E32591FD9B</vt:lpwstr>
  </property>
</Properties>
</file>