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ABB" w:rsidRDefault="00C53ABB" w:rsidP="0064420B">
      <w:pPr>
        <w:pBdr>
          <w:top w:val="single" w:sz="4" w:space="1" w:color="auto"/>
          <w:left w:val="single" w:sz="4" w:space="4" w:color="auto"/>
          <w:bottom w:val="single" w:sz="4" w:space="1" w:color="auto"/>
          <w:right w:val="single" w:sz="4" w:space="4" w:color="auto"/>
        </w:pBdr>
        <w:jc w:val="center"/>
        <w:rPr>
          <w:rFonts w:ascii="Tahoma" w:hAnsi="Tahoma" w:cs="Tahoma"/>
          <w:b/>
          <w:bCs/>
        </w:rPr>
      </w:pPr>
      <w:r>
        <w:rPr>
          <w:rFonts w:ascii="Tahoma" w:hAnsi="Tahoma" w:cs="Tahoma"/>
          <w:b/>
          <w:bCs/>
        </w:rPr>
        <w:t>Marché à procédure adaptée</w:t>
      </w:r>
    </w:p>
    <w:p w:rsidR="00C53ABB" w:rsidRDefault="00C53ABB" w:rsidP="0064420B">
      <w:pPr>
        <w:pBdr>
          <w:top w:val="single" w:sz="4" w:space="1" w:color="auto"/>
          <w:left w:val="single" w:sz="4" w:space="4" w:color="auto"/>
          <w:bottom w:val="single" w:sz="4" w:space="1" w:color="auto"/>
          <w:right w:val="single" w:sz="4" w:space="4" w:color="auto"/>
        </w:pBdr>
        <w:jc w:val="center"/>
        <w:rPr>
          <w:rFonts w:ascii="Tahoma" w:hAnsi="Tahoma" w:cs="Tahoma"/>
          <w:b/>
          <w:bCs/>
        </w:rPr>
      </w:pPr>
      <w:r>
        <w:rPr>
          <w:rFonts w:ascii="Tahoma" w:hAnsi="Tahoma" w:cs="Tahoma"/>
          <w:b/>
          <w:bCs/>
        </w:rPr>
        <w:t>Marché passé en application de l’article L 2123-1 de l’ordonnance 2018-1074 et de l’article R 2131-12 du décret n°2018-1075 du 3 décembre 2018 relatif au code de la commande publi</w:t>
      </w:r>
      <w:r w:rsidR="00590D77">
        <w:rPr>
          <w:rFonts w:ascii="Tahoma" w:hAnsi="Tahoma" w:cs="Tahoma"/>
          <w:b/>
          <w:bCs/>
        </w:rPr>
        <w:t>que</w:t>
      </w:r>
      <w:r>
        <w:rPr>
          <w:rFonts w:ascii="Tahoma" w:hAnsi="Tahoma" w:cs="Tahoma"/>
          <w:b/>
          <w:bCs/>
        </w:rPr>
        <w:t>.</w:t>
      </w:r>
    </w:p>
    <w:p w:rsidR="00C53ABB" w:rsidRDefault="00C53ABB" w:rsidP="0064420B">
      <w:pPr>
        <w:pBdr>
          <w:top w:val="single" w:sz="4" w:space="1" w:color="auto"/>
          <w:left w:val="single" w:sz="4" w:space="4" w:color="auto"/>
          <w:bottom w:val="single" w:sz="4" w:space="1" w:color="auto"/>
          <w:right w:val="single" w:sz="4" w:space="4" w:color="auto"/>
        </w:pBdr>
        <w:jc w:val="center"/>
        <w:rPr>
          <w:rFonts w:ascii="Tahoma" w:hAnsi="Tahoma" w:cs="Tahoma"/>
          <w:b/>
          <w:bCs/>
        </w:rPr>
      </w:pPr>
    </w:p>
    <w:p w:rsidR="00C53ABB" w:rsidRDefault="00AC1CFF" w:rsidP="0064420B">
      <w:pPr>
        <w:pBdr>
          <w:top w:val="single" w:sz="4" w:space="1" w:color="auto"/>
          <w:left w:val="single" w:sz="4" w:space="4" w:color="auto"/>
          <w:bottom w:val="single" w:sz="4" w:space="1" w:color="auto"/>
          <w:right w:val="single" w:sz="4" w:space="4" w:color="auto"/>
        </w:pBdr>
        <w:jc w:val="center"/>
        <w:rPr>
          <w:rFonts w:ascii="Tahoma" w:hAnsi="Tahoma" w:cs="Tahoma"/>
          <w:b/>
          <w:bCs/>
        </w:rPr>
      </w:pPr>
      <w:r>
        <w:rPr>
          <w:rFonts w:ascii="Tahoma" w:hAnsi="Tahoma" w:cs="Tahoma"/>
          <w:b/>
          <w:bCs/>
        </w:rPr>
        <w:t xml:space="preserve">Voyage </w:t>
      </w:r>
      <w:r w:rsidR="00F42A52">
        <w:rPr>
          <w:rFonts w:ascii="Tahoma" w:hAnsi="Tahoma" w:cs="Tahoma"/>
          <w:b/>
          <w:bCs/>
        </w:rPr>
        <w:t>pédagogique Hambourg –Allemag</w:t>
      </w:r>
      <w:r w:rsidR="00C72AF3">
        <w:rPr>
          <w:rFonts w:ascii="Tahoma" w:hAnsi="Tahoma" w:cs="Tahoma"/>
          <w:b/>
          <w:bCs/>
        </w:rPr>
        <w:t>n</w:t>
      </w:r>
      <w:r w:rsidR="00F42A52">
        <w:rPr>
          <w:rFonts w:ascii="Tahoma" w:hAnsi="Tahoma" w:cs="Tahoma"/>
          <w:b/>
          <w:bCs/>
        </w:rPr>
        <w:t xml:space="preserve">e </w:t>
      </w:r>
    </w:p>
    <w:p w:rsidR="00C53ABB" w:rsidRDefault="00C53ABB" w:rsidP="0064420B">
      <w:pPr>
        <w:pBdr>
          <w:top w:val="single" w:sz="4" w:space="1" w:color="auto"/>
          <w:left w:val="single" w:sz="4" w:space="4" w:color="auto"/>
          <w:bottom w:val="single" w:sz="4" w:space="1" w:color="auto"/>
          <w:right w:val="single" w:sz="4" w:space="4" w:color="auto"/>
        </w:pBdr>
        <w:jc w:val="center"/>
        <w:rPr>
          <w:rFonts w:ascii="Tahoma" w:hAnsi="Tahoma" w:cs="Tahoma"/>
          <w:b/>
          <w:bCs/>
        </w:rPr>
      </w:pPr>
    </w:p>
    <w:p w:rsidR="001C0F85" w:rsidRDefault="001C0F85" w:rsidP="0064420B">
      <w:pPr>
        <w:pBdr>
          <w:top w:val="single" w:sz="4" w:space="1" w:color="auto"/>
          <w:left w:val="single" w:sz="4" w:space="4" w:color="auto"/>
          <w:bottom w:val="single" w:sz="4" w:space="1" w:color="auto"/>
          <w:right w:val="single" w:sz="4" w:space="4" w:color="auto"/>
        </w:pBdr>
        <w:jc w:val="center"/>
        <w:rPr>
          <w:rFonts w:ascii="Tahoma" w:hAnsi="Tahoma" w:cs="Tahoma"/>
          <w:b/>
          <w:bCs/>
        </w:rPr>
      </w:pPr>
      <w:r>
        <w:rPr>
          <w:rFonts w:ascii="Tahoma" w:hAnsi="Tahoma" w:cs="Tahoma"/>
          <w:b/>
          <w:bCs/>
        </w:rPr>
        <w:t xml:space="preserve"> </w:t>
      </w:r>
    </w:p>
    <w:p w:rsidR="00C848CE" w:rsidRPr="0064420B" w:rsidRDefault="00C848CE" w:rsidP="0064420B">
      <w:pPr>
        <w:pBdr>
          <w:top w:val="single" w:sz="4" w:space="1" w:color="auto"/>
          <w:left w:val="single" w:sz="4" w:space="4" w:color="auto"/>
          <w:bottom w:val="single" w:sz="4" w:space="1" w:color="auto"/>
          <w:right w:val="single" w:sz="4" w:space="4" w:color="auto"/>
        </w:pBdr>
        <w:jc w:val="center"/>
        <w:rPr>
          <w:rFonts w:ascii="Tahoma" w:hAnsi="Tahoma" w:cs="Tahoma"/>
          <w:b/>
          <w:bCs/>
        </w:rPr>
      </w:pPr>
      <w:r>
        <w:rPr>
          <w:rFonts w:ascii="Tahoma" w:hAnsi="Tahoma" w:cs="Tahoma"/>
          <w:b/>
          <w:bCs/>
        </w:rPr>
        <w:t xml:space="preserve">ANNEE SCOLAIRE </w:t>
      </w:r>
      <w:r w:rsidR="00D52D46">
        <w:rPr>
          <w:rFonts w:ascii="Tahoma" w:hAnsi="Tahoma" w:cs="Tahoma"/>
          <w:b/>
          <w:bCs/>
        </w:rPr>
        <w:t>20</w:t>
      </w:r>
      <w:r w:rsidR="00C53ABB">
        <w:rPr>
          <w:rFonts w:ascii="Tahoma" w:hAnsi="Tahoma" w:cs="Tahoma"/>
          <w:b/>
          <w:bCs/>
        </w:rPr>
        <w:t>22</w:t>
      </w:r>
      <w:r w:rsidR="00D52D46">
        <w:rPr>
          <w:rFonts w:ascii="Tahoma" w:hAnsi="Tahoma" w:cs="Tahoma"/>
          <w:b/>
          <w:bCs/>
        </w:rPr>
        <w:t>-20</w:t>
      </w:r>
      <w:r w:rsidR="00C53ABB">
        <w:rPr>
          <w:rFonts w:ascii="Tahoma" w:hAnsi="Tahoma" w:cs="Tahoma"/>
          <w:b/>
          <w:bCs/>
        </w:rPr>
        <w:t>23</w:t>
      </w:r>
    </w:p>
    <w:p w:rsidR="0064420B" w:rsidRDefault="0064420B" w:rsidP="00C848CE">
      <w:pPr>
        <w:rPr>
          <w:rFonts w:ascii="Tahoma" w:hAnsi="Tahoma" w:cs="Tahoma"/>
          <w:b/>
          <w:bCs/>
          <w:u w:val="single"/>
        </w:rPr>
      </w:pPr>
    </w:p>
    <w:p w:rsidR="00067B1D" w:rsidRDefault="00067B1D" w:rsidP="00C848CE">
      <w:pPr>
        <w:rPr>
          <w:rFonts w:ascii="Tahoma" w:hAnsi="Tahoma" w:cs="Tahoma"/>
          <w:b/>
          <w:bCs/>
          <w:u w:val="single"/>
        </w:rPr>
      </w:pPr>
    </w:p>
    <w:p w:rsidR="00C848CE" w:rsidRDefault="00067B1D" w:rsidP="00C848CE">
      <w:pPr>
        <w:rPr>
          <w:rFonts w:ascii="Tahoma" w:hAnsi="Tahoma" w:cs="Tahoma"/>
          <w:b/>
          <w:bCs/>
          <w:u w:val="single"/>
        </w:rPr>
      </w:pPr>
      <w:r w:rsidRPr="00067B1D">
        <w:rPr>
          <w:rFonts w:ascii="Tahoma" w:hAnsi="Tahoma" w:cs="Tahoma"/>
          <w:b/>
          <w:bCs/>
        </w:rPr>
        <w:t xml:space="preserve">                                 </w:t>
      </w:r>
      <w:r>
        <w:rPr>
          <w:rFonts w:ascii="Tahoma" w:hAnsi="Tahoma" w:cs="Tahoma"/>
          <w:b/>
          <w:bCs/>
          <w:u w:val="single"/>
        </w:rPr>
        <w:t xml:space="preserve"> </w:t>
      </w:r>
      <w:r w:rsidR="00C848CE" w:rsidRPr="00C848CE">
        <w:rPr>
          <w:rFonts w:ascii="Tahoma" w:hAnsi="Tahoma" w:cs="Tahoma"/>
          <w:b/>
          <w:bCs/>
          <w:u w:val="single"/>
        </w:rPr>
        <w:t>REGLEMENT DE CONSULTATION</w:t>
      </w:r>
    </w:p>
    <w:p w:rsidR="00C848CE" w:rsidRDefault="00C848CE" w:rsidP="00C848CE">
      <w:pPr>
        <w:rPr>
          <w:rFonts w:ascii="Tahoma" w:hAnsi="Tahoma" w:cs="Tahoma"/>
        </w:rPr>
      </w:pPr>
    </w:p>
    <w:p w:rsidR="00C848CE" w:rsidRPr="009B480D" w:rsidRDefault="009B480D" w:rsidP="0039108B">
      <w:pPr>
        <w:pStyle w:val="Paragraphedeliste"/>
        <w:numPr>
          <w:ilvl w:val="0"/>
          <w:numId w:val="19"/>
        </w:numPr>
        <w:ind w:left="0" w:hanging="1080"/>
        <w:rPr>
          <w:rFonts w:ascii="Tahoma" w:hAnsi="Tahoma" w:cs="Tahoma"/>
          <w:b/>
          <w:bCs/>
          <w:u w:val="single"/>
        </w:rPr>
      </w:pPr>
      <w:r>
        <w:rPr>
          <w:rFonts w:ascii="Tahoma" w:hAnsi="Tahoma" w:cs="Tahoma"/>
          <w:b/>
          <w:bCs/>
          <w:u w:val="single"/>
        </w:rPr>
        <w:t>P</w:t>
      </w:r>
      <w:r w:rsidR="00C848CE" w:rsidRPr="009B480D">
        <w:rPr>
          <w:rFonts w:ascii="Tahoma" w:hAnsi="Tahoma" w:cs="Tahoma"/>
          <w:b/>
          <w:bCs/>
          <w:u w:val="single"/>
        </w:rPr>
        <w:t>ersonne publique</w:t>
      </w:r>
      <w:r>
        <w:rPr>
          <w:rFonts w:ascii="Tahoma" w:hAnsi="Tahoma" w:cs="Tahoma"/>
          <w:b/>
          <w:bCs/>
          <w:u w:val="single"/>
        </w:rPr>
        <w:t xml:space="preserve"> contractante</w:t>
      </w:r>
    </w:p>
    <w:p w:rsidR="00C848CE" w:rsidRDefault="009B480D" w:rsidP="00C848CE">
      <w:pPr>
        <w:rPr>
          <w:rFonts w:ascii="Tahoma" w:hAnsi="Tahoma" w:cs="Tahoma"/>
        </w:rPr>
      </w:pPr>
      <w:r>
        <w:rPr>
          <w:rFonts w:ascii="Tahoma" w:hAnsi="Tahoma" w:cs="Tahoma"/>
        </w:rPr>
        <w:t>Pouvoir adjudicateur :</w:t>
      </w:r>
    </w:p>
    <w:p w:rsidR="009B480D" w:rsidRDefault="009B480D" w:rsidP="00C848CE">
      <w:pPr>
        <w:rPr>
          <w:rFonts w:ascii="Tahoma" w:hAnsi="Tahoma" w:cs="Tahoma"/>
        </w:rPr>
      </w:pPr>
    </w:p>
    <w:p w:rsidR="001C0F85" w:rsidRDefault="00F42A52" w:rsidP="0039108B">
      <w:pPr>
        <w:rPr>
          <w:rFonts w:ascii="Tahoma" w:hAnsi="Tahoma" w:cs="Tahoma"/>
        </w:rPr>
      </w:pPr>
      <w:r>
        <w:rPr>
          <w:rFonts w:ascii="Tahoma" w:hAnsi="Tahoma" w:cs="Tahoma"/>
        </w:rPr>
        <w:t>Collège Foch de Strasbourg</w:t>
      </w:r>
    </w:p>
    <w:p w:rsidR="00F42A52" w:rsidRDefault="00F42A52" w:rsidP="0039108B">
      <w:pPr>
        <w:rPr>
          <w:rFonts w:ascii="Tahoma" w:hAnsi="Tahoma" w:cs="Tahoma"/>
        </w:rPr>
      </w:pPr>
      <w:r>
        <w:rPr>
          <w:rFonts w:ascii="Tahoma" w:hAnsi="Tahoma" w:cs="Tahoma"/>
        </w:rPr>
        <w:t>7 rue du Général Frère</w:t>
      </w:r>
    </w:p>
    <w:p w:rsidR="00F42A52" w:rsidRDefault="00F42A52" w:rsidP="0039108B">
      <w:pPr>
        <w:rPr>
          <w:rFonts w:ascii="Tahoma" w:hAnsi="Tahoma" w:cs="Tahoma"/>
        </w:rPr>
      </w:pPr>
      <w:r>
        <w:rPr>
          <w:rFonts w:ascii="Tahoma" w:hAnsi="Tahoma" w:cs="Tahoma"/>
        </w:rPr>
        <w:t>67000 STRASBOURG</w:t>
      </w:r>
    </w:p>
    <w:p w:rsidR="004C38D9" w:rsidRDefault="009B480D" w:rsidP="004C38D9">
      <w:pPr>
        <w:rPr>
          <w:rFonts w:ascii="Tahoma" w:hAnsi="Tahoma" w:cs="Tahoma"/>
        </w:rPr>
      </w:pPr>
      <w:r>
        <w:rPr>
          <w:rFonts w:ascii="Tahoma" w:hAnsi="Tahoma" w:cs="Tahoma"/>
        </w:rPr>
        <w:t xml:space="preserve">      </w:t>
      </w:r>
    </w:p>
    <w:p w:rsidR="009B480D" w:rsidRDefault="009B480D" w:rsidP="004C38D9">
      <w:pPr>
        <w:rPr>
          <w:rFonts w:ascii="Tahoma" w:hAnsi="Tahoma" w:cs="Tahoma"/>
        </w:rPr>
      </w:pPr>
      <w:r>
        <w:rPr>
          <w:rFonts w:ascii="Tahoma" w:hAnsi="Tahoma" w:cs="Tahoma"/>
        </w:rPr>
        <w:t xml:space="preserve">Tél : </w:t>
      </w:r>
      <w:r w:rsidR="00F42A52">
        <w:rPr>
          <w:rFonts w:ascii="Tahoma" w:hAnsi="Tahoma" w:cs="Tahoma"/>
        </w:rPr>
        <w:t>03.90.22.98.76</w:t>
      </w:r>
    </w:p>
    <w:p w:rsidR="009B480D" w:rsidRDefault="009B480D" w:rsidP="004C38D9">
      <w:pPr>
        <w:rPr>
          <w:rFonts w:ascii="Tahoma" w:hAnsi="Tahoma" w:cs="Tahoma"/>
        </w:rPr>
      </w:pPr>
      <w:r>
        <w:rPr>
          <w:rFonts w:ascii="Tahoma" w:hAnsi="Tahoma" w:cs="Tahoma"/>
        </w:rPr>
        <w:t>In</w:t>
      </w:r>
      <w:r w:rsidR="00F42A52">
        <w:rPr>
          <w:rFonts w:ascii="Tahoma" w:hAnsi="Tahoma" w:cs="Tahoma"/>
        </w:rPr>
        <w:t>tendant.0671958p@ac-strasbourg.fr</w:t>
      </w:r>
    </w:p>
    <w:p w:rsidR="009B480D" w:rsidRDefault="009B480D" w:rsidP="004C38D9">
      <w:pPr>
        <w:ind w:firstLine="708"/>
        <w:rPr>
          <w:rFonts w:ascii="Tahoma" w:hAnsi="Tahoma" w:cs="Tahoma"/>
          <w:u w:val="single"/>
        </w:rPr>
      </w:pPr>
    </w:p>
    <w:p w:rsidR="004C38D9" w:rsidRDefault="009B480D" w:rsidP="0039108B">
      <w:pPr>
        <w:rPr>
          <w:rFonts w:ascii="Tahoma" w:hAnsi="Tahoma" w:cs="Tahoma"/>
        </w:rPr>
      </w:pPr>
      <w:r w:rsidRPr="007233ED">
        <w:rPr>
          <w:rFonts w:ascii="Tahoma" w:hAnsi="Tahoma" w:cs="Tahoma"/>
        </w:rPr>
        <w:t>Re</w:t>
      </w:r>
      <w:r w:rsidR="007233ED" w:rsidRPr="007233ED">
        <w:rPr>
          <w:rFonts w:ascii="Tahoma" w:hAnsi="Tahoma" w:cs="Tahoma"/>
        </w:rPr>
        <w:t>présenté par :</w:t>
      </w:r>
      <w:r w:rsidR="007233ED">
        <w:rPr>
          <w:rFonts w:ascii="Tahoma" w:hAnsi="Tahoma" w:cs="Tahoma"/>
        </w:rPr>
        <w:t xml:space="preserve"> </w:t>
      </w:r>
      <w:r w:rsidR="00F42A52">
        <w:rPr>
          <w:rFonts w:ascii="Tahoma" w:hAnsi="Tahoma" w:cs="Tahoma"/>
        </w:rPr>
        <w:t>Vincent LAPASIN</w:t>
      </w:r>
      <w:r w:rsidR="007233ED" w:rsidRPr="007233ED">
        <w:rPr>
          <w:rFonts w:ascii="Tahoma" w:hAnsi="Tahoma" w:cs="Tahoma"/>
        </w:rPr>
        <w:t xml:space="preserve">, </w:t>
      </w:r>
      <w:r w:rsidR="001C0F85" w:rsidRPr="007233ED">
        <w:rPr>
          <w:rFonts w:ascii="Tahoma" w:hAnsi="Tahoma" w:cs="Tahoma"/>
        </w:rPr>
        <w:t>P</w:t>
      </w:r>
      <w:r w:rsidR="004C38D9">
        <w:rPr>
          <w:rFonts w:ascii="Tahoma" w:hAnsi="Tahoma" w:cs="Tahoma"/>
        </w:rPr>
        <w:t>rincipal du collège</w:t>
      </w:r>
    </w:p>
    <w:p w:rsidR="004C38D9" w:rsidRDefault="004C38D9" w:rsidP="004C38D9">
      <w:pPr>
        <w:rPr>
          <w:rFonts w:ascii="Tahoma" w:hAnsi="Tahoma" w:cs="Tahoma"/>
        </w:rPr>
      </w:pPr>
    </w:p>
    <w:p w:rsidR="007233ED" w:rsidRDefault="007233ED" w:rsidP="0039108B">
      <w:pPr>
        <w:pStyle w:val="Paragraphedeliste"/>
        <w:numPr>
          <w:ilvl w:val="0"/>
          <w:numId w:val="20"/>
        </w:numPr>
        <w:ind w:left="426" w:hanging="426"/>
        <w:rPr>
          <w:rFonts w:ascii="Tahoma" w:hAnsi="Tahoma" w:cs="Tahoma"/>
          <w:b/>
          <w:bCs/>
          <w:u w:val="single"/>
        </w:rPr>
      </w:pPr>
      <w:r w:rsidRPr="007233ED">
        <w:rPr>
          <w:rFonts w:ascii="Tahoma" w:hAnsi="Tahoma" w:cs="Tahoma"/>
          <w:b/>
          <w:bCs/>
          <w:u w:val="single"/>
        </w:rPr>
        <w:t>Modalités du marché</w:t>
      </w:r>
    </w:p>
    <w:p w:rsidR="007233ED" w:rsidRPr="003339D3" w:rsidRDefault="007233ED" w:rsidP="0039108B">
      <w:pPr>
        <w:ind w:left="720" w:hanging="294"/>
        <w:rPr>
          <w:rFonts w:ascii="Tahoma" w:hAnsi="Tahoma" w:cs="Tahoma"/>
          <w:bCs/>
          <w:color w:val="FF0000"/>
        </w:rPr>
      </w:pPr>
      <w:r w:rsidRPr="00C24BF6">
        <w:rPr>
          <w:rFonts w:ascii="Tahoma" w:hAnsi="Tahoma" w:cs="Tahoma"/>
          <w:bCs/>
          <w:u w:val="single"/>
        </w:rPr>
        <w:t xml:space="preserve">Date limite des offres : </w:t>
      </w:r>
      <w:r w:rsidR="008C4E4B" w:rsidRPr="003339D3">
        <w:rPr>
          <w:rFonts w:ascii="Tahoma" w:hAnsi="Tahoma" w:cs="Tahoma"/>
          <w:bCs/>
          <w:color w:val="FF0000"/>
        </w:rPr>
        <w:t xml:space="preserve">20 Octobre </w:t>
      </w:r>
      <w:r w:rsidR="00B56605" w:rsidRPr="003339D3">
        <w:rPr>
          <w:rFonts w:ascii="Tahoma" w:hAnsi="Tahoma" w:cs="Tahoma"/>
          <w:bCs/>
          <w:color w:val="FF0000"/>
        </w:rPr>
        <w:t>2022 à 17h00.</w:t>
      </w:r>
    </w:p>
    <w:p w:rsidR="007233ED" w:rsidRPr="003339D3" w:rsidRDefault="007233ED" w:rsidP="007233ED">
      <w:pPr>
        <w:ind w:left="720"/>
        <w:rPr>
          <w:rFonts w:ascii="Tahoma" w:hAnsi="Tahoma" w:cs="Tahoma"/>
          <w:b/>
          <w:bCs/>
        </w:rPr>
      </w:pPr>
    </w:p>
    <w:p w:rsidR="004C38D9" w:rsidRPr="007233ED" w:rsidRDefault="007233ED" w:rsidP="0039108B">
      <w:pPr>
        <w:ind w:left="426"/>
        <w:rPr>
          <w:rFonts w:ascii="Tahoma" w:hAnsi="Tahoma" w:cs="Tahoma"/>
          <w:bCs/>
          <w:sz w:val="22"/>
          <w:szCs w:val="22"/>
        </w:rPr>
      </w:pPr>
      <w:r w:rsidRPr="00C24BF6">
        <w:rPr>
          <w:rFonts w:ascii="Tahoma" w:hAnsi="Tahoma" w:cs="Tahoma"/>
          <w:bCs/>
        </w:rPr>
        <w:t>Le présent marché ne deviendra définitif et ne pourra être exécuté qu’après notification au fournisseur retenu.</w:t>
      </w:r>
      <w:r w:rsidR="004C38D9" w:rsidRPr="007233ED">
        <w:rPr>
          <w:rFonts w:ascii="Tahoma" w:hAnsi="Tahoma" w:cs="Tahoma"/>
          <w:bCs/>
          <w:sz w:val="22"/>
          <w:szCs w:val="22"/>
        </w:rPr>
        <w:t xml:space="preserve">  </w:t>
      </w:r>
    </w:p>
    <w:p w:rsidR="00C24BF6" w:rsidRDefault="00C24BF6" w:rsidP="00C24BF6">
      <w:pPr>
        <w:ind w:left="720"/>
        <w:jc w:val="both"/>
        <w:rPr>
          <w:rFonts w:ascii="Tahoma" w:hAnsi="Tahoma" w:cs="Tahoma"/>
          <w:b/>
          <w:bCs/>
        </w:rPr>
      </w:pPr>
    </w:p>
    <w:p w:rsidR="004C38D9" w:rsidRPr="00C24BF6" w:rsidRDefault="00C24BF6" w:rsidP="00C24BF6">
      <w:pPr>
        <w:ind w:left="720" w:hanging="720"/>
        <w:rPr>
          <w:rFonts w:ascii="Tahoma" w:hAnsi="Tahoma" w:cs="Tahoma"/>
          <w:b/>
          <w:bCs/>
        </w:rPr>
      </w:pPr>
      <w:r w:rsidRPr="00C24BF6">
        <w:rPr>
          <w:rFonts w:ascii="Tahoma" w:hAnsi="Tahoma" w:cs="Tahoma"/>
          <w:b/>
          <w:bCs/>
        </w:rPr>
        <w:t>2</w:t>
      </w:r>
      <w:r w:rsidR="004C38D9" w:rsidRPr="00C24BF6">
        <w:rPr>
          <w:rFonts w:ascii="Tahoma" w:hAnsi="Tahoma" w:cs="Tahoma"/>
          <w:b/>
          <w:bCs/>
        </w:rPr>
        <w:t xml:space="preserve">- </w:t>
      </w:r>
      <w:r w:rsidR="007233ED" w:rsidRPr="00C24BF6">
        <w:rPr>
          <w:rFonts w:ascii="Tahoma" w:hAnsi="Tahoma" w:cs="Tahoma"/>
          <w:b/>
          <w:bCs/>
          <w:u w:val="single"/>
        </w:rPr>
        <w:t>Cahier des charges du marché</w:t>
      </w:r>
    </w:p>
    <w:p w:rsidR="004C38D9" w:rsidRPr="00C24BF6" w:rsidRDefault="004C38D9" w:rsidP="004C38D9">
      <w:pPr>
        <w:rPr>
          <w:rFonts w:ascii="Tahoma" w:hAnsi="Tahoma" w:cs="Tahoma"/>
        </w:rPr>
      </w:pPr>
    </w:p>
    <w:p w:rsidR="001673C8" w:rsidRPr="00C24BF6" w:rsidRDefault="001673C8" w:rsidP="004C38D9">
      <w:pPr>
        <w:rPr>
          <w:rFonts w:ascii="Tahoma" w:hAnsi="Tahoma" w:cs="Tahoma"/>
        </w:rPr>
      </w:pPr>
      <w:r w:rsidRPr="00C24BF6">
        <w:rPr>
          <w:rFonts w:ascii="Tahoma" w:hAnsi="Tahoma" w:cs="Tahoma"/>
        </w:rPr>
        <w:t xml:space="preserve">Le marché a pour objet l’organisation d’un séjour </w:t>
      </w:r>
      <w:r w:rsidR="00F42A52" w:rsidRPr="00C24BF6">
        <w:rPr>
          <w:rFonts w:ascii="Tahoma" w:hAnsi="Tahoma" w:cs="Tahoma"/>
        </w:rPr>
        <w:t>à Hambourg et alentours</w:t>
      </w:r>
      <w:r w:rsidR="003339D3">
        <w:rPr>
          <w:rFonts w:ascii="Tahoma" w:hAnsi="Tahoma" w:cs="Tahoma"/>
        </w:rPr>
        <w:t xml:space="preserve"> (durée 5 jours)</w:t>
      </w:r>
    </w:p>
    <w:p w:rsidR="001673C8" w:rsidRPr="00C24BF6" w:rsidRDefault="001673C8" w:rsidP="004C38D9">
      <w:pPr>
        <w:rPr>
          <w:rFonts w:ascii="Tahoma" w:hAnsi="Tahoma" w:cs="Tahoma"/>
        </w:rPr>
      </w:pPr>
      <w:r w:rsidRPr="00C24BF6">
        <w:rPr>
          <w:rFonts w:ascii="Tahoma" w:hAnsi="Tahoma" w:cs="Tahoma"/>
        </w:rPr>
        <w:t xml:space="preserve">          </w:t>
      </w:r>
    </w:p>
    <w:p w:rsidR="001673C8" w:rsidRPr="00C24BF6" w:rsidRDefault="001673C8" w:rsidP="004C38D9">
      <w:pPr>
        <w:rPr>
          <w:rFonts w:ascii="Tahoma" w:hAnsi="Tahoma" w:cs="Tahoma"/>
          <w:bCs/>
        </w:rPr>
      </w:pPr>
      <w:r w:rsidRPr="00C24BF6">
        <w:rPr>
          <w:rFonts w:ascii="Tahoma" w:hAnsi="Tahoma" w:cs="Tahoma"/>
          <w:u w:val="single"/>
        </w:rPr>
        <w:t>Date</w:t>
      </w:r>
      <w:r w:rsidRPr="00C24BF6">
        <w:rPr>
          <w:rFonts w:ascii="Tahoma" w:hAnsi="Tahoma" w:cs="Tahoma"/>
        </w:rPr>
        <w:t> </w:t>
      </w:r>
      <w:r w:rsidR="00C24BF6" w:rsidRPr="00C24BF6">
        <w:rPr>
          <w:rFonts w:ascii="Tahoma" w:hAnsi="Tahoma" w:cs="Tahoma"/>
        </w:rPr>
        <w:t>: Départ</w:t>
      </w:r>
      <w:r w:rsidR="0039108B" w:rsidRPr="00C24BF6">
        <w:rPr>
          <w:rFonts w:ascii="Tahoma" w:hAnsi="Tahoma" w:cs="Tahoma"/>
        </w:rPr>
        <w:t xml:space="preserve"> le </w:t>
      </w:r>
      <w:r w:rsidR="00F42A52" w:rsidRPr="00C24BF6">
        <w:rPr>
          <w:rFonts w:ascii="Tahoma" w:hAnsi="Tahoma" w:cs="Tahoma"/>
        </w:rPr>
        <w:t xml:space="preserve">Lundi 27 mars </w:t>
      </w:r>
      <w:r w:rsidR="0039108B" w:rsidRPr="00C24BF6">
        <w:rPr>
          <w:rFonts w:ascii="Tahoma" w:hAnsi="Tahoma" w:cs="Tahoma"/>
        </w:rPr>
        <w:t xml:space="preserve">(matin) retour </w:t>
      </w:r>
      <w:r w:rsidR="00C24BF6" w:rsidRPr="00C24BF6">
        <w:rPr>
          <w:rFonts w:ascii="Tahoma" w:hAnsi="Tahoma" w:cs="Tahoma"/>
        </w:rPr>
        <w:t>le samedi</w:t>
      </w:r>
      <w:r w:rsidR="00F42A52" w:rsidRPr="00C24BF6">
        <w:rPr>
          <w:rFonts w:ascii="Tahoma" w:hAnsi="Tahoma" w:cs="Tahoma"/>
        </w:rPr>
        <w:t xml:space="preserve"> 01 avril 2023</w:t>
      </w:r>
      <w:r w:rsidR="003339D3">
        <w:rPr>
          <w:rFonts w:ascii="Tahoma" w:hAnsi="Tahoma" w:cs="Tahoma"/>
        </w:rPr>
        <w:t xml:space="preserve"> </w:t>
      </w:r>
      <w:r w:rsidR="0039108B" w:rsidRPr="00C24BF6">
        <w:rPr>
          <w:rFonts w:ascii="Tahoma" w:hAnsi="Tahoma" w:cs="Tahoma"/>
        </w:rPr>
        <w:t>(matin)</w:t>
      </w:r>
      <w:r w:rsidRPr="00C24BF6">
        <w:rPr>
          <w:rFonts w:ascii="Tahoma" w:hAnsi="Tahoma" w:cs="Tahoma"/>
          <w:bCs/>
        </w:rPr>
        <w:t>.</w:t>
      </w:r>
    </w:p>
    <w:p w:rsidR="001673C8" w:rsidRPr="00C24BF6" w:rsidRDefault="001673C8" w:rsidP="004C38D9">
      <w:pPr>
        <w:rPr>
          <w:rFonts w:ascii="Tahoma" w:hAnsi="Tahoma" w:cs="Tahoma"/>
        </w:rPr>
      </w:pPr>
    </w:p>
    <w:p w:rsidR="004C38D9" w:rsidRPr="00C24BF6" w:rsidRDefault="004C38D9" w:rsidP="00C24BF6">
      <w:pPr>
        <w:rPr>
          <w:rFonts w:ascii="Tahoma" w:hAnsi="Tahoma" w:cs="Tahoma"/>
        </w:rPr>
      </w:pPr>
      <w:r w:rsidRPr="00C24BF6">
        <w:rPr>
          <w:rFonts w:ascii="Tahoma" w:hAnsi="Tahoma" w:cs="Tahoma"/>
          <w:bCs/>
          <w:u w:val="single"/>
        </w:rPr>
        <w:t>Nombre de participants</w:t>
      </w:r>
      <w:r w:rsidR="00715A01" w:rsidRPr="00C24BF6">
        <w:rPr>
          <w:rFonts w:ascii="Tahoma" w:hAnsi="Tahoma" w:cs="Tahoma"/>
        </w:rPr>
        <w:t xml:space="preserve"> : </w:t>
      </w:r>
      <w:r w:rsidR="002A5FBE">
        <w:rPr>
          <w:rFonts w:ascii="Tahoma" w:hAnsi="Tahoma" w:cs="Tahoma"/>
        </w:rPr>
        <w:t xml:space="preserve">Entre </w:t>
      </w:r>
      <w:r w:rsidR="00F42A52" w:rsidRPr="00C24BF6">
        <w:rPr>
          <w:rFonts w:ascii="Tahoma" w:hAnsi="Tahoma" w:cs="Tahoma"/>
        </w:rPr>
        <w:t>4</w:t>
      </w:r>
      <w:r w:rsidR="003339D3">
        <w:rPr>
          <w:rFonts w:ascii="Tahoma" w:hAnsi="Tahoma" w:cs="Tahoma"/>
        </w:rPr>
        <w:t xml:space="preserve">5 </w:t>
      </w:r>
      <w:r w:rsidR="00C15A66" w:rsidRPr="00C24BF6">
        <w:rPr>
          <w:rFonts w:ascii="Tahoma" w:hAnsi="Tahoma" w:cs="Tahoma"/>
        </w:rPr>
        <w:t xml:space="preserve">élèves </w:t>
      </w:r>
      <w:r w:rsidR="002A5FBE">
        <w:rPr>
          <w:rFonts w:ascii="Tahoma" w:hAnsi="Tahoma" w:cs="Tahoma"/>
        </w:rPr>
        <w:t>et 50 élèves</w:t>
      </w:r>
      <w:r w:rsidR="00C15A66" w:rsidRPr="00C24BF6">
        <w:rPr>
          <w:rFonts w:ascii="Tahoma" w:hAnsi="Tahoma" w:cs="Tahoma"/>
        </w:rPr>
        <w:t xml:space="preserve">+ </w:t>
      </w:r>
      <w:r w:rsidR="00F42A52" w:rsidRPr="00C24BF6">
        <w:rPr>
          <w:rFonts w:ascii="Tahoma" w:hAnsi="Tahoma" w:cs="Tahoma"/>
        </w:rPr>
        <w:t>4</w:t>
      </w:r>
      <w:r w:rsidRPr="00C24BF6">
        <w:rPr>
          <w:rFonts w:ascii="Tahoma" w:hAnsi="Tahoma" w:cs="Tahoma"/>
        </w:rPr>
        <w:t xml:space="preserve"> accompagnateurs</w:t>
      </w:r>
      <w:r w:rsidR="00F15729" w:rsidRPr="00C24BF6">
        <w:rPr>
          <w:rFonts w:ascii="Tahoma" w:hAnsi="Tahoma" w:cs="Tahoma"/>
        </w:rPr>
        <w:t>.</w:t>
      </w:r>
    </w:p>
    <w:p w:rsidR="00F15729" w:rsidRPr="00C24BF6" w:rsidRDefault="00F15729" w:rsidP="004C38D9">
      <w:pPr>
        <w:ind w:firstLine="708"/>
        <w:rPr>
          <w:rFonts w:ascii="Tahoma" w:hAnsi="Tahoma" w:cs="Tahoma"/>
          <w:b/>
        </w:rPr>
      </w:pPr>
    </w:p>
    <w:p w:rsidR="00A9365B" w:rsidRPr="00C24BF6" w:rsidRDefault="00F15729" w:rsidP="00A9365B">
      <w:pPr>
        <w:tabs>
          <w:tab w:val="left" w:pos="2400"/>
        </w:tabs>
        <w:ind w:left="-38"/>
        <w:jc w:val="both"/>
        <w:rPr>
          <w:rFonts w:ascii="Tahoma" w:hAnsi="Tahoma" w:cs="Tahoma"/>
        </w:rPr>
      </w:pPr>
      <w:r w:rsidRPr="00C24BF6">
        <w:rPr>
          <w:rFonts w:ascii="Tahoma" w:hAnsi="Tahoma" w:cs="Tahoma"/>
          <w:u w:val="single"/>
        </w:rPr>
        <w:t>Transport</w:t>
      </w:r>
      <w:r w:rsidR="00616487" w:rsidRPr="00C24BF6">
        <w:rPr>
          <w:rFonts w:ascii="Tahoma" w:hAnsi="Tahoma" w:cs="Tahoma"/>
          <w:u w:val="single"/>
        </w:rPr>
        <w:t xml:space="preserve"> </w:t>
      </w:r>
      <w:r w:rsidR="004C38D9" w:rsidRPr="00C24BF6">
        <w:rPr>
          <w:rFonts w:ascii="Tahoma" w:hAnsi="Tahoma" w:cs="Tahoma"/>
          <w:u w:val="single"/>
        </w:rPr>
        <w:t>:</w:t>
      </w:r>
      <w:r w:rsidRPr="00C24BF6">
        <w:rPr>
          <w:rFonts w:ascii="Tahoma" w:hAnsi="Tahoma" w:cs="Tahoma"/>
        </w:rPr>
        <w:t xml:space="preserve"> </w:t>
      </w:r>
      <w:r w:rsidR="00A9365B" w:rsidRPr="00C24BF6">
        <w:rPr>
          <w:rFonts w:ascii="Tahoma" w:hAnsi="Tahoma" w:cs="Tahoma"/>
        </w:rPr>
        <w:t xml:space="preserve">Le titulaire assure le transport aller/retour du collège </w:t>
      </w:r>
      <w:r w:rsidR="00F42A52" w:rsidRPr="00C24BF6">
        <w:rPr>
          <w:rFonts w:ascii="Tahoma" w:hAnsi="Tahoma" w:cs="Tahoma"/>
        </w:rPr>
        <w:t>Foch de Strasbourg au</w:t>
      </w:r>
      <w:r w:rsidR="00A9365B" w:rsidRPr="00C24BF6">
        <w:rPr>
          <w:rFonts w:ascii="Tahoma" w:hAnsi="Tahoma" w:cs="Tahoma"/>
        </w:rPr>
        <w:t xml:space="preserve"> lieu de séjour (autocar).</w:t>
      </w:r>
    </w:p>
    <w:p w:rsidR="00C24BF6" w:rsidRPr="00C24BF6" w:rsidRDefault="00A9365B" w:rsidP="00A9365B">
      <w:pPr>
        <w:tabs>
          <w:tab w:val="left" w:pos="2400"/>
        </w:tabs>
        <w:jc w:val="both"/>
        <w:rPr>
          <w:rFonts w:ascii="Tahoma" w:hAnsi="Tahoma" w:cs="Tahoma"/>
        </w:rPr>
      </w:pPr>
      <w:r w:rsidRPr="00C24BF6">
        <w:rPr>
          <w:rFonts w:ascii="Tahoma" w:hAnsi="Tahoma" w:cs="Tahoma"/>
        </w:rPr>
        <w:t xml:space="preserve">Pour les déplacements, tous les frais y compris les taxes, autoroutes, parkings, doivent être inclus dans le prix. </w:t>
      </w:r>
    </w:p>
    <w:p w:rsidR="00A9365B" w:rsidRPr="00C24BF6" w:rsidRDefault="00A9365B" w:rsidP="00A9365B">
      <w:pPr>
        <w:tabs>
          <w:tab w:val="left" w:pos="2400"/>
        </w:tabs>
        <w:jc w:val="both"/>
        <w:rPr>
          <w:rFonts w:ascii="Tahoma" w:hAnsi="Tahoma" w:cs="Tahoma"/>
        </w:rPr>
      </w:pPr>
      <w:r w:rsidRPr="00C24BF6">
        <w:rPr>
          <w:rFonts w:ascii="Tahoma" w:hAnsi="Tahoma" w:cs="Tahoma"/>
        </w:rPr>
        <w:t xml:space="preserve">Le prix comprend les frais d’hébergement et de restauration des chauffeurs. </w:t>
      </w:r>
    </w:p>
    <w:p w:rsidR="00A9365B" w:rsidRPr="00C24BF6" w:rsidRDefault="00A9365B" w:rsidP="00A9365B">
      <w:pPr>
        <w:tabs>
          <w:tab w:val="left" w:pos="2400"/>
        </w:tabs>
        <w:jc w:val="both"/>
        <w:rPr>
          <w:rFonts w:ascii="Tahoma" w:hAnsi="Tahoma" w:cs="Tahoma"/>
        </w:rPr>
      </w:pPr>
      <w:r w:rsidRPr="00C24BF6">
        <w:rPr>
          <w:rFonts w:ascii="Tahoma" w:hAnsi="Tahoma" w:cs="Tahoma"/>
        </w:rPr>
        <w:t>Dans tous les cas, le car devra être équipé de ceintures de sécurité et les moyens de transport utilisés devront respecter la législation en vigueur à la date du transport.</w:t>
      </w:r>
    </w:p>
    <w:p w:rsidR="00A9365B" w:rsidRPr="00C24BF6" w:rsidRDefault="00A9365B" w:rsidP="00A9365B">
      <w:pPr>
        <w:tabs>
          <w:tab w:val="left" w:pos="2400"/>
        </w:tabs>
        <w:jc w:val="both"/>
        <w:rPr>
          <w:rFonts w:ascii="Tahoma" w:hAnsi="Tahoma" w:cs="Tahoma"/>
        </w:rPr>
      </w:pPr>
      <w:r w:rsidRPr="00C24BF6">
        <w:rPr>
          <w:rFonts w:ascii="Tahoma" w:hAnsi="Tahoma" w:cs="Tahoma"/>
        </w:rPr>
        <w:t>Le transport en car devra être assuré par un autocar de tourisme confortable, et un nombre de chauffeurs suffisant connaissant la zone de déplacement.</w:t>
      </w:r>
    </w:p>
    <w:p w:rsidR="00A9365B" w:rsidRDefault="00A9365B" w:rsidP="00A9365B">
      <w:pPr>
        <w:tabs>
          <w:tab w:val="left" w:pos="2400"/>
        </w:tabs>
        <w:jc w:val="both"/>
        <w:rPr>
          <w:rFonts w:ascii="Arial" w:hAnsi="Arial" w:cs="Arial"/>
        </w:rPr>
      </w:pPr>
      <w:r w:rsidRPr="00C24BF6">
        <w:rPr>
          <w:rFonts w:ascii="Tahoma" w:hAnsi="Tahoma" w:cs="Tahoma"/>
        </w:rPr>
        <w:lastRenderedPageBreak/>
        <w:t>Le candidat fournira un mémoire technique où figurera les caractéristiques de l’autocar mis à disposition, les immobilisations obligatoires de l’autocar et du chauffeur afin de</w:t>
      </w:r>
      <w:r w:rsidRPr="00D167F6">
        <w:rPr>
          <w:rFonts w:ascii="Arial" w:hAnsi="Arial" w:cs="Arial"/>
        </w:rPr>
        <w:t xml:space="preserve"> respecter la réglementation en vigueur et toutes les informations susceptibles de permettre à l’acheteur d’apprécier la qualité de l’offre. </w:t>
      </w:r>
    </w:p>
    <w:p w:rsidR="00CF5DDC" w:rsidRDefault="00CF5DDC" w:rsidP="004C38D9">
      <w:pPr>
        <w:ind w:firstLine="708"/>
        <w:rPr>
          <w:rFonts w:ascii="Tahoma" w:hAnsi="Tahoma" w:cs="Tahoma"/>
        </w:rPr>
      </w:pPr>
    </w:p>
    <w:p w:rsidR="004C38D9" w:rsidRDefault="00F15729" w:rsidP="00C24BF6">
      <w:pPr>
        <w:ind w:firstLine="142"/>
        <w:rPr>
          <w:rFonts w:ascii="Tahoma" w:hAnsi="Tahoma" w:cs="Tahoma"/>
        </w:rPr>
      </w:pPr>
      <w:r>
        <w:rPr>
          <w:rFonts w:ascii="Tahoma" w:hAnsi="Tahoma" w:cs="Tahoma"/>
        </w:rPr>
        <w:t xml:space="preserve">L’offre </w:t>
      </w:r>
      <w:r w:rsidR="00616487">
        <w:rPr>
          <w:rFonts w:ascii="Tahoma" w:hAnsi="Tahoma" w:cs="Tahoma"/>
        </w:rPr>
        <w:t>proposée devra comprendre les déplacements qui auront lieu lors du séjour.</w:t>
      </w:r>
      <w:r>
        <w:rPr>
          <w:rFonts w:ascii="Tahoma" w:hAnsi="Tahoma" w:cs="Tahoma"/>
        </w:rPr>
        <w:t xml:space="preserve"> </w:t>
      </w:r>
    </w:p>
    <w:p w:rsidR="00FA6B38" w:rsidRPr="00C24BF6" w:rsidRDefault="00FA6B38" w:rsidP="004C38D9">
      <w:pPr>
        <w:ind w:firstLine="708"/>
        <w:rPr>
          <w:rFonts w:ascii="Tahoma" w:hAnsi="Tahoma" w:cs="Tahoma"/>
          <w:b/>
        </w:rPr>
      </w:pPr>
    </w:p>
    <w:p w:rsidR="00F42A52" w:rsidRPr="00C24BF6" w:rsidRDefault="004C38D9" w:rsidP="00C24BF6">
      <w:pPr>
        <w:pStyle w:val="Paragraphedeliste"/>
        <w:numPr>
          <w:ilvl w:val="0"/>
          <w:numId w:val="21"/>
        </w:numPr>
        <w:rPr>
          <w:rFonts w:ascii="Tahoma" w:hAnsi="Tahoma" w:cs="Tahoma"/>
          <w:bCs/>
        </w:rPr>
      </w:pPr>
      <w:r w:rsidRPr="00C24BF6">
        <w:rPr>
          <w:rFonts w:ascii="Tahoma" w:hAnsi="Tahoma" w:cs="Tahoma"/>
          <w:b/>
          <w:bCs/>
          <w:sz w:val="24"/>
          <w:szCs w:val="24"/>
          <w:u w:val="single"/>
        </w:rPr>
        <w:t>L’hébergement</w:t>
      </w:r>
      <w:r w:rsidR="00E50E20" w:rsidRPr="00C24BF6">
        <w:rPr>
          <w:rFonts w:ascii="Tahoma" w:hAnsi="Tahoma" w:cs="Tahoma"/>
          <w:bCs/>
          <w:u w:val="single"/>
        </w:rPr>
        <w:t> </w:t>
      </w:r>
      <w:r w:rsidR="00E50E20" w:rsidRPr="00C24BF6">
        <w:rPr>
          <w:rFonts w:ascii="Tahoma" w:hAnsi="Tahoma" w:cs="Tahoma"/>
          <w:b/>
          <w:bCs/>
        </w:rPr>
        <w:t>:</w:t>
      </w:r>
      <w:r w:rsidR="00F42A52" w:rsidRPr="00C24BF6">
        <w:rPr>
          <w:rFonts w:ascii="Tahoma" w:hAnsi="Tahoma" w:cs="Tahoma"/>
          <w:b/>
          <w:bCs/>
        </w:rPr>
        <w:t xml:space="preserve"> (</w:t>
      </w:r>
      <w:r w:rsidR="003339D3">
        <w:rPr>
          <w:rFonts w:ascii="Tahoma" w:hAnsi="Tahoma" w:cs="Tahoma"/>
          <w:b/>
          <w:bCs/>
        </w:rPr>
        <w:t xml:space="preserve">4 </w:t>
      </w:r>
      <w:r w:rsidR="00F42A52" w:rsidRPr="00C24BF6">
        <w:rPr>
          <w:rFonts w:ascii="Tahoma" w:hAnsi="Tahoma" w:cs="Tahoma"/>
          <w:b/>
          <w:bCs/>
        </w:rPr>
        <w:t>nuit</w:t>
      </w:r>
      <w:r w:rsidR="003339D3">
        <w:rPr>
          <w:rFonts w:ascii="Tahoma" w:hAnsi="Tahoma" w:cs="Tahoma"/>
          <w:b/>
          <w:bCs/>
        </w:rPr>
        <w:t>s</w:t>
      </w:r>
      <w:r w:rsidR="00F42A52" w:rsidRPr="00C24BF6">
        <w:rPr>
          <w:rFonts w:ascii="Tahoma" w:hAnsi="Tahoma" w:cs="Tahoma"/>
          <w:b/>
          <w:bCs/>
        </w:rPr>
        <w:t xml:space="preserve">) </w:t>
      </w:r>
    </w:p>
    <w:p w:rsidR="00F42A52" w:rsidRDefault="00F42A52" w:rsidP="004C38D9">
      <w:pPr>
        <w:ind w:firstLine="708"/>
        <w:rPr>
          <w:rFonts w:ascii="Tahoma" w:hAnsi="Tahoma" w:cs="Tahoma"/>
          <w:bCs/>
        </w:rPr>
      </w:pPr>
      <w:r>
        <w:rPr>
          <w:rFonts w:ascii="Tahoma" w:hAnsi="Tahoma" w:cs="Tahoma"/>
          <w:bCs/>
        </w:rPr>
        <w:t>- en famille pour les élèves</w:t>
      </w:r>
    </w:p>
    <w:p w:rsidR="004C38D9" w:rsidRDefault="00F42A52" w:rsidP="00F42A52">
      <w:pPr>
        <w:ind w:firstLine="708"/>
        <w:rPr>
          <w:rFonts w:ascii="Tahoma" w:hAnsi="Tahoma" w:cs="Tahoma"/>
          <w:bCs/>
        </w:rPr>
      </w:pPr>
      <w:r>
        <w:rPr>
          <w:rFonts w:ascii="Tahoma" w:hAnsi="Tahoma" w:cs="Tahoma"/>
          <w:bCs/>
        </w:rPr>
        <w:t xml:space="preserve">- pour les accompagnateurs à </w:t>
      </w:r>
      <w:r w:rsidR="000255DA">
        <w:rPr>
          <w:rFonts w:ascii="Tahoma" w:hAnsi="Tahoma" w:cs="Tahoma"/>
          <w:bCs/>
        </w:rPr>
        <w:t>l'hôtel,</w:t>
      </w:r>
      <w:r w:rsidR="00BE6779">
        <w:rPr>
          <w:rFonts w:ascii="Tahoma" w:hAnsi="Tahoma" w:cs="Tahoma"/>
          <w:bCs/>
        </w:rPr>
        <w:t xml:space="preserve"> incluant </w:t>
      </w:r>
      <w:r>
        <w:rPr>
          <w:rFonts w:ascii="Tahoma" w:hAnsi="Tahoma" w:cs="Tahoma"/>
          <w:bCs/>
        </w:rPr>
        <w:t xml:space="preserve">le </w:t>
      </w:r>
      <w:r w:rsidR="00BE6779">
        <w:rPr>
          <w:rFonts w:ascii="Tahoma" w:hAnsi="Tahoma" w:cs="Tahoma"/>
          <w:bCs/>
        </w:rPr>
        <w:t xml:space="preserve">petit déjeuner </w:t>
      </w:r>
      <w:r>
        <w:rPr>
          <w:rFonts w:ascii="Tahoma" w:hAnsi="Tahoma" w:cs="Tahoma"/>
          <w:bCs/>
        </w:rPr>
        <w:t>et le dîner.</w:t>
      </w:r>
    </w:p>
    <w:p w:rsidR="00F42A52" w:rsidRDefault="00F42A52" w:rsidP="004C38D9">
      <w:pPr>
        <w:ind w:firstLine="708"/>
        <w:rPr>
          <w:rFonts w:ascii="Tahoma" w:hAnsi="Tahoma" w:cs="Tahoma"/>
          <w:bCs/>
        </w:rPr>
      </w:pPr>
    </w:p>
    <w:p w:rsidR="003E3E13" w:rsidRPr="00C24BF6" w:rsidRDefault="00F42A52" w:rsidP="00C24BF6">
      <w:pPr>
        <w:pStyle w:val="Paragraphedeliste"/>
        <w:numPr>
          <w:ilvl w:val="0"/>
          <w:numId w:val="21"/>
        </w:numPr>
        <w:rPr>
          <w:rFonts w:ascii="Tahoma" w:hAnsi="Tahoma" w:cs="Tahoma"/>
          <w:bCs/>
          <w:u w:val="single"/>
        </w:rPr>
      </w:pPr>
      <w:r w:rsidRPr="00C24BF6">
        <w:rPr>
          <w:rFonts w:ascii="Tahoma" w:hAnsi="Tahoma" w:cs="Tahoma"/>
          <w:b/>
          <w:bCs/>
          <w:u w:val="single"/>
        </w:rPr>
        <w:t>Transport</w:t>
      </w:r>
      <w:r w:rsidRPr="00C24BF6">
        <w:rPr>
          <w:rFonts w:ascii="Tahoma" w:hAnsi="Tahoma" w:cs="Tahoma"/>
          <w:bCs/>
          <w:u w:val="single"/>
        </w:rPr>
        <w:t xml:space="preserve"> : </w:t>
      </w:r>
    </w:p>
    <w:p w:rsidR="003E3E13" w:rsidRDefault="003E3E13" w:rsidP="004C38D9">
      <w:pPr>
        <w:ind w:firstLine="708"/>
        <w:rPr>
          <w:rFonts w:ascii="Tahoma" w:hAnsi="Tahoma" w:cs="Tahoma"/>
          <w:bCs/>
        </w:rPr>
      </w:pPr>
    </w:p>
    <w:p w:rsidR="003339D3" w:rsidRDefault="003339D3" w:rsidP="004C38D9">
      <w:pPr>
        <w:ind w:firstLine="708"/>
        <w:rPr>
          <w:rFonts w:ascii="Tahoma" w:hAnsi="Tahoma" w:cs="Tahoma"/>
          <w:bCs/>
        </w:rPr>
      </w:pPr>
      <w:r>
        <w:rPr>
          <w:rFonts w:ascii="Tahoma" w:hAnsi="Tahoma" w:cs="Tahoma"/>
          <w:bCs/>
        </w:rPr>
        <w:t>1</w:t>
      </w:r>
      <w:r w:rsidRPr="003339D3">
        <w:rPr>
          <w:rFonts w:ascii="Tahoma" w:hAnsi="Tahoma" w:cs="Tahoma"/>
          <w:bCs/>
          <w:vertAlign w:val="superscript"/>
        </w:rPr>
        <w:t>er</w:t>
      </w:r>
      <w:r>
        <w:rPr>
          <w:rFonts w:ascii="Tahoma" w:hAnsi="Tahoma" w:cs="Tahoma"/>
          <w:bCs/>
        </w:rPr>
        <w:t xml:space="preserve"> jour : </w:t>
      </w:r>
      <w:r w:rsidR="008C4E4B">
        <w:rPr>
          <w:rFonts w:ascii="Tahoma" w:hAnsi="Tahoma" w:cs="Tahoma"/>
          <w:bCs/>
        </w:rPr>
        <w:t xml:space="preserve">Départ </w:t>
      </w:r>
      <w:r>
        <w:rPr>
          <w:rFonts w:ascii="Tahoma" w:hAnsi="Tahoma" w:cs="Tahoma"/>
          <w:bCs/>
        </w:rPr>
        <w:t xml:space="preserve">le matin </w:t>
      </w:r>
      <w:r w:rsidR="008C4E4B">
        <w:rPr>
          <w:rFonts w:ascii="Tahoma" w:hAnsi="Tahoma" w:cs="Tahoma"/>
          <w:bCs/>
        </w:rPr>
        <w:t xml:space="preserve">en </w:t>
      </w:r>
      <w:r w:rsidR="00F42A52" w:rsidRPr="00F42A52">
        <w:rPr>
          <w:rFonts w:ascii="Tahoma" w:hAnsi="Tahoma" w:cs="Tahoma"/>
          <w:bCs/>
        </w:rPr>
        <w:t xml:space="preserve">Train </w:t>
      </w:r>
      <w:r w:rsidR="008C4E4B">
        <w:rPr>
          <w:rFonts w:ascii="Tahoma" w:hAnsi="Tahoma" w:cs="Tahoma"/>
          <w:bCs/>
        </w:rPr>
        <w:t xml:space="preserve">de </w:t>
      </w:r>
      <w:r w:rsidR="00F42A52">
        <w:rPr>
          <w:rFonts w:ascii="Tahoma" w:hAnsi="Tahoma" w:cs="Tahoma"/>
          <w:bCs/>
        </w:rPr>
        <w:t xml:space="preserve">Strasbourg </w:t>
      </w:r>
      <w:r w:rsidR="008C4E4B">
        <w:rPr>
          <w:rFonts w:ascii="Tahoma" w:hAnsi="Tahoma" w:cs="Tahoma"/>
          <w:bCs/>
        </w:rPr>
        <w:t>via Offenburg vers</w:t>
      </w:r>
      <w:r w:rsidR="00F42A52">
        <w:rPr>
          <w:rFonts w:ascii="Tahoma" w:hAnsi="Tahoma" w:cs="Tahoma"/>
          <w:bCs/>
        </w:rPr>
        <w:t xml:space="preserve"> </w:t>
      </w:r>
    </w:p>
    <w:p w:rsidR="003339D3" w:rsidRDefault="003339D3" w:rsidP="004C38D9">
      <w:pPr>
        <w:ind w:firstLine="708"/>
        <w:rPr>
          <w:rFonts w:ascii="Tahoma" w:hAnsi="Tahoma" w:cs="Tahoma"/>
          <w:bCs/>
        </w:rPr>
      </w:pPr>
      <w:r>
        <w:rPr>
          <w:rFonts w:ascii="Tahoma" w:hAnsi="Tahoma" w:cs="Tahoma"/>
          <w:bCs/>
        </w:rPr>
        <w:t xml:space="preserve">              </w:t>
      </w:r>
      <w:r w:rsidR="00F42A52">
        <w:rPr>
          <w:rFonts w:ascii="Tahoma" w:hAnsi="Tahoma" w:cs="Tahoma"/>
          <w:bCs/>
        </w:rPr>
        <w:t xml:space="preserve">Hambourg </w:t>
      </w:r>
      <w:r w:rsidR="008C4E4B">
        <w:rPr>
          <w:rFonts w:ascii="Tahoma" w:hAnsi="Tahoma" w:cs="Tahoma"/>
          <w:bCs/>
        </w:rPr>
        <w:t>(</w:t>
      </w:r>
      <w:r w:rsidR="00F42A52">
        <w:rPr>
          <w:rFonts w:ascii="Tahoma" w:hAnsi="Tahoma" w:cs="Tahoma"/>
          <w:bCs/>
        </w:rPr>
        <w:t xml:space="preserve">par la Deutsche Bahn (ICE) </w:t>
      </w:r>
      <w:r w:rsidR="008C4E4B">
        <w:rPr>
          <w:rFonts w:ascii="Tahoma" w:hAnsi="Tahoma" w:cs="Tahoma"/>
          <w:bCs/>
        </w:rPr>
        <w:t>)</w:t>
      </w:r>
      <w:r>
        <w:rPr>
          <w:rFonts w:ascii="Tahoma" w:hAnsi="Tahoma" w:cs="Tahoma"/>
          <w:bCs/>
        </w:rPr>
        <w:t xml:space="preserve"> </w:t>
      </w:r>
      <w:r w:rsidR="00C24BF6">
        <w:rPr>
          <w:rFonts w:ascii="Tahoma" w:hAnsi="Tahoma" w:cs="Tahoma"/>
          <w:bCs/>
        </w:rPr>
        <w:t>aller-retour (</w:t>
      </w:r>
      <w:r w:rsidR="00F42A52">
        <w:rPr>
          <w:rFonts w:ascii="Tahoma" w:hAnsi="Tahoma" w:cs="Tahoma"/>
          <w:bCs/>
        </w:rPr>
        <w:t>tarif</w:t>
      </w:r>
      <w:r w:rsidR="00C24BF6">
        <w:rPr>
          <w:rFonts w:ascii="Tahoma" w:hAnsi="Tahoma" w:cs="Tahoma"/>
          <w:bCs/>
        </w:rPr>
        <w:t xml:space="preserve"> </w:t>
      </w:r>
      <w:r w:rsidR="00F42A52">
        <w:rPr>
          <w:rFonts w:ascii="Tahoma" w:hAnsi="Tahoma" w:cs="Tahoma"/>
          <w:bCs/>
        </w:rPr>
        <w:t>de</w:t>
      </w:r>
    </w:p>
    <w:p w:rsidR="00DB3AEC" w:rsidRDefault="003339D3" w:rsidP="004C38D9">
      <w:pPr>
        <w:ind w:firstLine="708"/>
        <w:rPr>
          <w:rFonts w:ascii="Tahoma" w:hAnsi="Tahoma" w:cs="Tahoma"/>
          <w:bCs/>
        </w:rPr>
      </w:pPr>
      <w:r>
        <w:rPr>
          <w:rFonts w:ascii="Tahoma" w:hAnsi="Tahoma" w:cs="Tahoma"/>
          <w:bCs/>
        </w:rPr>
        <w:t xml:space="preserve">              </w:t>
      </w:r>
      <w:r w:rsidR="00F42A52">
        <w:rPr>
          <w:rFonts w:ascii="Tahoma" w:hAnsi="Tahoma" w:cs="Tahoma"/>
          <w:bCs/>
        </w:rPr>
        <w:t xml:space="preserve">groupe pratiqué </w:t>
      </w:r>
      <w:r>
        <w:rPr>
          <w:rFonts w:ascii="Tahoma" w:hAnsi="Tahoma" w:cs="Tahoma"/>
          <w:bCs/>
        </w:rPr>
        <w:t>p</w:t>
      </w:r>
      <w:r w:rsidR="00F42A52">
        <w:rPr>
          <w:rFonts w:ascii="Tahoma" w:hAnsi="Tahoma" w:cs="Tahoma"/>
          <w:bCs/>
        </w:rPr>
        <w:t>ar la D</w:t>
      </w:r>
      <w:r>
        <w:rPr>
          <w:rFonts w:ascii="Tahoma" w:hAnsi="Tahoma" w:cs="Tahoma"/>
          <w:bCs/>
        </w:rPr>
        <w:t xml:space="preserve">EUTSCHE </w:t>
      </w:r>
      <w:r w:rsidR="00F42A52">
        <w:rPr>
          <w:rFonts w:ascii="Tahoma" w:hAnsi="Tahoma" w:cs="Tahoma"/>
          <w:bCs/>
        </w:rPr>
        <w:t>B</w:t>
      </w:r>
      <w:r>
        <w:rPr>
          <w:rFonts w:ascii="Tahoma" w:hAnsi="Tahoma" w:cs="Tahoma"/>
          <w:bCs/>
        </w:rPr>
        <w:t>AHN</w:t>
      </w:r>
      <w:r w:rsidR="00C24BF6">
        <w:rPr>
          <w:rFonts w:ascii="Tahoma" w:hAnsi="Tahoma" w:cs="Tahoma"/>
          <w:bCs/>
        </w:rPr>
        <w:t>)</w:t>
      </w:r>
      <w:r w:rsidR="00F42A52">
        <w:rPr>
          <w:rFonts w:ascii="Tahoma" w:hAnsi="Tahoma" w:cs="Tahoma"/>
          <w:bCs/>
        </w:rPr>
        <w:t>.</w:t>
      </w:r>
    </w:p>
    <w:p w:rsidR="003339D3" w:rsidRDefault="00F42A52" w:rsidP="004C38D9">
      <w:pPr>
        <w:ind w:firstLine="708"/>
        <w:rPr>
          <w:rFonts w:ascii="Tahoma" w:hAnsi="Tahoma" w:cs="Tahoma"/>
          <w:bCs/>
        </w:rPr>
      </w:pPr>
      <w:r>
        <w:rPr>
          <w:rFonts w:ascii="Tahoma" w:hAnsi="Tahoma" w:cs="Tahoma"/>
          <w:bCs/>
        </w:rPr>
        <w:t>2</w:t>
      </w:r>
      <w:r w:rsidRPr="00F42A52">
        <w:rPr>
          <w:rFonts w:ascii="Tahoma" w:hAnsi="Tahoma" w:cs="Tahoma"/>
          <w:bCs/>
          <w:vertAlign w:val="superscript"/>
        </w:rPr>
        <w:t>ème</w:t>
      </w:r>
      <w:r>
        <w:rPr>
          <w:rFonts w:ascii="Tahoma" w:hAnsi="Tahoma" w:cs="Tahoma"/>
          <w:bCs/>
        </w:rPr>
        <w:t xml:space="preserve"> jour : Visite de  Lübeck </w:t>
      </w:r>
      <w:r w:rsidR="003339D3">
        <w:rPr>
          <w:rFonts w:ascii="Tahoma" w:hAnsi="Tahoma" w:cs="Tahoma"/>
          <w:bCs/>
        </w:rPr>
        <w:t xml:space="preserve">et Travemünde </w:t>
      </w:r>
    </w:p>
    <w:p w:rsidR="000255DA" w:rsidRDefault="000255DA" w:rsidP="004C38D9">
      <w:pPr>
        <w:ind w:firstLine="708"/>
        <w:rPr>
          <w:rFonts w:ascii="Tahoma" w:hAnsi="Tahoma" w:cs="Tahoma"/>
          <w:bCs/>
        </w:rPr>
      </w:pPr>
      <w:r w:rsidRPr="000255DA">
        <w:rPr>
          <w:rFonts w:ascii="Tahoma" w:hAnsi="Tahoma" w:cs="Tahoma"/>
          <w:bCs/>
        </w:rPr>
        <w:t>3</w:t>
      </w:r>
      <w:r w:rsidRPr="000255DA">
        <w:rPr>
          <w:rFonts w:ascii="Tahoma" w:hAnsi="Tahoma" w:cs="Tahoma"/>
          <w:bCs/>
          <w:vertAlign w:val="superscript"/>
        </w:rPr>
        <w:t>ème</w:t>
      </w:r>
      <w:r w:rsidRPr="000255DA">
        <w:rPr>
          <w:rFonts w:ascii="Tahoma" w:hAnsi="Tahoma" w:cs="Tahoma"/>
          <w:bCs/>
        </w:rPr>
        <w:t xml:space="preserve"> jour</w:t>
      </w:r>
      <w:r>
        <w:rPr>
          <w:rFonts w:ascii="Tahoma" w:hAnsi="Tahoma" w:cs="Tahoma"/>
          <w:bCs/>
        </w:rPr>
        <w:t xml:space="preserve"> : Visite de Hambourg, découverte en bateau du port de commerce. </w:t>
      </w:r>
    </w:p>
    <w:p w:rsidR="000255DA" w:rsidRDefault="000255DA" w:rsidP="004C38D9">
      <w:pPr>
        <w:ind w:firstLine="708"/>
        <w:rPr>
          <w:rFonts w:ascii="Tahoma" w:hAnsi="Tahoma" w:cs="Tahoma"/>
          <w:bCs/>
        </w:rPr>
      </w:pPr>
      <w:r>
        <w:rPr>
          <w:rFonts w:ascii="Tahoma" w:hAnsi="Tahoma" w:cs="Tahoma"/>
          <w:bCs/>
        </w:rPr>
        <w:t>4</w:t>
      </w:r>
      <w:r w:rsidRPr="000255DA">
        <w:rPr>
          <w:rFonts w:ascii="Tahoma" w:hAnsi="Tahoma" w:cs="Tahoma"/>
          <w:bCs/>
          <w:vertAlign w:val="superscript"/>
        </w:rPr>
        <w:t>ème</w:t>
      </w:r>
      <w:r>
        <w:rPr>
          <w:rFonts w:ascii="Tahoma" w:hAnsi="Tahoma" w:cs="Tahoma"/>
          <w:bCs/>
        </w:rPr>
        <w:t xml:space="preserve"> jour : visite de </w:t>
      </w:r>
      <w:r w:rsidR="003339D3">
        <w:rPr>
          <w:rFonts w:ascii="Tahoma" w:hAnsi="Tahoma" w:cs="Tahoma"/>
          <w:bCs/>
        </w:rPr>
        <w:t>Brême</w:t>
      </w:r>
      <w:r>
        <w:rPr>
          <w:rFonts w:ascii="Tahoma" w:hAnsi="Tahoma" w:cs="Tahoma"/>
          <w:bCs/>
        </w:rPr>
        <w:t xml:space="preserve">, la vieille ville + </w:t>
      </w:r>
      <w:r w:rsidR="003339D3">
        <w:rPr>
          <w:rFonts w:ascii="Tahoma" w:hAnsi="Tahoma" w:cs="Tahoma"/>
          <w:bCs/>
        </w:rPr>
        <w:t>visite du Musée d'outre mer</w:t>
      </w:r>
    </w:p>
    <w:p w:rsidR="000255DA" w:rsidRPr="000255DA" w:rsidRDefault="000255DA" w:rsidP="003339D3">
      <w:pPr>
        <w:ind w:left="708"/>
        <w:rPr>
          <w:rFonts w:ascii="Tahoma" w:hAnsi="Tahoma" w:cs="Tahoma"/>
          <w:bCs/>
        </w:rPr>
      </w:pPr>
      <w:r>
        <w:rPr>
          <w:rFonts w:ascii="Tahoma" w:hAnsi="Tahoma" w:cs="Tahoma"/>
          <w:bCs/>
        </w:rPr>
        <w:t>5</w:t>
      </w:r>
      <w:r w:rsidRPr="000255DA">
        <w:rPr>
          <w:rFonts w:ascii="Tahoma" w:hAnsi="Tahoma" w:cs="Tahoma"/>
          <w:bCs/>
          <w:vertAlign w:val="superscript"/>
        </w:rPr>
        <w:t>ème</w:t>
      </w:r>
      <w:r>
        <w:rPr>
          <w:rFonts w:ascii="Tahoma" w:hAnsi="Tahoma" w:cs="Tahoma"/>
          <w:bCs/>
        </w:rPr>
        <w:t xml:space="preserve"> jour : visite de </w:t>
      </w:r>
      <w:r w:rsidR="003339D3">
        <w:rPr>
          <w:rFonts w:ascii="Tahoma" w:hAnsi="Tahoma" w:cs="Tahoma"/>
          <w:bCs/>
        </w:rPr>
        <w:t>Hambourg</w:t>
      </w:r>
      <w:r>
        <w:rPr>
          <w:rFonts w:ascii="Tahoma" w:hAnsi="Tahoma" w:cs="Tahoma"/>
          <w:bCs/>
        </w:rPr>
        <w:t xml:space="preserve">, </w:t>
      </w:r>
    </w:p>
    <w:p w:rsidR="000255DA" w:rsidRPr="000255DA" w:rsidRDefault="000255DA" w:rsidP="004C38D9">
      <w:pPr>
        <w:ind w:firstLine="708"/>
        <w:rPr>
          <w:rFonts w:ascii="Tahoma" w:hAnsi="Tahoma" w:cs="Tahoma"/>
          <w:bCs/>
        </w:rPr>
      </w:pPr>
      <w:r w:rsidRPr="000255DA">
        <w:rPr>
          <w:rFonts w:ascii="Tahoma" w:hAnsi="Tahoma" w:cs="Tahoma"/>
          <w:bCs/>
        </w:rPr>
        <w:t>6</w:t>
      </w:r>
      <w:r w:rsidRPr="000255DA">
        <w:rPr>
          <w:rFonts w:ascii="Tahoma" w:hAnsi="Tahoma" w:cs="Tahoma"/>
          <w:bCs/>
          <w:vertAlign w:val="superscript"/>
        </w:rPr>
        <w:t>ème</w:t>
      </w:r>
      <w:r w:rsidRPr="000255DA">
        <w:rPr>
          <w:rFonts w:ascii="Tahoma" w:hAnsi="Tahoma" w:cs="Tahoma"/>
          <w:bCs/>
        </w:rPr>
        <w:t xml:space="preserve"> jour </w:t>
      </w:r>
      <w:r>
        <w:rPr>
          <w:rFonts w:ascii="Tahoma" w:hAnsi="Tahoma" w:cs="Tahoma"/>
          <w:bCs/>
        </w:rPr>
        <w:t>: Retour de nuit, arrivée dans la matinée du samedi 01 avril.</w:t>
      </w:r>
    </w:p>
    <w:p w:rsidR="000255DA" w:rsidRPr="00C24BF6" w:rsidRDefault="000255DA" w:rsidP="004C38D9">
      <w:pPr>
        <w:ind w:firstLine="708"/>
        <w:rPr>
          <w:rFonts w:ascii="Tahoma" w:hAnsi="Tahoma" w:cs="Tahoma"/>
          <w:b/>
          <w:bCs/>
          <w:u w:val="single"/>
        </w:rPr>
      </w:pPr>
    </w:p>
    <w:p w:rsidR="000255DA" w:rsidRPr="00C24BF6" w:rsidRDefault="00DB3AEC" w:rsidP="00C24BF6">
      <w:pPr>
        <w:pStyle w:val="Paragraphedeliste"/>
        <w:numPr>
          <w:ilvl w:val="0"/>
          <w:numId w:val="21"/>
        </w:numPr>
        <w:rPr>
          <w:rFonts w:ascii="Tahoma" w:hAnsi="Tahoma" w:cs="Tahoma"/>
          <w:bCs/>
        </w:rPr>
      </w:pPr>
      <w:r w:rsidRPr="00C24BF6">
        <w:rPr>
          <w:rFonts w:ascii="Tahoma" w:hAnsi="Tahoma" w:cs="Tahoma"/>
          <w:b/>
          <w:bCs/>
          <w:u w:val="single"/>
        </w:rPr>
        <w:t>Activités proposées</w:t>
      </w:r>
      <w:r w:rsidRPr="00C24BF6">
        <w:rPr>
          <w:rFonts w:ascii="Tahoma" w:hAnsi="Tahoma" w:cs="Tahoma"/>
          <w:bCs/>
          <w:u w:val="single"/>
        </w:rPr>
        <w:t> </w:t>
      </w:r>
      <w:r w:rsidRPr="00C24BF6">
        <w:rPr>
          <w:rFonts w:ascii="Tahoma" w:hAnsi="Tahoma" w:cs="Tahoma"/>
          <w:bCs/>
        </w:rPr>
        <w:t xml:space="preserve">: Il s’agit d’un voyage s’articulant autour du thème </w:t>
      </w:r>
      <w:r w:rsidR="000255DA" w:rsidRPr="00C24BF6">
        <w:rPr>
          <w:rFonts w:ascii="Tahoma" w:hAnsi="Tahoma" w:cs="Tahoma"/>
          <w:bCs/>
        </w:rPr>
        <w:t>de :</w:t>
      </w:r>
    </w:p>
    <w:p w:rsidR="000255DA" w:rsidRPr="00C24BF6" w:rsidRDefault="000255DA" w:rsidP="004C38D9">
      <w:pPr>
        <w:ind w:firstLine="708"/>
        <w:rPr>
          <w:rFonts w:ascii="Tahoma" w:hAnsi="Tahoma" w:cs="Tahoma"/>
          <w:bCs/>
        </w:rPr>
      </w:pPr>
    </w:p>
    <w:p w:rsidR="000255DA" w:rsidRPr="00C24BF6" w:rsidRDefault="00C24BF6" w:rsidP="00C24BF6">
      <w:pPr>
        <w:pStyle w:val="Paragraphedeliste"/>
        <w:numPr>
          <w:ilvl w:val="0"/>
          <w:numId w:val="19"/>
        </w:numPr>
        <w:rPr>
          <w:rFonts w:ascii="Tahoma" w:hAnsi="Tahoma" w:cs="Tahoma"/>
          <w:bCs/>
          <w:sz w:val="24"/>
          <w:szCs w:val="24"/>
        </w:rPr>
      </w:pPr>
      <w:r w:rsidRPr="00C24BF6">
        <w:rPr>
          <w:rFonts w:ascii="Tahoma" w:hAnsi="Tahoma" w:cs="Tahoma"/>
          <w:bCs/>
        </w:rPr>
        <w:t>-</w:t>
      </w:r>
      <w:r w:rsidR="000255DA" w:rsidRPr="00C24BF6">
        <w:rPr>
          <w:rFonts w:ascii="Tahoma" w:hAnsi="Tahoma" w:cs="Tahoma"/>
          <w:bCs/>
          <w:sz w:val="24"/>
          <w:szCs w:val="24"/>
        </w:rPr>
        <w:t>L'histoire, le commerce triangulaire, les villes hanséatiques, histoire des mouvements migratoires et commerciaux. Les grands ports enjeux de la seconde guerre.</w:t>
      </w:r>
    </w:p>
    <w:p w:rsidR="000255DA" w:rsidRPr="00C24BF6" w:rsidRDefault="000255DA" w:rsidP="00C24BF6">
      <w:pPr>
        <w:pStyle w:val="Paragraphedeliste"/>
        <w:numPr>
          <w:ilvl w:val="0"/>
          <w:numId w:val="19"/>
        </w:numPr>
        <w:rPr>
          <w:rFonts w:ascii="Tahoma" w:hAnsi="Tahoma" w:cs="Tahoma"/>
          <w:bCs/>
          <w:sz w:val="24"/>
          <w:szCs w:val="24"/>
        </w:rPr>
      </w:pPr>
      <w:r w:rsidRPr="00C24BF6">
        <w:rPr>
          <w:rFonts w:ascii="Tahoma" w:hAnsi="Tahoma" w:cs="Tahoma"/>
          <w:bCs/>
          <w:sz w:val="24"/>
          <w:szCs w:val="24"/>
        </w:rPr>
        <w:t>La Géographie : les grands ports européens et la mondialisation.</w:t>
      </w:r>
    </w:p>
    <w:p w:rsidR="000255DA" w:rsidRPr="00C24BF6" w:rsidRDefault="000255DA" w:rsidP="00C24BF6">
      <w:pPr>
        <w:pStyle w:val="Paragraphedeliste"/>
        <w:numPr>
          <w:ilvl w:val="0"/>
          <w:numId w:val="19"/>
        </w:numPr>
        <w:rPr>
          <w:rFonts w:ascii="Tahoma" w:hAnsi="Tahoma" w:cs="Tahoma"/>
          <w:bCs/>
          <w:sz w:val="24"/>
          <w:szCs w:val="24"/>
        </w:rPr>
      </w:pPr>
      <w:r w:rsidRPr="00C24BF6">
        <w:rPr>
          <w:rFonts w:ascii="Tahoma" w:hAnsi="Tahoma" w:cs="Tahoma"/>
          <w:bCs/>
          <w:sz w:val="24"/>
          <w:szCs w:val="24"/>
        </w:rPr>
        <w:t>Hambourg au cœur des problématiques environnementales, visite en bateau</w:t>
      </w:r>
      <w:r w:rsidR="00C24BF6" w:rsidRPr="00C24BF6">
        <w:rPr>
          <w:rFonts w:ascii="Tahoma" w:hAnsi="Tahoma" w:cs="Tahoma"/>
          <w:bCs/>
          <w:sz w:val="24"/>
          <w:szCs w:val="24"/>
        </w:rPr>
        <w:t xml:space="preserve"> </w:t>
      </w:r>
      <w:r w:rsidR="003E3E13" w:rsidRPr="00C24BF6">
        <w:rPr>
          <w:rFonts w:ascii="Tahoma" w:hAnsi="Tahoma" w:cs="Tahoma"/>
          <w:bCs/>
          <w:sz w:val="24"/>
          <w:szCs w:val="24"/>
        </w:rPr>
        <w:t>et visite du Kunstmuseum</w:t>
      </w:r>
    </w:p>
    <w:p w:rsidR="000255DA" w:rsidRPr="00C24BF6" w:rsidRDefault="000255DA" w:rsidP="00C24BF6">
      <w:pPr>
        <w:pStyle w:val="Paragraphedeliste"/>
        <w:numPr>
          <w:ilvl w:val="0"/>
          <w:numId w:val="19"/>
        </w:numPr>
        <w:rPr>
          <w:rFonts w:ascii="Tahoma" w:hAnsi="Tahoma" w:cs="Tahoma"/>
          <w:bCs/>
          <w:sz w:val="24"/>
          <w:szCs w:val="24"/>
        </w:rPr>
      </w:pPr>
      <w:r w:rsidRPr="00C24BF6">
        <w:rPr>
          <w:rFonts w:ascii="Tahoma" w:hAnsi="Tahoma" w:cs="Tahoma"/>
          <w:bCs/>
          <w:sz w:val="24"/>
          <w:szCs w:val="24"/>
        </w:rPr>
        <w:t>Visite de Lübeck, ville médiévale et de Travemünde, cité Balnéaire</w:t>
      </w:r>
    </w:p>
    <w:p w:rsidR="000255DA" w:rsidRPr="00C24BF6" w:rsidRDefault="000255DA" w:rsidP="00C24BF6">
      <w:pPr>
        <w:pStyle w:val="Paragraphedeliste"/>
        <w:numPr>
          <w:ilvl w:val="0"/>
          <w:numId w:val="19"/>
        </w:numPr>
        <w:rPr>
          <w:rFonts w:ascii="Tahoma" w:hAnsi="Tahoma" w:cs="Tahoma"/>
          <w:bCs/>
          <w:sz w:val="24"/>
          <w:szCs w:val="24"/>
        </w:rPr>
      </w:pPr>
      <w:r w:rsidRPr="00C24BF6">
        <w:rPr>
          <w:rFonts w:ascii="Tahoma" w:hAnsi="Tahoma" w:cs="Tahoma"/>
          <w:bCs/>
          <w:sz w:val="24"/>
          <w:szCs w:val="24"/>
        </w:rPr>
        <w:t>Découverte de la Speicherstadt avec visite guidée du musée maritime</w:t>
      </w:r>
    </w:p>
    <w:p w:rsidR="000255DA" w:rsidRPr="00C24BF6" w:rsidRDefault="000255DA" w:rsidP="004C38D9">
      <w:pPr>
        <w:ind w:firstLine="708"/>
        <w:rPr>
          <w:rFonts w:ascii="Tahoma" w:hAnsi="Tahoma" w:cs="Tahoma"/>
          <w:bCs/>
        </w:rPr>
      </w:pPr>
    </w:p>
    <w:p w:rsidR="00872DD3" w:rsidRPr="00C24BF6" w:rsidRDefault="00872DD3" w:rsidP="00C24BF6">
      <w:pPr>
        <w:pStyle w:val="Paragraphedeliste"/>
        <w:numPr>
          <w:ilvl w:val="0"/>
          <w:numId w:val="19"/>
        </w:numPr>
        <w:rPr>
          <w:rFonts w:ascii="Tahoma" w:hAnsi="Tahoma" w:cs="Tahoma"/>
          <w:bCs/>
          <w:sz w:val="24"/>
          <w:szCs w:val="24"/>
          <w:u w:val="single"/>
        </w:rPr>
      </w:pPr>
      <w:r w:rsidRPr="00C24BF6">
        <w:rPr>
          <w:rFonts w:ascii="Tahoma" w:hAnsi="Tahoma" w:cs="Tahoma"/>
          <w:bCs/>
          <w:sz w:val="24"/>
          <w:szCs w:val="24"/>
          <w:u w:val="single"/>
        </w:rPr>
        <w:t>Libre au voyagiste de proposer un programme s’articulant autour de ce</w:t>
      </w:r>
      <w:r w:rsidR="00C55EFE" w:rsidRPr="00C24BF6">
        <w:rPr>
          <w:rFonts w:ascii="Tahoma" w:hAnsi="Tahoma" w:cs="Tahoma"/>
          <w:bCs/>
          <w:sz w:val="24"/>
          <w:szCs w:val="24"/>
          <w:u w:val="single"/>
        </w:rPr>
        <w:t>s</w:t>
      </w:r>
      <w:r w:rsidRPr="00C24BF6">
        <w:rPr>
          <w:rFonts w:ascii="Tahoma" w:hAnsi="Tahoma" w:cs="Tahoma"/>
          <w:bCs/>
          <w:sz w:val="24"/>
          <w:szCs w:val="24"/>
          <w:u w:val="single"/>
        </w:rPr>
        <w:t xml:space="preserve"> thème</w:t>
      </w:r>
      <w:r w:rsidR="00C55EFE" w:rsidRPr="00C24BF6">
        <w:rPr>
          <w:rFonts w:ascii="Tahoma" w:hAnsi="Tahoma" w:cs="Tahoma"/>
          <w:bCs/>
          <w:sz w:val="24"/>
          <w:szCs w:val="24"/>
          <w:u w:val="single"/>
        </w:rPr>
        <w:t>s</w:t>
      </w:r>
      <w:r w:rsidRPr="00C24BF6">
        <w:rPr>
          <w:rFonts w:ascii="Tahoma" w:hAnsi="Tahoma" w:cs="Tahoma"/>
          <w:bCs/>
          <w:sz w:val="24"/>
          <w:szCs w:val="24"/>
          <w:u w:val="single"/>
        </w:rPr>
        <w:t>.</w:t>
      </w:r>
    </w:p>
    <w:p w:rsidR="00872DD3" w:rsidRPr="00C24BF6" w:rsidRDefault="00872DD3" w:rsidP="004C38D9">
      <w:pPr>
        <w:ind w:firstLine="708"/>
        <w:rPr>
          <w:rFonts w:ascii="Tahoma" w:hAnsi="Tahoma" w:cs="Tahoma"/>
        </w:rPr>
      </w:pPr>
      <w:r w:rsidRPr="00C24BF6">
        <w:rPr>
          <w:rFonts w:ascii="Tahoma" w:hAnsi="Tahoma" w:cs="Tahoma"/>
          <w:bCs/>
        </w:rPr>
        <w:t xml:space="preserve">. </w:t>
      </w:r>
    </w:p>
    <w:p w:rsidR="004D08E9" w:rsidRDefault="004D08E9" w:rsidP="002239CB">
      <w:pPr>
        <w:ind w:left="1068"/>
        <w:rPr>
          <w:rFonts w:ascii="Tahoma" w:hAnsi="Tahoma" w:cs="Tahoma"/>
        </w:rPr>
      </w:pPr>
    </w:p>
    <w:p w:rsidR="002239CB" w:rsidRDefault="00C24BF6" w:rsidP="00605CC5">
      <w:pPr>
        <w:ind w:left="720"/>
        <w:rPr>
          <w:rFonts w:ascii="Tahoma" w:hAnsi="Tahoma" w:cs="Tahoma"/>
          <w:b/>
          <w:bCs/>
          <w:u w:val="single"/>
        </w:rPr>
      </w:pPr>
      <w:r>
        <w:rPr>
          <w:rFonts w:ascii="Tahoma" w:hAnsi="Tahoma" w:cs="Tahoma"/>
          <w:b/>
          <w:bCs/>
        </w:rPr>
        <w:t>6</w:t>
      </w:r>
      <w:r w:rsidR="00605CC5" w:rsidRPr="00605CC5">
        <w:rPr>
          <w:rFonts w:ascii="Tahoma" w:hAnsi="Tahoma" w:cs="Tahoma"/>
          <w:b/>
          <w:bCs/>
        </w:rPr>
        <w:t xml:space="preserve"> </w:t>
      </w:r>
      <w:r w:rsidR="00605CC5">
        <w:rPr>
          <w:rFonts w:ascii="Tahoma" w:hAnsi="Tahoma" w:cs="Tahoma"/>
          <w:b/>
          <w:bCs/>
        </w:rPr>
        <w:t>–</w:t>
      </w:r>
      <w:r w:rsidR="00605CC5" w:rsidRPr="00605CC5">
        <w:rPr>
          <w:rFonts w:ascii="Tahoma" w:hAnsi="Tahoma" w:cs="Tahoma"/>
          <w:b/>
          <w:bCs/>
          <w:u w:val="single"/>
        </w:rPr>
        <w:t>Prix</w:t>
      </w:r>
    </w:p>
    <w:p w:rsidR="00605CC5" w:rsidRDefault="00605CC5" w:rsidP="00605CC5">
      <w:pPr>
        <w:ind w:left="720"/>
        <w:rPr>
          <w:rFonts w:ascii="Tahoma" w:hAnsi="Tahoma" w:cs="Tahoma"/>
          <w:b/>
          <w:bCs/>
        </w:rPr>
      </w:pPr>
    </w:p>
    <w:p w:rsidR="00605CC5" w:rsidRPr="00D24B89" w:rsidRDefault="00605CC5" w:rsidP="00605CC5">
      <w:pPr>
        <w:ind w:left="720"/>
        <w:rPr>
          <w:rFonts w:ascii="Tahoma" w:hAnsi="Tahoma" w:cs="Tahoma"/>
          <w:bCs/>
        </w:rPr>
      </w:pPr>
      <w:r w:rsidRPr="00D24B89">
        <w:rPr>
          <w:rFonts w:ascii="Tahoma" w:hAnsi="Tahoma" w:cs="Tahoma"/>
          <w:bCs/>
        </w:rPr>
        <w:t>Les prix sont réputés prendre en compte toutes les charges fiscales, parafiscales ou autre frappant obligatoirement les prestations de transports de personnes ainsi que tous les frais afférents à la r</w:t>
      </w:r>
      <w:r w:rsidR="004E4B2A" w:rsidRPr="00D24B89">
        <w:rPr>
          <w:rFonts w:ascii="Tahoma" w:hAnsi="Tahoma" w:cs="Tahoma"/>
          <w:bCs/>
        </w:rPr>
        <w:t>é</w:t>
      </w:r>
      <w:r w:rsidRPr="00D24B89">
        <w:rPr>
          <w:rFonts w:ascii="Tahoma" w:hAnsi="Tahoma" w:cs="Tahoma"/>
          <w:bCs/>
        </w:rPr>
        <w:t>munération et à la formation du personnel, aux assurances obligatoires à la couverture du titulaire, aux autres charges annexes directement ou indirectement liées au fonctionnement du service.</w:t>
      </w:r>
    </w:p>
    <w:p w:rsidR="00605CC5" w:rsidRPr="00D24B89" w:rsidRDefault="00605CC5" w:rsidP="00605CC5">
      <w:pPr>
        <w:ind w:left="720"/>
        <w:rPr>
          <w:rFonts w:ascii="Tahoma" w:hAnsi="Tahoma" w:cs="Tahoma"/>
          <w:bCs/>
        </w:rPr>
      </w:pPr>
    </w:p>
    <w:p w:rsidR="00D24B89" w:rsidRPr="00D24B89" w:rsidRDefault="004E4B2A" w:rsidP="00605CC5">
      <w:pPr>
        <w:ind w:left="720"/>
        <w:rPr>
          <w:rFonts w:ascii="Tahoma" w:hAnsi="Tahoma" w:cs="Tahoma"/>
          <w:bCs/>
        </w:rPr>
      </w:pPr>
      <w:r w:rsidRPr="00D24B89">
        <w:rPr>
          <w:rFonts w:ascii="Tahoma" w:hAnsi="Tahoma" w:cs="Tahoma"/>
          <w:bCs/>
        </w:rPr>
        <w:lastRenderedPageBreak/>
        <w:t>Le prix proposé devra comprendre l’intégralité des prestations, aucun frais ne devant rester à la charge des élèves ou des accompagna</w:t>
      </w:r>
      <w:r w:rsidR="00380F05" w:rsidRPr="00D24B89">
        <w:rPr>
          <w:rFonts w:ascii="Tahoma" w:hAnsi="Tahoma" w:cs="Tahoma"/>
          <w:bCs/>
        </w:rPr>
        <w:t>teurs. Il en est de même pour la taxe de séjour ou d’</w:t>
      </w:r>
      <w:r w:rsidR="00EF29CA" w:rsidRPr="00D24B89">
        <w:rPr>
          <w:rFonts w:ascii="Tahoma" w:hAnsi="Tahoma" w:cs="Tahoma"/>
          <w:bCs/>
        </w:rPr>
        <w:t>éventuelles</w:t>
      </w:r>
      <w:r w:rsidR="00380F05" w:rsidRPr="00D24B89">
        <w:rPr>
          <w:rFonts w:ascii="Tahoma" w:hAnsi="Tahoma" w:cs="Tahoma"/>
          <w:bCs/>
        </w:rPr>
        <w:t xml:space="preserve"> caution</w:t>
      </w:r>
      <w:r w:rsidR="001A4DA6">
        <w:rPr>
          <w:rFonts w:ascii="Tahoma" w:hAnsi="Tahoma" w:cs="Tahoma"/>
          <w:bCs/>
        </w:rPr>
        <w:t>s</w:t>
      </w:r>
      <w:r w:rsidR="00380F05" w:rsidRPr="00D24B89">
        <w:rPr>
          <w:rFonts w:ascii="Tahoma" w:hAnsi="Tahoma" w:cs="Tahoma"/>
          <w:bCs/>
        </w:rPr>
        <w:t xml:space="preserve"> ainsi que les entrées au musée </w:t>
      </w:r>
      <w:r w:rsidR="003E3E13">
        <w:rPr>
          <w:rFonts w:ascii="Tahoma" w:hAnsi="Tahoma" w:cs="Tahoma"/>
          <w:bCs/>
        </w:rPr>
        <w:t>avec visite guidée, et découverte en bateau.</w:t>
      </w:r>
    </w:p>
    <w:p w:rsidR="00380F05" w:rsidRPr="00D24B89" w:rsidRDefault="00380F05" w:rsidP="002239CB">
      <w:pPr>
        <w:ind w:left="708"/>
        <w:rPr>
          <w:rFonts w:ascii="Tahoma" w:hAnsi="Tahoma" w:cs="Tahoma"/>
        </w:rPr>
      </w:pPr>
      <w:r w:rsidRPr="00D24B89">
        <w:rPr>
          <w:rFonts w:ascii="Tahoma" w:hAnsi="Tahoma" w:cs="Tahoma"/>
        </w:rPr>
        <w:t xml:space="preserve">Il devra comprendre l’assurance annulation-bagages-interruption de séjour, l’assistance </w:t>
      </w:r>
      <w:r w:rsidR="00EF29CA" w:rsidRPr="00D24B89">
        <w:rPr>
          <w:rFonts w:ascii="Tahoma" w:hAnsi="Tahoma" w:cs="Tahoma"/>
        </w:rPr>
        <w:t>rapatriement</w:t>
      </w:r>
      <w:r w:rsidRPr="00D24B89">
        <w:rPr>
          <w:rFonts w:ascii="Tahoma" w:hAnsi="Tahoma" w:cs="Tahoma"/>
        </w:rPr>
        <w:t>, l’assurance responsabilité civile pour tous les participants, et une assurance annulation du groupe complet.</w:t>
      </w:r>
    </w:p>
    <w:p w:rsidR="00D24B89" w:rsidRDefault="00380F05" w:rsidP="002239CB">
      <w:pPr>
        <w:ind w:left="708"/>
        <w:rPr>
          <w:rFonts w:ascii="Tahoma" w:hAnsi="Tahoma" w:cs="Tahoma"/>
        </w:rPr>
      </w:pPr>
      <w:r w:rsidRPr="00D24B89">
        <w:rPr>
          <w:rFonts w:ascii="Tahoma" w:hAnsi="Tahoma" w:cs="Tahoma"/>
        </w:rPr>
        <w:t>Le prix comprendra obligatoirement une assurance annulation collective et/</w:t>
      </w:r>
      <w:r w:rsidR="00D24B89" w:rsidRPr="00D24B89">
        <w:rPr>
          <w:rFonts w:ascii="Tahoma" w:hAnsi="Tahoma" w:cs="Tahoma"/>
        </w:rPr>
        <w:t>ou individuelle, risque pandémique inclus.</w:t>
      </w:r>
    </w:p>
    <w:p w:rsidR="00624F0D" w:rsidRDefault="00624F0D" w:rsidP="002239CB">
      <w:pPr>
        <w:ind w:left="708"/>
        <w:rPr>
          <w:rFonts w:ascii="Tahoma" w:hAnsi="Tahoma" w:cs="Tahoma"/>
        </w:rPr>
      </w:pPr>
    </w:p>
    <w:p w:rsidR="00D24B89" w:rsidRDefault="00D24B89" w:rsidP="002239CB">
      <w:pPr>
        <w:ind w:left="708"/>
        <w:rPr>
          <w:rFonts w:ascii="Tahoma" w:hAnsi="Tahoma" w:cs="Tahoma"/>
        </w:rPr>
      </w:pPr>
      <w:r>
        <w:rPr>
          <w:rFonts w:ascii="Tahoma" w:hAnsi="Tahoma" w:cs="Tahoma"/>
        </w:rPr>
        <w:t>Les prix sont fermes.</w:t>
      </w:r>
    </w:p>
    <w:p w:rsidR="00D24B89" w:rsidRPr="00D24B89" w:rsidRDefault="00D24B89" w:rsidP="002239CB">
      <w:pPr>
        <w:ind w:left="708"/>
        <w:rPr>
          <w:rFonts w:ascii="Tahoma" w:hAnsi="Tahoma" w:cs="Tahoma"/>
        </w:rPr>
      </w:pPr>
    </w:p>
    <w:p w:rsidR="00D24B89" w:rsidRDefault="00624F0D" w:rsidP="002239CB">
      <w:pPr>
        <w:ind w:left="708"/>
        <w:rPr>
          <w:rFonts w:ascii="Tahoma" w:hAnsi="Tahoma" w:cs="Tahoma"/>
        </w:rPr>
      </w:pPr>
      <w:r>
        <w:rPr>
          <w:rFonts w:ascii="Tahoma" w:hAnsi="Tahoma" w:cs="Tahoma"/>
        </w:rPr>
        <w:t>La gratuité des accompagnateurs est proscri</w:t>
      </w:r>
      <w:r w:rsidR="00590D77">
        <w:rPr>
          <w:rFonts w:ascii="Tahoma" w:hAnsi="Tahoma" w:cs="Tahoma"/>
        </w:rPr>
        <w:t>t</w:t>
      </w:r>
      <w:r>
        <w:rPr>
          <w:rFonts w:ascii="Tahoma" w:hAnsi="Tahoma" w:cs="Tahoma"/>
        </w:rPr>
        <w:t>e.</w:t>
      </w:r>
    </w:p>
    <w:p w:rsidR="00624F0D" w:rsidRDefault="00624F0D" w:rsidP="002239CB">
      <w:pPr>
        <w:ind w:left="708"/>
        <w:rPr>
          <w:rFonts w:ascii="Tahoma" w:hAnsi="Tahoma" w:cs="Tahoma"/>
        </w:rPr>
      </w:pPr>
    </w:p>
    <w:p w:rsidR="002A5FBE" w:rsidRDefault="00624F0D" w:rsidP="002239CB">
      <w:pPr>
        <w:ind w:left="708"/>
        <w:rPr>
          <w:rFonts w:ascii="Tahoma" w:hAnsi="Tahoma" w:cs="Tahoma"/>
        </w:rPr>
      </w:pPr>
      <w:r>
        <w:rPr>
          <w:rFonts w:ascii="Tahoma" w:hAnsi="Tahoma" w:cs="Tahoma"/>
        </w:rPr>
        <w:t xml:space="preserve">Le versement par le candidat d’espèces pour les dépenses sur place ne sera pas </w:t>
      </w:r>
      <w:r w:rsidR="002A5FBE">
        <w:rPr>
          <w:rFonts w:ascii="Tahoma" w:hAnsi="Tahoma" w:cs="Tahoma"/>
        </w:rPr>
        <w:t>accepté. Les offres déposés seront fermes et valables jusqu'à la fin du voyage Les candidat préciseront les conditions particulières de report ou d'annulation en cas de décision ministérielle ou sanitaire d'interdiction de voyages dans la période prévue.</w:t>
      </w:r>
    </w:p>
    <w:p w:rsidR="002A5FBE" w:rsidRDefault="002A5FBE" w:rsidP="002239CB">
      <w:pPr>
        <w:ind w:left="708"/>
        <w:rPr>
          <w:rFonts w:ascii="Tahoma" w:hAnsi="Tahoma" w:cs="Tahoma"/>
        </w:rPr>
      </w:pPr>
    </w:p>
    <w:p w:rsidR="00624F0D" w:rsidRPr="00590D77" w:rsidRDefault="00C24BF6" w:rsidP="002239CB">
      <w:pPr>
        <w:ind w:left="708"/>
        <w:rPr>
          <w:rFonts w:ascii="Tahoma" w:hAnsi="Tahoma" w:cs="Tahoma"/>
        </w:rPr>
      </w:pPr>
      <w:r>
        <w:rPr>
          <w:rFonts w:ascii="Tahoma" w:hAnsi="Tahoma" w:cs="Tahoma"/>
          <w:b/>
        </w:rPr>
        <w:t>7</w:t>
      </w:r>
      <w:r w:rsidR="00624F0D" w:rsidRPr="00590D77">
        <w:rPr>
          <w:rFonts w:ascii="Tahoma" w:hAnsi="Tahoma" w:cs="Tahoma"/>
        </w:rPr>
        <w:t>-</w:t>
      </w:r>
      <w:r w:rsidR="00DA0058">
        <w:rPr>
          <w:rFonts w:ascii="Tahoma" w:hAnsi="Tahoma" w:cs="Tahoma"/>
        </w:rPr>
        <w:t xml:space="preserve"> </w:t>
      </w:r>
      <w:r w:rsidR="00624F0D" w:rsidRPr="00590D77">
        <w:rPr>
          <w:rFonts w:ascii="Tahoma" w:hAnsi="Tahoma" w:cs="Tahoma"/>
          <w:b/>
          <w:u w:val="single"/>
        </w:rPr>
        <w:t>Mode de règlement</w:t>
      </w:r>
    </w:p>
    <w:p w:rsidR="00624F0D" w:rsidRDefault="00624F0D" w:rsidP="002239CB">
      <w:pPr>
        <w:ind w:left="708"/>
        <w:rPr>
          <w:rFonts w:ascii="Tahoma" w:hAnsi="Tahoma" w:cs="Tahoma"/>
        </w:rPr>
      </w:pPr>
    </w:p>
    <w:p w:rsidR="002239CB" w:rsidRDefault="00624F0D" w:rsidP="002239CB">
      <w:pPr>
        <w:ind w:left="708"/>
        <w:rPr>
          <w:rFonts w:ascii="Tahoma" w:hAnsi="Tahoma" w:cs="Tahoma"/>
        </w:rPr>
      </w:pPr>
      <w:r>
        <w:rPr>
          <w:rFonts w:ascii="Tahoma" w:hAnsi="Tahoma" w:cs="Tahoma"/>
        </w:rPr>
        <w:t>Le règlement se fera par virement administratif sur présentation de facture déposée sur Chorus Pro.</w:t>
      </w:r>
      <w:r w:rsidR="00590D77">
        <w:rPr>
          <w:rFonts w:ascii="Tahoma" w:hAnsi="Tahoma" w:cs="Tahoma"/>
        </w:rPr>
        <w:t xml:space="preserve"> Un bon de commande sera transmis.</w:t>
      </w:r>
      <w:r>
        <w:rPr>
          <w:rFonts w:ascii="Tahoma" w:hAnsi="Tahoma" w:cs="Tahoma"/>
        </w:rPr>
        <w:t xml:space="preserve"> </w:t>
      </w:r>
      <w:r w:rsidR="00380F05">
        <w:rPr>
          <w:rFonts w:ascii="Tahoma" w:hAnsi="Tahoma" w:cs="Tahoma"/>
        </w:rPr>
        <w:t xml:space="preserve"> </w:t>
      </w:r>
    </w:p>
    <w:p w:rsidR="00624F0D" w:rsidRDefault="00624F0D" w:rsidP="00624F0D">
      <w:pPr>
        <w:rPr>
          <w:rFonts w:ascii="Tahoma" w:hAnsi="Tahoma" w:cs="Tahoma"/>
        </w:rPr>
      </w:pPr>
      <w:r>
        <w:rPr>
          <w:rFonts w:ascii="Tahoma" w:hAnsi="Tahoma" w:cs="Tahoma"/>
        </w:rPr>
        <w:t xml:space="preserve">          Présentation d'une ou deux factures d'acompte et d'une facture de solde.</w:t>
      </w:r>
    </w:p>
    <w:p w:rsidR="00590D77" w:rsidRDefault="00590D77" w:rsidP="00624F0D">
      <w:pPr>
        <w:rPr>
          <w:rFonts w:ascii="Tahoma" w:hAnsi="Tahoma" w:cs="Tahoma"/>
        </w:rPr>
      </w:pPr>
      <w:r>
        <w:rPr>
          <w:rFonts w:ascii="Tahoma" w:hAnsi="Tahoma" w:cs="Tahoma"/>
        </w:rPr>
        <w:t xml:space="preserve">          Le versement du solde se fera un fois le voyage réalisé</w:t>
      </w:r>
    </w:p>
    <w:p w:rsidR="00624F0D" w:rsidRDefault="00624F0D" w:rsidP="00624F0D">
      <w:pPr>
        <w:rPr>
          <w:rFonts w:ascii="Tahoma" w:hAnsi="Tahoma" w:cs="Tahoma"/>
        </w:rPr>
      </w:pPr>
      <w:r>
        <w:rPr>
          <w:rFonts w:ascii="Tahoma" w:hAnsi="Tahoma" w:cs="Tahoma"/>
        </w:rPr>
        <w:t xml:space="preserve">          Le titulaire du marché devra joindre un RIB pour les paiements.                </w:t>
      </w:r>
    </w:p>
    <w:p w:rsidR="00624F0D" w:rsidRDefault="00624F0D" w:rsidP="002239CB">
      <w:pPr>
        <w:ind w:left="708"/>
        <w:rPr>
          <w:rFonts w:ascii="Tahoma" w:hAnsi="Tahoma" w:cs="Tahoma"/>
        </w:rPr>
      </w:pPr>
    </w:p>
    <w:p w:rsidR="002239CB" w:rsidRDefault="002239CB" w:rsidP="002239CB">
      <w:pPr>
        <w:rPr>
          <w:rFonts w:ascii="Tahoma" w:hAnsi="Tahoma" w:cs="Tahoma"/>
        </w:rPr>
      </w:pPr>
    </w:p>
    <w:p w:rsidR="002A00F2" w:rsidRDefault="002239CB" w:rsidP="002239CB">
      <w:pPr>
        <w:rPr>
          <w:rFonts w:ascii="Tahoma" w:hAnsi="Tahoma" w:cs="Tahoma"/>
          <w:b/>
          <w:bCs/>
        </w:rPr>
      </w:pPr>
      <w:r w:rsidRPr="002239CB">
        <w:rPr>
          <w:rFonts w:ascii="Tahoma" w:hAnsi="Tahoma" w:cs="Tahoma"/>
          <w:b/>
          <w:bCs/>
        </w:rPr>
        <w:t xml:space="preserve">        </w:t>
      </w:r>
      <w:r w:rsidR="00C24BF6">
        <w:rPr>
          <w:rFonts w:ascii="Tahoma" w:hAnsi="Tahoma" w:cs="Tahoma"/>
          <w:b/>
          <w:bCs/>
        </w:rPr>
        <w:t>8</w:t>
      </w:r>
      <w:r w:rsidRPr="002239CB">
        <w:rPr>
          <w:rFonts w:ascii="Tahoma" w:hAnsi="Tahoma" w:cs="Tahoma"/>
          <w:b/>
          <w:bCs/>
        </w:rPr>
        <w:t>-</w:t>
      </w:r>
      <w:r w:rsidR="00590D77">
        <w:rPr>
          <w:rFonts w:ascii="Tahoma" w:hAnsi="Tahoma" w:cs="Tahoma"/>
          <w:b/>
          <w:bCs/>
        </w:rPr>
        <w:t xml:space="preserve"> </w:t>
      </w:r>
      <w:r w:rsidR="00590D77" w:rsidRPr="00DA0058">
        <w:rPr>
          <w:rFonts w:ascii="Tahoma" w:hAnsi="Tahoma" w:cs="Tahoma"/>
          <w:b/>
          <w:bCs/>
          <w:u w:val="single"/>
        </w:rPr>
        <w:t>Jugement des offres</w:t>
      </w:r>
    </w:p>
    <w:p w:rsidR="00590D77" w:rsidRDefault="00590D77" w:rsidP="002239CB">
      <w:pPr>
        <w:rPr>
          <w:rFonts w:ascii="Tahoma" w:hAnsi="Tahoma" w:cs="Tahoma"/>
          <w:b/>
          <w:bCs/>
        </w:rPr>
      </w:pPr>
    </w:p>
    <w:p w:rsidR="00590D77" w:rsidRDefault="00590D77" w:rsidP="002239CB">
      <w:pPr>
        <w:rPr>
          <w:rFonts w:ascii="Tahoma" w:hAnsi="Tahoma" w:cs="Tahoma"/>
          <w:b/>
          <w:bCs/>
        </w:rPr>
      </w:pPr>
      <w:r>
        <w:rPr>
          <w:rFonts w:ascii="Tahoma" w:hAnsi="Tahoma" w:cs="Tahoma"/>
          <w:b/>
          <w:bCs/>
        </w:rPr>
        <w:t>Le jugement des offres sera effectué en fonction des critères de choix suivants :</w:t>
      </w:r>
    </w:p>
    <w:p w:rsidR="00590D77" w:rsidRDefault="00590D77" w:rsidP="002239CB">
      <w:pPr>
        <w:rPr>
          <w:rFonts w:ascii="Tahoma" w:hAnsi="Tahoma" w:cs="Tahoma"/>
          <w:b/>
          <w:bCs/>
        </w:rPr>
      </w:pPr>
    </w:p>
    <w:p w:rsidR="00590D77" w:rsidRDefault="00590D77" w:rsidP="00590D77">
      <w:pPr>
        <w:pStyle w:val="Paragraphedeliste"/>
        <w:numPr>
          <w:ilvl w:val="0"/>
          <w:numId w:val="18"/>
        </w:numPr>
        <w:rPr>
          <w:rFonts w:ascii="Tahoma" w:hAnsi="Tahoma" w:cs="Tahoma"/>
        </w:rPr>
      </w:pPr>
      <w:r>
        <w:rPr>
          <w:rFonts w:ascii="Tahoma" w:hAnsi="Tahoma" w:cs="Tahoma"/>
        </w:rPr>
        <w:t xml:space="preserve">Qualité et respect des prestations (activités, hébergement) : </w:t>
      </w:r>
      <w:r w:rsidR="003E3E13">
        <w:rPr>
          <w:rFonts w:ascii="Tahoma" w:hAnsi="Tahoma" w:cs="Tahoma"/>
        </w:rPr>
        <w:t>3</w:t>
      </w:r>
      <w:r>
        <w:rPr>
          <w:rFonts w:ascii="Tahoma" w:hAnsi="Tahoma" w:cs="Tahoma"/>
        </w:rPr>
        <w:t>0%</w:t>
      </w:r>
    </w:p>
    <w:p w:rsidR="00590D77" w:rsidRDefault="00590D77" w:rsidP="00590D77">
      <w:pPr>
        <w:pStyle w:val="Paragraphedeliste"/>
        <w:numPr>
          <w:ilvl w:val="0"/>
          <w:numId w:val="18"/>
        </w:numPr>
        <w:rPr>
          <w:rFonts w:ascii="Tahoma" w:hAnsi="Tahoma" w:cs="Tahoma"/>
        </w:rPr>
      </w:pPr>
      <w:r>
        <w:rPr>
          <w:rFonts w:ascii="Tahoma" w:hAnsi="Tahoma" w:cs="Tahoma"/>
        </w:rPr>
        <w:t xml:space="preserve">Prix : </w:t>
      </w:r>
      <w:r w:rsidR="003E3E13">
        <w:rPr>
          <w:rFonts w:ascii="Tahoma" w:hAnsi="Tahoma" w:cs="Tahoma"/>
        </w:rPr>
        <w:t>7</w:t>
      </w:r>
      <w:r>
        <w:rPr>
          <w:rFonts w:ascii="Tahoma" w:hAnsi="Tahoma" w:cs="Tahoma"/>
        </w:rPr>
        <w:t>0%</w:t>
      </w:r>
    </w:p>
    <w:p w:rsidR="00590D77" w:rsidRDefault="00C24BF6" w:rsidP="00DA0058">
      <w:pPr>
        <w:ind w:left="720"/>
        <w:rPr>
          <w:rFonts w:ascii="Tahoma" w:hAnsi="Tahoma" w:cs="Tahoma"/>
          <w:b/>
          <w:u w:val="single"/>
        </w:rPr>
      </w:pPr>
      <w:r>
        <w:rPr>
          <w:rFonts w:ascii="Tahoma" w:hAnsi="Tahoma" w:cs="Tahoma"/>
          <w:b/>
        </w:rPr>
        <w:t>9</w:t>
      </w:r>
      <w:r w:rsidR="00DA0058" w:rsidRPr="00DA0058">
        <w:rPr>
          <w:rFonts w:ascii="Tahoma" w:hAnsi="Tahoma" w:cs="Tahoma"/>
          <w:b/>
          <w:u w:val="single"/>
        </w:rPr>
        <w:t>- Déclaration du titulaire ou du candidat</w:t>
      </w:r>
    </w:p>
    <w:p w:rsidR="00DA0058" w:rsidRDefault="00DA0058" w:rsidP="00DA0058">
      <w:pPr>
        <w:ind w:left="720"/>
        <w:rPr>
          <w:rFonts w:ascii="Tahoma" w:hAnsi="Tahoma" w:cs="Tahoma"/>
          <w:b/>
          <w:u w:val="single"/>
        </w:rPr>
      </w:pPr>
    </w:p>
    <w:p w:rsidR="00DA0058" w:rsidRDefault="00DA0058" w:rsidP="00DA0058">
      <w:pPr>
        <w:ind w:left="720"/>
        <w:rPr>
          <w:rFonts w:ascii="Tahoma" w:hAnsi="Tahoma" w:cs="Tahoma"/>
        </w:rPr>
      </w:pPr>
      <w:r w:rsidRPr="00BE0665">
        <w:rPr>
          <w:rFonts w:ascii="Tahoma" w:hAnsi="Tahoma" w:cs="Tahoma"/>
        </w:rPr>
        <w:t>Le candidat atteste sur l’honneur</w:t>
      </w:r>
      <w:r w:rsidR="00BE0665">
        <w:rPr>
          <w:rFonts w:ascii="Tahoma" w:hAnsi="Tahoma" w:cs="Tahoma"/>
        </w:rPr>
        <w:t> :</w:t>
      </w:r>
    </w:p>
    <w:p w:rsidR="00BE0665" w:rsidRDefault="00BE0665" w:rsidP="00BE0665">
      <w:pPr>
        <w:pStyle w:val="Paragraphedeliste"/>
        <w:numPr>
          <w:ilvl w:val="0"/>
          <w:numId w:val="18"/>
        </w:numPr>
        <w:rPr>
          <w:rFonts w:ascii="Tahoma" w:hAnsi="Tahoma" w:cs="Tahoma"/>
        </w:rPr>
      </w:pPr>
      <w:r>
        <w:rPr>
          <w:rFonts w:ascii="Tahoma" w:hAnsi="Tahoma" w:cs="Tahoma"/>
        </w:rPr>
        <w:t>Que le travail sera réalisé par des salariés recrutés régulièrement au regard du code du travail</w:t>
      </w:r>
      <w:r w:rsidR="00CF5DDC">
        <w:rPr>
          <w:rFonts w:ascii="Tahoma" w:hAnsi="Tahoma" w:cs="Tahoma"/>
        </w:rPr>
        <w:t xml:space="preserve">. </w:t>
      </w:r>
    </w:p>
    <w:p w:rsidR="00BE0665" w:rsidRDefault="00BE0665" w:rsidP="00BE0665">
      <w:pPr>
        <w:pStyle w:val="Paragraphedeliste"/>
        <w:numPr>
          <w:ilvl w:val="0"/>
          <w:numId w:val="18"/>
        </w:numPr>
        <w:rPr>
          <w:rFonts w:ascii="Tahoma" w:hAnsi="Tahoma" w:cs="Tahoma"/>
        </w:rPr>
      </w:pPr>
      <w:r>
        <w:rPr>
          <w:rFonts w:ascii="Tahoma" w:hAnsi="Tahoma" w:cs="Tahoma"/>
        </w:rPr>
        <w:t>Qu’il a satisfait à ses obligations fiscales et sociales.</w:t>
      </w:r>
    </w:p>
    <w:p w:rsidR="001A4DA6" w:rsidRPr="0073568B" w:rsidRDefault="001A4DA6" w:rsidP="001A4DA6">
      <w:pPr>
        <w:pStyle w:val="Paragraphedeliste"/>
        <w:numPr>
          <w:ilvl w:val="0"/>
          <w:numId w:val="18"/>
        </w:numPr>
        <w:tabs>
          <w:tab w:val="left" w:pos="945"/>
        </w:tabs>
        <w:rPr>
          <w:rFonts w:ascii="Tahoma" w:eastAsia="Tahoma" w:hAnsi="Tahoma" w:cs="Tahoma"/>
          <w:sz w:val="24"/>
        </w:rPr>
      </w:pPr>
      <w:r>
        <w:rPr>
          <w:rFonts w:ascii="Tahoma" w:eastAsia="Tahoma" w:hAnsi="Tahoma" w:cs="Tahoma"/>
          <w:sz w:val="24"/>
        </w:rPr>
        <w:t>L</w:t>
      </w:r>
      <w:r w:rsidRPr="0073568B">
        <w:rPr>
          <w:rFonts w:ascii="Tahoma" w:eastAsia="Tahoma" w:hAnsi="Tahoma" w:cs="Tahoma"/>
          <w:sz w:val="24"/>
        </w:rPr>
        <w:t>e candidat devra être titulaire d’une licence d’agent de voyage ou d’un agrément de tourisme s’il s’agit d’une association (obligatoire pour les conditions de paiement).</w:t>
      </w:r>
    </w:p>
    <w:p w:rsidR="001A4DA6" w:rsidRPr="0073568B" w:rsidRDefault="001A4DA6" w:rsidP="001A4DA6">
      <w:pPr>
        <w:tabs>
          <w:tab w:val="left" w:pos="2400"/>
        </w:tabs>
        <w:ind w:left="360"/>
        <w:jc w:val="both"/>
        <w:rPr>
          <w:rFonts w:ascii="Arial" w:hAnsi="Arial" w:cs="Arial"/>
        </w:rPr>
      </w:pPr>
      <w:r w:rsidRPr="0073568B">
        <w:rPr>
          <w:rFonts w:ascii="Arial" w:hAnsi="Arial" w:cs="Arial"/>
        </w:rPr>
        <w:t xml:space="preserve">  </w:t>
      </w:r>
      <w:r>
        <w:rPr>
          <w:rFonts w:ascii="Arial" w:hAnsi="Arial" w:cs="Arial"/>
        </w:rPr>
        <w:t>-</w:t>
      </w:r>
      <w:r w:rsidRPr="0073568B">
        <w:rPr>
          <w:rFonts w:ascii="Arial" w:hAnsi="Arial" w:cs="Arial"/>
        </w:rPr>
        <w:t xml:space="preserve">   </w:t>
      </w:r>
      <w:r w:rsidRPr="0073568B">
        <w:rPr>
          <w:rFonts w:ascii="Tahoma" w:hAnsi="Tahoma" w:cs="Tahoma"/>
        </w:rPr>
        <w:t>Les moniteurs devront posséder un diplôme d’Etat.</w:t>
      </w:r>
      <w:r w:rsidRPr="0073568B">
        <w:rPr>
          <w:rFonts w:ascii="Arial" w:hAnsi="Arial" w:cs="Arial"/>
        </w:rPr>
        <w:t xml:space="preserve">          </w:t>
      </w:r>
    </w:p>
    <w:p w:rsidR="001A4DA6" w:rsidRPr="001A4DA6" w:rsidRDefault="001A4DA6" w:rsidP="001A4DA6">
      <w:pPr>
        <w:tabs>
          <w:tab w:val="left" w:pos="2400"/>
        </w:tabs>
        <w:ind w:left="360"/>
        <w:jc w:val="both"/>
        <w:rPr>
          <w:rFonts w:ascii="Arial" w:hAnsi="Arial" w:cs="Arial"/>
        </w:rPr>
      </w:pPr>
    </w:p>
    <w:p w:rsidR="001A4DA6" w:rsidRPr="001A4DA6" w:rsidRDefault="001A4DA6" w:rsidP="001A4DA6">
      <w:pPr>
        <w:rPr>
          <w:rFonts w:ascii="Tahoma" w:hAnsi="Tahoma" w:cs="Tahoma"/>
        </w:rPr>
      </w:pPr>
    </w:p>
    <w:p w:rsidR="00BE0665" w:rsidRDefault="00BE0665" w:rsidP="00BE0665">
      <w:pPr>
        <w:ind w:left="360"/>
        <w:rPr>
          <w:rFonts w:ascii="Tahoma" w:hAnsi="Tahoma" w:cs="Tahoma"/>
        </w:rPr>
      </w:pPr>
      <w:r>
        <w:rPr>
          <w:rFonts w:ascii="Tahoma" w:hAnsi="Tahoma" w:cs="Tahoma"/>
        </w:rPr>
        <w:t>Les attestations ou certificats des organismes devront être fournis. Si le candidat ne peut produire ces documents, l’offre est rejetée et la candidature éliminée.</w:t>
      </w:r>
    </w:p>
    <w:p w:rsidR="00C24BF6" w:rsidRDefault="00C24BF6" w:rsidP="00BE0665">
      <w:pPr>
        <w:ind w:left="360"/>
        <w:rPr>
          <w:rFonts w:ascii="Tahoma" w:hAnsi="Tahoma" w:cs="Tahoma"/>
        </w:rPr>
      </w:pPr>
      <w:bookmarkStart w:id="0" w:name="_GoBack"/>
      <w:bookmarkEnd w:id="0"/>
    </w:p>
    <w:p w:rsidR="00CF5DDC" w:rsidRPr="00067B1D" w:rsidRDefault="00C24BF6" w:rsidP="00BE0665">
      <w:pPr>
        <w:ind w:left="360"/>
        <w:rPr>
          <w:rFonts w:ascii="Tahoma" w:hAnsi="Tahoma" w:cs="Tahoma"/>
          <w:b/>
          <w:u w:val="single"/>
        </w:rPr>
      </w:pPr>
      <w:r>
        <w:rPr>
          <w:rFonts w:ascii="Tahoma" w:hAnsi="Tahoma" w:cs="Tahoma"/>
          <w:b/>
        </w:rPr>
        <w:t>10</w:t>
      </w:r>
      <w:r w:rsidR="00CF5DDC" w:rsidRPr="00067B1D">
        <w:rPr>
          <w:rFonts w:ascii="Tahoma" w:hAnsi="Tahoma" w:cs="Tahoma"/>
          <w:b/>
        </w:rPr>
        <w:t xml:space="preserve">- </w:t>
      </w:r>
      <w:r w:rsidR="00CF5DDC" w:rsidRPr="00067B1D">
        <w:rPr>
          <w:rFonts w:ascii="Tahoma" w:hAnsi="Tahoma" w:cs="Tahoma"/>
          <w:b/>
          <w:u w:val="single"/>
        </w:rPr>
        <w:t xml:space="preserve">Présentation et contenu du dossier </w:t>
      </w:r>
    </w:p>
    <w:p w:rsidR="00CF5DDC" w:rsidRPr="00067B1D" w:rsidRDefault="00CF5DDC" w:rsidP="00BE0665">
      <w:pPr>
        <w:ind w:left="360"/>
        <w:rPr>
          <w:rFonts w:ascii="Tahoma" w:hAnsi="Tahoma" w:cs="Tahoma"/>
        </w:rPr>
      </w:pPr>
    </w:p>
    <w:p w:rsidR="00CF5DDC" w:rsidRDefault="00CF5DDC" w:rsidP="00BE0665">
      <w:pPr>
        <w:ind w:left="360"/>
        <w:rPr>
          <w:rFonts w:ascii="Tahoma" w:hAnsi="Tahoma" w:cs="Tahoma"/>
        </w:rPr>
      </w:pPr>
      <w:r>
        <w:rPr>
          <w:rFonts w:ascii="Tahoma" w:hAnsi="Tahoma" w:cs="Tahoma"/>
        </w:rPr>
        <w:t>Les candidats auront à produire un dossier complet comprenant les pièces suivantes dûment datées et signées :</w:t>
      </w:r>
    </w:p>
    <w:p w:rsidR="00CF5DDC" w:rsidRDefault="00CF5DDC" w:rsidP="00BE0665">
      <w:pPr>
        <w:ind w:left="360"/>
        <w:rPr>
          <w:rFonts w:ascii="Tahoma" w:hAnsi="Tahoma" w:cs="Tahoma"/>
        </w:rPr>
      </w:pPr>
      <w:r>
        <w:rPr>
          <w:rFonts w:ascii="Tahoma" w:hAnsi="Tahoma" w:cs="Tahoma"/>
        </w:rPr>
        <w:t>Le présent « Dossier de consultation » complété et signé.</w:t>
      </w:r>
    </w:p>
    <w:p w:rsidR="00CF5DDC" w:rsidRDefault="00CF5DDC" w:rsidP="00CF5DDC">
      <w:pPr>
        <w:pStyle w:val="Paragraphedeliste"/>
        <w:numPr>
          <w:ilvl w:val="0"/>
          <w:numId w:val="18"/>
        </w:numPr>
        <w:rPr>
          <w:rFonts w:ascii="Tahoma" w:hAnsi="Tahoma" w:cs="Tahoma"/>
        </w:rPr>
      </w:pPr>
      <w:r>
        <w:rPr>
          <w:rFonts w:ascii="Tahoma" w:hAnsi="Tahoma" w:cs="Tahoma"/>
        </w:rPr>
        <w:t>Une convention détaillant l’intégralité de la prestation avec un programme précis du séjour, mentionnant le montant total du voyage (qui comprend l’intégralité des frais) ainsi que le coût par élève et par accompagnateur, les conditions précises concernant les prestations d’assurances ainsi que les conditions en cas de modification d’effectifs.</w:t>
      </w:r>
    </w:p>
    <w:p w:rsidR="00CF5DDC" w:rsidRDefault="00CF5DDC" w:rsidP="00CF5DDC">
      <w:pPr>
        <w:pStyle w:val="Paragraphedeliste"/>
        <w:numPr>
          <w:ilvl w:val="0"/>
          <w:numId w:val="18"/>
        </w:numPr>
        <w:rPr>
          <w:rFonts w:ascii="Tahoma" w:hAnsi="Tahoma" w:cs="Tahoma"/>
        </w:rPr>
      </w:pPr>
      <w:r>
        <w:rPr>
          <w:rFonts w:ascii="Tahoma" w:hAnsi="Tahoma" w:cs="Tahoma"/>
        </w:rPr>
        <w:t>Tous les documents utiles demandés dans ce dossier de consultation.</w:t>
      </w:r>
    </w:p>
    <w:p w:rsidR="00CF5DDC" w:rsidRDefault="00C24BF6" w:rsidP="00CF5DDC">
      <w:pPr>
        <w:rPr>
          <w:rFonts w:ascii="Tahoma" w:hAnsi="Tahoma" w:cs="Tahoma"/>
          <w:b/>
          <w:u w:val="single"/>
        </w:rPr>
      </w:pPr>
      <w:r>
        <w:rPr>
          <w:rFonts w:ascii="Tahoma" w:hAnsi="Tahoma" w:cs="Tahoma"/>
          <w:b/>
        </w:rPr>
        <w:t>11</w:t>
      </w:r>
      <w:r w:rsidR="00CF5DDC" w:rsidRPr="00067B1D">
        <w:rPr>
          <w:rFonts w:ascii="Tahoma" w:hAnsi="Tahoma" w:cs="Tahoma"/>
          <w:b/>
        </w:rPr>
        <w:t xml:space="preserve"> –</w:t>
      </w:r>
      <w:r w:rsidR="00CF5DDC" w:rsidRPr="00067B1D">
        <w:rPr>
          <w:rFonts w:ascii="Tahoma" w:hAnsi="Tahoma" w:cs="Tahoma"/>
          <w:b/>
          <w:u w:val="single"/>
        </w:rPr>
        <w:t>Condition d’envoi et de remise des offres</w:t>
      </w:r>
    </w:p>
    <w:p w:rsidR="00067B1D" w:rsidRPr="00067B1D" w:rsidRDefault="00067B1D" w:rsidP="00CF5DDC">
      <w:pPr>
        <w:rPr>
          <w:rFonts w:ascii="Tahoma" w:hAnsi="Tahoma" w:cs="Tahoma"/>
          <w:b/>
        </w:rPr>
      </w:pPr>
    </w:p>
    <w:p w:rsidR="00CF5DDC" w:rsidRDefault="00CF5DDC" w:rsidP="00CF5DDC">
      <w:pPr>
        <w:rPr>
          <w:rFonts w:ascii="Tahoma" w:hAnsi="Tahoma" w:cs="Tahoma"/>
        </w:rPr>
      </w:pPr>
      <w:r>
        <w:rPr>
          <w:rFonts w:ascii="Tahoma" w:hAnsi="Tahoma" w:cs="Tahoma"/>
        </w:rPr>
        <w:t>Les offres sont déposées sur la plateforme AJI.</w:t>
      </w:r>
    </w:p>
    <w:p w:rsidR="00067B1D" w:rsidRDefault="00067B1D" w:rsidP="00CF5DDC">
      <w:pPr>
        <w:rPr>
          <w:rFonts w:ascii="Tahoma" w:hAnsi="Tahoma" w:cs="Tahoma"/>
        </w:rPr>
      </w:pPr>
    </w:p>
    <w:p w:rsidR="00A9365B" w:rsidRPr="00067B1D" w:rsidRDefault="00A9365B" w:rsidP="00CF5DDC">
      <w:pPr>
        <w:rPr>
          <w:rFonts w:ascii="Tahoma" w:hAnsi="Tahoma" w:cs="Tahoma"/>
          <w:b/>
          <w:u w:val="single"/>
        </w:rPr>
      </w:pPr>
      <w:r w:rsidRPr="00067B1D">
        <w:rPr>
          <w:rFonts w:ascii="Tahoma" w:hAnsi="Tahoma" w:cs="Tahoma"/>
          <w:b/>
        </w:rPr>
        <w:t>1</w:t>
      </w:r>
      <w:r w:rsidR="00C24BF6">
        <w:rPr>
          <w:rFonts w:ascii="Tahoma" w:hAnsi="Tahoma" w:cs="Tahoma"/>
          <w:b/>
        </w:rPr>
        <w:t>2</w:t>
      </w:r>
      <w:r>
        <w:rPr>
          <w:rFonts w:ascii="Tahoma" w:hAnsi="Tahoma" w:cs="Tahoma"/>
        </w:rPr>
        <w:t xml:space="preserve"> </w:t>
      </w:r>
      <w:r w:rsidRPr="00067B1D">
        <w:rPr>
          <w:rFonts w:ascii="Tahoma" w:hAnsi="Tahoma" w:cs="Tahoma"/>
          <w:b/>
          <w:u w:val="single"/>
        </w:rPr>
        <w:t>Engagement du candidat</w:t>
      </w:r>
    </w:p>
    <w:p w:rsidR="00A9365B" w:rsidRDefault="00A9365B" w:rsidP="00CF5DDC">
      <w:pPr>
        <w:rPr>
          <w:rFonts w:ascii="Tahoma" w:hAnsi="Tahoma" w:cs="Tahoma"/>
        </w:rPr>
      </w:pPr>
    </w:p>
    <w:p w:rsidR="00A9365B" w:rsidRDefault="00A9365B" w:rsidP="00CF5DDC">
      <w:pPr>
        <w:rPr>
          <w:rFonts w:ascii="Tahoma" w:hAnsi="Tahoma" w:cs="Tahoma"/>
        </w:rPr>
      </w:pPr>
      <w:r>
        <w:rPr>
          <w:rFonts w:ascii="Tahoma" w:hAnsi="Tahoma" w:cs="Tahoma"/>
        </w:rPr>
        <w:t>Je soussigné (</w:t>
      </w:r>
      <w:r w:rsidR="00EF29CA">
        <w:rPr>
          <w:rFonts w:ascii="Tahoma" w:hAnsi="Tahoma" w:cs="Tahoma"/>
        </w:rPr>
        <w:t>nom, prénom)  :…</w:t>
      </w:r>
      <w:r>
        <w:rPr>
          <w:rFonts w:ascii="Tahoma" w:hAnsi="Tahoma" w:cs="Tahoma"/>
        </w:rPr>
        <w:t>……………………………………………………………………</w:t>
      </w:r>
    </w:p>
    <w:p w:rsidR="00A9365B" w:rsidRDefault="00A9365B" w:rsidP="00CF5DDC">
      <w:pPr>
        <w:rPr>
          <w:rFonts w:ascii="Tahoma" w:hAnsi="Tahoma" w:cs="Tahoma"/>
        </w:rPr>
      </w:pPr>
    </w:p>
    <w:p w:rsidR="00A9365B" w:rsidRDefault="00A9365B" w:rsidP="00CF5DDC">
      <w:pPr>
        <w:rPr>
          <w:rFonts w:ascii="Tahoma" w:hAnsi="Tahoma" w:cs="Tahoma"/>
        </w:rPr>
      </w:pPr>
      <w:r>
        <w:rPr>
          <w:rFonts w:ascii="Tahoma" w:hAnsi="Tahoma" w:cs="Tahoma"/>
        </w:rPr>
        <w:t>Agissant</w:t>
      </w:r>
      <w:r w:rsidR="00D81CFF">
        <w:rPr>
          <w:rFonts w:ascii="Tahoma" w:hAnsi="Tahoma" w:cs="Tahoma"/>
        </w:rPr>
        <w:t xml:space="preserve"> </w:t>
      </w:r>
      <w:r>
        <w:rPr>
          <w:rFonts w:ascii="Tahoma" w:hAnsi="Tahoma" w:cs="Tahoma"/>
        </w:rPr>
        <w:t>au</w:t>
      </w:r>
      <w:r w:rsidR="00D81CFF">
        <w:rPr>
          <w:rFonts w:ascii="Tahoma" w:hAnsi="Tahoma" w:cs="Tahoma"/>
        </w:rPr>
        <w:t xml:space="preserve"> nom et pour le compte de :</w:t>
      </w:r>
    </w:p>
    <w:p w:rsidR="00D81CFF" w:rsidRDefault="00D81CFF" w:rsidP="00CF5DDC">
      <w:pPr>
        <w:rPr>
          <w:rFonts w:ascii="Tahoma" w:hAnsi="Tahoma" w:cs="Tahoma"/>
        </w:rPr>
      </w:pPr>
      <w:r>
        <w:rPr>
          <w:rFonts w:ascii="Tahoma" w:hAnsi="Tahoma" w:cs="Tahoma"/>
        </w:rPr>
        <w:t>(</w:t>
      </w:r>
      <w:r w:rsidR="00EF29CA">
        <w:rPr>
          <w:rFonts w:ascii="Tahoma" w:hAnsi="Tahoma" w:cs="Tahoma"/>
        </w:rPr>
        <w:t>Intitulé</w:t>
      </w:r>
      <w:r>
        <w:rPr>
          <w:rFonts w:ascii="Tahoma" w:hAnsi="Tahoma" w:cs="Tahoma"/>
        </w:rPr>
        <w:t xml:space="preserve"> complet de la société)</w:t>
      </w:r>
    </w:p>
    <w:p w:rsidR="00D81CFF" w:rsidRDefault="00D81CFF" w:rsidP="00CF5DDC">
      <w:pPr>
        <w:rPr>
          <w:rFonts w:ascii="Tahoma" w:hAnsi="Tahoma" w:cs="Tahoma"/>
        </w:rPr>
      </w:pPr>
    </w:p>
    <w:p w:rsidR="00D81CFF" w:rsidRDefault="00D81CFF" w:rsidP="00CF5DDC">
      <w:pPr>
        <w:rPr>
          <w:rFonts w:ascii="Tahoma" w:hAnsi="Tahoma" w:cs="Tahoma"/>
        </w:rPr>
      </w:pPr>
      <w:r>
        <w:rPr>
          <w:rFonts w:ascii="Tahoma" w:hAnsi="Tahoma" w:cs="Tahoma"/>
        </w:rPr>
        <w:t>Domiciliée</w:t>
      </w:r>
    </w:p>
    <w:p w:rsidR="00D81CFF" w:rsidRDefault="00D81CFF" w:rsidP="00CF5DDC">
      <w:pPr>
        <w:rPr>
          <w:rFonts w:ascii="Tahoma" w:hAnsi="Tahoma" w:cs="Tahoma"/>
        </w:rPr>
      </w:pPr>
    </w:p>
    <w:p w:rsidR="00D81CFF" w:rsidRDefault="00D81CFF" w:rsidP="00CF5DDC">
      <w:pPr>
        <w:rPr>
          <w:rFonts w:ascii="Tahoma" w:hAnsi="Tahoma" w:cs="Tahoma"/>
        </w:rPr>
      </w:pPr>
    </w:p>
    <w:p w:rsidR="00D81CFF" w:rsidRDefault="00D81CFF" w:rsidP="00CF5DDC">
      <w:pPr>
        <w:rPr>
          <w:rFonts w:ascii="Tahoma" w:hAnsi="Tahoma" w:cs="Tahoma"/>
        </w:rPr>
      </w:pPr>
    </w:p>
    <w:p w:rsidR="00D81CFF" w:rsidRDefault="00D81CFF" w:rsidP="00CF5DDC">
      <w:pPr>
        <w:rPr>
          <w:rFonts w:ascii="Tahoma" w:hAnsi="Tahoma" w:cs="Tahoma"/>
        </w:rPr>
      </w:pPr>
    </w:p>
    <w:p w:rsidR="00D81CFF" w:rsidRDefault="00D81CFF" w:rsidP="00CF5DDC">
      <w:pPr>
        <w:rPr>
          <w:rFonts w:ascii="Tahoma" w:hAnsi="Tahoma" w:cs="Tahoma"/>
        </w:rPr>
      </w:pPr>
    </w:p>
    <w:p w:rsidR="00D81CFF" w:rsidRDefault="00D81CFF" w:rsidP="00CF5DDC">
      <w:pPr>
        <w:rPr>
          <w:rFonts w:ascii="Tahoma" w:hAnsi="Tahoma" w:cs="Tahoma"/>
        </w:rPr>
      </w:pPr>
      <w:r>
        <w:rPr>
          <w:rFonts w:ascii="Tahoma" w:hAnsi="Tahoma" w:cs="Tahoma"/>
        </w:rPr>
        <w:t>E-Mail :</w:t>
      </w:r>
    </w:p>
    <w:p w:rsidR="00D81CFF" w:rsidRDefault="00D81CFF" w:rsidP="00CF5DDC">
      <w:pPr>
        <w:rPr>
          <w:rFonts w:ascii="Tahoma" w:hAnsi="Tahoma" w:cs="Tahoma"/>
        </w:rPr>
      </w:pPr>
    </w:p>
    <w:p w:rsidR="00D81CFF" w:rsidRDefault="00D81CFF" w:rsidP="00CF5DDC">
      <w:pPr>
        <w:rPr>
          <w:rFonts w:ascii="Tahoma" w:hAnsi="Tahoma" w:cs="Tahoma"/>
        </w:rPr>
      </w:pPr>
      <w:r>
        <w:rPr>
          <w:rFonts w:ascii="Tahoma" w:hAnsi="Tahoma" w:cs="Tahoma"/>
        </w:rPr>
        <w:t>Ayant son siège à :</w:t>
      </w:r>
    </w:p>
    <w:p w:rsidR="00D81CFF" w:rsidRDefault="00D81CFF" w:rsidP="00CF5DDC">
      <w:pPr>
        <w:rPr>
          <w:rFonts w:ascii="Tahoma" w:hAnsi="Tahoma" w:cs="Tahoma"/>
        </w:rPr>
      </w:pPr>
    </w:p>
    <w:p w:rsidR="00D81CFF" w:rsidRDefault="00D81CFF" w:rsidP="00CF5DDC">
      <w:pPr>
        <w:rPr>
          <w:rFonts w:ascii="Tahoma" w:hAnsi="Tahoma" w:cs="Tahoma"/>
        </w:rPr>
      </w:pPr>
    </w:p>
    <w:p w:rsidR="00D81CFF" w:rsidRDefault="00D81CFF" w:rsidP="00CF5DDC">
      <w:pPr>
        <w:rPr>
          <w:rFonts w:ascii="Tahoma" w:hAnsi="Tahoma" w:cs="Tahoma"/>
        </w:rPr>
      </w:pPr>
      <w:r>
        <w:rPr>
          <w:rFonts w:ascii="Tahoma" w:hAnsi="Tahoma" w:cs="Tahoma"/>
        </w:rPr>
        <w:t>Immatriculation :</w:t>
      </w:r>
    </w:p>
    <w:p w:rsidR="00D81CFF" w:rsidRDefault="00D81CFF" w:rsidP="00CF5DDC">
      <w:pPr>
        <w:rPr>
          <w:rFonts w:ascii="Tahoma" w:hAnsi="Tahoma" w:cs="Tahoma"/>
        </w:rPr>
      </w:pPr>
    </w:p>
    <w:p w:rsidR="00D81CFF" w:rsidRDefault="00D81CFF" w:rsidP="00CF5DDC">
      <w:pPr>
        <w:rPr>
          <w:rFonts w:ascii="Tahoma" w:hAnsi="Tahoma" w:cs="Tahoma"/>
        </w:rPr>
      </w:pPr>
      <w:r>
        <w:rPr>
          <w:rFonts w:ascii="Tahoma" w:hAnsi="Tahoma" w:cs="Tahoma"/>
        </w:rPr>
        <w:t>-numéro d’identité de l’entreprise :</w:t>
      </w:r>
    </w:p>
    <w:p w:rsidR="00D81CFF" w:rsidRDefault="00D81CFF" w:rsidP="00CF5DDC">
      <w:pPr>
        <w:rPr>
          <w:rFonts w:ascii="Tahoma" w:hAnsi="Tahoma" w:cs="Tahoma"/>
        </w:rPr>
      </w:pPr>
      <w:r>
        <w:rPr>
          <w:rFonts w:ascii="Tahoma" w:hAnsi="Tahoma" w:cs="Tahoma"/>
        </w:rPr>
        <w:t>-code d’activité économique principale :</w:t>
      </w:r>
    </w:p>
    <w:p w:rsidR="00D81CFF" w:rsidRDefault="00D81CFF" w:rsidP="00CF5DDC">
      <w:pPr>
        <w:rPr>
          <w:rFonts w:ascii="Tahoma" w:hAnsi="Tahoma" w:cs="Tahoma"/>
        </w:rPr>
      </w:pPr>
      <w:r>
        <w:rPr>
          <w:rFonts w:ascii="Tahoma" w:hAnsi="Tahoma" w:cs="Tahoma"/>
        </w:rPr>
        <w:t>-numéro d’inscription au registre du commerce :</w:t>
      </w:r>
    </w:p>
    <w:p w:rsidR="00D81CFF" w:rsidRDefault="00D81CFF" w:rsidP="00CF5DDC">
      <w:pPr>
        <w:rPr>
          <w:rFonts w:ascii="Tahoma" w:hAnsi="Tahoma" w:cs="Tahoma"/>
        </w:rPr>
      </w:pPr>
    </w:p>
    <w:p w:rsidR="00D81CFF" w:rsidRDefault="00D81CFF" w:rsidP="00CF5DDC">
      <w:pPr>
        <w:rPr>
          <w:rFonts w:ascii="Tahoma" w:hAnsi="Tahoma" w:cs="Tahoma"/>
        </w:rPr>
      </w:pPr>
      <w:r>
        <w:rPr>
          <w:rFonts w:ascii="Tahoma" w:hAnsi="Tahoma" w:cs="Tahoma"/>
        </w:rPr>
        <w:t>Après avoir pris connaissance du présent document, que je déclare accepter sans modification ni réserves.</w:t>
      </w:r>
    </w:p>
    <w:p w:rsidR="00D81CFF" w:rsidRDefault="00D81CFF" w:rsidP="00CF5DDC">
      <w:pPr>
        <w:rPr>
          <w:rFonts w:ascii="Tahoma" w:hAnsi="Tahoma" w:cs="Tahoma"/>
        </w:rPr>
      </w:pPr>
    </w:p>
    <w:p w:rsidR="00D81CFF" w:rsidRDefault="00D81CFF" w:rsidP="00CF5DDC">
      <w:pPr>
        <w:rPr>
          <w:rFonts w:ascii="Tahoma" w:hAnsi="Tahoma" w:cs="Tahoma"/>
        </w:rPr>
      </w:pPr>
    </w:p>
    <w:p w:rsidR="00D81CFF" w:rsidRDefault="00D81CFF" w:rsidP="00CF5DDC">
      <w:pPr>
        <w:rPr>
          <w:rFonts w:ascii="Tahoma" w:hAnsi="Tahoma" w:cs="Tahoma"/>
        </w:rPr>
      </w:pPr>
    </w:p>
    <w:p w:rsidR="00D81CFF" w:rsidRDefault="00D81CFF" w:rsidP="00CF5DDC">
      <w:pPr>
        <w:rPr>
          <w:rFonts w:ascii="Tahoma" w:hAnsi="Tahoma" w:cs="Tahoma"/>
        </w:rPr>
      </w:pPr>
      <w:r>
        <w:rPr>
          <w:rFonts w:ascii="Tahoma" w:hAnsi="Tahoma" w:cs="Tahoma"/>
        </w:rPr>
        <w:t xml:space="preserve">A                           </w:t>
      </w:r>
      <w:r w:rsidR="00EF29CA">
        <w:rPr>
          <w:rFonts w:ascii="Tahoma" w:hAnsi="Tahoma" w:cs="Tahoma"/>
        </w:rPr>
        <w:t xml:space="preserve"> ,</w:t>
      </w:r>
      <w:r>
        <w:rPr>
          <w:rFonts w:ascii="Tahoma" w:hAnsi="Tahoma" w:cs="Tahoma"/>
        </w:rPr>
        <w:t xml:space="preserve"> le</w:t>
      </w:r>
    </w:p>
    <w:p w:rsidR="00D81CFF" w:rsidRDefault="00D81CFF" w:rsidP="00CF5DDC">
      <w:pPr>
        <w:rPr>
          <w:rFonts w:ascii="Tahoma" w:hAnsi="Tahoma" w:cs="Tahoma"/>
        </w:rPr>
      </w:pPr>
    </w:p>
    <w:p w:rsidR="00D81CFF" w:rsidRDefault="00D81CFF" w:rsidP="00CF5DDC">
      <w:pPr>
        <w:rPr>
          <w:rFonts w:ascii="Tahoma" w:hAnsi="Tahoma" w:cs="Tahoma"/>
        </w:rPr>
      </w:pPr>
      <w:r>
        <w:rPr>
          <w:rFonts w:ascii="Tahoma" w:hAnsi="Tahoma" w:cs="Tahoma"/>
        </w:rPr>
        <w:t>Le candidat (nom) :</w:t>
      </w:r>
    </w:p>
    <w:p w:rsidR="00D81CFF" w:rsidRDefault="00D81CFF" w:rsidP="00CF5DDC">
      <w:pPr>
        <w:rPr>
          <w:rFonts w:ascii="Tahoma" w:hAnsi="Tahoma" w:cs="Tahoma"/>
        </w:rPr>
      </w:pPr>
    </w:p>
    <w:p w:rsidR="00D81CFF" w:rsidRDefault="00D81CFF" w:rsidP="00CF5DDC">
      <w:pPr>
        <w:rPr>
          <w:rFonts w:ascii="Tahoma" w:hAnsi="Tahoma" w:cs="Tahoma"/>
        </w:rPr>
      </w:pPr>
      <w:r>
        <w:rPr>
          <w:rFonts w:ascii="Tahoma" w:hAnsi="Tahoma" w:cs="Tahoma"/>
        </w:rPr>
        <w:t>Signature (précédée de la mention « lu et approuvé » et cachet de la société).</w:t>
      </w:r>
    </w:p>
    <w:sectPr w:rsidR="00D81CFF" w:rsidSect="002239CB">
      <w:footerReference w:type="default" r:id="rId7"/>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43" w:rsidRDefault="006D0143" w:rsidP="00067B1D">
      <w:r>
        <w:separator/>
      </w:r>
    </w:p>
  </w:endnote>
  <w:endnote w:type="continuationSeparator" w:id="0">
    <w:p w:rsidR="006D0143" w:rsidRDefault="006D0143" w:rsidP="0006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193655"/>
      <w:docPartObj>
        <w:docPartGallery w:val="Page Numbers (Bottom of Page)"/>
        <w:docPartUnique/>
      </w:docPartObj>
    </w:sdtPr>
    <w:sdtEndPr/>
    <w:sdtContent>
      <w:p w:rsidR="001C455A" w:rsidRDefault="001C455A">
        <w:pPr>
          <w:pStyle w:val="Pieddepage"/>
          <w:jc w:val="center"/>
        </w:pPr>
        <w:r>
          <w:fldChar w:fldCharType="begin"/>
        </w:r>
        <w:r>
          <w:instrText>PAGE   \* MERGEFORMAT</w:instrText>
        </w:r>
        <w:r>
          <w:fldChar w:fldCharType="separate"/>
        </w:r>
        <w:r w:rsidR="002A5FBE">
          <w:rPr>
            <w:noProof/>
          </w:rPr>
          <w:t>4</w:t>
        </w:r>
        <w:r>
          <w:fldChar w:fldCharType="end"/>
        </w:r>
      </w:p>
    </w:sdtContent>
  </w:sdt>
  <w:p w:rsidR="00067B1D" w:rsidRDefault="00067B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43" w:rsidRDefault="006D0143" w:rsidP="00067B1D">
      <w:r>
        <w:separator/>
      </w:r>
    </w:p>
  </w:footnote>
  <w:footnote w:type="continuationSeparator" w:id="0">
    <w:p w:rsidR="006D0143" w:rsidRDefault="006D0143" w:rsidP="00067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BF4"/>
    <w:multiLevelType w:val="hybridMultilevel"/>
    <w:tmpl w:val="94AE8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E3EA6"/>
    <w:multiLevelType w:val="hybridMultilevel"/>
    <w:tmpl w:val="2F7CED96"/>
    <w:lvl w:ilvl="0" w:tplc="8656136E">
      <w:start w:val="1"/>
      <w:numFmt w:val="upperRoman"/>
      <w:lvlText w:val="%1 -"/>
      <w:lvlJc w:val="left"/>
      <w:pPr>
        <w:tabs>
          <w:tab w:val="num" w:pos="1428"/>
        </w:tabs>
        <w:ind w:left="1428"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8CE493B"/>
    <w:multiLevelType w:val="hybridMultilevel"/>
    <w:tmpl w:val="7F9617F6"/>
    <w:lvl w:ilvl="0" w:tplc="47C01EC2">
      <w:start w:val="4"/>
      <w:numFmt w:val="upperRoman"/>
      <w:lvlText w:val="%1-"/>
      <w:lvlJc w:val="left"/>
      <w:pPr>
        <w:tabs>
          <w:tab w:val="num" w:pos="1563"/>
        </w:tabs>
        <w:ind w:left="1563" w:hanging="85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 w15:restartNumberingAfterBreak="0">
    <w:nsid w:val="2283331C"/>
    <w:multiLevelType w:val="hybridMultilevel"/>
    <w:tmpl w:val="D6A2C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846120"/>
    <w:multiLevelType w:val="hybridMultilevel"/>
    <w:tmpl w:val="D966AE94"/>
    <w:lvl w:ilvl="0" w:tplc="040C0001">
      <w:start w:val="1"/>
      <w:numFmt w:val="bullet"/>
      <w:lvlText w:val=""/>
      <w:lvlJc w:val="left"/>
      <w:pPr>
        <w:ind w:left="1080" w:hanging="360"/>
      </w:pPr>
      <w:rPr>
        <w:rFonts w:ascii="Symbol" w:hAnsi="Symbol" w:hint="default"/>
      </w:rPr>
    </w:lvl>
    <w:lvl w:ilvl="1" w:tplc="040C0019">
      <w:start w:val="1"/>
      <w:numFmt w:val="lowerLetter"/>
      <w:lvlText w:val="%2."/>
      <w:lvlJc w:val="left"/>
      <w:pPr>
        <w:ind w:left="1637"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3A701C6"/>
    <w:multiLevelType w:val="hybridMultilevel"/>
    <w:tmpl w:val="9140E416"/>
    <w:lvl w:ilvl="0" w:tplc="54245A42">
      <w:start w:val="1"/>
      <w:numFmt w:val="upperRoman"/>
      <w:lvlText w:val="%1I-"/>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248834CE"/>
    <w:multiLevelType w:val="hybridMultilevel"/>
    <w:tmpl w:val="F35A7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9F5995"/>
    <w:multiLevelType w:val="hybridMultilevel"/>
    <w:tmpl w:val="60EA6E8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29C40356"/>
    <w:multiLevelType w:val="hybridMultilevel"/>
    <w:tmpl w:val="B41E4FF6"/>
    <w:lvl w:ilvl="0" w:tplc="E118E9DE">
      <w:start w:val="1"/>
      <w:numFmt w:val="bullet"/>
      <w:lvlText w:val=""/>
      <w:lvlJc w:val="left"/>
      <w:pPr>
        <w:tabs>
          <w:tab w:val="num" w:pos="2271"/>
        </w:tabs>
        <w:ind w:left="2271" w:firstLine="0"/>
      </w:pPr>
      <w:rPr>
        <w:rFonts w:ascii="Wingdings" w:hAnsi="Wingdings"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8656136E">
      <w:start w:val="1"/>
      <w:numFmt w:val="upperRoman"/>
      <w:lvlText w:val="%3 -"/>
      <w:lvlJc w:val="left"/>
      <w:pPr>
        <w:tabs>
          <w:tab w:val="num" w:pos="3240"/>
        </w:tabs>
        <w:ind w:left="3240" w:hanging="360"/>
      </w:pPr>
      <w:rPr>
        <w:rFont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B3C54B1"/>
    <w:multiLevelType w:val="hybridMultilevel"/>
    <w:tmpl w:val="89C607AA"/>
    <w:lvl w:ilvl="0" w:tplc="14567C8C">
      <w:start w:val="6"/>
      <w:numFmt w:val="upperRoman"/>
      <w:lvlText w:val="%1-"/>
      <w:lvlJc w:val="left"/>
      <w:pPr>
        <w:tabs>
          <w:tab w:val="num" w:pos="1428"/>
        </w:tabs>
        <w:ind w:left="1428" w:hanging="72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0" w15:restartNumberingAfterBreak="0">
    <w:nsid w:val="2C1C56A8"/>
    <w:multiLevelType w:val="hybridMultilevel"/>
    <w:tmpl w:val="D7742518"/>
    <w:lvl w:ilvl="0" w:tplc="54245A42">
      <w:start w:val="1"/>
      <w:numFmt w:val="upperRoman"/>
      <w:lvlText w:val="%1I-"/>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008537F"/>
    <w:multiLevelType w:val="hybridMultilevel"/>
    <w:tmpl w:val="73E6A89A"/>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0145A8"/>
    <w:multiLevelType w:val="hybridMultilevel"/>
    <w:tmpl w:val="B79C4CA0"/>
    <w:lvl w:ilvl="0" w:tplc="0AD4E84E">
      <w:start w:val="3"/>
      <w:numFmt w:val="decimal"/>
      <w:lvlText w:val="%1"/>
      <w:lvlJc w:val="left"/>
      <w:pPr>
        <w:ind w:left="1070" w:hanging="360"/>
      </w:pPr>
      <w:rPr>
        <w:rFonts w:hint="default"/>
        <w:b/>
        <w:u w:val="single"/>
      </w:rPr>
    </w:lvl>
    <w:lvl w:ilvl="1" w:tplc="0F6CE606">
      <w:start w:val="2"/>
      <w:numFmt w:val="bullet"/>
      <w:lvlText w:val="-"/>
      <w:lvlJc w:val="left"/>
      <w:pPr>
        <w:ind w:left="1790" w:hanging="360"/>
      </w:pPr>
      <w:rPr>
        <w:rFonts w:ascii="Tahoma" w:eastAsia="SimSun" w:hAnsi="Tahoma" w:cs="Tahoma" w:hint="default"/>
      </w:r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3" w15:restartNumberingAfterBreak="0">
    <w:nsid w:val="38A97904"/>
    <w:multiLevelType w:val="hybridMultilevel"/>
    <w:tmpl w:val="D2A80D7C"/>
    <w:lvl w:ilvl="0" w:tplc="E118E9DE">
      <w:start w:val="1"/>
      <w:numFmt w:val="bullet"/>
      <w:lvlText w:val=""/>
      <w:lvlJc w:val="left"/>
      <w:pPr>
        <w:tabs>
          <w:tab w:val="num" w:pos="1899"/>
        </w:tabs>
        <w:ind w:left="1899" w:firstLine="0"/>
      </w:pPr>
      <w:rPr>
        <w:rFonts w:ascii="Wingdings" w:hAnsi="Wingdings" w:hint="default"/>
      </w:rPr>
    </w:lvl>
    <w:lvl w:ilvl="1" w:tplc="040C0003">
      <w:start w:val="1"/>
      <w:numFmt w:val="bullet"/>
      <w:lvlText w:val="o"/>
      <w:lvlJc w:val="left"/>
      <w:pPr>
        <w:tabs>
          <w:tab w:val="num" w:pos="501"/>
        </w:tabs>
        <w:ind w:left="501"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E272BF4"/>
    <w:multiLevelType w:val="hybridMultilevel"/>
    <w:tmpl w:val="EF7AC342"/>
    <w:lvl w:ilvl="0" w:tplc="54245A42">
      <w:start w:val="1"/>
      <w:numFmt w:val="upperRoman"/>
      <w:lvlText w:val="%1I-"/>
      <w:lvlJc w:val="left"/>
      <w:pPr>
        <w:tabs>
          <w:tab w:val="num" w:pos="1155"/>
        </w:tabs>
        <w:ind w:left="1155" w:hanging="360"/>
      </w:pPr>
      <w:rPr>
        <w:rFonts w:hint="default"/>
      </w:rPr>
    </w:lvl>
    <w:lvl w:ilvl="1" w:tplc="040C0019" w:tentative="1">
      <w:start w:val="1"/>
      <w:numFmt w:val="lowerLetter"/>
      <w:lvlText w:val="%2."/>
      <w:lvlJc w:val="left"/>
      <w:pPr>
        <w:tabs>
          <w:tab w:val="num" w:pos="1875"/>
        </w:tabs>
        <w:ind w:left="1875" w:hanging="360"/>
      </w:pPr>
    </w:lvl>
    <w:lvl w:ilvl="2" w:tplc="040C001B" w:tentative="1">
      <w:start w:val="1"/>
      <w:numFmt w:val="lowerRoman"/>
      <w:lvlText w:val="%3."/>
      <w:lvlJc w:val="right"/>
      <w:pPr>
        <w:tabs>
          <w:tab w:val="num" w:pos="2595"/>
        </w:tabs>
        <w:ind w:left="2595" w:hanging="180"/>
      </w:pPr>
    </w:lvl>
    <w:lvl w:ilvl="3" w:tplc="040C000F" w:tentative="1">
      <w:start w:val="1"/>
      <w:numFmt w:val="decimal"/>
      <w:lvlText w:val="%4."/>
      <w:lvlJc w:val="left"/>
      <w:pPr>
        <w:tabs>
          <w:tab w:val="num" w:pos="3315"/>
        </w:tabs>
        <w:ind w:left="3315" w:hanging="360"/>
      </w:pPr>
    </w:lvl>
    <w:lvl w:ilvl="4" w:tplc="040C0019" w:tentative="1">
      <w:start w:val="1"/>
      <w:numFmt w:val="lowerLetter"/>
      <w:lvlText w:val="%5."/>
      <w:lvlJc w:val="left"/>
      <w:pPr>
        <w:tabs>
          <w:tab w:val="num" w:pos="4035"/>
        </w:tabs>
        <w:ind w:left="4035" w:hanging="360"/>
      </w:pPr>
    </w:lvl>
    <w:lvl w:ilvl="5" w:tplc="040C001B" w:tentative="1">
      <w:start w:val="1"/>
      <w:numFmt w:val="lowerRoman"/>
      <w:lvlText w:val="%6."/>
      <w:lvlJc w:val="right"/>
      <w:pPr>
        <w:tabs>
          <w:tab w:val="num" w:pos="4755"/>
        </w:tabs>
        <w:ind w:left="4755" w:hanging="180"/>
      </w:pPr>
    </w:lvl>
    <w:lvl w:ilvl="6" w:tplc="040C000F" w:tentative="1">
      <w:start w:val="1"/>
      <w:numFmt w:val="decimal"/>
      <w:lvlText w:val="%7."/>
      <w:lvlJc w:val="left"/>
      <w:pPr>
        <w:tabs>
          <w:tab w:val="num" w:pos="5475"/>
        </w:tabs>
        <w:ind w:left="5475" w:hanging="360"/>
      </w:pPr>
    </w:lvl>
    <w:lvl w:ilvl="7" w:tplc="040C0019" w:tentative="1">
      <w:start w:val="1"/>
      <w:numFmt w:val="lowerLetter"/>
      <w:lvlText w:val="%8."/>
      <w:lvlJc w:val="left"/>
      <w:pPr>
        <w:tabs>
          <w:tab w:val="num" w:pos="6195"/>
        </w:tabs>
        <w:ind w:left="6195" w:hanging="360"/>
      </w:pPr>
    </w:lvl>
    <w:lvl w:ilvl="8" w:tplc="040C001B" w:tentative="1">
      <w:start w:val="1"/>
      <w:numFmt w:val="lowerRoman"/>
      <w:lvlText w:val="%9."/>
      <w:lvlJc w:val="right"/>
      <w:pPr>
        <w:tabs>
          <w:tab w:val="num" w:pos="6915"/>
        </w:tabs>
        <w:ind w:left="6915" w:hanging="180"/>
      </w:pPr>
    </w:lvl>
  </w:abstractNum>
  <w:abstractNum w:abstractNumId="15" w15:restartNumberingAfterBreak="0">
    <w:nsid w:val="444E1853"/>
    <w:multiLevelType w:val="hybridMultilevel"/>
    <w:tmpl w:val="8C3ECAF6"/>
    <w:lvl w:ilvl="0" w:tplc="E23E004A">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51823ECF"/>
    <w:multiLevelType w:val="hybridMultilevel"/>
    <w:tmpl w:val="9BAEFB0A"/>
    <w:lvl w:ilvl="0" w:tplc="01F45C98">
      <w:start w:val="6"/>
      <w:numFmt w:val="bullet"/>
      <w:lvlText w:val="-"/>
      <w:lvlJc w:val="left"/>
      <w:pPr>
        <w:ind w:left="720" w:hanging="360"/>
      </w:pPr>
      <w:rPr>
        <w:rFonts w:ascii="Tahoma" w:eastAsia="SimSun" w:hAnsi="Tahoma"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996C18"/>
    <w:multiLevelType w:val="hybridMultilevel"/>
    <w:tmpl w:val="5308EC6C"/>
    <w:lvl w:ilvl="0" w:tplc="E258E1F6">
      <w:start w:val="1"/>
      <w:numFmt w:val="upp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8" w15:restartNumberingAfterBreak="0">
    <w:nsid w:val="6E586CE1"/>
    <w:multiLevelType w:val="hybridMultilevel"/>
    <w:tmpl w:val="4E8E05AE"/>
    <w:lvl w:ilvl="0" w:tplc="585E5FD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75B613B7"/>
    <w:multiLevelType w:val="hybridMultilevel"/>
    <w:tmpl w:val="087CF540"/>
    <w:lvl w:ilvl="0" w:tplc="8656136E">
      <w:start w:val="1"/>
      <w:numFmt w:val="upperRoman"/>
      <w:lvlText w:val="%1 -"/>
      <w:lvlJc w:val="left"/>
      <w:pPr>
        <w:tabs>
          <w:tab w:val="num" w:pos="1428"/>
        </w:tabs>
        <w:ind w:left="1428"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CA47E1B"/>
    <w:multiLevelType w:val="hybridMultilevel"/>
    <w:tmpl w:val="EF6469E2"/>
    <w:lvl w:ilvl="0" w:tplc="ED241A28">
      <w:start w:val="6"/>
      <w:numFmt w:val="bullet"/>
      <w:lvlText w:val="-"/>
      <w:lvlJc w:val="left"/>
      <w:pPr>
        <w:tabs>
          <w:tab w:val="num" w:pos="420"/>
        </w:tabs>
        <w:ind w:left="420" w:hanging="360"/>
      </w:pPr>
      <w:rPr>
        <w:rFonts w:ascii="Times New Roman" w:eastAsia="SimSu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num w:numId="1">
    <w:abstractNumId w:val="10"/>
  </w:num>
  <w:num w:numId="2">
    <w:abstractNumId w:val="14"/>
  </w:num>
  <w:num w:numId="3">
    <w:abstractNumId w:val="5"/>
  </w:num>
  <w:num w:numId="4">
    <w:abstractNumId w:val="17"/>
  </w:num>
  <w:num w:numId="5">
    <w:abstractNumId w:val="13"/>
  </w:num>
  <w:num w:numId="6">
    <w:abstractNumId w:val="19"/>
  </w:num>
  <w:num w:numId="7">
    <w:abstractNumId w:val="2"/>
  </w:num>
  <w:num w:numId="8">
    <w:abstractNumId w:val="20"/>
  </w:num>
  <w:num w:numId="9">
    <w:abstractNumId w:val="1"/>
  </w:num>
  <w:num w:numId="10">
    <w:abstractNumId w:val="9"/>
  </w:num>
  <w:num w:numId="11">
    <w:abstractNumId w:val="8"/>
  </w:num>
  <w:num w:numId="12">
    <w:abstractNumId w:val="7"/>
  </w:num>
  <w:num w:numId="13">
    <w:abstractNumId w:val="0"/>
  </w:num>
  <w:num w:numId="14">
    <w:abstractNumId w:val="6"/>
  </w:num>
  <w:num w:numId="15">
    <w:abstractNumId w:val="3"/>
  </w:num>
  <w:num w:numId="16">
    <w:abstractNumId w:val="18"/>
  </w:num>
  <w:num w:numId="17">
    <w:abstractNumId w:val="15"/>
  </w:num>
  <w:num w:numId="18">
    <w:abstractNumId w:val="16"/>
  </w:num>
  <w:num w:numId="19">
    <w:abstractNumId w:val="4"/>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CE"/>
    <w:rsid w:val="000255DA"/>
    <w:rsid w:val="00067B1D"/>
    <w:rsid w:val="00105B07"/>
    <w:rsid w:val="00124FBC"/>
    <w:rsid w:val="001673C8"/>
    <w:rsid w:val="001A4DA6"/>
    <w:rsid w:val="001C0F85"/>
    <w:rsid w:val="001C455A"/>
    <w:rsid w:val="002239CB"/>
    <w:rsid w:val="00235529"/>
    <w:rsid w:val="0025428B"/>
    <w:rsid w:val="0025743D"/>
    <w:rsid w:val="00287437"/>
    <w:rsid w:val="002A00F2"/>
    <w:rsid w:val="002A5FBE"/>
    <w:rsid w:val="002C0E59"/>
    <w:rsid w:val="003271D6"/>
    <w:rsid w:val="003339D3"/>
    <w:rsid w:val="003376A5"/>
    <w:rsid w:val="00352033"/>
    <w:rsid w:val="00353E08"/>
    <w:rsid w:val="00380F05"/>
    <w:rsid w:val="00387638"/>
    <w:rsid w:val="0039108B"/>
    <w:rsid w:val="003A56B3"/>
    <w:rsid w:val="003D7D56"/>
    <w:rsid w:val="003E3E13"/>
    <w:rsid w:val="004103DE"/>
    <w:rsid w:val="004C38D9"/>
    <w:rsid w:val="004D08E9"/>
    <w:rsid w:val="004E4B2A"/>
    <w:rsid w:val="00590D77"/>
    <w:rsid w:val="005D6A46"/>
    <w:rsid w:val="005E43DB"/>
    <w:rsid w:val="00605CC5"/>
    <w:rsid w:val="00616487"/>
    <w:rsid w:val="00624F0D"/>
    <w:rsid w:val="0064420B"/>
    <w:rsid w:val="00656B4E"/>
    <w:rsid w:val="006D0143"/>
    <w:rsid w:val="006D1FAF"/>
    <w:rsid w:val="00715A01"/>
    <w:rsid w:val="007233ED"/>
    <w:rsid w:val="00781DCA"/>
    <w:rsid w:val="007A3F22"/>
    <w:rsid w:val="007F4D66"/>
    <w:rsid w:val="008229CF"/>
    <w:rsid w:val="00872DD3"/>
    <w:rsid w:val="00897C2F"/>
    <w:rsid w:val="008C4E4B"/>
    <w:rsid w:val="00901D51"/>
    <w:rsid w:val="00911035"/>
    <w:rsid w:val="00911093"/>
    <w:rsid w:val="009210C0"/>
    <w:rsid w:val="00932CE4"/>
    <w:rsid w:val="0094573A"/>
    <w:rsid w:val="00990C72"/>
    <w:rsid w:val="009B480D"/>
    <w:rsid w:val="009F4219"/>
    <w:rsid w:val="00A309E4"/>
    <w:rsid w:val="00A41685"/>
    <w:rsid w:val="00A43513"/>
    <w:rsid w:val="00A468D9"/>
    <w:rsid w:val="00A52A0B"/>
    <w:rsid w:val="00A9365B"/>
    <w:rsid w:val="00AC1CFF"/>
    <w:rsid w:val="00AC3894"/>
    <w:rsid w:val="00B27236"/>
    <w:rsid w:val="00B37D84"/>
    <w:rsid w:val="00B4464B"/>
    <w:rsid w:val="00B56605"/>
    <w:rsid w:val="00BE029D"/>
    <w:rsid w:val="00BE0665"/>
    <w:rsid w:val="00BE6779"/>
    <w:rsid w:val="00C15A66"/>
    <w:rsid w:val="00C22DF5"/>
    <w:rsid w:val="00C24BF6"/>
    <w:rsid w:val="00C37F4A"/>
    <w:rsid w:val="00C53ABB"/>
    <w:rsid w:val="00C55EFE"/>
    <w:rsid w:val="00C72AF3"/>
    <w:rsid w:val="00C848CE"/>
    <w:rsid w:val="00CF5DDC"/>
    <w:rsid w:val="00D0323D"/>
    <w:rsid w:val="00D24B89"/>
    <w:rsid w:val="00D35ABE"/>
    <w:rsid w:val="00D52D46"/>
    <w:rsid w:val="00D67C39"/>
    <w:rsid w:val="00D81CFF"/>
    <w:rsid w:val="00DA0058"/>
    <w:rsid w:val="00DB3AEC"/>
    <w:rsid w:val="00DF5CAB"/>
    <w:rsid w:val="00E50E20"/>
    <w:rsid w:val="00E660A5"/>
    <w:rsid w:val="00EC4B6D"/>
    <w:rsid w:val="00EF29CA"/>
    <w:rsid w:val="00F15729"/>
    <w:rsid w:val="00F21C4E"/>
    <w:rsid w:val="00F42A52"/>
    <w:rsid w:val="00FA6B3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AC7A1C-4655-4A16-BDEA-D1AB08AF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DB"/>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0F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0F85"/>
    <w:pPr>
      <w:spacing w:after="160" w:line="259"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nhideWhenUsed/>
    <w:rsid w:val="00235529"/>
    <w:rPr>
      <w:color w:val="0000FF" w:themeColor="hyperlink"/>
      <w:u w:val="single"/>
    </w:rPr>
  </w:style>
  <w:style w:type="paragraph" w:styleId="En-tte">
    <w:name w:val="header"/>
    <w:basedOn w:val="Normal"/>
    <w:link w:val="En-tteCar"/>
    <w:unhideWhenUsed/>
    <w:rsid w:val="00067B1D"/>
    <w:pPr>
      <w:tabs>
        <w:tab w:val="center" w:pos="4536"/>
        <w:tab w:val="right" w:pos="9072"/>
      </w:tabs>
    </w:pPr>
  </w:style>
  <w:style w:type="character" w:customStyle="1" w:styleId="En-tteCar">
    <w:name w:val="En-tête Car"/>
    <w:basedOn w:val="Policepardfaut"/>
    <w:link w:val="En-tte"/>
    <w:rsid w:val="00067B1D"/>
    <w:rPr>
      <w:sz w:val="24"/>
      <w:szCs w:val="24"/>
      <w:lang w:eastAsia="zh-CN"/>
    </w:rPr>
  </w:style>
  <w:style w:type="paragraph" w:styleId="Pieddepage">
    <w:name w:val="footer"/>
    <w:basedOn w:val="Normal"/>
    <w:link w:val="PieddepageCar"/>
    <w:uiPriority w:val="99"/>
    <w:unhideWhenUsed/>
    <w:rsid w:val="00067B1D"/>
    <w:pPr>
      <w:tabs>
        <w:tab w:val="center" w:pos="4536"/>
        <w:tab w:val="right" w:pos="9072"/>
      </w:tabs>
    </w:pPr>
  </w:style>
  <w:style w:type="character" w:customStyle="1" w:styleId="PieddepageCar">
    <w:name w:val="Pied de page Car"/>
    <w:basedOn w:val="Policepardfaut"/>
    <w:link w:val="Pieddepage"/>
    <w:uiPriority w:val="99"/>
    <w:rsid w:val="00067B1D"/>
    <w:rPr>
      <w:sz w:val="24"/>
      <w:szCs w:val="24"/>
      <w:lang w:eastAsia="zh-CN"/>
    </w:rPr>
  </w:style>
  <w:style w:type="paragraph" w:styleId="Textedebulles">
    <w:name w:val="Balloon Text"/>
    <w:basedOn w:val="Normal"/>
    <w:link w:val="TextedebullesCar"/>
    <w:rsid w:val="00AC3894"/>
    <w:rPr>
      <w:rFonts w:ascii="Segoe UI" w:hAnsi="Segoe UI" w:cs="Segoe UI"/>
      <w:sz w:val="18"/>
      <w:szCs w:val="18"/>
    </w:rPr>
  </w:style>
  <w:style w:type="character" w:customStyle="1" w:styleId="TextedebullesCar">
    <w:name w:val="Texte de bulles Car"/>
    <w:basedOn w:val="Policepardfaut"/>
    <w:link w:val="Textedebulles"/>
    <w:rsid w:val="00AC389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1129</Words>
  <Characters>6212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CONSULTATION POUR VOYAGE SCOLAIRE EN ITALIE</vt:lpstr>
    </vt:vector>
  </TitlesOfParts>
  <Company>Hewlett-Packard Company</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POUR VOYAGE SCOLAIRE EN ITALIE</dc:title>
  <dc:creator>lechat</dc:creator>
  <cp:lastModifiedBy>ge</cp:lastModifiedBy>
  <cp:revision>8</cp:revision>
  <cp:lastPrinted>2022-09-07T09:50:00Z</cp:lastPrinted>
  <dcterms:created xsi:type="dcterms:W3CDTF">2022-09-07T09:35:00Z</dcterms:created>
  <dcterms:modified xsi:type="dcterms:W3CDTF">2022-09-26T12:05:00Z</dcterms:modified>
</cp:coreProperties>
</file>