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28" w:rsidRDefault="00C77828">
      <w:pPr>
        <w:pStyle w:val="Titre6"/>
      </w:pPr>
    </w:p>
    <w:p w:rsidR="00C77828" w:rsidRDefault="00C77828">
      <w:pPr>
        <w:pStyle w:val="Titre6"/>
      </w:pPr>
    </w:p>
    <w:p w:rsidR="00C77828" w:rsidRDefault="00C77828">
      <w:pPr>
        <w:pStyle w:val="Titre6"/>
      </w:pPr>
    </w:p>
    <w:p w:rsidR="006D656C" w:rsidRDefault="0058580A">
      <w:pPr>
        <w:pStyle w:val="Titre6"/>
      </w:pPr>
      <w:r>
        <w:t xml:space="preserve"> </w:t>
      </w:r>
      <w:r w:rsidR="006D656C">
        <w:t>CAHIER DES CLAUSES</w:t>
      </w:r>
    </w:p>
    <w:p w:rsidR="006D656C" w:rsidRDefault="006D656C">
      <w:pPr>
        <w:jc w:val="center"/>
        <w:rPr>
          <w:rFonts w:cs="Times New Roman"/>
          <w:sz w:val="52"/>
          <w:szCs w:val="52"/>
        </w:rPr>
      </w:pPr>
    </w:p>
    <w:p w:rsidR="006D656C" w:rsidRDefault="006D656C">
      <w:pPr>
        <w:jc w:val="center"/>
        <w:rPr>
          <w:rFonts w:cs="Times New Roman"/>
          <w:sz w:val="52"/>
          <w:szCs w:val="52"/>
        </w:rPr>
      </w:pPr>
    </w:p>
    <w:p w:rsidR="006D656C" w:rsidRDefault="006D656C">
      <w:pPr>
        <w:jc w:val="center"/>
        <w:rPr>
          <w:rFonts w:cs="Times New Roman"/>
          <w:sz w:val="52"/>
          <w:szCs w:val="52"/>
        </w:rPr>
      </w:pPr>
      <w:r>
        <w:rPr>
          <w:rFonts w:cs="Times New Roman"/>
          <w:sz w:val="52"/>
          <w:szCs w:val="52"/>
        </w:rPr>
        <w:t>TECHNIQUES PARTICULIERES</w:t>
      </w:r>
    </w:p>
    <w:p w:rsidR="006D656C" w:rsidRDefault="006D656C">
      <w:pPr>
        <w:jc w:val="center"/>
        <w:rPr>
          <w:rFonts w:cs="Times New Roman"/>
          <w:sz w:val="52"/>
          <w:szCs w:val="52"/>
        </w:rPr>
      </w:pPr>
    </w:p>
    <w:p w:rsidR="006D656C" w:rsidRDefault="006D656C">
      <w:pPr>
        <w:jc w:val="center"/>
        <w:rPr>
          <w:rFonts w:cs="Times New Roman"/>
          <w:sz w:val="52"/>
          <w:szCs w:val="52"/>
        </w:rPr>
      </w:pPr>
    </w:p>
    <w:p w:rsidR="006D656C" w:rsidRPr="00E55748" w:rsidRDefault="006D656C">
      <w:pPr>
        <w:jc w:val="center"/>
        <w:rPr>
          <w:rFonts w:cs="Times New Roman"/>
          <w:sz w:val="52"/>
          <w:szCs w:val="52"/>
        </w:rPr>
      </w:pPr>
      <w:r w:rsidRPr="00E55748">
        <w:rPr>
          <w:rFonts w:cs="Times New Roman"/>
          <w:sz w:val="52"/>
          <w:szCs w:val="52"/>
        </w:rPr>
        <w:t>C.C.T.P.</w:t>
      </w:r>
    </w:p>
    <w:p w:rsidR="006D656C" w:rsidRPr="00E55748" w:rsidRDefault="006D656C">
      <w:pPr>
        <w:rPr>
          <w:rFonts w:cs="Times New Roman"/>
        </w:rPr>
      </w:pPr>
    </w:p>
    <w:p w:rsidR="006D656C" w:rsidRPr="00E55748" w:rsidRDefault="006D656C">
      <w:pPr>
        <w:rPr>
          <w:rFonts w:cs="Times New Roman"/>
        </w:rPr>
      </w:pPr>
    </w:p>
    <w:p w:rsidR="006D656C" w:rsidRPr="00E55748" w:rsidRDefault="006D656C">
      <w:pPr>
        <w:rPr>
          <w:rFonts w:cs="Times New Roman"/>
        </w:rPr>
      </w:pPr>
    </w:p>
    <w:p w:rsidR="006D656C" w:rsidRPr="00E55748" w:rsidRDefault="006D656C">
      <w:pPr>
        <w:rPr>
          <w:rFonts w:cs="Times New Roman"/>
        </w:rPr>
      </w:pPr>
    </w:p>
    <w:p w:rsidR="006D656C" w:rsidRPr="00E55748" w:rsidRDefault="006D656C">
      <w:pPr>
        <w:rPr>
          <w:rFonts w:cs="Times New Roman"/>
        </w:rPr>
      </w:pPr>
    </w:p>
    <w:p w:rsidR="006D656C" w:rsidRPr="00E55748" w:rsidRDefault="006D656C">
      <w:pPr>
        <w:rPr>
          <w:rFonts w:cs="Times New Roman"/>
        </w:rPr>
      </w:pPr>
    </w:p>
    <w:p w:rsidR="006D656C" w:rsidRPr="00E55748" w:rsidRDefault="006D656C">
      <w:pPr>
        <w:rPr>
          <w:rFonts w:cs="Times New Roman"/>
        </w:rPr>
      </w:pPr>
    </w:p>
    <w:p w:rsidR="006D656C" w:rsidRPr="00E55748" w:rsidRDefault="006D656C">
      <w:pPr>
        <w:rPr>
          <w:rFonts w:cs="Times New Roman"/>
        </w:rPr>
      </w:pPr>
    </w:p>
    <w:p w:rsidR="006D656C" w:rsidRPr="00E55748" w:rsidRDefault="006D656C">
      <w:pPr>
        <w:rPr>
          <w:rFonts w:cs="Times New Roman"/>
        </w:rPr>
      </w:pPr>
    </w:p>
    <w:p w:rsidR="006D656C" w:rsidRPr="00E55748" w:rsidRDefault="006D656C">
      <w:pPr>
        <w:rPr>
          <w:rFonts w:cs="Times New Roman"/>
          <w:u w:val="single"/>
        </w:rPr>
      </w:pPr>
    </w:p>
    <w:p w:rsidR="006D656C" w:rsidRPr="00E55748" w:rsidRDefault="006D656C">
      <w:pPr>
        <w:rPr>
          <w:rFonts w:cs="Times New Roman"/>
          <w:u w:val="single"/>
        </w:rPr>
      </w:pPr>
    </w:p>
    <w:p w:rsidR="006D656C" w:rsidRDefault="006D656C">
      <w:pPr>
        <w:rPr>
          <w:rFonts w:cs="Times New Roman"/>
          <w:u w:val="single"/>
        </w:rPr>
      </w:pPr>
      <w:r>
        <w:rPr>
          <w:rFonts w:cs="Times New Roman"/>
          <w:u w:val="single"/>
        </w:rPr>
        <w:t>Personne publique contractante :</w:t>
      </w:r>
    </w:p>
    <w:p w:rsidR="006D656C" w:rsidRDefault="006D656C">
      <w:pPr>
        <w:rPr>
          <w:rFonts w:cs="Times New Roman"/>
        </w:rPr>
      </w:pPr>
    </w:p>
    <w:p w:rsidR="006D656C" w:rsidRDefault="006D656C">
      <w:pPr>
        <w:rPr>
          <w:rFonts w:cs="Times New Roman"/>
        </w:rPr>
      </w:pPr>
    </w:p>
    <w:p w:rsidR="006D656C" w:rsidRDefault="006D656C">
      <w:pPr>
        <w:rPr>
          <w:rFonts w:cs="Times New Roman"/>
        </w:rPr>
      </w:pPr>
    </w:p>
    <w:p w:rsidR="006D656C" w:rsidRDefault="006D656C">
      <w:pPr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Etablissement Public Local d’Enseignement Agricole de BESANCON</w:t>
      </w:r>
    </w:p>
    <w:p w:rsidR="006D656C" w:rsidRDefault="006D656C">
      <w:pPr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2, rue des </w:t>
      </w:r>
      <w:proofErr w:type="spellStart"/>
      <w:r>
        <w:rPr>
          <w:rFonts w:cs="Times New Roman"/>
          <w:b/>
          <w:bCs/>
          <w:sz w:val="26"/>
          <w:szCs w:val="26"/>
        </w:rPr>
        <w:t>Chanets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</w:p>
    <w:p w:rsidR="006D656C" w:rsidRDefault="006D656C">
      <w:pPr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25410 DANNEMARIE SUR CRETE</w:t>
      </w:r>
    </w:p>
    <w:p w:rsidR="006D656C" w:rsidRDefault="006D656C">
      <w:pPr>
        <w:rPr>
          <w:rFonts w:cs="Times New Roman"/>
        </w:rPr>
      </w:pPr>
    </w:p>
    <w:p w:rsidR="006D656C" w:rsidRDefault="006D656C">
      <w:pPr>
        <w:rPr>
          <w:rFonts w:cs="Times New Roman"/>
        </w:rPr>
      </w:pPr>
    </w:p>
    <w:p w:rsidR="006D656C" w:rsidRDefault="006D656C">
      <w:pPr>
        <w:rPr>
          <w:rFonts w:cs="Times New Roman"/>
        </w:rPr>
      </w:pPr>
    </w:p>
    <w:p w:rsidR="006D656C" w:rsidRDefault="006D656C">
      <w:pPr>
        <w:rPr>
          <w:rFonts w:cs="Times New Roman"/>
          <w:u w:val="single"/>
        </w:rPr>
      </w:pPr>
      <w:r>
        <w:rPr>
          <w:rFonts w:cs="Times New Roman"/>
          <w:u w:val="single"/>
        </w:rPr>
        <w:t>Demande de devis :</w:t>
      </w:r>
    </w:p>
    <w:p w:rsidR="006D656C" w:rsidRDefault="006D656C">
      <w:pPr>
        <w:rPr>
          <w:rFonts w:cs="Times New Roman"/>
        </w:rPr>
      </w:pPr>
    </w:p>
    <w:p w:rsidR="006D656C" w:rsidRDefault="006D656C">
      <w:pPr>
        <w:rPr>
          <w:rFonts w:cs="Times New Roman"/>
        </w:rPr>
      </w:pPr>
    </w:p>
    <w:p w:rsidR="006D656C" w:rsidRDefault="006D656C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6"/>
          <w:szCs w:val="26"/>
        </w:rPr>
        <w:t xml:space="preserve">PRESTATION DE </w:t>
      </w:r>
      <w:r w:rsidR="00E94753">
        <w:rPr>
          <w:rFonts w:cs="Times New Roman"/>
          <w:b/>
          <w:bCs/>
          <w:sz w:val="26"/>
          <w:szCs w:val="26"/>
        </w:rPr>
        <w:t>SERVICE “</w:t>
      </w:r>
      <w:r>
        <w:rPr>
          <w:rFonts w:cs="Times New Roman"/>
          <w:b/>
          <w:bCs/>
          <w:sz w:val="26"/>
          <w:szCs w:val="26"/>
        </w:rPr>
        <w:t xml:space="preserve"> PHOTOCOPIE ”</w:t>
      </w:r>
    </w:p>
    <w:p w:rsidR="006D656C" w:rsidRDefault="006D656C">
      <w:pPr>
        <w:spacing w:before="240"/>
        <w:rPr>
          <w:rFonts w:cs="Times New Roman"/>
        </w:rPr>
      </w:pPr>
    </w:p>
    <w:p w:rsidR="006D656C" w:rsidRDefault="006D656C">
      <w:pPr>
        <w:spacing w:after="100" w:afterAutospacing="1"/>
        <w:ind w:left="3"/>
        <w:jc w:val="center"/>
        <w:rPr>
          <w:rFonts w:cs="Times New Roman"/>
        </w:rPr>
      </w:pPr>
      <w:r>
        <w:rPr>
          <w:rFonts w:cs="Times New Roman"/>
        </w:rPr>
        <w:br w:type="page"/>
      </w:r>
    </w:p>
    <w:p w:rsidR="006D656C" w:rsidRDefault="006D656C">
      <w:pPr>
        <w:spacing w:after="100" w:afterAutospacing="1"/>
        <w:ind w:left="3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lastRenderedPageBreak/>
        <w:t>Contexte :</w:t>
      </w:r>
    </w:p>
    <w:p w:rsidR="006D656C" w:rsidRDefault="006D656C">
      <w:pPr>
        <w:spacing w:after="100" w:afterAutospacing="1"/>
        <w:ind w:left="3"/>
        <w:rPr>
          <w:rFonts w:cs="Times New Roman"/>
        </w:rPr>
      </w:pPr>
      <w:r>
        <w:rPr>
          <w:rFonts w:cs="Times New Roman"/>
        </w:rPr>
        <w:t>Notre Etablissement Public Local (EPL</w:t>
      </w:r>
      <w:r w:rsidR="00C000B2">
        <w:rPr>
          <w:rFonts w:cs="Times New Roman"/>
        </w:rPr>
        <w:t>FPA</w:t>
      </w:r>
      <w:r>
        <w:rPr>
          <w:rFonts w:cs="Times New Roman"/>
        </w:rPr>
        <w:t xml:space="preserve"> de Besançon) est composé de 2 sites distants (sur les Communes de Besançon et de Dannemarie-sur-Crète) et utilise actuellement 1</w:t>
      </w:r>
      <w:r w:rsidR="00304E4D">
        <w:rPr>
          <w:rFonts w:cs="Times New Roman"/>
        </w:rPr>
        <w:t>1</w:t>
      </w:r>
      <w:r>
        <w:rPr>
          <w:rFonts w:cs="Times New Roman"/>
        </w:rPr>
        <w:t xml:space="preserve"> photocopieurs. </w:t>
      </w:r>
    </w:p>
    <w:p w:rsidR="006D656C" w:rsidRDefault="006D656C">
      <w:pPr>
        <w:spacing w:after="100" w:afterAutospacing="1"/>
        <w:ind w:left="3"/>
        <w:rPr>
          <w:rFonts w:cs="Times New Roman"/>
        </w:rPr>
      </w:pPr>
      <w:r>
        <w:rPr>
          <w:rFonts w:cs="Times New Roman"/>
        </w:rPr>
        <w:t xml:space="preserve">Un système de comptage des copies </w:t>
      </w:r>
      <w:proofErr w:type="spellStart"/>
      <w:r>
        <w:rPr>
          <w:rFonts w:cs="Times New Roman"/>
        </w:rPr>
        <w:t>Gespage</w:t>
      </w:r>
      <w:proofErr w:type="spellEnd"/>
      <w:r>
        <w:rPr>
          <w:rFonts w:cs="Times New Roman"/>
        </w:rPr>
        <w:t xml:space="preserve"> de l’entreprise </w:t>
      </w:r>
      <w:proofErr w:type="spellStart"/>
      <w:r>
        <w:rPr>
          <w:rFonts w:cs="Times New Roman"/>
        </w:rPr>
        <w:t>Cartadis</w:t>
      </w:r>
      <w:proofErr w:type="spellEnd"/>
      <w:r>
        <w:rPr>
          <w:rFonts w:cs="Times New Roman"/>
        </w:rPr>
        <w:t xml:space="preserve"> a été </w:t>
      </w:r>
      <w:r w:rsidR="00E55748">
        <w:rPr>
          <w:rFonts w:cs="Times New Roman"/>
        </w:rPr>
        <w:t>acquis</w:t>
      </w:r>
      <w:r>
        <w:rPr>
          <w:rFonts w:cs="Times New Roman"/>
        </w:rPr>
        <w:t xml:space="preserve"> sur chaque site en 201</w:t>
      </w:r>
      <w:r w:rsidR="006E472E">
        <w:rPr>
          <w:rFonts w:cs="Times New Roman"/>
        </w:rPr>
        <w:t>6</w:t>
      </w:r>
      <w:r>
        <w:rPr>
          <w:rFonts w:cs="Times New Roman"/>
        </w:rPr>
        <w:t xml:space="preserve"> et sera</w:t>
      </w:r>
      <w:r w:rsidR="00E55748">
        <w:rPr>
          <w:rFonts w:cs="Times New Roman"/>
        </w:rPr>
        <w:t xml:space="preserve"> </w:t>
      </w:r>
      <w:r>
        <w:rPr>
          <w:rFonts w:cs="Times New Roman"/>
        </w:rPr>
        <w:t>conservé. Nous possédons 2 serveurs</w:t>
      </w:r>
      <w:r w:rsidR="00EB719E">
        <w:rPr>
          <w:rFonts w:cs="Times New Roman"/>
        </w:rPr>
        <w:t xml:space="preserve"> </w:t>
      </w:r>
      <w:proofErr w:type="spellStart"/>
      <w:r w:rsidR="00EB719E">
        <w:rPr>
          <w:rFonts w:cs="Times New Roman"/>
        </w:rPr>
        <w:t>Gespage</w:t>
      </w:r>
      <w:proofErr w:type="spellEnd"/>
      <w:r w:rsidR="00EB719E">
        <w:rPr>
          <w:rFonts w:cs="Times New Roman"/>
        </w:rPr>
        <w:t xml:space="preserve"> (1 sur chaque site)</w:t>
      </w:r>
      <w:r>
        <w:rPr>
          <w:rFonts w:cs="Times New Roman"/>
        </w:rPr>
        <w:t xml:space="preserve">. Nous souhaitons que chaque fournisseur s’assure de la compatibilité </w:t>
      </w:r>
      <w:r w:rsidR="00823232">
        <w:rPr>
          <w:rFonts w:cs="Times New Roman"/>
        </w:rPr>
        <w:t>de</w:t>
      </w:r>
      <w:r>
        <w:rPr>
          <w:rFonts w:cs="Times New Roman"/>
        </w:rPr>
        <w:t xml:space="preserve"> notre système existant avec la solution proposée, et qu’il nous propose par son intermédiaire d’</w:t>
      </w:r>
      <w:r w:rsidR="00E55748">
        <w:rPr>
          <w:rFonts w:cs="Times New Roman"/>
        </w:rPr>
        <w:t>acquérir</w:t>
      </w:r>
      <w:r>
        <w:rPr>
          <w:rFonts w:cs="Times New Roman"/>
        </w:rPr>
        <w:t xml:space="preserve"> les droits de maintenance du logiciel</w:t>
      </w:r>
      <w:r w:rsidR="007D16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Gespage</w:t>
      </w:r>
      <w:proofErr w:type="spellEnd"/>
      <w:r>
        <w:rPr>
          <w:rFonts w:cs="Times New Roman"/>
        </w:rPr>
        <w:t xml:space="preserve">. </w:t>
      </w:r>
    </w:p>
    <w:p w:rsidR="006D656C" w:rsidRDefault="006D656C">
      <w:pPr>
        <w:spacing w:after="100" w:afterAutospacing="1"/>
        <w:rPr>
          <w:rFonts w:cs="Times New Roman"/>
        </w:rPr>
      </w:pPr>
    </w:p>
    <w:p w:rsidR="006D656C" w:rsidRDefault="006D656C">
      <w:pPr>
        <w:spacing w:after="100" w:afterAutospacing="1"/>
        <w:ind w:left="3"/>
        <w:jc w:val="center"/>
        <w:rPr>
          <w:rFonts w:cs="Times New Roman"/>
          <w:b/>
          <w:bCs/>
          <w:sz w:val="44"/>
          <w:szCs w:val="44"/>
          <w:u w:val="single"/>
        </w:rPr>
      </w:pPr>
      <w:r>
        <w:rPr>
          <w:rFonts w:cs="Times New Roman"/>
          <w:b/>
          <w:bCs/>
          <w:sz w:val="44"/>
          <w:szCs w:val="44"/>
          <w:u w:val="single"/>
        </w:rPr>
        <w:t>Matériels neufs numériques</w:t>
      </w:r>
    </w:p>
    <w:p w:rsidR="00E37B0D" w:rsidRDefault="00E37B0D" w:rsidP="00E37B0D">
      <w:pPr>
        <w:numPr>
          <w:ilvl w:val="0"/>
          <w:numId w:val="16"/>
        </w:numPr>
        <w:spacing w:after="100" w:afterAutospacing="1" w:line="360" w:lineRule="auto"/>
        <w:jc w:val="both"/>
        <w:rPr>
          <w:rFonts w:cs="Times New Roman"/>
        </w:rPr>
      </w:pPr>
      <w:r>
        <w:rPr>
          <w:rFonts w:cs="Times New Roman"/>
        </w:rPr>
        <w:t>12 équipements neufs répartis sur 2 sites.</w:t>
      </w:r>
    </w:p>
    <w:p w:rsidR="00E37B0D" w:rsidRDefault="00E37B0D" w:rsidP="00E37B0D">
      <w:pPr>
        <w:numPr>
          <w:ilvl w:val="0"/>
          <w:numId w:val="16"/>
        </w:numPr>
        <w:spacing w:after="100" w:afterAutospacing="1" w:line="360" w:lineRule="auto"/>
        <w:jc w:val="both"/>
        <w:rPr>
          <w:rFonts w:cs="Times New Roman"/>
        </w:rPr>
      </w:pPr>
      <w:r>
        <w:rPr>
          <w:rFonts w:cs="Times New Roman"/>
        </w:rPr>
        <w:t>Pour une durée de 3 ans.</w:t>
      </w:r>
    </w:p>
    <w:p w:rsidR="00E37B0D" w:rsidRDefault="00E37B0D" w:rsidP="00E37B0D">
      <w:pPr>
        <w:numPr>
          <w:ilvl w:val="0"/>
          <w:numId w:val="16"/>
        </w:numPr>
        <w:spacing w:after="100" w:afterAutospacing="1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Les appareils devront être compatibles avec notre solution de comptage actuelle </w:t>
      </w:r>
      <w:proofErr w:type="spellStart"/>
      <w:r>
        <w:rPr>
          <w:rFonts w:cs="Times New Roman"/>
        </w:rPr>
        <w:t>Gespage</w:t>
      </w:r>
      <w:proofErr w:type="spellEnd"/>
      <w:r>
        <w:rPr>
          <w:rFonts w:cs="Times New Roman"/>
        </w:rPr>
        <w:t>.</w:t>
      </w:r>
    </w:p>
    <w:p w:rsidR="00E37B0D" w:rsidRDefault="00E37B0D" w:rsidP="00E37B0D">
      <w:pPr>
        <w:numPr>
          <w:ilvl w:val="0"/>
          <w:numId w:val="16"/>
        </w:numPr>
        <w:spacing w:after="100" w:afterAutospacing="1" w:line="360" w:lineRule="auto"/>
        <w:jc w:val="both"/>
        <w:rPr>
          <w:rFonts w:cs="Times New Roman"/>
        </w:rPr>
      </w:pPr>
      <w:r>
        <w:rPr>
          <w:rFonts w:cs="Times New Roman"/>
        </w:rPr>
        <w:t>Administration à distance des différents copieurs connectés au réseau</w:t>
      </w:r>
    </w:p>
    <w:p w:rsidR="00E37B0D" w:rsidRDefault="00E37B0D" w:rsidP="00E37B0D">
      <w:pPr>
        <w:numPr>
          <w:ilvl w:val="0"/>
          <w:numId w:val="16"/>
        </w:numPr>
        <w:spacing w:after="100" w:afterAutospacing="1" w:line="360" w:lineRule="auto"/>
        <w:jc w:val="both"/>
        <w:rPr>
          <w:rFonts w:cs="Times New Roman"/>
        </w:rPr>
      </w:pPr>
      <w:r>
        <w:rPr>
          <w:rFonts w:cs="Times New Roman"/>
        </w:rPr>
        <w:t>Pilote d’impression sous Windows 7, 8, 10 et 11 pour les appareils connectés avec interface identique</w:t>
      </w:r>
    </w:p>
    <w:p w:rsidR="00E37B0D" w:rsidRPr="00304E4D" w:rsidRDefault="00E37B0D" w:rsidP="00E37B0D">
      <w:pPr>
        <w:numPr>
          <w:ilvl w:val="0"/>
          <w:numId w:val="16"/>
        </w:numPr>
        <w:spacing w:after="100" w:afterAutospacing="1" w:line="360" w:lineRule="auto"/>
        <w:jc w:val="both"/>
        <w:rPr>
          <w:rFonts w:cs="Times New Roman"/>
          <w:sz w:val="28"/>
          <w:szCs w:val="28"/>
        </w:rPr>
      </w:pPr>
      <w:r w:rsidRPr="00304E4D">
        <w:rPr>
          <w:rFonts w:cs="Times New Roman"/>
        </w:rPr>
        <w:t xml:space="preserve">Interface utilisateur identique pour </w:t>
      </w:r>
      <w:r>
        <w:rPr>
          <w:rFonts w:cs="Times New Roman"/>
        </w:rPr>
        <w:t>l’ensemble des copieurs</w:t>
      </w:r>
    </w:p>
    <w:p w:rsidR="00E37B0D" w:rsidRPr="00304E4D" w:rsidRDefault="00E37B0D" w:rsidP="00E37B0D">
      <w:pPr>
        <w:numPr>
          <w:ilvl w:val="0"/>
          <w:numId w:val="16"/>
        </w:numPr>
        <w:spacing w:after="100" w:afterAutospacing="1" w:line="360" w:lineRule="auto"/>
        <w:jc w:val="both"/>
        <w:rPr>
          <w:rFonts w:cs="Times New Roman"/>
          <w:sz w:val="28"/>
          <w:szCs w:val="28"/>
        </w:rPr>
      </w:pPr>
      <w:r w:rsidRPr="00304E4D">
        <w:rPr>
          <w:rFonts w:cs="Times New Roman"/>
        </w:rPr>
        <w:t>Les matériels doivent permettre le transfert de données (annuaire e-mail par exemple) d’un copieur à l’autre</w:t>
      </w:r>
    </w:p>
    <w:p w:rsidR="00E37B0D" w:rsidRDefault="00E37B0D" w:rsidP="00E37B0D">
      <w:pPr>
        <w:numPr>
          <w:ilvl w:val="0"/>
          <w:numId w:val="16"/>
        </w:numPr>
        <w:spacing w:after="100" w:afterAutospacing="1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>Nous utilisons en grande majorité du papier recyclé blanchi 80g/m², il est impératif que les machines supportent ce type de papier.</w:t>
      </w:r>
    </w:p>
    <w:p w:rsidR="00E37B0D" w:rsidRDefault="00E37B0D" w:rsidP="00E37B0D">
      <w:pPr>
        <w:numPr>
          <w:ilvl w:val="0"/>
          <w:numId w:val="16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>Matériel robuste conçu pour supporter le volume de copies indiqué et un grand nombre d’utilisateurs (notamment pour les copieurs à disposition des apprenants – environ 500 apprenants sur chaque site)</w:t>
      </w:r>
    </w:p>
    <w:p w:rsidR="00E37B0D" w:rsidRDefault="00E37B0D" w:rsidP="00E37B0D">
      <w:pPr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7B19A8">
        <w:rPr>
          <w:rFonts w:cs="Times New Roman"/>
        </w:rPr>
        <w:t>Le fournisseur pourra donner une liste de référence clients ayant une consommation sensiblement identique à nos besoins. Notre estimation actuelle est d’environ 1 800 000 copies Noir &amp; Blanc et 200 000 copies couleur pour une année.</w:t>
      </w:r>
    </w:p>
    <w:p w:rsidR="00E37B0D" w:rsidRPr="007B19A8" w:rsidRDefault="00E37B0D" w:rsidP="00E37B0D">
      <w:pPr>
        <w:numPr>
          <w:ilvl w:val="0"/>
          <w:numId w:val="16"/>
        </w:numPr>
        <w:spacing w:line="360" w:lineRule="auto"/>
        <w:jc w:val="both"/>
        <w:rPr>
          <w:rFonts w:cs="Times New Roman"/>
        </w:rPr>
      </w:pPr>
      <w:r w:rsidRPr="007B19A8">
        <w:rPr>
          <w:rFonts w:cs="Times New Roman"/>
        </w:rPr>
        <w:t xml:space="preserve">Pour l’ensemble des 2 sites de Dannemarie et de </w:t>
      </w:r>
      <w:proofErr w:type="spellStart"/>
      <w:r w:rsidRPr="007B19A8">
        <w:rPr>
          <w:rFonts w:cs="Times New Roman"/>
        </w:rPr>
        <w:t>Châteaufarine</w:t>
      </w:r>
      <w:proofErr w:type="spellEnd"/>
      <w:r w:rsidRPr="007B19A8">
        <w:rPr>
          <w:rFonts w:cs="Times New Roman"/>
        </w:rPr>
        <w:t>, une offre sera proposée avec ses variantes, plusieurs copieurs sont demandés avec les mêmes caractéristiques :</w:t>
      </w:r>
    </w:p>
    <w:p w:rsidR="006D656C" w:rsidRDefault="006D656C">
      <w:pPr>
        <w:spacing w:after="100" w:afterAutospacing="1"/>
        <w:ind w:left="3"/>
        <w:jc w:val="center"/>
        <w:rPr>
          <w:rFonts w:cs="Times New Roman"/>
          <w:b/>
          <w:bCs/>
          <w:sz w:val="40"/>
          <w:szCs w:val="40"/>
          <w:u w:val="single"/>
        </w:rPr>
      </w:pPr>
    </w:p>
    <w:p w:rsidR="00C000B2" w:rsidRDefault="00C000B2">
      <w:pPr>
        <w:spacing w:after="100" w:afterAutospacing="1"/>
        <w:ind w:left="3"/>
        <w:jc w:val="center"/>
        <w:rPr>
          <w:rFonts w:cs="Times New Roman"/>
          <w:b/>
          <w:bCs/>
          <w:sz w:val="40"/>
          <w:szCs w:val="40"/>
          <w:u w:val="single"/>
        </w:rPr>
      </w:pPr>
    </w:p>
    <w:p w:rsidR="00E37B0D" w:rsidRDefault="00E37B0D" w:rsidP="00E37B0D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1 – </w:t>
      </w:r>
      <w:r w:rsidR="00C000B2">
        <w:rPr>
          <w:rFonts w:cs="Times New Roman"/>
          <w:b/>
          <w:bCs/>
          <w:sz w:val="28"/>
          <w:szCs w:val="28"/>
          <w:u w:val="single"/>
        </w:rPr>
        <w:t>‘</w:t>
      </w:r>
      <w:r w:rsidR="00026A79">
        <w:rPr>
          <w:rFonts w:cs="Times New Roman"/>
          <w:b/>
          <w:bCs/>
          <w:sz w:val="28"/>
          <w:szCs w:val="28"/>
          <w:u w:val="single"/>
        </w:rPr>
        <w:t>S</w:t>
      </w:r>
      <w:r w:rsidR="00026A79">
        <w:rPr>
          <w:rFonts w:cs="Times New Roman"/>
          <w:b/>
          <w:bCs/>
          <w:sz w:val="28"/>
          <w:szCs w:val="28"/>
          <w:u w:val="single"/>
        </w:rPr>
        <w:t xml:space="preserve">ite Lycée GRANVELLE’ </w:t>
      </w:r>
      <w:r w:rsidR="00C000B2">
        <w:rPr>
          <w:rFonts w:cs="Times New Roman"/>
          <w:b/>
          <w:bCs/>
          <w:sz w:val="28"/>
          <w:szCs w:val="28"/>
          <w:u w:val="single"/>
        </w:rPr>
        <w:t>Administration</w:t>
      </w:r>
      <w:r w:rsidR="00C000B2">
        <w:rPr>
          <w:rFonts w:cs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/>
          <w:b/>
          <w:bCs/>
          <w:sz w:val="28"/>
          <w:szCs w:val="28"/>
          <w:u w:val="single"/>
        </w:rPr>
        <w:t xml:space="preserve">Copieur Couleur et N/B  </w:t>
      </w:r>
    </w:p>
    <w:p w:rsidR="00E37B0D" w:rsidRDefault="00E37B0D" w:rsidP="00E37B0D">
      <w:pPr>
        <w:rPr>
          <w:rFonts w:cs="Times New Roman"/>
          <w:b/>
          <w:bCs/>
          <w:sz w:val="28"/>
          <w:szCs w:val="28"/>
        </w:rPr>
      </w:pPr>
    </w:p>
    <w:p w:rsidR="00E37B0D" w:rsidRDefault="00E37B0D" w:rsidP="00E37B0D">
      <w:pPr>
        <w:ind w:firstLine="300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lastRenderedPageBreak/>
        <w:t>Nombre de machines : 1</w:t>
      </w:r>
    </w:p>
    <w:p w:rsidR="00E37B0D" w:rsidRDefault="00E37B0D" w:rsidP="00E37B0D">
      <w:pPr>
        <w:numPr>
          <w:ilvl w:val="0"/>
          <w:numId w:val="8"/>
        </w:numPr>
        <w:rPr>
          <w:rFonts w:cs="Times New Roman"/>
        </w:rPr>
      </w:pPr>
      <w:r>
        <w:rPr>
          <w:rFonts w:cs="Times New Roman"/>
          <w:b/>
          <w:bCs/>
        </w:rPr>
        <w:t xml:space="preserve">Caractéristiques </w:t>
      </w:r>
      <w:r>
        <w:rPr>
          <w:rFonts w:cs="Times New Roman"/>
        </w:rPr>
        <w:t xml:space="preserve">: 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vitesses</w:t>
      </w:r>
      <w:proofErr w:type="gramEnd"/>
      <w:r>
        <w:rPr>
          <w:rFonts w:cs="Times New Roman"/>
        </w:rPr>
        <w:t xml:space="preserve"> minimum : noir 50 ppm, couleur 50 ppm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chargeur</w:t>
      </w:r>
      <w:proofErr w:type="gramEnd"/>
      <w:r>
        <w:rPr>
          <w:rFonts w:cs="Times New Roman"/>
        </w:rPr>
        <w:t xml:space="preserve"> de documents 100 feuilles (60 à 160 g/m²)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recto</w:t>
      </w:r>
      <w:proofErr w:type="gramEnd"/>
      <w:r>
        <w:rPr>
          <w:rFonts w:cs="Times New Roman"/>
        </w:rPr>
        <w:t>-verso automatique des copies</w:t>
      </w:r>
    </w:p>
    <w:p w:rsidR="00E37B0D" w:rsidRPr="003A5FE2" w:rsidRDefault="00E37B0D" w:rsidP="00E37B0D">
      <w:pPr>
        <w:numPr>
          <w:ilvl w:val="2"/>
          <w:numId w:val="8"/>
        </w:numPr>
        <w:rPr>
          <w:rFonts w:cs="Times New Roman"/>
        </w:rPr>
      </w:pPr>
      <w:r w:rsidRPr="003A5FE2">
        <w:rPr>
          <w:rFonts w:cs="Times New Roman"/>
        </w:rPr>
        <w:t>Réduction / Agrandissement : 25 à 400%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sortie</w:t>
      </w:r>
      <w:proofErr w:type="gramEnd"/>
      <w:r>
        <w:rPr>
          <w:rFonts w:cs="Times New Roman"/>
        </w:rPr>
        <w:t xml:space="preserve"> papier : trieuse de documents ou décalage des copies</w:t>
      </w:r>
    </w:p>
    <w:p w:rsidR="00E37B0D" w:rsidRDefault="00823232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mode</w:t>
      </w:r>
      <w:proofErr w:type="gramEnd"/>
      <w:r>
        <w:rPr>
          <w:rFonts w:cs="Times New Roman"/>
        </w:rPr>
        <w:t xml:space="preserve"> livret</w:t>
      </w:r>
      <w:r w:rsidR="00E37B0D">
        <w:rPr>
          <w:rFonts w:cs="Times New Roman"/>
        </w:rPr>
        <w:t xml:space="preserve"> format A4 et A3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agrafeuse</w:t>
      </w:r>
      <w:proofErr w:type="gramEnd"/>
      <w:r>
        <w:rPr>
          <w:rFonts w:cs="Times New Roman"/>
        </w:rPr>
        <w:t xml:space="preserve"> (1 point, 2 points), minimum 65 feuilles en 80g/m²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r>
        <w:rPr>
          <w:rFonts w:cs="Times New Roman"/>
        </w:rPr>
        <w:t>2 magasins papier de 500 feuilles chacun, A4 minimum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r w:rsidRPr="00F47915">
        <w:rPr>
          <w:rFonts w:cs="Times New Roman"/>
        </w:rPr>
        <w:t>1 magasin papier 500 feuilles A3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r w:rsidRPr="00F47915">
        <w:rPr>
          <w:rFonts w:cs="Times New Roman"/>
        </w:rPr>
        <w:t xml:space="preserve">1 magasin </w:t>
      </w:r>
      <w:r>
        <w:rPr>
          <w:rFonts w:cs="Times New Roman"/>
        </w:rPr>
        <w:t xml:space="preserve">ou ensemble de magasin </w:t>
      </w:r>
      <w:r w:rsidRPr="00F47915">
        <w:rPr>
          <w:rFonts w:cs="Times New Roman"/>
        </w:rPr>
        <w:t xml:space="preserve">papier </w:t>
      </w:r>
      <w:r>
        <w:rPr>
          <w:rFonts w:cs="Times New Roman"/>
        </w:rPr>
        <w:t>3000 feuilles A4</w:t>
      </w:r>
    </w:p>
    <w:p w:rsidR="00E37B0D" w:rsidRPr="00F47915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 w:rsidRPr="00F47915">
        <w:rPr>
          <w:rFonts w:cs="Times New Roman"/>
        </w:rPr>
        <w:t>plateau</w:t>
      </w:r>
      <w:proofErr w:type="gramEnd"/>
      <w:r w:rsidRPr="00F47915">
        <w:rPr>
          <w:rFonts w:cs="Times New Roman"/>
        </w:rPr>
        <w:t xml:space="preserve"> d'alimentation </w:t>
      </w:r>
      <w:r>
        <w:rPr>
          <w:rFonts w:cs="Times New Roman"/>
        </w:rPr>
        <w:t xml:space="preserve">manuel </w:t>
      </w:r>
      <w:r w:rsidRPr="00F47915">
        <w:rPr>
          <w:rFonts w:cs="Times New Roman"/>
        </w:rPr>
        <w:t xml:space="preserve">190g/m² minimum et transparents 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scan</w:t>
      </w:r>
      <w:proofErr w:type="gramEnd"/>
      <w:r>
        <w:rPr>
          <w:rFonts w:cs="Times New Roman"/>
        </w:rPr>
        <w:t xml:space="preserve"> vers e-mail, USB, </w:t>
      </w:r>
      <w:proofErr w:type="spellStart"/>
      <w:r>
        <w:rPr>
          <w:rFonts w:cs="Times New Roman"/>
        </w:rPr>
        <w:t>folder</w:t>
      </w:r>
      <w:proofErr w:type="spellEnd"/>
      <w:r w:rsidR="00FA21A5">
        <w:rPr>
          <w:rFonts w:cs="Times New Roman"/>
        </w:rPr>
        <w:t xml:space="preserve"> en A5, A4 ou A3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connecté</w:t>
      </w:r>
      <w:proofErr w:type="gramEnd"/>
      <w:r>
        <w:rPr>
          <w:rFonts w:cs="Times New Roman"/>
        </w:rPr>
        <w:t xml:space="preserve"> au réseau pour impression et comptabilisation des copies 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impression</w:t>
      </w:r>
      <w:proofErr w:type="gramEnd"/>
      <w:r>
        <w:rPr>
          <w:rFonts w:cs="Times New Roman"/>
        </w:rPr>
        <w:t xml:space="preserve"> directe depuis clé USB (au minimum format PDF)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module</w:t>
      </w:r>
      <w:proofErr w:type="gramEnd"/>
      <w:r>
        <w:rPr>
          <w:rFonts w:cs="Times New Roman"/>
        </w:rPr>
        <w:t xml:space="preserve"> piqure à cheval et pli en 2 et 3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module</w:t>
      </w:r>
      <w:proofErr w:type="gramEnd"/>
      <w:r>
        <w:rPr>
          <w:rFonts w:cs="Times New Roman"/>
        </w:rPr>
        <w:t xml:space="preserve"> perforatrice 2/4 trous</w:t>
      </w:r>
    </w:p>
    <w:p w:rsidR="00E55748" w:rsidRDefault="00E55748">
      <w:pPr>
        <w:pStyle w:val="Retraitcorpsdetexte2"/>
        <w:tabs>
          <w:tab w:val="left" w:pos="2098"/>
          <w:tab w:val="left" w:pos="2127"/>
        </w:tabs>
        <w:spacing w:before="120"/>
        <w:ind w:left="2127" w:firstLine="0"/>
        <w:rPr>
          <w:rFonts w:cs="Times New Roman"/>
        </w:rPr>
      </w:pPr>
    </w:p>
    <w:p w:rsidR="007658FB" w:rsidRDefault="007658FB">
      <w:pPr>
        <w:pStyle w:val="Retraitcorpsdetexte2"/>
        <w:tabs>
          <w:tab w:val="left" w:pos="2098"/>
          <w:tab w:val="left" w:pos="2127"/>
        </w:tabs>
        <w:spacing w:before="120"/>
        <w:ind w:left="2127" w:firstLine="0"/>
        <w:rPr>
          <w:rFonts w:cs="Times New Roman"/>
        </w:rPr>
      </w:pPr>
    </w:p>
    <w:p w:rsidR="00E55748" w:rsidRDefault="00E55748" w:rsidP="00E55748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2 – </w:t>
      </w:r>
      <w:r w:rsidR="00C000B2">
        <w:rPr>
          <w:rFonts w:cs="Times New Roman"/>
          <w:b/>
          <w:bCs/>
          <w:sz w:val="28"/>
          <w:szCs w:val="28"/>
          <w:u w:val="single"/>
        </w:rPr>
        <w:t>‘</w:t>
      </w:r>
      <w:r w:rsidR="00026A79">
        <w:rPr>
          <w:rFonts w:cs="Times New Roman"/>
          <w:b/>
          <w:bCs/>
          <w:sz w:val="28"/>
          <w:szCs w:val="28"/>
          <w:u w:val="single"/>
        </w:rPr>
        <w:t xml:space="preserve">Centre de Formation de </w:t>
      </w:r>
      <w:proofErr w:type="spellStart"/>
      <w:r w:rsidR="00026A79">
        <w:rPr>
          <w:rFonts w:cs="Times New Roman"/>
          <w:b/>
          <w:bCs/>
          <w:sz w:val="28"/>
          <w:szCs w:val="28"/>
          <w:u w:val="single"/>
        </w:rPr>
        <w:t>Chateaufarine</w:t>
      </w:r>
      <w:proofErr w:type="spellEnd"/>
      <w:r w:rsidR="00026A79">
        <w:rPr>
          <w:rFonts w:cs="Times New Roman"/>
          <w:b/>
          <w:bCs/>
          <w:sz w:val="28"/>
          <w:szCs w:val="28"/>
          <w:u w:val="single"/>
        </w:rPr>
        <w:t xml:space="preserve"> - </w:t>
      </w:r>
      <w:r w:rsidR="00C000B2">
        <w:rPr>
          <w:rFonts w:cs="Times New Roman"/>
          <w:b/>
          <w:bCs/>
          <w:sz w:val="28"/>
          <w:szCs w:val="28"/>
          <w:u w:val="single"/>
        </w:rPr>
        <w:t>Administration</w:t>
      </w:r>
      <w:r w:rsidR="00C000B2">
        <w:rPr>
          <w:rFonts w:cs="Times New Roman"/>
          <w:b/>
          <w:bCs/>
          <w:sz w:val="28"/>
          <w:szCs w:val="28"/>
          <w:u w:val="single"/>
        </w:rPr>
        <w:t>’</w:t>
      </w:r>
      <w:r w:rsidR="00026A79">
        <w:rPr>
          <w:rFonts w:cs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/>
          <w:b/>
          <w:bCs/>
          <w:sz w:val="28"/>
          <w:szCs w:val="28"/>
          <w:u w:val="single"/>
        </w:rPr>
        <w:t xml:space="preserve">Copieur Couleur et N/B  </w:t>
      </w:r>
    </w:p>
    <w:p w:rsidR="00E55748" w:rsidRDefault="00E55748" w:rsidP="00E55748">
      <w:pPr>
        <w:rPr>
          <w:rFonts w:cs="Times New Roman"/>
          <w:b/>
          <w:bCs/>
          <w:sz w:val="28"/>
          <w:szCs w:val="28"/>
        </w:rPr>
      </w:pPr>
    </w:p>
    <w:p w:rsidR="00E55748" w:rsidRDefault="00E55748" w:rsidP="00E55748">
      <w:pPr>
        <w:ind w:firstLine="300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Nombre de machines : 1</w:t>
      </w:r>
    </w:p>
    <w:p w:rsidR="00E55748" w:rsidRDefault="00E55748" w:rsidP="00E55748">
      <w:pPr>
        <w:rPr>
          <w:rFonts w:cs="Times New Roman"/>
        </w:rPr>
      </w:pPr>
    </w:p>
    <w:p w:rsidR="00E55748" w:rsidRDefault="00E55748" w:rsidP="00E55748">
      <w:pPr>
        <w:numPr>
          <w:ilvl w:val="0"/>
          <w:numId w:val="8"/>
        </w:numPr>
        <w:rPr>
          <w:rFonts w:cs="Times New Roman"/>
        </w:rPr>
      </w:pPr>
      <w:r>
        <w:rPr>
          <w:rFonts w:cs="Times New Roman"/>
          <w:b/>
          <w:bCs/>
        </w:rPr>
        <w:t xml:space="preserve">Caractéristiques </w:t>
      </w:r>
      <w:r>
        <w:rPr>
          <w:rFonts w:cs="Times New Roman"/>
        </w:rPr>
        <w:t xml:space="preserve">: </w:t>
      </w:r>
    </w:p>
    <w:p w:rsidR="00E55748" w:rsidRDefault="009B5266" w:rsidP="00E55748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vitesses</w:t>
      </w:r>
      <w:proofErr w:type="gramEnd"/>
      <w:r>
        <w:rPr>
          <w:rFonts w:cs="Times New Roman"/>
        </w:rPr>
        <w:t xml:space="preserve"> minimum : noir 50</w:t>
      </w:r>
      <w:r w:rsidR="00E55748">
        <w:rPr>
          <w:rFonts w:cs="Times New Roman"/>
        </w:rPr>
        <w:t xml:space="preserve"> ppm, couleur </w:t>
      </w:r>
      <w:r>
        <w:rPr>
          <w:rFonts w:cs="Times New Roman"/>
        </w:rPr>
        <w:t>50</w:t>
      </w:r>
      <w:r w:rsidR="00E55748">
        <w:rPr>
          <w:rFonts w:cs="Times New Roman"/>
        </w:rPr>
        <w:t xml:space="preserve"> ppm</w:t>
      </w:r>
    </w:p>
    <w:p w:rsidR="00E55748" w:rsidRDefault="00E55748" w:rsidP="00E55748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chargeur</w:t>
      </w:r>
      <w:proofErr w:type="gramEnd"/>
      <w:r>
        <w:rPr>
          <w:rFonts w:cs="Times New Roman"/>
        </w:rPr>
        <w:t xml:space="preserve"> de documents 100 feuilles (60 à 160 g/m²)</w:t>
      </w:r>
    </w:p>
    <w:p w:rsidR="00E55748" w:rsidRDefault="00E55748" w:rsidP="00E55748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recto</w:t>
      </w:r>
      <w:proofErr w:type="gramEnd"/>
      <w:r>
        <w:rPr>
          <w:rFonts w:cs="Times New Roman"/>
        </w:rPr>
        <w:t>-verso automatique des copies</w:t>
      </w:r>
    </w:p>
    <w:p w:rsidR="00E55748" w:rsidRDefault="00E55748" w:rsidP="00E55748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sortie</w:t>
      </w:r>
      <w:proofErr w:type="gramEnd"/>
      <w:r>
        <w:rPr>
          <w:rFonts w:cs="Times New Roman"/>
        </w:rPr>
        <w:t xml:space="preserve"> papier : trieuse de documents ou décalage des copies</w:t>
      </w:r>
    </w:p>
    <w:p w:rsidR="00E55748" w:rsidRDefault="00E55748" w:rsidP="00E55748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agrafeuse</w:t>
      </w:r>
      <w:proofErr w:type="gramEnd"/>
      <w:r>
        <w:rPr>
          <w:rFonts w:cs="Times New Roman"/>
        </w:rPr>
        <w:t xml:space="preserve"> (1 point, 2 points), minimum </w:t>
      </w:r>
      <w:r w:rsidR="00FA21A5">
        <w:rPr>
          <w:rFonts w:cs="Times New Roman"/>
        </w:rPr>
        <w:t>65</w:t>
      </w:r>
      <w:r>
        <w:rPr>
          <w:rFonts w:cs="Times New Roman"/>
        </w:rPr>
        <w:t xml:space="preserve"> feuilles en 80g/m²</w:t>
      </w:r>
    </w:p>
    <w:p w:rsidR="00E55748" w:rsidRDefault="00E55748" w:rsidP="00E55748">
      <w:pPr>
        <w:numPr>
          <w:ilvl w:val="2"/>
          <w:numId w:val="8"/>
        </w:numPr>
        <w:rPr>
          <w:rFonts w:cs="Times New Roman"/>
        </w:rPr>
      </w:pPr>
      <w:r>
        <w:rPr>
          <w:rFonts w:cs="Times New Roman"/>
        </w:rPr>
        <w:t>3 magasins papier de 500 feuilles chacun, A4 minimum</w:t>
      </w:r>
    </w:p>
    <w:p w:rsidR="00E55748" w:rsidRDefault="00E55748" w:rsidP="00E55748">
      <w:pPr>
        <w:numPr>
          <w:ilvl w:val="2"/>
          <w:numId w:val="8"/>
        </w:numPr>
        <w:rPr>
          <w:rFonts w:cs="Times New Roman"/>
        </w:rPr>
      </w:pPr>
      <w:r>
        <w:rPr>
          <w:rFonts w:cs="Times New Roman"/>
        </w:rPr>
        <w:t>1 magasin papier 500 feuilles A3</w:t>
      </w:r>
    </w:p>
    <w:p w:rsidR="00E55748" w:rsidRDefault="00E55748" w:rsidP="00E55748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plateau</w:t>
      </w:r>
      <w:proofErr w:type="gramEnd"/>
      <w:r>
        <w:rPr>
          <w:rFonts w:cs="Times New Roman"/>
        </w:rPr>
        <w:t xml:space="preserve"> d'alimentation 190g/m² minimum et transparents </w:t>
      </w:r>
    </w:p>
    <w:p w:rsidR="00FA21A5" w:rsidRDefault="00FA21A5" w:rsidP="00FA21A5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scan</w:t>
      </w:r>
      <w:proofErr w:type="gramEnd"/>
      <w:r>
        <w:rPr>
          <w:rFonts w:cs="Times New Roman"/>
        </w:rPr>
        <w:t xml:space="preserve"> vers e-mail, USB, </w:t>
      </w:r>
      <w:proofErr w:type="spellStart"/>
      <w:r>
        <w:rPr>
          <w:rFonts w:cs="Times New Roman"/>
        </w:rPr>
        <w:t>folder</w:t>
      </w:r>
      <w:proofErr w:type="spellEnd"/>
      <w:r>
        <w:rPr>
          <w:rFonts w:cs="Times New Roman"/>
        </w:rPr>
        <w:t xml:space="preserve"> en A5, A4 ou A3</w:t>
      </w:r>
    </w:p>
    <w:p w:rsidR="00E55748" w:rsidRDefault="00E55748" w:rsidP="00E55748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connecté</w:t>
      </w:r>
      <w:proofErr w:type="gramEnd"/>
      <w:r>
        <w:rPr>
          <w:rFonts w:cs="Times New Roman"/>
        </w:rPr>
        <w:t xml:space="preserve"> au réseau pour impression et comptabilisation des copies </w:t>
      </w:r>
    </w:p>
    <w:p w:rsidR="00E55748" w:rsidRPr="00681E4B" w:rsidRDefault="00E55748" w:rsidP="00681E4B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impression</w:t>
      </w:r>
      <w:proofErr w:type="gramEnd"/>
      <w:r>
        <w:rPr>
          <w:rFonts w:cs="Times New Roman"/>
        </w:rPr>
        <w:t xml:space="preserve"> directe depuis clé USB (au minimum format PDF)</w:t>
      </w:r>
    </w:p>
    <w:p w:rsidR="009B5266" w:rsidRDefault="00F47915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module</w:t>
      </w:r>
      <w:proofErr w:type="gramEnd"/>
      <w:r>
        <w:rPr>
          <w:rFonts w:cs="Times New Roman"/>
        </w:rPr>
        <w:t xml:space="preserve"> piqure à cheval et pli en 2 et 3</w:t>
      </w:r>
    </w:p>
    <w:p w:rsidR="00FA21A5" w:rsidRDefault="00FA21A5" w:rsidP="00FA21A5">
      <w:pPr>
        <w:rPr>
          <w:rFonts w:cs="Times New Roman"/>
        </w:rPr>
      </w:pPr>
    </w:p>
    <w:p w:rsidR="00FA21A5" w:rsidRPr="00E37B0D" w:rsidRDefault="00FA21A5" w:rsidP="00FA21A5">
      <w:pPr>
        <w:rPr>
          <w:rFonts w:cs="Times New Roman"/>
        </w:rPr>
      </w:pPr>
    </w:p>
    <w:p w:rsidR="00E37B0D" w:rsidRDefault="00E37B0D" w:rsidP="00E37B0D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3 – </w:t>
      </w:r>
      <w:r w:rsidR="00026A79">
        <w:rPr>
          <w:rFonts w:cs="Times New Roman"/>
          <w:b/>
          <w:bCs/>
          <w:sz w:val="28"/>
          <w:szCs w:val="28"/>
          <w:u w:val="single"/>
        </w:rPr>
        <w:t xml:space="preserve">‘Centre de Formation de </w:t>
      </w:r>
      <w:proofErr w:type="spellStart"/>
      <w:r w:rsidR="00026A79">
        <w:rPr>
          <w:rFonts w:cs="Times New Roman"/>
          <w:b/>
          <w:bCs/>
          <w:sz w:val="28"/>
          <w:szCs w:val="28"/>
          <w:u w:val="single"/>
        </w:rPr>
        <w:t>Chateaufarine</w:t>
      </w:r>
      <w:proofErr w:type="spellEnd"/>
      <w:r w:rsidR="00026A79">
        <w:rPr>
          <w:rFonts w:cs="Times New Roman"/>
          <w:b/>
          <w:bCs/>
          <w:sz w:val="28"/>
          <w:szCs w:val="28"/>
          <w:u w:val="single"/>
        </w:rPr>
        <w:t xml:space="preserve"> Formateurs’ </w:t>
      </w:r>
      <w:r>
        <w:rPr>
          <w:rFonts w:cs="Times New Roman"/>
          <w:b/>
          <w:bCs/>
          <w:sz w:val="28"/>
          <w:szCs w:val="28"/>
          <w:u w:val="single"/>
        </w:rPr>
        <w:t>Copieur Cou</w:t>
      </w:r>
      <w:r w:rsidR="00026A79">
        <w:rPr>
          <w:rFonts w:cs="Times New Roman"/>
          <w:b/>
          <w:bCs/>
          <w:sz w:val="28"/>
          <w:szCs w:val="28"/>
          <w:u w:val="single"/>
        </w:rPr>
        <w:t xml:space="preserve">leur et N/B </w:t>
      </w:r>
    </w:p>
    <w:p w:rsidR="00E37B0D" w:rsidRDefault="00E37B0D" w:rsidP="00E37B0D">
      <w:pPr>
        <w:rPr>
          <w:rFonts w:cs="Times New Roman"/>
          <w:b/>
          <w:bCs/>
          <w:sz w:val="28"/>
          <w:szCs w:val="28"/>
        </w:rPr>
      </w:pPr>
    </w:p>
    <w:p w:rsidR="00E37B0D" w:rsidRDefault="00E37B0D" w:rsidP="00E37B0D">
      <w:pPr>
        <w:ind w:firstLine="300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Nombre de machines : 1</w:t>
      </w:r>
    </w:p>
    <w:p w:rsidR="00E37B0D" w:rsidRDefault="00E37B0D" w:rsidP="00E37B0D">
      <w:pPr>
        <w:numPr>
          <w:ilvl w:val="0"/>
          <w:numId w:val="8"/>
        </w:numPr>
        <w:rPr>
          <w:rFonts w:cs="Times New Roman"/>
        </w:rPr>
      </w:pPr>
      <w:r>
        <w:rPr>
          <w:rFonts w:cs="Times New Roman"/>
          <w:b/>
          <w:bCs/>
        </w:rPr>
        <w:t xml:space="preserve">Caractéristiques </w:t>
      </w:r>
      <w:r>
        <w:rPr>
          <w:rFonts w:cs="Times New Roman"/>
        </w:rPr>
        <w:t xml:space="preserve">: 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vitesses</w:t>
      </w:r>
      <w:proofErr w:type="gramEnd"/>
      <w:r>
        <w:rPr>
          <w:rFonts w:cs="Times New Roman"/>
        </w:rPr>
        <w:t xml:space="preserve"> minimum : noir 60 ppm, couleur 60 ppm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chargeur</w:t>
      </w:r>
      <w:proofErr w:type="gramEnd"/>
      <w:r>
        <w:rPr>
          <w:rFonts w:cs="Times New Roman"/>
        </w:rPr>
        <w:t xml:space="preserve"> de documents 100 feuilles (60 à 160 g/m²)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recto</w:t>
      </w:r>
      <w:proofErr w:type="gramEnd"/>
      <w:r>
        <w:rPr>
          <w:rFonts w:cs="Times New Roman"/>
        </w:rPr>
        <w:t>-verso automatique des copies</w:t>
      </w:r>
    </w:p>
    <w:p w:rsidR="00E37B0D" w:rsidRPr="003A5FE2" w:rsidRDefault="00E37B0D" w:rsidP="00E37B0D">
      <w:pPr>
        <w:numPr>
          <w:ilvl w:val="2"/>
          <w:numId w:val="8"/>
        </w:numPr>
        <w:rPr>
          <w:rFonts w:cs="Times New Roman"/>
        </w:rPr>
      </w:pPr>
      <w:r w:rsidRPr="003A5FE2">
        <w:rPr>
          <w:rFonts w:cs="Times New Roman"/>
        </w:rPr>
        <w:t>Réduction / Agrandissement : 25 à 400%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sortie</w:t>
      </w:r>
      <w:proofErr w:type="gramEnd"/>
      <w:r>
        <w:rPr>
          <w:rFonts w:cs="Times New Roman"/>
        </w:rPr>
        <w:t xml:space="preserve"> papier : trieuse de documents ou décalage des copies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mode</w:t>
      </w:r>
      <w:proofErr w:type="gramEnd"/>
      <w:r>
        <w:rPr>
          <w:rFonts w:cs="Times New Roman"/>
        </w:rPr>
        <w:t xml:space="preserve"> livrets format A4 et A3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agrafeuse</w:t>
      </w:r>
      <w:proofErr w:type="gramEnd"/>
      <w:r>
        <w:rPr>
          <w:rFonts w:cs="Times New Roman"/>
        </w:rPr>
        <w:t xml:space="preserve"> (1 point, 2 points), minimum 65 feuilles en 80g/m²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r>
        <w:rPr>
          <w:rFonts w:cs="Times New Roman"/>
        </w:rPr>
        <w:t>2 magasins papier de 500 feuilles chacun, A4 minimum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r w:rsidRPr="00F47915">
        <w:rPr>
          <w:rFonts w:cs="Times New Roman"/>
        </w:rPr>
        <w:t>1 magasin papier 500 feuilles A3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r w:rsidRPr="00F47915">
        <w:rPr>
          <w:rFonts w:cs="Times New Roman"/>
        </w:rPr>
        <w:t xml:space="preserve">1 magasin </w:t>
      </w:r>
      <w:r>
        <w:rPr>
          <w:rFonts w:cs="Times New Roman"/>
        </w:rPr>
        <w:t xml:space="preserve">ou ensemble de magasin </w:t>
      </w:r>
      <w:r w:rsidRPr="00F47915">
        <w:rPr>
          <w:rFonts w:cs="Times New Roman"/>
        </w:rPr>
        <w:t xml:space="preserve">papier </w:t>
      </w:r>
      <w:r>
        <w:rPr>
          <w:rFonts w:cs="Times New Roman"/>
        </w:rPr>
        <w:t>3000 feuilles A4</w:t>
      </w:r>
    </w:p>
    <w:p w:rsidR="00E37B0D" w:rsidRPr="00F47915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 w:rsidRPr="00F47915">
        <w:rPr>
          <w:rFonts w:cs="Times New Roman"/>
        </w:rPr>
        <w:t>plateau</w:t>
      </w:r>
      <w:proofErr w:type="gramEnd"/>
      <w:r w:rsidRPr="00F47915">
        <w:rPr>
          <w:rFonts w:cs="Times New Roman"/>
        </w:rPr>
        <w:t xml:space="preserve"> d'alimentation </w:t>
      </w:r>
      <w:r>
        <w:rPr>
          <w:rFonts w:cs="Times New Roman"/>
        </w:rPr>
        <w:t xml:space="preserve">manuel </w:t>
      </w:r>
      <w:r w:rsidRPr="00F47915">
        <w:rPr>
          <w:rFonts w:cs="Times New Roman"/>
        </w:rPr>
        <w:t xml:space="preserve">190g/m² minimum et transparents 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scan</w:t>
      </w:r>
      <w:proofErr w:type="gramEnd"/>
      <w:r>
        <w:rPr>
          <w:rFonts w:cs="Times New Roman"/>
        </w:rPr>
        <w:t xml:space="preserve"> vers e-mail, USB, </w:t>
      </w:r>
      <w:proofErr w:type="spellStart"/>
      <w:r>
        <w:rPr>
          <w:rFonts w:cs="Times New Roman"/>
        </w:rPr>
        <w:t>folder</w:t>
      </w:r>
      <w:proofErr w:type="spellEnd"/>
      <w:r w:rsidR="00FA21A5">
        <w:rPr>
          <w:rFonts w:cs="Times New Roman"/>
        </w:rPr>
        <w:t xml:space="preserve"> en A5, A4 ou A3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connecté</w:t>
      </w:r>
      <w:proofErr w:type="gramEnd"/>
      <w:r>
        <w:rPr>
          <w:rFonts w:cs="Times New Roman"/>
        </w:rPr>
        <w:t xml:space="preserve"> au réseau pour impression et comptabilisation des copies 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impression</w:t>
      </w:r>
      <w:proofErr w:type="gramEnd"/>
      <w:r>
        <w:rPr>
          <w:rFonts w:cs="Times New Roman"/>
        </w:rPr>
        <w:t xml:space="preserve"> directe depuis clé USB (au minimum format PDF)</w:t>
      </w:r>
    </w:p>
    <w:p w:rsidR="00E37B0D" w:rsidRDefault="00E37B0D" w:rsidP="00E37B0D">
      <w:pPr>
        <w:numPr>
          <w:ilvl w:val="2"/>
          <w:numId w:val="8"/>
        </w:numPr>
        <w:rPr>
          <w:rFonts w:cs="Times New Roman"/>
        </w:rPr>
      </w:pPr>
      <w:proofErr w:type="gramStart"/>
      <w:r>
        <w:rPr>
          <w:rFonts w:cs="Times New Roman"/>
        </w:rPr>
        <w:t>module</w:t>
      </w:r>
      <w:proofErr w:type="gramEnd"/>
      <w:r>
        <w:rPr>
          <w:rFonts w:cs="Times New Roman"/>
        </w:rPr>
        <w:t xml:space="preserve"> piqure à cheval et pli en 2 et 3</w:t>
      </w:r>
    </w:p>
    <w:p w:rsidR="006D656C" w:rsidRDefault="006D656C" w:rsidP="00E37B0D">
      <w:pPr>
        <w:pStyle w:val="Retraitcorpsdetexte2"/>
        <w:tabs>
          <w:tab w:val="left" w:pos="2098"/>
          <w:tab w:val="left" w:pos="2127"/>
        </w:tabs>
        <w:spacing w:before="120"/>
        <w:ind w:left="2100" w:firstLine="0"/>
        <w:rPr>
          <w:rFonts w:cs="Times New Roman"/>
        </w:rPr>
      </w:pPr>
    </w:p>
    <w:p w:rsidR="00E37B0D" w:rsidRDefault="00E37B0D" w:rsidP="00F47915">
      <w:pPr>
        <w:pStyle w:val="Retraitcorpsdetexte2"/>
        <w:tabs>
          <w:tab w:val="left" w:pos="2098"/>
          <w:tab w:val="left" w:pos="2127"/>
        </w:tabs>
        <w:spacing w:before="120"/>
        <w:ind w:left="2127" w:firstLine="0"/>
        <w:rPr>
          <w:rFonts w:cs="Times New Roman"/>
          <w:b/>
          <w:bCs/>
          <w:sz w:val="28"/>
          <w:szCs w:val="28"/>
        </w:rPr>
      </w:pPr>
    </w:p>
    <w:p w:rsidR="00E37B0D" w:rsidRDefault="00E37B0D" w:rsidP="00E37B0D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4 – </w:t>
      </w:r>
      <w:r w:rsidR="00553173">
        <w:rPr>
          <w:rFonts w:cs="Times New Roman"/>
          <w:b/>
          <w:bCs/>
          <w:sz w:val="28"/>
          <w:szCs w:val="28"/>
          <w:u w:val="single"/>
        </w:rPr>
        <w:t>‘</w:t>
      </w:r>
      <w:r w:rsidR="00026A79">
        <w:rPr>
          <w:rFonts w:cs="Times New Roman"/>
          <w:b/>
          <w:bCs/>
          <w:sz w:val="28"/>
          <w:szCs w:val="28"/>
          <w:u w:val="single"/>
        </w:rPr>
        <w:t xml:space="preserve">Site Lycée GRANVELLE et Centre de Formation de </w:t>
      </w:r>
      <w:proofErr w:type="spellStart"/>
      <w:r w:rsidR="00026A79">
        <w:rPr>
          <w:rFonts w:cs="Times New Roman"/>
          <w:b/>
          <w:bCs/>
          <w:sz w:val="28"/>
          <w:szCs w:val="28"/>
          <w:u w:val="single"/>
        </w:rPr>
        <w:t>Chateaufarine</w:t>
      </w:r>
      <w:proofErr w:type="spellEnd"/>
      <w:r w:rsidR="00026A79">
        <w:rPr>
          <w:rFonts w:cs="Times New Roman"/>
          <w:b/>
          <w:bCs/>
          <w:sz w:val="28"/>
          <w:szCs w:val="28"/>
          <w:u w:val="single"/>
        </w:rPr>
        <w:t>’</w:t>
      </w:r>
      <w:r w:rsidR="00026A79">
        <w:rPr>
          <w:rFonts w:cs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/>
          <w:b/>
          <w:bCs/>
          <w:sz w:val="28"/>
          <w:szCs w:val="28"/>
          <w:u w:val="single"/>
        </w:rPr>
        <w:t>Copieurs N/</w:t>
      </w:r>
      <w:proofErr w:type="gramStart"/>
      <w:r>
        <w:rPr>
          <w:rFonts w:cs="Times New Roman"/>
          <w:b/>
          <w:bCs/>
          <w:sz w:val="28"/>
          <w:szCs w:val="28"/>
          <w:u w:val="single"/>
        </w:rPr>
        <w:t>B  ‘</w:t>
      </w:r>
      <w:proofErr w:type="gramEnd"/>
      <w:r w:rsidR="00553173">
        <w:rPr>
          <w:rFonts w:cs="Times New Roman"/>
          <w:b/>
          <w:bCs/>
          <w:sz w:val="28"/>
          <w:szCs w:val="28"/>
          <w:u w:val="single"/>
        </w:rPr>
        <w:t xml:space="preserve">Administration - </w:t>
      </w:r>
      <w:r>
        <w:rPr>
          <w:rFonts w:cs="Times New Roman"/>
          <w:b/>
          <w:bCs/>
          <w:sz w:val="28"/>
          <w:szCs w:val="28"/>
          <w:u w:val="single"/>
        </w:rPr>
        <w:t>Pédagogie et CDI</w:t>
      </w:r>
      <w:r w:rsidR="00026A79">
        <w:rPr>
          <w:rFonts w:cs="Times New Roman"/>
          <w:b/>
          <w:bCs/>
          <w:sz w:val="28"/>
          <w:szCs w:val="28"/>
          <w:u w:val="single"/>
        </w:rPr>
        <w:t xml:space="preserve"> </w:t>
      </w:r>
    </w:p>
    <w:p w:rsidR="00E37B0D" w:rsidRDefault="00E37B0D" w:rsidP="00E37B0D">
      <w:pPr>
        <w:rPr>
          <w:rFonts w:cs="Times New Roman"/>
          <w:b/>
          <w:bCs/>
          <w:sz w:val="28"/>
          <w:szCs w:val="28"/>
        </w:rPr>
      </w:pPr>
    </w:p>
    <w:p w:rsidR="00E37B0D" w:rsidRDefault="00E37B0D" w:rsidP="00E37B0D">
      <w:pPr>
        <w:ind w:firstLine="300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Nombre de machines : 7</w:t>
      </w:r>
    </w:p>
    <w:p w:rsidR="00E37B0D" w:rsidRDefault="00E37B0D" w:rsidP="00E37B0D">
      <w:pPr>
        <w:numPr>
          <w:ilvl w:val="0"/>
          <w:numId w:val="8"/>
        </w:numPr>
        <w:rPr>
          <w:rFonts w:cs="Times New Roman"/>
        </w:rPr>
      </w:pPr>
      <w:r>
        <w:rPr>
          <w:rFonts w:cs="Times New Roman"/>
          <w:b/>
          <w:bCs/>
        </w:rPr>
        <w:t xml:space="preserve">Caractéristiques </w:t>
      </w:r>
      <w:r>
        <w:rPr>
          <w:rFonts w:cs="Times New Roman"/>
        </w:rPr>
        <w:t xml:space="preserve">: 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vitesse</w:t>
      </w:r>
      <w:proofErr w:type="gramEnd"/>
      <w:r>
        <w:rPr>
          <w:rFonts w:cs="Times New Roman"/>
        </w:rPr>
        <w:t xml:space="preserve"> minimum 60 ppm 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vitesse</w:t>
      </w:r>
      <w:proofErr w:type="gramEnd"/>
      <w:r>
        <w:rPr>
          <w:rFonts w:cs="Times New Roman"/>
        </w:rPr>
        <w:t xml:space="preserve"> importante en mode recto verso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chargeur</w:t>
      </w:r>
      <w:proofErr w:type="gramEnd"/>
      <w:r>
        <w:rPr>
          <w:rFonts w:cs="Times New Roman"/>
        </w:rPr>
        <w:t xml:space="preserve"> de documents 100 feuilles (60 à 160 g/m²)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recto</w:t>
      </w:r>
      <w:proofErr w:type="gramEnd"/>
      <w:r>
        <w:rPr>
          <w:rFonts w:cs="Times New Roman"/>
        </w:rPr>
        <w:t>-verso automatique des copies</w:t>
      </w:r>
    </w:p>
    <w:p w:rsidR="00E37B0D" w:rsidRPr="003A5FE2" w:rsidRDefault="00E37B0D" w:rsidP="00E37B0D">
      <w:pPr>
        <w:numPr>
          <w:ilvl w:val="2"/>
          <w:numId w:val="6"/>
        </w:numPr>
        <w:rPr>
          <w:rFonts w:cs="Times New Roman"/>
        </w:rPr>
      </w:pPr>
      <w:r w:rsidRPr="003A5FE2">
        <w:rPr>
          <w:rFonts w:cs="Times New Roman"/>
        </w:rPr>
        <w:t>Réduction / Agrandissement : 25 à 400%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sortie</w:t>
      </w:r>
      <w:proofErr w:type="gramEnd"/>
      <w:r>
        <w:rPr>
          <w:rFonts w:cs="Times New Roman"/>
        </w:rPr>
        <w:t xml:space="preserve"> papier : trieuse de documents ou décalage des copies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agrafeuse</w:t>
      </w:r>
      <w:proofErr w:type="gramEnd"/>
      <w:r>
        <w:rPr>
          <w:rFonts w:cs="Times New Roman"/>
        </w:rPr>
        <w:t xml:space="preserve"> (1 point, 2 points), minimum 50 feuilles en 80g/m²</w:t>
      </w:r>
    </w:p>
    <w:p w:rsidR="00E37B0D" w:rsidRDefault="00E37B0D" w:rsidP="00E37B0D">
      <w:pPr>
        <w:numPr>
          <w:ilvl w:val="2"/>
          <w:numId w:val="6"/>
        </w:numPr>
        <w:jc w:val="both"/>
        <w:rPr>
          <w:rFonts w:cs="Times New Roman"/>
        </w:rPr>
      </w:pPr>
      <w:proofErr w:type="gramStart"/>
      <w:r>
        <w:rPr>
          <w:rFonts w:cs="Times New Roman"/>
        </w:rPr>
        <w:t>magasin</w:t>
      </w:r>
      <w:proofErr w:type="gramEnd"/>
      <w:r>
        <w:rPr>
          <w:rFonts w:cs="Times New Roman"/>
        </w:rPr>
        <w:t xml:space="preserve"> papier ou ensemble de magasin 3’500 feuilles A4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magasin</w:t>
      </w:r>
      <w:proofErr w:type="gramEnd"/>
      <w:r>
        <w:rPr>
          <w:rFonts w:cs="Times New Roman"/>
        </w:rPr>
        <w:t xml:space="preserve"> papier pour 500 feuilles A3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scan</w:t>
      </w:r>
      <w:proofErr w:type="gramEnd"/>
      <w:r>
        <w:rPr>
          <w:rFonts w:cs="Times New Roman"/>
        </w:rPr>
        <w:t xml:space="preserve"> vers e-mail, USB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connecté</w:t>
      </w:r>
      <w:proofErr w:type="gramEnd"/>
      <w:r>
        <w:rPr>
          <w:rFonts w:cs="Times New Roman"/>
        </w:rPr>
        <w:t xml:space="preserve"> au réseau pour impression et comptabilisation des copies 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plateau</w:t>
      </w:r>
      <w:proofErr w:type="gramEnd"/>
      <w:r>
        <w:rPr>
          <w:rFonts w:cs="Times New Roman"/>
        </w:rPr>
        <w:t xml:space="preserve"> d'alimentation manuelle 190g/m² minimum et transparents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impression</w:t>
      </w:r>
      <w:proofErr w:type="gramEnd"/>
      <w:r>
        <w:rPr>
          <w:rFonts w:cs="Times New Roman"/>
        </w:rPr>
        <w:t xml:space="preserve"> directe depuis clé USB (au minimum format PDF)</w:t>
      </w:r>
    </w:p>
    <w:p w:rsidR="00E37B0D" w:rsidRDefault="00E37B0D" w:rsidP="00E37B0D">
      <w:pPr>
        <w:rPr>
          <w:rFonts w:cs="Times New Roman"/>
          <w:b/>
          <w:bCs/>
        </w:rPr>
      </w:pPr>
    </w:p>
    <w:p w:rsidR="00E37B0D" w:rsidRDefault="00E37B0D" w:rsidP="00E37B0D">
      <w:pPr>
        <w:ind w:left="1740"/>
        <w:rPr>
          <w:rFonts w:cs="Times New Roman"/>
        </w:rPr>
      </w:pPr>
    </w:p>
    <w:p w:rsidR="00E37B0D" w:rsidRPr="00E37B0D" w:rsidRDefault="00E37B0D" w:rsidP="00E37B0D">
      <w:pPr>
        <w:pStyle w:val="Retraitcorpsdetexte2"/>
        <w:numPr>
          <w:ilvl w:val="0"/>
          <w:numId w:val="11"/>
        </w:numPr>
        <w:spacing w:before="120"/>
        <w:ind w:left="1701" w:firstLine="0"/>
        <w:rPr>
          <w:rFonts w:ascii="Calibri" w:hAnsi="Calibri" w:cs="Calibri"/>
        </w:rPr>
      </w:pPr>
      <w:r w:rsidRPr="00E37B0D">
        <w:rPr>
          <w:rFonts w:ascii="Calibri" w:hAnsi="Calibri" w:cs="Calibri"/>
        </w:rPr>
        <w:t xml:space="preserve">Variante :  - système de verrouillage des magasins papier pour copieur CDI lycée </w:t>
      </w:r>
    </w:p>
    <w:p w:rsidR="006D656C" w:rsidRDefault="006D656C">
      <w:pPr>
        <w:ind w:left="1740"/>
        <w:rPr>
          <w:rFonts w:cs="Times New Roman"/>
        </w:rPr>
      </w:pPr>
    </w:p>
    <w:p w:rsidR="00FA21A5" w:rsidRDefault="00FA21A5">
      <w:pPr>
        <w:ind w:left="1740"/>
        <w:rPr>
          <w:rFonts w:cs="Times New Roman"/>
        </w:rPr>
      </w:pPr>
    </w:p>
    <w:p w:rsidR="00E37B0D" w:rsidRDefault="00E37B0D" w:rsidP="00E37B0D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5 </w:t>
      </w:r>
      <w:r w:rsidR="00026A79">
        <w:rPr>
          <w:rFonts w:cs="Times New Roman"/>
          <w:b/>
          <w:bCs/>
          <w:sz w:val="28"/>
          <w:szCs w:val="28"/>
          <w:u w:val="single"/>
        </w:rPr>
        <w:t>‘Site Lycée GRANVELLE’</w:t>
      </w:r>
      <w:r w:rsidR="00026A79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026A79">
        <w:rPr>
          <w:rFonts w:cs="Times New Roman"/>
          <w:b/>
          <w:bCs/>
          <w:sz w:val="28"/>
          <w:szCs w:val="28"/>
          <w:u w:val="single"/>
        </w:rPr>
        <w:t>Service éducation- restauration</w:t>
      </w:r>
      <w:r w:rsidR="00553173">
        <w:rPr>
          <w:rFonts w:cs="Times New Roman"/>
          <w:b/>
          <w:bCs/>
          <w:sz w:val="28"/>
          <w:szCs w:val="28"/>
          <w:u w:val="single"/>
        </w:rPr>
        <w:t xml:space="preserve">’ </w:t>
      </w:r>
      <w:r>
        <w:rPr>
          <w:rFonts w:cs="Times New Roman"/>
          <w:b/>
          <w:bCs/>
          <w:sz w:val="28"/>
          <w:szCs w:val="28"/>
          <w:u w:val="single"/>
        </w:rPr>
        <w:t xml:space="preserve">– Copieurs </w:t>
      </w:r>
    </w:p>
    <w:p w:rsidR="00E37B0D" w:rsidRDefault="00E37B0D" w:rsidP="00E37B0D">
      <w:pPr>
        <w:rPr>
          <w:rFonts w:cs="Times New Roman"/>
          <w:b/>
          <w:bCs/>
          <w:sz w:val="28"/>
          <w:szCs w:val="28"/>
          <w:u w:val="single"/>
        </w:rPr>
      </w:pPr>
    </w:p>
    <w:p w:rsidR="00E37B0D" w:rsidRDefault="00E37B0D" w:rsidP="00E37B0D">
      <w:pPr>
        <w:ind w:firstLine="300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Nombre de machines : 2</w:t>
      </w:r>
    </w:p>
    <w:p w:rsidR="00E37B0D" w:rsidRDefault="00E37B0D" w:rsidP="00E37B0D">
      <w:pPr>
        <w:numPr>
          <w:ilvl w:val="0"/>
          <w:numId w:val="8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Caractéristiques :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vitesse</w:t>
      </w:r>
      <w:proofErr w:type="gramEnd"/>
      <w:r>
        <w:rPr>
          <w:rFonts w:cs="Times New Roman"/>
        </w:rPr>
        <w:t xml:space="preserve"> 32 ppm minimum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chargeur</w:t>
      </w:r>
      <w:proofErr w:type="gramEnd"/>
      <w:r>
        <w:rPr>
          <w:rFonts w:cs="Times New Roman"/>
        </w:rPr>
        <w:t xml:space="preserve"> de documents 50 feuilles minimum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sortie</w:t>
      </w:r>
      <w:proofErr w:type="gramEnd"/>
      <w:r>
        <w:rPr>
          <w:rFonts w:cs="Times New Roman"/>
        </w:rPr>
        <w:t xml:space="preserve"> rapide du mode veille ou temps de démarrage court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sortie</w:t>
      </w:r>
      <w:proofErr w:type="gramEnd"/>
      <w:r>
        <w:rPr>
          <w:rFonts w:cs="Times New Roman"/>
        </w:rPr>
        <w:t xml:space="preserve"> rapide de la première page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recto</w:t>
      </w:r>
      <w:proofErr w:type="gramEnd"/>
      <w:r>
        <w:rPr>
          <w:rFonts w:cs="Times New Roman"/>
        </w:rPr>
        <w:t>-verso automatique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magasin</w:t>
      </w:r>
      <w:proofErr w:type="gramEnd"/>
      <w:r>
        <w:rPr>
          <w:rFonts w:cs="Times New Roman"/>
        </w:rPr>
        <w:t xml:space="preserve"> papier 250 feuilles A4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magasin</w:t>
      </w:r>
      <w:proofErr w:type="gramEnd"/>
      <w:r>
        <w:rPr>
          <w:rFonts w:cs="Times New Roman"/>
        </w:rPr>
        <w:t xml:space="preserve"> papier 250 feuilles A3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scan</w:t>
      </w:r>
      <w:proofErr w:type="gramEnd"/>
      <w:r>
        <w:rPr>
          <w:rFonts w:cs="Times New Roman"/>
        </w:rPr>
        <w:t xml:space="preserve"> vers e-mail, USB</w:t>
      </w:r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connecté</w:t>
      </w:r>
      <w:proofErr w:type="gramEnd"/>
      <w:r>
        <w:rPr>
          <w:rFonts w:cs="Times New Roman"/>
        </w:rPr>
        <w:t xml:space="preserve"> au réseau pour impression et comptabilisation des copies </w:t>
      </w:r>
      <w:bookmarkStart w:id="0" w:name="_GoBack"/>
      <w:bookmarkEnd w:id="0"/>
    </w:p>
    <w:p w:rsidR="00E37B0D" w:rsidRDefault="00E37B0D" w:rsidP="00E37B0D">
      <w:pPr>
        <w:numPr>
          <w:ilvl w:val="2"/>
          <w:numId w:val="6"/>
        </w:numPr>
        <w:rPr>
          <w:rFonts w:cs="Times New Roman"/>
        </w:rPr>
      </w:pPr>
      <w:proofErr w:type="gramStart"/>
      <w:r>
        <w:rPr>
          <w:rFonts w:cs="Times New Roman"/>
        </w:rPr>
        <w:t>blocage</w:t>
      </w:r>
      <w:proofErr w:type="gramEnd"/>
      <w:r>
        <w:rPr>
          <w:rFonts w:cs="Times New Roman"/>
        </w:rPr>
        <w:t xml:space="preserve"> du copieur par code machine</w:t>
      </w:r>
    </w:p>
    <w:p w:rsidR="006D656C" w:rsidRPr="00FA21A5" w:rsidRDefault="00E37B0D" w:rsidP="006A011E">
      <w:pPr>
        <w:numPr>
          <w:ilvl w:val="2"/>
          <w:numId w:val="6"/>
        </w:numPr>
        <w:spacing w:before="120"/>
        <w:ind w:left="2127" w:firstLine="0"/>
        <w:rPr>
          <w:rFonts w:cs="Times New Roman"/>
        </w:rPr>
      </w:pPr>
      <w:proofErr w:type="gramStart"/>
      <w:r w:rsidRPr="00FA21A5">
        <w:rPr>
          <w:rFonts w:cs="Times New Roman"/>
        </w:rPr>
        <w:t>meuble</w:t>
      </w:r>
      <w:proofErr w:type="gramEnd"/>
      <w:r w:rsidRPr="00FA21A5">
        <w:rPr>
          <w:rFonts w:cs="Times New Roman"/>
        </w:rPr>
        <w:t xml:space="preserve"> rehausseur</w:t>
      </w:r>
    </w:p>
    <w:p w:rsidR="006D656C" w:rsidRDefault="006D656C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6D656C" w:rsidRDefault="006D656C">
      <w:pPr>
        <w:pStyle w:val="Corpsdetexte2"/>
        <w:rPr>
          <w:rFonts w:cs="Times New Roman"/>
        </w:rPr>
      </w:pPr>
      <w:r>
        <w:rPr>
          <w:rFonts w:cs="Times New Roman"/>
          <w:b/>
          <w:bCs/>
        </w:rPr>
        <w:t>Récapitulatif</w:t>
      </w:r>
      <w:r>
        <w:rPr>
          <w:rFonts w:cs="Times New Roman"/>
        </w:rPr>
        <w:t xml:space="preserve"> :</w:t>
      </w:r>
    </w:p>
    <w:p w:rsidR="006D656C" w:rsidRDefault="006D656C">
      <w:pPr>
        <w:pStyle w:val="Corpsdetexte2"/>
        <w:rPr>
          <w:rFonts w:cs="Times New Roman"/>
        </w:rPr>
      </w:pPr>
    </w:p>
    <w:p w:rsidR="006D656C" w:rsidRDefault="006D656C">
      <w:pPr>
        <w:pStyle w:val="Corpsdetexte2"/>
        <w:rPr>
          <w:rFonts w:cs="Times New Roman"/>
        </w:rPr>
      </w:pPr>
    </w:p>
    <w:p w:rsidR="006D656C" w:rsidRDefault="006D656C">
      <w:pPr>
        <w:rPr>
          <w:rFonts w:cs="Times New Roman"/>
          <w:sz w:val="28"/>
          <w:szCs w:val="28"/>
        </w:rPr>
      </w:pPr>
    </w:p>
    <w:p w:rsidR="006D656C" w:rsidRDefault="006D656C">
      <w:pPr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2081"/>
        <w:gridCol w:w="1157"/>
        <w:gridCol w:w="351"/>
        <w:gridCol w:w="1177"/>
        <w:gridCol w:w="1607"/>
        <w:gridCol w:w="1113"/>
      </w:tblGrid>
      <w:tr w:rsidR="00EA0C57" w:rsidTr="00CB45E6">
        <w:trPr>
          <w:trHeight w:val="165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C57" w:rsidRDefault="00EA0C57" w:rsidP="00CB45E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7" w:rsidRPr="004515EE" w:rsidRDefault="00EA0C57" w:rsidP="00CB45E6">
            <w:pPr>
              <w:jc w:val="center"/>
              <w:rPr>
                <w:rFonts w:cs="Times New Roman"/>
              </w:rPr>
            </w:pPr>
            <w:r w:rsidRPr="004515EE">
              <w:rPr>
                <w:rFonts w:cs="Times New Roman"/>
              </w:rPr>
              <w:t>50 ppm couleur</w:t>
            </w:r>
          </w:p>
          <w:p w:rsidR="00EA0C57" w:rsidRPr="004515EE" w:rsidRDefault="00EA0C57" w:rsidP="00CB45E6">
            <w:pPr>
              <w:jc w:val="center"/>
              <w:rPr>
                <w:rFonts w:cs="Times New Roman"/>
              </w:rPr>
            </w:pPr>
            <w:r w:rsidRPr="004515EE">
              <w:rPr>
                <w:rFonts w:cs="Times New Roman"/>
              </w:rPr>
              <w:t>‘admin’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7" w:rsidRPr="004515EE" w:rsidRDefault="00EA0C57" w:rsidP="00CB45E6">
            <w:pPr>
              <w:jc w:val="center"/>
              <w:rPr>
                <w:rFonts w:cs="Times New Roman"/>
                <w:lang w:val="nl-NL"/>
              </w:rPr>
            </w:pPr>
            <w:r w:rsidRPr="004515EE">
              <w:rPr>
                <w:rFonts w:cs="Times New Roman"/>
                <w:lang w:val="nl-NL"/>
              </w:rPr>
              <w:t xml:space="preserve">60 </w:t>
            </w:r>
            <w:proofErr w:type="spellStart"/>
            <w:r w:rsidRPr="004515EE">
              <w:rPr>
                <w:rFonts w:cs="Times New Roman"/>
                <w:lang w:val="nl-NL"/>
              </w:rPr>
              <w:t>ppm</w:t>
            </w:r>
            <w:proofErr w:type="spellEnd"/>
            <w:r w:rsidRPr="004515EE">
              <w:rPr>
                <w:rFonts w:cs="Times New Roman"/>
                <w:lang w:val="nl-NL"/>
              </w:rPr>
              <w:t xml:space="preserve"> couleur ‘formateurs’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7" w:rsidRPr="004515EE" w:rsidRDefault="00EA0C57" w:rsidP="00CB45E6">
            <w:pPr>
              <w:jc w:val="center"/>
              <w:rPr>
                <w:rFonts w:cs="Times New Roman"/>
                <w:lang w:val="nl-NL"/>
              </w:rPr>
            </w:pPr>
            <w:r w:rsidRPr="004515EE">
              <w:rPr>
                <w:rFonts w:cs="Times New Roman"/>
                <w:lang w:val="nl-NL"/>
              </w:rPr>
              <w:t xml:space="preserve">60 </w:t>
            </w:r>
            <w:proofErr w:type="spellStart"/>
            <w:r w:rsidRPr="004515EE">
              <w:rPr>
                <w:rFonts w:cs="Times New Roman"/>
                <w:lang w:val="nl-NL"/>
              </w:rPr>
              <w:t>ppm</w:t>
            </w:r>
            <w:proofErr w:type="spellEnd"/>
          </w:p>
          <w:p w:rsidR="00EA0C57" w:rsidRPr="004515EE" w:rsidRDefault="00EA0C57" w:rsidP="00CB45E6">
            <w:pPr>
              <w:jc w:val="center"/>
              <w:rPr>
                <w:rFonts w:cs="Times New Roman"/>
                <w:lang w:val="nl-NL"/>
              </w:rPr>
            </w:pPr>
            <w:r w:rsidRPr="004515EE">
              <w:rPr>
                <w:rFonts w:cs="Times New Roman"/>
                <w:lang w:val="nl-NL"/>
              </w:rPr>
              <w:t>N/B ‘</w:t>
            </w:r>
            <w:proofErr w:type="spellStart"/>
            <w:r>
              <w:rPr>
                <w:rFonts w:cs="Times New Roman"/>
                <w:lang w:val="nl-NL"/>
              </w:rPr>
              <w:t>administration</w:t>
            </w:r>
            <w:proofErr w:type="spellEnd"/>
            <w:r>
              <w:rPr>
                <w:rFonts w:cs="Times New Roman"/>
                <w:lang w:val="nl-NL"/>
              </w:rPr>
              <w:t xml:space="preserve"> </w:t>
            </w:r>
            <w:r w:rsidRPr="004515EE">
              <w:rPr>
                <w:rFonts w:cs="Times New Roman"/>
                <w:lang w:val="nl-NL"/>
              </w:rPr>
              <w:t>pedagogie et CDI’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7" w:rsidRPr="004515EE" w:rsidRDefault="00EA0C57" w:rsidP="00CB45E6">
            <w:pPr>
              <w:jc w:val="center"/>
              <w:rPr>
                <w:rFonts w:cs="Times New Roman"/>
                <w:lang w:val="nl-NL"/>
              </w:rPr>
            </w:pPr>
            <w:r w:rsidRPr="004515EE">
              <w:rPr>
                <w:rFonts w:cs="Times New Roman"/>
                <w:lang w:val="nl-NL"/>
              </w:rPr>
              <w:t xml:space="preserve">32 </w:t>
            </w:r>
            <w:proofErr w:type="spellStart"/>
            <w:r w:rsidRPr="004515EE">
              <w:rPr>
                <w:rFonts w:cs="Times New Roman"/>
                <w:lang w:val="nl-NL"/>
              </w:rPr>
              <w:t>ppm</w:t>
            </w:r>
            <w:proofErr w:type="spellEnd"/>
          </w:p>
          <w:p w:rsidR="00EA0C57" w:rsidRPr="004515EE" w:rsidRDefault="00EA0C57" w:rsidP="00CB45E6">
            <w:pPr>
              <w:jc w:val="center"/>
              <w:rPr>
                <w:rFonts w:cs="Times New Roman"/>
                <w:lang w:val="nl-NL"/>
              </w:rPr>
            </w:pPr>
            <w:r w:rsidRPr="004515EE">
              <w:rPr>
                <w:rFonts w:cs="Times New Roman"/>
                <w:lang w:val="nl-NL"/>
              </w:rPr>
              <w:t>N/B</w:t>
            </w:r>
          </w:p>
          <w:p w:rsidR="00EA0C57" w:rsidRPr="004515EE" w:rsidRDefault="00EA0C57" w:rsidP="00CB45E6">
            <w:pPr>
              <w:jc w:val="center"/>
              <w:rPr>
                <w:rFonts w:cs="Times New Roman"/>
              </w:rPr>
            </w:pPr>
            <w:r w:rsidRPr="004515EE">
              <w:rPr>
                <w:rFonts w:cs="Times New Roman"/>
              </w:rPr>
              <w:t>‘Vie scolaire’</w:t>
            </w:r>
          </w:p>
        </w:tc>
      </w:tr>
      <w:tr w:rsidR="00EA0C57" w:rsidTr="00CB45E6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7" w:rsidRDefault="00EA0C57" w:rsidP="00CB45E6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</w:rPr>
              <w:t xml:space="preserve">Lycée </w:t>
            </w:r>
            <w:r>
              <w:rPr>
                <w:rFonts w:cs="Times New Roman"/>
                <w:b/>
                <w:bCs/>
                <w:i/>
                <w:iCs/>
                <w:sz w:val="22"/>
              </w:rPr>
              <w:br/>
              <w:t>Granvelle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Administration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</w:tr>
      <w:tr w:rsidR="00EA0C57" w:rsidTr="00CB45E6">
        <w:trPr>
          <w:cantSplit/>
        </w:trPr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Equipe pédagogique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</w:tr>
      <w:tr w:rsidR="00EA0C57" w:rsidTr="00CB45E6">
        <w:trPr>
          <w:cantSplit/>
        </w:trPr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CDI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</w:tr>
      <w:tr w:rsidR="00EA0C57" w:rsidTr="00CB45E6">
        <w:trPr>
          <w:cantSplit/>
        </w:trPr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Education-restauration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1</w:t>
            </w:r>
          </w:p>
        </w:tc>
      </w:tr>
      <w:tr w:rsidR="00EA0C57" w:rsidTr="00CB45E6">
        <w:trPr>
          <w:cantSplit/>
        </w:trPr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Economat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1</w:t>
            </w:r>
          </w:p>
        </w:tc>
      </w:tr>
      <w:tr w:rsidR="00EA0C57" w:rsidTr="00CB45E6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C57" w:rsidRDefault="00EA0C57" w:rsidP="00CB45E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C57" w:rsidRDefault="00EA0C57" w:rsidP="00CB45E6">
            <w:pPr>
              <w:rPr>
                <w:rFonts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</w:tr>
      <w:tr w:rsidR="00EA0C57" w:rsidTr="00CB45E6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C57" w:rsidRDefault="00EA0C57" w:rsidP="00CB45E6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  <w:sz w:val="22"/>
              </w:rPr>
              <w:t>Cfaa</w:t>
            </w:r>
            <w:proofErr w:type="spellEnd"/>
            <w:r>
              <w:rPr>
                <w:rFonts w:cs="Times New Roman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iCs/>
                <w:sz w:val="22"/>
              </w:rPr>
              <w:t>Cfppa</w:t>
            </w:r>
            <w:proofErr w:type="spellEnd"/>
            <w:r>
              <w:rPr>
                <w:rFonts w:cs="Times New Roman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iCs/>
                <w:sz w:val="22"/>
              </w:rPr>
              <w:t>Chateaufarine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Administration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</w:tr>
      <w:tr w:rsidR="00EA0C57" w:rsidTr="00CB45E6">
        <w:trPr>
          <w:cantSplit/>
        </w:trPr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A0C57" w:rsidRDefault="00EA0C57" w:rsidP="00CB45E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Equipe pédagogique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</w:tr>
      <w:tr w:rsidR="00EA0C57" w:rsidTr="00CB45E6">
        <w:trPr>
          <w:cantSplit/>
        </w:trPr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A0C57" w:rsidRDefault="00EA0C57" w:rsidP="00CB45E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CDI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</w:tr>
      <w:tr w:rsidR="00EA0C57" w:rsidTr="00CB45E6">
        <w:trPr>
          <w:cantSplit/>
        </w:trPr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Vie scolaire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i/>
                <w:iCs/>
              </w:rPr>
            </w:pPr>
          </w:p>
        </w:tc>
      </w:tr>
      <w:tr w:rsidR="00EA0C57" w:rsidTr="00CB45E6">
        <w:trPr>
          <w:trHeight w:val="384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0C57" w:rsidRDefault="00EA0C57" w:rsidP="00CB45E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0C57" w:rsidRDefault="00EA0C57" w:rsidP="00CB45E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0C57" w:rsidRDefault="00EA0C57" w:rsidP="00CB45E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0C57" w:rsidRDefault="00EA0C57" w:rsidP="00CB45E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EA0C57" w:rsidTr="00CB45E6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7" w:rsidRPr="00E046B3" w:rsidRDefault="00EA0C57" w:rsidP="00CB45E6">
            <w:pPr>
              <w:jc w:val="center"/>
              <w:rPr>
                <w:rFonts w:cs="Times New Roman"/>
                <w:b/>
                <w:bCs/>
              </w:rPr>
            </w:pPr>
            <w:r w:rsidRPr="00E046B3">
              <w:rPr>
                <w:rFonts w:cs="Times New Roman"/>
                <w:b/>
                <w:bCs/>
              </w:rPr>
              <w:t>Nombre d’appareils 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7" w:rsidRPr="00E046B3" w:rsidRDefault="00EA0C57" w:rsidP="00CB45E6">
            <w:pPr>
              <w:jc w:val="center"/>
              <w:rPr>
                <w:rFonts w:cs="Times New Roman"/>
                <w:b/>
                <w:bCs/>
              </w:rPr>
            </w:pPr>
            <w:r w:rsidRPr="00E046B3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7" w:rsidRPr="00E046B3" w:rsidRDefault="00EA0C57" w:rsidP="00CB45E6">
            <w:pPr>
              <w:jc w:val="center"/>
              <w:rPr>
                <w:rFonts w:cs="Times New Roman"/>
                <w:b/>
                <w:bCs/>
              </w:rPr>
            </w:pPr>
            <w:r w:rsidRPr="00E046B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7" w:rsidRPr="00E046B3" w:rsidRDefault="00EA0C57" w:rsidP="00CB45E6">
            <w:pPr>
              <w:jc w:val="center"/>
              <w:rPr>
                <w:rFonts w:cs="Times New Roman"/>
                <w:b/>
                <w:bCs/>
              </w:rPr>
            </w:pPr>
            <w:r w:rsidRPr="00E046B3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7" w:rsidRPr="00E046B3" w:rsidRDefault="00EA0C57" w:rsidP="00CB45E6">
            <w:pPr>
              <w:jc w:val="center"/>
              <w:rPr>
                <w:rFonts w:cs="Times New Roman"/>
                <w:b/>
                <w:bCs/>
              </w:rPr>
            </w:pPr>
            <w:r w:rsidRPr="00E046B3">
              <w:rPr>
                <w:rFonts w:cs="Times New Roman"/>
                <w:b/>
                <w:bCs/>
              </w:rPr>
              <w:t>2</w:t>
            </w:r>
          </w:p>
        </w:tc>
      </w:tr>
      <w:tr w:rsidR="00EA0C57" w:rsidTr="00CB45E6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C57" w:rsidRDefault="00EA0C57" w:rsidP="00CB45E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7" w:rsidRPr="00E046B3" w:rsidRDefault="00EA0C57" w:rsidP="00CB45E6">
            <w:pPr>
              <w:jc w:val="center"/>
              <w:rPr>
                <w:rFonts w:cs="Times New Roman"/>
                <w:b/>
                <w:bCs/>
              </w:rPr>
            </w:pPr>
            <w:r w:rsidRPr="00E046B3">
              <w:rPr>
                <w:rFonts w:cs="Times New Roman"/>
                <w:b/>
                <w:bCs/>
              </w:rPr>
              <w:t>Total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7" w:rsidRPr="00E046B3" w:rsidRDefault="00EA0C57" w:rsidP="00CB45E6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57" w:rsidRPr="00E046B3" w:rsidRDefault="00EA0C57" w:rsidP="00CB45E6">
            <w:pPr>
              <w:jc w:val="center"/>
              <w:rPr>
                <w:rFonts w:cs="Times New Roman"/>
                <w:b/>
                <w:bCs/>
              </w:rPr>
            </w:pPr>
            <w:r w:rsidRPr="00E046B3">
              <w:rPr>
                <w:rFonts w:cs="Times New Roman"/>
                <w:b/>
                <w:bCs/>
              </w:rPr>
              <w:t>12 Appareils</w:t>
            </w:r>
          </w:p>
        </w:tc>
      </w:tr>
    </w:tbl>
    <w:p w:rsidR="006D656C" w:rsidRDefault="006D656C">
      <w:pPr>
        <w:rPr>
          <w:rFonts w:cs="Times New Roman"/>
          <w:b/>
          <w:bCs/>
          <w:sz w:val="28"/>
          <w:szCs w:val="28"/>
        </w:rPr>
      </w:pPr>
    </w:p>
    <w:p w:rsidR="006D656C" w:rsidRDefault="006D656C">
      <w:pPr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br w:type="page"/>
        <w:t>Le contrat devra comprendre obligatoirement</w:t>
      </w:r>
      <w:r>
        <w:rPr>
          <w:rFonts w:cs="Times New Roman"/>
        </w:rPr>
        <w:t xml:space="preserve"> :</w:t>
      </w:r>
    </w:p>
    <w:p w:rsidR="006D656C" w:rsidRDefault="006D656C">
      <w:pPr>
        <w:rPr>
          <w:rFonts w:cs="Times New Roman"/>
        </w:rPr>
      </w:pPr>
    </w:p>
    <w:p w:rsidR="00EA0C57" w:rsidRDefault="00EA0C57" w:rsidP="00EA0C57">
      <w:pPr>
        <w:rPr>
          <w:rFonts w:cs="Times New Roman"/>
        </w:rPr>
      </w:pPr>
    </w:p>
    <w:p w:rsidR="00EA0C57" w:rsidRDefault="00EA0C57" w:rsidP="00EA0C57">
      <w:pPr>
        <w:numPr>
          <w:ilvl w:val="0"/>
          <w:numId w:val="6"/>
        </w:numPr>
        <w:spacing w:line="360" w:lineRule="auto"/>
        <w:ind w:left="658" w:hanging="357"/>
        <w:rPr>
          <w:rFonts w:cs="Times New Roman"/>
        </w:rPr>
      </w:pPr>
      <w:r>
        <w:rPr>
          <w:rFonts w:cs="Times New Roman"/>
        </w:rPr>
        <w:t>La mise à disposition d’appareils neufs correspondant aux besoins décrits, et capables de supporter complètement les quantités de copies globales.</w:t>
      </w:r>
    </w:p>
    <w:p w:rsidR="00EA0C57" w:rsidRDefault="00EA0C57" w:rsidP="00EA0C57">
      <w:pPr>
        <w:numPr>
          <w:ilvl w:val="0"/>
          <w:numId w:val="6"/>
        </w:numPr>
        <w:spacing w:line="360" w:lineRule="auto"/>
        <w:ind w:left="658" w:hanging="357"/>
        <w:rPr>
          <w:rFonts w:cs="Times New Roman"/>
        </w:rPr>
      </w:pPr>
      <w:r>
        <w:rPr>
          <w:rFonts w:cs="Times New Roman"/>
        </w:rPr>
        <w:t>La mise en route de tous les appareils indiqués ci-dessus.</w:t>
      </w:r>
    </w:p>
    <w:p w:rsidR="00EA0C57" w:rsidRDefault="00EA0C57" w:rsidP="00EA0C57">
      <w:pPr>
        <w:numPr>
          <w:ilvl w:val="0"/>
          <w:numId w:val="6"/>
        </w:numPr>
        <w:spacing w:line="360" w:lineRule="auto"/>
        <w:ind w:left="658" w:hanging="357"/>
        <w:jc w:val="both"/>
        <w:rPr>
          <w:rFonts w:cs="Times New Roman"/>
        </w:rPr>
      </w:pPr>
      <w:r>
        <w:rPr>
          <w:rFonts w:cs="Times New Roman"/>
        </w:rPr>
        <w:t xml:space="preserve">L’installation et le paramétrage des copieurs connectés au réseau informatique </w:t>
      </w:r>
      <w:r>
        <w:rPr>
          <w:rFonts w:cs="Times New Roman"/>
        </w:rPr>
        <w:br/>
        <w:t>de type TCP/IP (une prise Ethernet sera disponible et les paramètres Adresse IP, passerelle et DNS seront fournis).</w:t>
      </w:r>
    </w:p>
    <w:p w:rsidR="00EA0C57" w:rsidRDefault="00EA0C57" w:rsidP="00EA0C57">
      <w:pPr>
        <w:numPr>
          <w:ilvl w:val="0"/>
          <w:numId w:val="6"/>
        </w:numPr>
        <w:spacing w:line="360" w:lineRule="auto"/>
        <w:ind w:left="658" w:hanging="357"/>
        <w:rPr>
          <w:rFonts w:cs="Times New Roman"/>
        </w:rPr>
      </w:pPr>
      <w:r>
        <w:rPr>
          <w:rFonts w:cs="Times New Roman"/>
        </w:rPr>
        <w:t xml:space="preserve">L’accompagnement au paramétrage des nouveaux copieurs, au paramétrage du lien avec le logiciel de comptabilisation des copies, au transfert des annuaires e-mail et des boites d’impressions paramétrés sur le logiciel </w:t>
      </w:r>
      <w:proofErr w:type="spellStart"/>
      <w:r>
        <w:rPr>
          <w:rFonts w:cs="Times New Roman"/>
        </w:rPr>
        <w:t>Gespage</w:t>
      </w:r>
      <w:proofErr w:type="spellEnd"/>
      <w:r>
        <w:rPr>
          <w:rFonts w:cs="Times New Roman"/>
        </w:rPr>
        <w:t>.</w:t>
      </w:r>
    </w:p>
    <w:p w:rsidR="00EA0C57" w:rsidRDefault="00EA0C57" w:rsidP="00EA0C57">
      <w:pPr>
        <w:numPr>
          <w:ilvl w:val="0"/>
          <w:numId w:val="6"/>
        </w:numPr>
        <w:spacing w:line="360" w:lineRule="auto"/>
        <w:ind w:left="658" w:hanging="357"/>
        <w:rPr>
          <w:rFonts w:cs="Times New Roman"/>
        </w:rPr>
      </w:pPr>
      <w:r>
        <w:rPr>
          <w:rFonts w:cs="Times New Roman"/>
        </w:rPr>
        <w:t>Fourniture de drivers d'impression compatible Windows 7, 8,10 et 11</w:t>
      </w:r>
    </w:p>
    <w:p w:rsidR="00EA0C57" w:rsidRDefault="00EA0C57" w:rsidP="00EA0C57">
      <w:pPr>
        <w:numPr>
          <w:ilvl w:val="0"/>
          <w:numId w:val="6"/>
        </w:numPr>
        <w:spacing w:line="360" w:lineRule="auto"/>
        <w:ind w:left="658" w:hanging="357"/>
        <w:rPr>
          <w:rFonts w:cs="Times New Roman"/>
        </w:rPr>
      </w:pPr>
      <w:r>
        <w:rPr>
          <w:rFonts w:cs="Times New Roman"/>
        </w:rPr>
        <w:t>La prise en charge de la formation des utilisateurs par site (2 demi-journées par site minimum).</w:t>
      </w:r>
    </w:p>
    <w:p w:rsidR="00EA0C57" w:rsidRDefault="00EA0C57" w:rsidP="00EA0C57">
      <w:pPr>
        <w:numPr>
          <w:ilvl w:val="0"/>
          <w:numId w:val="6"/>
        </w:numPr>
        <w:spacing w:line="360" w:lineRule="auto"/>
        <w:ind w:left="658" w:hanging="357"/>
        <w:jc w:val="both"/>
        <w:rPr>
          <w:rFonts w:cs="Times New Roman"/>
        </w:rPr>
      </w:pPr>
      <w:r>
        <w:rPr>
          <w:rFonts w:cs="Times New Roman"/>
        </w:rPr>
        <w:t xml:space="preserve">Le délai d’intervention maximum garanti après appel téléphonique ou fax. En cas de non-respect de ce délai par le fournisseur, une pénalité de 200 euros par jour de retard ouvré sera appliquée et déduite de la prestation réalisée par le fournisseur. </w:t>
      </w:r>
    </w:p>
    <w:p w:rsidR="00EA0C57" w:rsidRDefault="00EA0C57" w:rsidP="00EA0C57">
      <w:pPr>
        <w:numPr>
          <w:ilvl w:val="0"/>
          <w:numId w:val="6"/>
        </w:numPr>
        <w:spacing w:line="360" w:lineRule="auto"/>
        <w:ind w:left="658" w:hanging="357"/>
        <w:jc w:val="both"/>
        <w:rPr>
          <w:rFonts w:cs="Times New Roman"/>
        </w:rPr>
      </w:pPr>
      <w:r>
        <w:rPr>
          <w:rFonts w:cs="Times New Roman"/>
        </w:rPr>
        <w:t xml:space="preserve">Chacun des 2 sites "Lycée Granvelle" et "CFAA-CFPPA </w:t>
      </w:r>
      <w:proofErr w:type="spellStart"/>
      <w:r>
        <w:rPr>
          <w:rFonts w:cs="Times New Roman"/>
        </w:rPr>
        <w:t>Chateaufarine</w:t>
      </w:r>
      <w:proofErr w:type="spellEnd"/>
      <w:r>
        <w:rPr>
          <w:rFonts w:cs="Times New Roman"/>
        </w:rPr>
        <w:t xml:space="preserve">" sont indépendants pour le déclenchement d'appel technique et la commande de fournitures. </w:t>
      </w:r>
    </w:p>
    <w:p w:rsidR="00EA0C57" w:rsidRPr="00054151" w:rsidRDefault="00EA0C57" w:rsidP="00EA0C57">
      <w:pPr>
        <w:numPr>
          <w:ilvl w:val="0"/>
          <w:numId w:val="6"/>
        </w:numPr>
        <w:spacing w:line="360" w:lineRule="auto"/>
        <w:ind w:left="658" w:hanging="357"/>
        <w:jc w:val="both"/>
        <w:rPr>
          <w:rFonts w:cs="Times New Roman"/>
          <w:b/>
        </w:rPr>
      </w:pPr>
      <w:r w:rsidRPr="00054151">
        <w:rPr>
          <w:rFonts w:cs="Times New Roman"/>
          <w:b/>
        </w:rPr>
        <w:t xml:space="preserve">Il est demandé au fournisseur que chaque appareil puisse avoir au moins une cartouche de toner et récupérateur de toner d’avance </w:t>
      </w:r>
      <w:r>
        <w:rPr>
          <w:rFonts w:cs="Times New Roman"/>
          <w:b/>
        </w:rPr>
        <w:t xml:space="preserve">par copieur </w:t>
      </w:r>
      <w:r w:rsidRPr="00054151">
        <w:rPr>
          <w:rFonts w:cs="Times New Roman"/>
          <w:b/>
        </w:rPr>
        <w:t>pour assurer la continuité de service.</w:t>
      </w:r>
    </w:p>
    <w:p w:rsidR="00EA0C57" w:rsidRDefault="00EA0C57" w:rsidP="00EA0C57">
      <w:pPr>
        <w:numPr>
          <w:ilvl w:val="0"/>
          <w:numId w:val="6"/>
        </w:numPr>
        <w:spacing w:line="360" w:lineRule="auto"/>
        <w:ind w:left="658" w:hanging="357"/>
        <w:jc w:val="both"/>
        <w:rPr>
          <w:rFonts w:cs="Times New Roman"/>
        </w:rPr>
      </w:pPr>
      <w:r>
        <w:rPr>
          <w:rFonts w:cs="Times New Roman"/>
        </w:rPr>
        <w:t>S’il se révèle qu’une machine est inadaptée au besoin, il pourra être demandé au fournisseur le changement de celle-ci avec réalisation d’un avenant au contrat.</w:t>
      </w:r>
    </w:p>
    <w:p w:rsidR="00EA0C57" w:rsidRDefault="00EA0C57" w:rsidP="00EA0C57">
      <w:pPr>
        <w:numPr>
          <w:ilvl w:val="0"/>
          <w:numId w:val="6"/>
        </w:numPr>
        <w:spacing w:line="360" w:lineRule="auto"/>
        <w:ind w:left="658" w:hanging="357"/>
        <w:rPr>
          <w:rFonts w:cs="Times New Roman"/>
        </w:rPr>
      </w:pPr>
      <w:r>
        <w:rPr>
          <w:rFonts w:cs="Times New Roman"/>
        </w:rPr>
        <w:t xml:space="preserve">L'offre financière sera présentée en 3 parties distinctes : </w:t>
      </w:r>
      <w:r w:rsidRPr="00774D45">
        <w:rPr>
          <w:rFonts w:cs="Times New Roman"/>
          <w:u w:val="single"/>
        </w:rPr>
        <w:t xml:space="preserve">Maintenance </w:t>
      </w:r>
      <w:proofErr w:type="spellStart"/>
      <w:r w:rsidRPr="00774D45">
        <w:rPr>
          <w:rFonts w:cs="Times New Roman"/>
          <w:u w:val="single"/>
        </w:rPr>
        <w:t>Gespage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u w:val="single"/>
        </w:rPr>
        <w:t>location du matériel</w:t>
      </w:r>
      <w:r>
        <w:rPr>
          <w:rFonts w:cs="Times New Roman"/>
        </w:rPr>
        <w:t xml:space="preserve"> et </w:t>
      </w:r>
      <w:r>
        <w:rPr>
          <w:rFonts w:cs="Times New Roman"/>
          <w:u w:val="single"/>
        </w:rPr>
        <w:t>coût à la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>page</w:t>
      </w:r>
      <w:r>
        <w:rPr>
          <w:rFonts w:cs="Times New Roman"/>
        </w:rPr>
        <w:t xml:space="preserve"> (comprenant la fourniture d'encre et la maintenance des appareils ainsi que la collecte des cartouches vides) </w:t>
      </w:r>
    </w:p>
    <w:p w:rsidR="00EA0C57" w:rsidRDefault="00EA0C57" w:rsidP="00EA0C57">
      <w:pPr>
        <w:numPr>
          <w:ilvl w:val="0"/>
          <w:numId w:val="6"/>
        </w:numPr>
        <w:spacing w:line="360" w:lineRule="auto"/>
        <w:ind w:left="658" w:hanging="357"/>
        <w:jc w:val="both"/>
        <w:rPr>
          <w:rFonts w:cs="Times New Roman"/>
        </w:rPr>
      </w:pPr>
      <w:r>
        <w:rPr>
          <w:rFonts w:cs="Times New Roman"/>
        </w:rPr>
        <w:t xml:space="preserve">L’offre de service doit être établie sur la base d’un volume de copies de </w:t>
      </w:r>
      <w:r>
        <w:rPr>
          <w:rFonts w:cs="Times New Roman"/>
        </w:rPr>
        <w:br/>
        <w:t xml:space="preserve"> 1’800’000 copies/an N/B pour l’ensemble du contrat, et  200’000 copies/an couleur.</w:t>
      </w:r>
    </w:p>
    <w:p w:rsidR="00EA0C57" w:rsidRDefault="00EA0C57" w:rsidP="00EA0C57">
      <w:pPr>
        <w:numPr>
          <w:ilvl w:val="0"/>
          <w:numId w:val="6"/>
        </w:numPr>
        <w:spacing w:line="360" w:lineRule="auto"/>
        <w:ind w:left="658" w:hanging="357"/>
        <w:jc w:val="both"/>
        <w:rPr>
          <w:rFonts w:cs="Times New Roman"/>
        </w:rPr>
      </w:pPr>
      <w:r w:rsidRPr="00552085">
        <w:rPr>
          <w:rFonts w:cs="Times New Roman"/>
          <w:u w:val="single"/>
        </w:rPr>
        <w:t>La facturation sera réalisée à terme échu par période trimestrielle</w:t>
      </w:r>
      <w:r>
        <w:rPr>
          <w:rFonts w:cs="Times New Roman"/>
        </w:rPr>
        <w:t xml:space="preserve">, à partir des relevés de compteur par appareil en distinguant une facture pour le site de Dannemarie et une facture pour le site de </w:t>
      </w:r>
      <w:proofErr w:type="spellStart"/>
      <w:r>
        <w:rPr>
          <w:rFonts w:cs="Times New Roman"/>
        </w:rPr>
        <w:t>Chateaufarine</w:t>
      </w:r>
      <w:proofErr w:type="spellEnd"/>
      <w:r>
        <w:rPr>
          <w:rFonts w:cs="Times New Roman"/>
        </w:rPr>
        <w:t>.</w:t>
      </w:r>
    </w:p>
    <w:p w:rsidR="00EA0C57" w:rsidRDefault="00EA0C57" w:rsidP="00EA0C57">
      <w:pPr>
        <w:numPr>
          <w:ilvl w:val="0"/>
          <w:numId w:val="6"/>
        </w:numPr>
        <w:spacing w:line="360" w:lineRule="auto"/>
        <w:ind w:left="658" w:hanging="357"/>
        <w:jc w:val="both"/>
        <w:rPr>
          <w:rFonts w:cs="Times New Roman"/>
        </w:rPr>
      </w:pPr>
      <w:r>
        <w:rPr>
          <w:rFonts w:cs="Times New Roman"/>
        </w:rPr>
        <w:t>Le financement de la location peut être payé à un tiers sous réserve des garanties prévues au CCP.</w:t>
      </w:r>
    </w:p>
    <w:p w:rsidR="006D656C" w:rsidRDefault="00444054" w:rsidP="00444054">
      <w:pPr>
        <w:spacing w:after="240"/>
        <w:ind w:left="301"/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6D656C" w:rsidRDefault="006D656C">
      <w:pPr>
        <w:numPr>
          <w:ilvl w:val="0"/>
          <w:numId w:val="6"/>
        </w:numPr>
        <w:spacing w:after="240"/>
        <w:ind w:left="658" w:hanging="357"/>
        <w:jc w:val="both"/>
        <w:rPr>
          <w:rFonts w:cs="Times New Roman"/>
        </w:rPr>
      </w:pPr>
      <w:r>
        <w:rPr>
          <w:rFonts w:cs="Times New Roman"/>
        </w:rPr>
        <w:t>L’offre comprendra un descriptif technique détaillé pour chaque matériel (indiquer également les dimensions des copieurs, leur vitesse, et les accessoires en option).</w:t>
      </w:r>
    </w:p>
    <w:p w:rsidR="006D656C" w:rsidRPr="00C00C59" w:rsidRDefault="006D656C">
      <w:pPr>
        <w:numPr>
          <w:ilvl w:val="0"/>
          <w:numId w:val="6"/>
        </w:numPr>
        <w:spacing w:after="240"/>
        <w:ind w:left="658" w:hanging="357"/>
        <w:jc w:val="both"/>
        <w:rPr>
          <w:rFonts w:cs="Times New Roman"/>
          <w:u w:val="single"/>
        </w:rPr>
      </w:pPr>
      <w:r>
        <w:rPr>
          <w:rFonts w:cs="Times New Roman"/>
        </w:rPr>
        <w:t xml:space="preserve">Au cours du contrat, il est demandé qu'une réunion soit organisée chaque année, pour </w:t>
      </w:r>
      <w:r w:rsidRPr="00C00C59">
        <w:rPr>
          <w:rFonts w:cs="Times New Roman"/>
          <w:u w:val="single"/>
        </w:rPr>
        <w:t>faire le point sur le fonctionnement global du service.</w:t>
      </w:r>
    </w:p>
    <w:p w:rsidR="006D656C" w:rsidRDefault="006D656C">
      <w:pPr>
        <w:rPr>
          <w:rFonts w:cs="Times New Roman"/>
          <w:u w:val="single"/>
        </w:rPr>
      </w:pPr>
    </w:p>
    <w:p w:rsidR="006D656C" w:rsidRDefault="006D656C">
      <w:pPr>
        <w:rPr>
          <w:rFonts w:cs="Times New Roman"/>
          <w:u w:val="single"/>
        </w:rPr>
      </w:pPr>
    </w:p>
    <w:p w:rsidR="006D656C" w:rsidRDefault="006D656C">
      <w:pPr>
        <w:rPr>
          <w:rFonts w:cs="Times New Roman"/>
          <w:b/>
          <w:bCs/>
        </w:rPr>
      </w:pPr>
      <w:r>
        <w:rPr>
          <w:rFonts w:cs="Times New Roman"/>
          <w:u w:val="single"/>
        </w:rPr>
        <w:t>Date d’effet du contrat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: </w:t>
      </w:r>
      <w:r w:rsidR="00054151">
        <w:rPr>
          <w:rFonts w:cs="Times New Roman"/>
          <w:b/>
          <w:bCs/>
        </w:rPr>
        <w:t>2</w:t>
      </w:r>
      <w:r w:rsidR="00EA0C57">
        <w:rPr>
          <w:rFonts w:cs="Times New Roman"/>
          <w:b/>
          <w:bCs/>
        </w:rPr>
        <w:t>2 août 2022</w:t>
      </w:r>
      <w:r>
        <w:rPr>
          <w:rFonts w:cs="Times New Roman"/>
          <w:b/>
          <w:bCs/>
        </w:rPr>
        <w:t xml:space="preserve"> (installation des machines et mise en service)</w:t>
      </w:r>
    </w:p>
    <w:p w:rsidR="006D656C" w:rsidRDefault="006D656C">
      <w:pPr>
        <w:rPr>
          <w:rFonts w:cs="Times New Roman"/>
        </w:rPr>
      </w:pPr>
    </w:p>
    <w:p w:rsidR="006D656C" w:rsidRDefault="006D656C">
      <w:pPr>
        <w:rPr>
          <w:rFonts w:cs="Times New Roman"/>
        </w:rPr>
      </w:pPr>
      <w:r>
        <w:rPr>
          <w:rFonts w:cs="Times New Roman"/>
        </w:rPr>
        <w:t xml:space="preserve">La formation des utilisateurs aura lieu entre le </w:t>
      </w:r>
      <w:r w:rsidRPr="00EA0C57">
        <w:rPr>
          <w:rFonts w:cs="Times New Roman"/>
          <w:u w:val="single"/>
        </w:rPr>
        <w:t>2</w:t>
      </w:r>
      <w:r w:rsidR="00EA0C57" w:rsidRPr="00EA0C57">
        <w:rPr>
          <w:rFonts w:cs="Times New Roman"/>
          <w:u w:val="single"/>
        </w:rPr>
        <w:t>4</w:t>
      </w:r>
      <w:r w:rsidRPr="00EA0C57">
        <w:rPr>
          <w:rFonts w:cs="Times New Roman"/>
          <w:u w:val="single"/>
        </w:rPr>
        <w:t xml:space="preserve"> août </w:t>
      </w:r>
      <w:r w:rsidR="00EA0C57" w:rsidRPr="00EA0C57">
        <w:rPr>
          <w:rFonts w:cs="Times New Roman"/>
          <w:u w:val="single"/>
        </w:rPr>
        <w:t xml:space="preserve">2022 </w:t>
      </w:r>
      <w:r>
        <w:rPr>
          <w:rFonts w:cs="Times New Roman"/>
        </w:rPr>
        <w:t xml:space="preserve">et le </w:t>
      </w:r>
      <w:r w:rsidR="00552085">
        <w:rPr>
          <w:rFonts w:cs="Times New Roman"/>
          <w:u w:val="single"/>
        </w:rPr>
        <w:t>2</w:t>
      </w:r>
      <w:r w:rsidR="00EA0C57">
        <w:rPr>
          <w:rFonts w:cs="Times New Roman"/>
          <w:u w:val="single"/>
        </w:rPr>
        <w:t>1 septembre 2022</w:t>
      </w:r>
      <w:r>
        <w:rPr>
          <w:rFonts w:cs="Times New Roman"/>
        </w:rPr>
        <w:t xml:space="preserve"> (selon le site) et pourra être renouvelée sur demande de l’Etablissement si nécessaire.</w:t>
      </w:r>
    </w:p>
    <w:sectPr w:rsidR="006D656C" w:rsidSect="006D656C">
      <w:headerReference w:type="default" r:id="rId7"/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71" w:rsidRDefault="00DC4B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4B71" w:rsidRDefault="00DC4B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B71" w:rsidRDefault="00313D9A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C4B7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53173">
      <w:rPr>
        <w:rStyle w:val="Numrodepage"/>
        <w:noProof/>
      </w:rPr>
      <w:t>5</w:t>
    </w:r>
    <w:r>
      <w:rPr>
        <w:rStyle w:val="Numrodepage"/>
      </w:rPr>
      <w:fldChar w:fldCharType="end"/>
    </w:r>
    <w:r w:rsidR="00DC4B71">
      <w:rPr>
        <w:rStyle w:val="Numrodepage"/>
      </w:rPr>
      <w:t>/</w:t>
    </w:r>
    <w:r w:rsidR="00054151">
      <w:rPr>
        <w:rStyle w:val="Numrodepage"/>
        <w:noProof/>
      </w:rPr>
      <w:fldChar w:fldCharType="begin"/>
    </w:r>
    <w:r w:rsidR="00054151">
      <w:rPr>
        <w:rStyle w:val="Numrodepage"/>
        <w:noProof/>
      </w:rPr>
      <w:instrText xml:space="preserve"> SECTIONPAGES   \* MERGEFORMAT </w:instrText>
    </w:r>
    <w:r w:rsidR="00054151">
      <w:rPr>
        <w:rStyle w:val="Numrodepage"/>
        <w:noProof/>
      </w:rPr>
      <w:fldChar w:fldCharType="separate"/>
    </w:r>
    <w:r w:rsidR="00553173">
      <w:rPr>
        <w:rStyle w:val="Numrodepage"/>
        <w:noProof/>
      </w:rPr>
      <w:t>8</w:t>
    </w:r>
    <w:r w:rsidR="00054151">
      <w:rPr>
        <w:rStyle w:val="Numrodepage"/>
        <w:noProof/>
      </w:rPr>
      <w:fldChar w:fldCharType="end"/>
    </w:r>
  </w:p>
  <w:p w:rsidR="00DC4B71" w:rsidRDefault="00DC4B71">
    <w:pPr>
      <w:pStyle w:val="Pieddepage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71" w:rsidRDefault="00DC4B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4B71" w:rsidRDefault="00DC4B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B71" w:rsidRDefault="00DC4B71">
    <w:pPr>
      <w:pStyle w:val="En-tt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B8E"/>
    <w:multiLevelType w:val="hybridMultilevel"/>
    <w:tmpl w:val="616E50A0"/>
    <w:lvl w:ilvl="0" w:tplc="FFFFFFFF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FFFFFFFF">
      <w:start w:val="8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5A631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8D52F7"/>
    <w:multiLevelType w:val="hybridMultilevel"/>
    <w:tmpl w:val="C794EF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24B55A08"/>
    <w:multiLevelType w:val="hybridMultilevel"/>
    <w:tmpl w:val="4D4A834A"/>
    <w:lvl w:ilvl="0" w:tplc="8D50CE7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884F2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4DE9392B"/>
    <w:multiLevelType w:val="hybridMultilevel"/>
    <w:tmpl w:val="3B78BB1C"/>
    <w:lvl w:ilvl="0" w:tplc="247C1258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C900D0"/>
    <w:multiLevelType w:val="hybridMultilevel"/>
    <w:tmpl w:val="760AF934"/>
    <w:lvl w:ilvl="0" w:tplc="8CD2B9C0"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337146"/>
    <w:multiLevelType w:val="hybridMultilevel"/>
    <w:tmpl w:val="616E50A0"/>
    <w:lvl w:ilvl="0" w:tplc="FFFFFFFF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FFFFFFFF">
      <w:start w:val="8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644F748C"/>
    <w:multiLevelType w:val="hybridMultilevel"/>
    <w:tmpl w:val="FEBADCD6"/>
    <w:lvl w:ilvl="0" w:tplc="F91E78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65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81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8C4A36"/>
    <w:multiLevelType w:val="hybridMultilevel"/>
    <w:tmpl w:val="7368BD7A"/>
    <w:lvl w:ilvl="0" w:tplc="040C0009">
      <w:start w:val="1"/>
      <w:numFmt w:val="bullet"/>
      <w:lvlText w:val=""/>
      <w:lvlJc w:val="left"/>
      <w:pPr>
        <w:ind w:left="10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745E19"/>
    <w:multiLevelType w:val="hybridMultilevel"/>
    <w:tmpl w:val="F12E24B6"/>
    <w:lvl w:ilvl="0" w:tplc="0C0C8774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Symbol" w:hint="default"/>
        <w:sz w:val="32"/>
        <w:szCs w:val="32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884F2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7FAE02F4"/>
    <w:multiLevelType w:val="hybridMultilevel"/>
    <w:tmpl w:val="6A62D374"/>
    <w:lvl w:ilvl="0" w:tplc="4014A7C2"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6C"/>
    <w:rsid w:val="00026A79"/>
    <w:rsid w:val="00054151"/>
    <w:rsid w:val="00112A54"/>
    <w:rsid w:val="00304E4D"/>
    <w:rsid w:val="00313D9A"/>
    <w:rsid w:val="0040583D"/>
    <w:rsid w:val="00444054"/>
    <w:rsid w:val="00480BEE"/>
    <w:rsid w:val="00516778"/>
    <w:rsid w:val="00552085"/>
    <w:rsid w:val="00553173"/>
    <w:rsid w:val="0058580A"/>
    <w:rsid w:val="00610620"/>
    <w:rsid w:val="00681E4B"/>
    <w:rsid w:val="006D656C"/>
    <w:rsid w:val="006E472E"/>
    <w:rsid w:val="007658FB"/>
    <w:rsid w:val="007D165F"/>
    <w:rsid w:val="00804B60"/>
    <w:rsid w:val="00823232"/>
    <w:rsid w:val="009B5266"/>
    <w:rsid w:val="009E40A0"/>
    <w:rsid w:val="00A15F00"/>
    <w:rsid w:val="00A34189"/>
    <w:rsid w:val="00B5207A"/>
    <w:rsid w:val="00C000B2"/>
    <w:rsid w:val="00C00C59"/>
    <w:rsid w:val="00C2188A"/>
    <w:rsid w:val="00C50D4F"/>
    <w:rsid w:val="00C77828"/>
    <w:rsid w:val="00DC4B71"/>
    <w:rsid w:val="00E37B0D"/>
    <w:rsid w:val="00E55748"/>
    <w:rsid w:val="00E94753"/>
    <w:rsid w:val="00EA0C57"/>
    <w:rsid w:val="00EB719E"/>
    <w:rsid w:val="00F001A1"/>
    <w:rsid w:val="00F47915"/>
    <w:rsid w:val="00F84855"/>
    <w:rsid w:val="00FA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16970"/>
  <w15:docId w15:val="{1F132195-4CAE-4C90-AE9D-D60A19FD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8A"/>
    <w:rPr>
      <w:rFonts w:ascii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2188A"/>
    <w:pPr>
      <w:keepNext/>
      <w:spacing w:before="120"/>
      <w:ind w:firstLine="1080"/>
      <w:outlineLvl w:val="2"/>
    </w:pPr>
    <w:rPr>
      <w:rFonts w:eastAsia="Arial Unicode MS" w:cs="Times New Roman"/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C2188A"/>
    <w:pPr>
      <w:keepNext/>
      <w:jc w:val="center"/>
      <w:outlineLvl w:val="3"/>
    </w:pPr>
    <w:rPr>
      <w:rFonts w:eastAsia="Arial Unicode MS" w:cs="Times New Roman"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C2188A"/>
    <w:pPr>
      <w:keepNext/>
      <w:ind w:left="1080"/>
      <w:outlineLvl w:val="4"/>
    </w:pPr>
    <w:rPr>
      <w:rFonts w:eastAsia="Arial Unicode MS" w:cs="Times New Roman"/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rsid w:val="00C2188A"/>
    <w:pPr>
      <w:keepNext/>
      <w:jc w:val="center"/>
      <w:outlineLvl w:val="5"/>
    </w:pPr>
    <w:rPr>
      <w:rFonts w:eastAsia="Arial Unicode MS" w:cs="Times New Roman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C2188A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C2188A"/>
    <w:rPr>
      <w:rFonts w:ascii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rsid w:val="00C2188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rsid w:val="00C2188A"/>
    <w:rPr>
      <w:rFonts w:ascii="Times New Roman" w:hAnsi="Times New Roman"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rsid w:val="00C2188A"/>
    <w:pPr>
      <w:ind w:left="1080" w:firstLine="708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C2188A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218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188A"/>
    <w:rPr>
      <w:rFonts w:ascii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C2188A"/>
    <w:pPr>
      <w:spacing w:before="120"/>
      <w:ind w:left="1077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2188A"/>
    <w:rPr>
      <w:rFonts w:ascii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C2188A"/>
    <w:rPr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C2188A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C2188A"/>
    <w:pPr>
      <w:ind w:left="720"/>
    </w:pPr>
  </w:style>
  <w:style w:type="character" w:styleId="Numrodepage">
    <w:name w:val="page number"/>
    <w:basedOn w:val="Policepardfaut"/>
    <w:uiPriority w:val="99"/>
    <w:rsid w:val="00C2188A"/>
    <w:rPr>
      <w:rFonts w:ascii="Times New Roman" w:hAnsi="Times New Roman" w:cs="Times New Roman"/>
    </w:rPr>
  </w:style>
  <w:style w:type="paragraph" w:styleId="En-tte">
    <w:name w:val="header"/>
    <w:basedOn w:val="Normal"/>
    <w:link w:val="En-tteCar"/>
    <w:uiPriority w:val="99"/>
    <w:rsid w:val="00C218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188A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58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1526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CLAUSES</vt:lpstr>
    </vt:vector>
  </TitlesOfParts>
  <Company>Service Informatique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CLAUSES</dc:title>
  <dc:subject/>
  <dc:creator>ibenbekhti</dc:creator>
  <cp:keywords/>
  <dc:description/>
  <cp:lastModifiedBy>mcornu</cp:lastModifiedBy>
  <cp:revision>3</cp:revision>
  <cp:lastPrinted>2022-03-17T06:36:00Z</cp:lastPrinted>
  <dcterms:created xsi:type="dcterms:W3CDTF">2022-03-17T06:37:00Z</dcterms:created>
  <dcterms:modified xsi:type="dcterms:W3CDTF">2022-03-28T09:56:00Z</dcterms:modified>
</cp:coreProperties>
</file>