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25" w:rsidRPr="0040421C" w:rsidRDefault="00BD25BB" w:rsidP="0040421C">
      <w:pPr>
        <w:jc w:val="center"/>
        <w:rPr>
          <w:sz w:val="28"/>
          <w:szCs w:val="28"/>
        </w:rPr>
      </w:pPr>
      <w:r w:rsidRPr="0040421C">
        <w:rPr>
          <w:sz w:val="28"/>
          <w:szCs w:val="28"/>
        </w:rPr>
        <w:t>Machine à affranchir</w:t>
      </w:r>
    </w:p>
    <w:p w:rsidR="00BD25BB" w:rsidRPr="0040421C" w:rsidRDefault="00BD25BB" w:rsidP="0040421C">
      <w:pPr>
        <w:jc w:val="center"/>
        <w:rPr>
          <w:sz w:val="28"/>
          <w:szCs w:val="28"/>
        </w:rPr>
      </w:pPr>
    </w:p>
    <w:p w:rsidR="00BD25BB" w:rsidRDefault="00BD25BB">
      <w:r>
        <w:t>Demande de devis pour la location entretien d</w:t>
      </w:r>
      <w:r w:rsidR="000B5F6C">
        <w:t>’</w:t>
      </w:r>
      <w:r w:rsidR="00B75F3C">
        <w:t>une machine à affranchir et</w:t>
      </w:r>
      <w:r w:rsidR="0040421C">
        <w:t xml:space="preserve"> la mise en place d’un contrat :</w:t>
      </w:r>
    </w:p>
    <w:p w:rsidR="0040421C" w:rsidRDefault="0040421C"/>
    <w:p w:rsidR="00F92366" w:rsidRDefault="00F92366" w:rsidP="00F92366">
      <w:r>
        <w:t>Contrat pour une durée d'un an renouvelable 2 fois par reconduction expresse à compter du 19/01/2022 au 18/01/2025.</w:t>
      </w:r>
    </w:p>
    <w:p w:rsidR="00BD25BB" w:rsidRDefault="00BD25BB">
      <w:r>
        <w:t>Prix ferme</w:t>
      </w:r>
      <w:r w:rsidR="000B5F6C">
        <w:t>s sur la durée du contrat</w:t>
      </w:r>
    </w:p>
    <w:p w:rsidR="0040421C" w:rsidRDefault="0040421C"/>
    <w:p w:rsidR="00BD25BB" w:rsidRDefault="00BD25BB">
      <w:r>
        <w:t>La machine à affranchir devra être équipée d’un plateau de pesage intégré</w:t>
      </w:r>
    </w:p>
    <w:p w:rsidR="00BD25BB" w:rsidRDefault="00BD25BB">
      <w:r>
        <w:t xml:space="preserve">Nombre de plis par mois : </w:t>
      </w:r>
      <w:r w:rsidR="00D32678">
        <w:t>100</w:t>
      </w:r>
    </w:p>
    <w:p w:rsidR="00FE75B0" w:rsidRDefault="00FE75B0"/>
    <w:p w:rsidR="00F92366" w:rsidRDefault="00F92366">
      <w:r>
        <w:t>Mise à jour automatique</w:t>
      </w:r>
      <w:r w:rsidR="00FE75B0">
        <w:t xml:space="preserve"> des tarifs</w:t>
      </w:r>
    </w:p>
    <w:p w:rsidR="00F92366" w:rsidRDefault="00F92366"/>
    <w:p w:rsidR="00F92366" w:rsidRDefault="00F92366" w:rsidP="00F92366">
      <w:r>
        <w:t>Prévoir une formation du personnel lors de l'installation par un technicien</w:t>
      </w:r>
    </w:p>
    <w:p w:rsidR="00F92366" w:rsidRDefault="00F92366" w:rsidP="00F92366"/>
    <w:p w:rsidR="00F92366" w:rsidRDefault="00F92366" w:rsidP="00F92366">
      <w:r>
        <w:t>Indiquer le prix des cartouches et leur capacité en nombre d'envois et les frais de port.</w:t>
      </w:r>
    </w:p>
    <w:p w:rsidR="000B5F6C" w:rsidRDefault="000B5F6C">
      <w:r>
        <w:t>Prix fermes des consommables</w:t>
      </w:r>
      <w:r w:rsidR="00580013">
        <w:t xml:space="preserve"> et étiquettes</w:t>
      </w:r>
    </w:p>
    <w:p w:rsidR="00F92366" w:rsidRDefault="00F92366"/>
    <w:p w:rsidR="00F92366" w:rsidRDefault="00F92366">
      <w:r>
        <w:t>Indiquer les conditions financières de l’installation et de la reprise du matériel.</w:t>
      </w:r>
    </w:p>
    <w:p w:rsidR="0040421C" w:rsidRDefault="0040421C"/>
    <w:p w:rsidR="00BD25BB" w:rsidRDefault="00BD25BB">
      <w:r>
        <w:t>Indiquer le délai d’intervention dépannage.</w:t>
      </w:r>
    </w:p>
    <w:p w:rsidR="0040421C" w:rsidRDefault="0040421C"/>
    <w:p w:rsidR="00BD25BB" w:rsidRDefault="00BD25BB">
      <w:r>
        <w:t>Le contrat devra prévoir dès le départ le coût des éventuelles modifications de tarifs d’affranchissement de la Poste</w:t>
      </w:r>
      <w:r w:rsidR="00511D14">
        <w:t>, soit une mise à jour automatique des tarifs.</w:t>
      </w:r>
    </w:p>
    <w:p w:rsidR="00511D14" w:rsidRDefault="00511D14">
      <w:r>
        <w:t>Vous vous chargerez du lien avec la Poste pour le contrat d’utilisation d’une machine à affranchir.</w:t>
      </w:r>
    </w:p>
    <w:p w:rsidR="0040421C" w:rsidRDefault="0040421C"/>
    <w:p w:rsidR="00511D14" w:rsidRDefault="00511D14">
      <w:r>
        <w:t>Vous nous fournirez un contrat type et la maintenance qui s’y rapporte.</w:t>
      </w:r>
    </w:p>
    <w:p w:rsidR="0040421C" w:rsidRDefault="0040421C"/>
    <w:p w:rsidR="0040421C" w:rsidRDefault="0040421C">
      <w:r>
        <w:t>Vous pouvez nous joindre au 04.74.31.51.67, demander Mme BALLOT ou Mme MOREAU au Service Intendance du Collège.</w:t>
      </w:r>
    </w:p>
    <w:p w:rsidR="0040421C" w:rsidRDefault="0040421C"/>
    <w:p w:rsidR="0040421C" w:rsidRPr="00FE75B0" w:rsidRDefault="00FE75B0" w:rsidP="00FE75B0">
      <w:pPr>
        <w:jc w:val="center"/>
        <w:rPr>
          <w:color w:val="FF0000"/>
        </w:rPr>
      </w:pPr>
      <w:r w:rsidRPr="00FE75B0">
        <w:rPr>
          <w:color w:val="FF0000"/>
        </w:rPr>
        <w:t>Veuillez noter que le collège sera fermé du 23 Octobre au 7 Novembre 2021</w:t>
      </w:r>
    </w:p>
    <w:p w:rsidR="003051BF" w:rsidRDefault="003051BF">
      <w:bookmarkStart w:id="0" w:name="_GoBack"/>
      <w:bookmarkEnd w:id="0"/>
    </w:p>
    <w:p w:rsidR="0040421C" w:rsidRDefault="0040421C">
      <w:pPr>
        <w:rPr>
          <w:b/>
          <w:u w:val="single"/>
        </w:rPr>
      </w:pPr>
    </w:p>
    <w:p w:rsidR="003051BF" w:rsidRDefault="003051BF">
      <w:r w:rsidRPr="0040421C">
        <w:rPr>
          <w:b/>
          <w:u w:val="single"/>
        </w:rPr>
        <w:t>Documents à produire</w:t>
      </w:r>
      <w:r>
        <w:t> :</w:t>
      </w:r>
    </w:p>
    <w:p w:rsidR="003051BF" w:rsidRDefault="003051BF">
      <w:r>
        <w:t>Devis détaillé</w:t>
      </w:r>
      <w:r w:rsidR="00B75F3C">
        <w:t xml:space="preserve"> </w:t>
      </w:r>
    </w:p>
    <w:p w:rsidR="000B5F6C" w:rsidRDefault="00B75F3C">
      <w:r>
        <w:t>Acte d’e</w:t>
      </w:r>
      <w:r w:rsidR="000B5F6C">
        <w:t>ngagement de prix fermes</w:t>
      </w:r>
      <w:r w:rsidR="000E580F">
        <w:t xml:space="preserve"> sur la loca</w:t>
      </w:r>
      <w:r w:rsidR="00580013">
        <w:t>tion de la machine à affranchir</w:t>
      </w:r>
      <w:r w:rsidR="00104F5B">
        <w:t>, les mises à jour</w:t>
      </w:r>
      <w:r w:rsidR="000E580F">
        <w:t xml:space="preserve"> et les consommables</w:t>
      </w:r>
      <w:r w:rsidR="00104F5B">
        <w:t>.</w:t>
      </w:r>
    </w:p>
    <w:p w:rsidR="000B5F6C" w:rsidRDefault="00B75F3C">
      <w:r>
        <w:t>Acte d’e</w:t>
      </w:r>
      <w:r w:rsidR="000B5F6C">
        <w:t>ngagement</w:t>
      </w:r>
      <w:r>
        <w:t xml:space="preserve"> </w:t>
      </w:r>
    </w:p>
    <w:p w:rsidR="003051BF" w:rsidRDefault="003051BF">
      <w:r>
        <w:t>Fiches techniques</w:t>
      </w:r>
    </w:p>
    <w:p w:rsidR="003051BF" w:rsidRDefault="003051BF">
      <w:r>
        <w:t>Conditions de livraison, d’installation et de fo</w:t>
      </w:r>
      <w:r w:rsidR="00B75F3C">
        <w:t>r</w:t>
      </w:r>
      <w:r>
        <w:t>mation.</w:t>
      </w:r>
    </w:p>
    <w:p w:rsidR="003051BF" w:rsidRDefault="003051BF"/>
    <w:p w:rsidR="003051BF" w:rsidRPr="0040421C" w:rsidRDefault="003051BF">
      <w:pPr>
        <w:rPr>
          <w:b/>
          <w:u w:val="single"/>
        </w:rPr>
      </w:pPr>
      <w:r w:rsidRPr="0040421C">
        <w:rPr>
          <w:b/>
          <w:u w:val="single"/>
        </w:rPr>
        <w:t>Pondération</w:t>
      </w:r>
      <w:r w:rsidR="0040421C">
        <w:rPr>
          <w:b/>
          <w:u w:val="single"/>
        </w:rPr>
        <w:t> </w:t>
      </w:r>
      <w:r w:rsidR="0040421C" w:rsidRPr="0040421C">
        <w:rPr>
          <w:b/>
        </w:rPr>
        <w:t>:</w:t>
      </w:r>
    </w:p>
    <w:p w:rsidR="003051BF" w:rsidRDefault="003051BF">
      <w:r>
        <w:t>Qualité des produits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25 %</w:t>
      </w:r>
    </w:p>
    <w:p w:rsidR="003051BF" w:rsidRDefault="003051BF">
      <w:r>
        <w:t>Qualité des services associés : mise en route, formation, entretien</w:t>
      </w:r>
      <w:r>
        <w:tab/>
      </w:r>
      <w:r>
        <w:tab/>
        <w:t>15 %</w:t>
      </w:r>
    </w:p>
    <w:p w:rsidR="003051BF" w:rsidRDefault="003051BF">
      <w:r>
        <w:t>Qualité des conditions de livraison et d’installation</w:t>
      </w:r>
      <w:r>
        <w:tab/>
      </w:r>
      <w:r>
        <w:tab/>
      </w:r>
      <w:r>
        <w:tab/>
      </w:r>
      <w:r>
        <w:tab/>
        <w:t>10 %</w:t>
      </w:r>
      <w:r>
        <w:tab/>
      </w:r>
    </w:p>
    <w:p w:rsidR="00F92366" w:rsidRDefault="003051BF">
      <w:r>
        <w:t>Prix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sectPr w:rsidR="00F92366" w:rsidSect="00E2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BB"/>
    <w:rsid w:val="000B5F6C"/>
    <w:rsid w:val="000E580F"/>
    <w:rsid w:val="00101114"/>
    <w:rsid w:val="00104F5B"/>
    <w:rsid w:val="003051BF"/>
    <w:rsid w:val="003254B7"/>
    <w:rsid w:val="0040421C"/>
    <w:rsid w:val="00413596"/>
    <w:rsid w:val="00511D14"/>
    <w:rsid w:val="00580013"/>
    <w:rsid w:val="00665914"/>
    <w:rsid w:val="007E2EAB"/>
    <w:rsid w:val="007F25C1"/>
    <w:rsid w:val="008A2C10"/>
    <w:rsid w:val="00A170A3"/>
    <w:rsid w:val="00A3083A"/>
    <w:rsid w:val="00A564D4"/>
    <w:rsid w:val="00AB55C9"/>
    <w:rsid w:val="00B75F3C"/>
    <w:rsid w:val="00BD25BB"/>
    <w:rsid w:val="00BD7EDA"/>
    <w:rsid w:val="00C826B6"/>
    <w:rsid w:val="00CB4D79"/>
    <w:rsid w:val="00D32678"/>
    <w:rsid w:val="00D8151C"/>
    <w:rsid w:val="00E22F25"/>
    <w:rsid w:val="00F462E2"/>
    <w:rsid w:val="00F92366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FA3A"/>
  <w15:docId w15:val="{54E14C2B-88FE-4618-A1F9-FD4630BA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114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01114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1114"/>
    <w:rPr>
      <w:rFonts w:ascii="Arial" w:hAnsi="Arial"/>
      <w:b/>
      <w:bCs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gestion2</dc:creator>
  <cp:lastModifiedBy>gestion2</cp:lastModifiedBy>
  <cp:revision>10</cp:revision>
  <cp:lastPrinted>2021-10-19T12:29:00Z</cp:lastPrinted>
  <dcterms:created xsi:type="dcterms:W3CDTF">2018-10-01T13:02:00Z</dcterms:created>
  <dcterms:modified xsi:type="dcterms:W3CDTF">2021-10-19T14:43:00Z</dcterms:modified>
</cp:coreProperties>
</file>