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B0" w:rsidRDefault="004A2C9C" w:rsidP="00006CB0">
      <w:pPr>
        <w:pStyle w:val="Corpsdetexte"/>
        <w:spacing w:before="3"/>
        <w:rPr>
          <w:rFonts w:ascii="Times New Roman"/>
          <w:sz w:val="6"/>
        </w:rPr>
      </w:pPr>
      <w:r>
        <w:rPr>
          <w:rFonts w:ascii="Times New Roman"/>
          <w:sz w:val="6"/>
        </w:rPr>
        <w:t>40</w:t>
      </w:r>
    </w:p>
    <w:p w:rsidR="00006CB0" w:rsidRPr="00006CB0" w:rsidRDefault="00006CB0" w:rsidP="002A2F9F">
      <w:pPr>
        <w:pStyle w:val="Corpsdetexte"/>
        <w:tabs>
          <w:tab w:val="left" w:pos="6096"/>
        </w:tabs>
        <w:ind w:left="111"/>
        <w:rPr>
          <w:b/>
          <w:sz w:val="24"/>
          <w:szCs w:val="24"/>
        </w:rPr>
      </w:pPr>
      <w:r>
        <w:rPr>
          <w:rFonts w:ascii="Times New Roman"/>
          <w:noProof/>
          <w:sz w:val="20"/>
          <w:lang w:eastAsia="fr-FR"/>
        </w:rPr>
        <w:drawing>
          <wp:inline distT="0" distB="0" distL="0" distR="0">
            <wp:extent cx="1266306" cy="107137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6306" cy="1071372"/>
                    </a:xfrm>
                    <a:prstGeom prst="rect">
                      <a:avLst/>
                    </a:prstGeom>
                  </pic:spPr>
                </pic:pic>
              </a:graphicData>
            </a:graphic>
          </wp:inline>
        </w:drawing>
      </w:r>
      <w:r w:rsidR="002A2F9F">
        <w:rPr>
          <w:rFonts w:ascii="Times New Roman"/>
          <w:sz w:val="20"/>
        </w:rPr>
        <w:tab/>
      </w:r>
      <w:r w:rsidRPr="00006CB0">
        <w:rPr>
          <w:b/>
          <w:sz w:val="24"/>
          <w:szCs w:val="24"/>
        </w:rPr>
        <w:t>LYCEE POLYVALENT LUMIERE</w:t>
      </w:r>
    </w:p>
    <w:p w:rsidR="00006CB0" w:rsidRPr="00006CB0" w:rsidRDefault="002A2F9F" w:rsidP="002A2F9F">
      <w:pPr>
        <w:pStyle w:val="Corpsdetexte"/>
        <w:tabs>
          <w:tab w:val="left" w:pos="6096"/>
        </w:tabs>
        <w:rPr>
          <w:b/>
          <w:sz w:val="24"/>
          <w:szCs w:val="24"/>
        </w:rPr>
      </w:pPr>
      <w:r>
        <w:rPr>
          <w:b/>
          <w:sz w:val="24"/>
          <w:szCs w:val="24"/>
        </w:rPr>
        <w:tab/>
      </w:r>
      <w:r w:rsidR="00006CB0" w:rsidRPr="00006CB0">
        <w:rPr>
          <w:b/>
          <w:sz w:val="24"/>
          <w:szCs w:val="24"/>
        </w:rPr>
        <w:t>LUXEUIL LES BAINS (70300)</w:t>
      </w:r>
    </w:p>
    <w:p w:rsidR="00006CB0" w:rsidRPr="002A2F9F" w:rsidRDefault="00006CB0" w:rsidP="00006CB0">
      <w:pPr>
        <w:pStyle w:val="Corpsdetexte"/>
        <w:rPr>
          <w:sz w:val="20"/>
          <w:szCs w:val="20"/>
        </w:rPr>
      </w:pPr>
    </w:p>
    <w:p w:rsidR="00006CB0" w:rsidRPr="002A2F9F" w:rsidRDefault="00006CB0" w:rsidP="00006CB0">
      <w:pPr>
        <w:pStyle w:val="Corpsdetexte"/>
        <w:rPr>
          <w:sz w:val="20"/>
          <w:szCs w:val="20"/>
        </w:rPr>
      </w:pPr>
    </w:p>
    <w:p w:rsidR="00006CB0" w:rsidRDefault="00006CB0" w:rsidP="00006CB0">
      <w:pPr>
        <w:spacing w:before="119"/>
        <w:ind w:left="144"/>
        <w:rPr>
          <w:sz w:val="16"/>
        </w:rPr>
      </w:pPr>
      <w:r w:rsidRPr="0036055B">
        <w:rPr>
          <w:sz w:val="16"/>
          <w:u w:val="single"/>
        </w:rPr>
        <w:t>Affaire suivie par</w:t>
      </w:r>
      <w:r>
        <w:rPr>
          <w:sz w:val="16"/>
        </w:rPr>
        <w:t xml:space="preserve"> :</w:t>
      </w:r>
    </w:p>
    <w:p w:rsidR="00006CB0" w:rsidRDefault="003F5726" w:rsidP="00006CB0">
      <w:pPr>
        <w:spacing w:before="8"/>
        <w:ind w:left="144"/>
        <w:rPr>
          <w:sz w:val="16"/>
        </w:rPr>
      </w:pPr>
      <w:r>
        <w:rPr>
          <w:sz w:val="16"/>
        </w:rPr>
        <w:t>Emeline</w:t>
      </w:r>
      <w:r w:rsidR="00745054">
        <w:rPr>
          <w:sz w:val="16"/>
        </w:rPr>
        <w:t xml:space="preserve"> BILLOTTE</w:t>
      </w:r>
    </w:p>
    <w:p w:rsidR="00006CB0" w:rsidRDefault="00006CB0" w:rsidP="00006CB0">
      <w:pPr>
        <w:spacing w:before="8"/>
        <w:ind w:left="144"/>
        <w:rPr>
          <w:sz w:val="16"/>
        </w:rPr>
      </w:pPr>
      <w:r>
        <w:rPr>
          <w:sz w:val="16"/>
        </w:rPr>
        <w:t xml:space="preserve">Tél : </w:t>
      </w:r>
      <w:r w:rsidR="008F6288">
        <w:rPr>
          <w:sz w:val="16"/>
        </w:rPr>
        <w:t xml:space="preserve">03 84 40 21 </w:t>
      </w:r>
      <w:proofErr w:type="spellStart"/>
      <w:r w:rsidR="008F6288">
        <w:rPr>
          <w:sz w:val="16"/>
        </w:rPr>
        <w:t>21</w:t>
      </w:r>
      <w:proofErr w:type="spellEnd"/>
    </w:p>
    <w:p w:rsidR="00006CB0" w:rsidRDefault="00006CB0" w:rsidP="002A2F9F">
      <w:pPr>
        <w:spacing w:before="8"/>
        <w:rPr>
          <w:sz w:val="16"/>
        </w:rPr>
      </w:pPr>
    </w:p>
    <w:p w:rsidR="00006CB0" w:rsidRDefault="00745054" w:rsidP="00006CB0">
      <w:pPr>
        <w:spacing w:before="8"/>
        <w:ind w:left="144"/>
      </w:pPr>
      <w:r>
        <w:rPr>
          <w:sz w:val="16"/>
        </w:rPr>
        <w:t xml:space="preserve">Mél : </w:t>
      </w:r>
      <w:r w:rsidRPr="00745054">
        <w:rPr>
          <w:sz w:val="16"/>
        </w:rPr>
        <w:t>emeline.billotte@ac-besancon.fr</w:t>
      </w:r>
      <w:hyperlink r:id="rId9"/>
    </w:p>
    <w:p w:rsidR="00006CB0" w:rsidRDefault="00006CB0" w:rsidP="002A2F9F">
      <w:pPr>
        <w:spacing w:before="8"/>
        <w:rPr>
          <w:sz w:val="16"/>
        </w:rPr>
      </w:pPr>
    </w:p>
    <w:p w:rsidR="00006CB0" w:rsidRDefault="00006CB0" w:rsidP="00006CB0">
      <w:pPr>
        <w:pStyle w:val="Corpsdetexte"/>
        <w:spacing w:before="5"/>
        <w:rPr>
          <w:sz w:val="17"/>
        </w:rPr>
      </w:pPr>
    </w:p>
    <w:p w:rsidR="00006CB0" w:rsidRDefault="00006CB0" w:rsidP="00006CB0">
      <w:pPr>
        <w:spacing w:line="249" w:lineRule="auto"/>
        <w:ind w:left="144"/>
        <w:rPr>
          <w:sz w:val="16"/>
        </w:rPr>
      </w:pPr>
      <w:r>
        <w:rPr>
          <w:sz w:val="16"/>
        </w:rPr>
        <w:t>33 ter rue de Grammont</w:t>
      </w:r>
    </w:p>
    <w:p w:rsidR="00006CB0" w:rsidRDefault="00006CB0" w:rsidP="00006CB0">
      <w:pPr>
        <w:spacing w:line="249" w:lineRule="auto"/>
        <w:ind w:left="144"/>
        <w:rPr>
          <w:sz w:val="16"/>
        </w:rPr>
      </w:pPr>
      <w:r>
        <w:rPr>
          <w:sz w:val="16"/>
        </w:rPr>
        <w:t>70300 LUXEUIL LES BAINS</w:t>
      </w:r>
    </w:p>
    <w:p w:rsidR="00006CB0" w:rsidRPr="002A2F9F" w:rsidRDefault="00006CB0" w:rsidP="002A2F9F">
      <w:pPr>
        <w:spacing w:line="249" w:lineRule="auto"/>
        <w:rPr>
          <w:sz w:val="20"/>
          <w:szCs w:val="20"/>
        </w:rPr>
      </w:pPr>
    </w:p>
    <w:p w:rsidR="00006CB0" w:rsidRPr="002A2F9F" w:rsidRDefault="00006CB0" w:rsidP="002A2F9F">
      <w:pPr>
        <w:spacing w:line="249" w:lineRule="auto"/>
        <w:rPr>
          <w:sz w:val="20"/>
          <w:szCs w:val="20"/>
        </w:rPr>
      </w:pPr>
    </w:p>
    <w:p w:rsidR="00896DFC" w:rsidRPr="002A2F9F" w:rsidRDefault="00896DFC">
      <w:pPr>
        <w:pStyle w:val="Corpsdetexte"/>
        <w:rPr>
          <w:sz w:val="20"/>
        </w:rPr>
      </w:pPr>
    </w:p>
    <w:p w:rsidR="00896DFC" w:rsidRPr="002A2F9F" w:rsidRDefault="00896DFC">
      <w:pPr>
        <w:pStyle w:val="Corpsdetexte"/>
        <w:spacing w:before="6"/>
        <w:rPr>
          <w:sz w:val="20"/>
        </w:rPr>
      </w:pPr>
    </w:p>
    <w:p w:rsidR="00896DFC" w:rsidRDefault="004E5040">
      <w:pPr>
        <w:pStyle w:val="Titre"/>
      </w:pPr>
      <w:r>
        <w:t>MARCHE A PROCEDURE ADAPTEE</w:t>
      </w:r>
    </w:p>
    <w:p w:rsidR="00896DFC" w:rsidRPr="002A2F9F" w:rsidRDefault="00896DFC">
      <w:pPr>
        <w:pStyle w:val="Corpsdetexte"/>
        <w:rPr>
          <w:sz w:val="20"/>
          <w:szCs w:val="20"/>
        </w:rPr>
      </w:pPr>
    </w:p>
    <w:p w:rsidR="00896DFC" w:rsidRPr="002A2F9F" w:rsidRDefault="00896DFC">
      <w:pPr>
        <w:pStyle w:val="Corpsdetexte"/>
        <w:spacing w:before="7"/>
        <w:rPr>
          <w:sz w:val="20"/>
          <w:szCs w:val="20"/>
        </w:rPr>
      </w:pPr>
    </w:p>
    <w:p w:rsidR="00896DFC" w:rsidRDefault="004E5040">
      <w:pPr>
        <w:pStyle w:val="Heading1"/>
        <w:spacing w:line="276" w:lineRule="auto"/>
        <w:ind w:left="161" w:right="145"/>
        <w:jc w:val="center"/>
      </w:pPr>
      <w:r>
        <w:t>REGLEMENT DE CONSULTATION VALANT CAHIER DES CLAUSES ADMINISTRATIVES ET TECHNIQUES PARTICULIERES</w:t>
      </w:r>
    </w:p>
    <w:p w:rsidR="00896DFC" w:rsidRPr="002A2F9F" w:rsidRDefault="00896DFC">
      <w:pPr>
        <w:pStyle w:val="Corpsdetexte"/>
        <w:rPr>
          <w:sz w:val="20"/>
          <w:szCs w:val="20"/>
        </w:rPr>
      </w:pPr>
    </w:p>
    <w:p w:rsidR="00896DFC" w:rsidRPr="002A2F9F" w:rsidRDefault="00896DFC">
      <w:pPr>
        <w:pStyle w:val="Corpsdetexte"/>
        <w:rPr>
          <w:sz w:val="20"/>
          <w:szCs w:val="20"/>
        </w:rPr>
      </w:pPr>
    </w:p>
    <w:p w:rsidR="00896DFC" w:rsidRDefault="004E5040">
      <w:pPr>
        <w:spacing w:before="195"/>
        <w:ind w:left="144"/>
        <w:rPr>
          <w:b/>
          <w:sz w:val="24"/>
        </w:rPr>
      </w:pPr>
      <w:r>
        <w:rPr>
          <w:b/>
          <w:sz w:val="24"/>
          <w:u w:val="thick"/>
        </w:rPr>
        <w:t>Objet du marché</w:t>
      </w:r>
      <w:r>
        <w:rPr>
          <w:b/>
          <w:sz w:val="24"/>
        </w:rPr>
        <w:t xml:space="preserve"> :</w:t>
      </w:r>
    </w:p>
    <w:p w:rsidR="00B21BA1" w:rsidRDefault="001F63AE" w:rsidP="0036055B">
      <w:pPr>
        <w:pStyle w:val="Heading2"/>
        <w:spacing w:before="41" w:line="276" w:lineRule="auto"/>
        <w:jc w:val="center"/>
        <w:rPr>
          <w:u w:val="none"/>
        </w:rPr>
      </w:pPr>
      <w:r>
        <w:rPr>
          <w:u w:val="none"/>
        </w:rPr>
        <w:t>A</w:t>
      </w:r>
      <w:r w:rsidR="004E5040">
        <w:rPr>
          <w:u w:val="none"/>
        </w:rPr>
        <w:t xml:space="preserve">cquisition pour le lycée Polyvalent </w:t>
      </w:r>
      <w:r w:rsidR="00BB1470">
        <w:rPr>
          <w:u w:val="none"/>
        </w:rPr>
        <w:t>LUMIERE</w:t>
      </w:r>
      <w:r w:rsidR="00B21BA1">
        <w:rPr>
          <w:u w:val="none"/>
        </w:rPr>
        <w:t xml:space="preserve"> du matériel suivant :</w:t>
      </w:r>
    </w:p>
    <w:p w:rsidR="005F1FA1" w:rsidRPr="002A2F9F" w:rsidRDefault="005F1FA1" w:rsidP="002A2F9F">
      <w:pPr>
        <w:pStyle w:val="Heading2"/>
        <w:spacing w:before="41" w:line="276" w:lineRule="auto"/>
        <w:ind w:left="0"/>
        <w:rPr>
          <w:sz w:val="20"/>
          <w:szCs w:val="20"/>
          <w:u w:val="none"/>
        </w:rPr>
      </w:pPr>
    </w:p>
    <w:p w:rsidR="007122EE" w:rsidRPr="00745054" w:rsidRDefault="001F63AE" w:rsidP="007122EE">
      <w:pPr>
        <w:pStyle w:val="Heading2"/>
        <w:pBdr>
          <w:top w:val="single" w:sz="18" w:space="1" w:color="auto"/>
          <w:left w:val="single" w:sz="18" w:space="4" w:color="auto"/>
          <w:bottom w:val="single" w:sz="18" w:space="1" w:color="auto"/>
          <w:right w:val="single" w:sz="18" w:space="4" w:color="auto"/>
        </w:pBdr>
        <w:spacing w:before="41" w:line="276" w:lineRule="auto"/>
        <w:jc w:val="center"/>
        <w:rPr>
          <w:sz w:val="27"/>
          <w:lang w:val="en-US"/>
        </w:rPr>
      </w:pPr>
      <w:r>
        <w:rPr>
          <w:b/>
          <w:u w:val="none"/>
          <w:lang w:val="en-US"/>
        </w:rPr>
        <w:t>CABINE DE VERNISSAGE</w:t>
      </w:r>
    </w:p>
    <w:p w:rsidR="005F1FA1" w:rsidRDefault="004E5040" w:rsidP="005F1FA1">
      <w:pPr>
        <w:spacing w:line="276" w:lineRule="auto"/>
        <w:ind w:left="144" w:right="119"/>
        <w:jc w:val="center"/>
        <w:rPr>
          <w:sz w:val="24"/>
        </w:rPr>
      </w:pPr>
      <w:r>
        <w:rPr>
          <w:sz w:val="24"/>
        </w:rPr>
        <w:t xml:space="preserve">Acquisition conditionnée par l’obtention d’une subvention spécifique </w:t>
      </w:r>
    </w:p>
    <w:p w:rsidR="00896DFC" w:rsidRDefault="004E5040" w:rsidP="005F1FA1">
      <w:pPr>
        <w:spacing w:line="276" w:lineRule="auto"/>
        <w:ind w:left="144" w:right="119"/>
        <w:jc w:val="center"/>
        <w:rPr>
          <w:sz w:val="24"/>
        </w:rPr>
      </w:pPr>
      <w:proofErr w:type="gramStart"/>
      <w:r>
        <w:rPr>
          <w:sz w:val="24"/>
        </w:rPr>
        <w:t>de</w:t>
      </w:r>
      <w:proofErr w:type="gramEnd"/>
      <w:r>
        <w:rPr>
          <w:sz w:val="24"/>
        </w:rPr>
        <w:t xml:space="preserve"> la Région Bourgogne</w:t>
      </w:r>
      <w:r w:rsidR="001F63AE">
        <w:rPr>
          <w:sz w:val="24"/>
        </w:rPr>
        <w:t xml:space="preserve"> </w:t>
      </w:r>
      <w:r>
        <w:rPr>
          <w:sz w:val="24"/>
        </w:rPr>
        <w:t>- Franche-Comté.</w:t>
      </w:r>
    </w:p>
    <w:p w:rsidR="00896DFC" w:rsidRPr="002A2F9F" w:rsidRDefault="00896DFC">
      <w:pPr>
        <w:pStyle w:val="Corpsdetexte"/>
        <w:rPr>
          <w:sz w:val="20"/>
          <w:szCs w:val="20"/>
        </w:rPr>
      </w:pPr>
    </w:p>
    <w:p w:rsidR="00896DFC" w:rsidRPr="002A2F9F" w:rsidRDefault="00896DFC">
      <w:pPr>
        <w:pStyle w:val="Corpsdetexte"/>
        <w:spacing w:before="2"/>
        <w:rPr>
          <w:sz w:val="20"/>
          <w:szCs w:val="20"/>
        </w:rPr>
      </w:pPr>
    </w:p>
    <w:p w:rsidR="00896DFC" w:rsidRDefault="004E5040">
      <w:pPr>
        <w:ind w:left="144"/>
        <w:rPr>
          <w:b/>
          <w:sz w:val="24"/>
        </w:rPr>
      </w:pPr>
      <w:r>
        <w:rPr>
          <w:b/>
          <w:sz w:val="24"/>
          <w:u w:val="thick"/>
        </w:rPr>
        <w:t>Pouvoir adjudicateur</w:t>
      </w:r>
      <w:r>
        <w:rPr>
          <w:b/>
          <w:sz w:val="24"/>
        </w:rPr>
        <w:t xml:space="preserve"> :</w:t>
      </w:r>
    </w:p>
    <w:p w:rsidR="008B7C77" w:rsidRPr="002A2F9F" w:rsidRDefault="008B7C77" w:rsidP="002A2F9F">
      <w:pPr>
        <w:rPr>
          <w:sz w:val="20"/>
          <w:szCs w:val="20"/>
        </w:rPr>
      </w:pPr>
    </w:p>
    <w:p w:rsidR="00896DFC" w:rsidRDefault="004E5040">
      <w:pPr>
        <w:spacing w:before="36"/>
        <w:ind w:left="212"/>
        <w:rPr>
          <w:sz w:val="24"/>
        </w:rPr>
      </w:pPr>
      <w:r>
        <w:rPr>
          <w:sz w:val="24"/>
        </w:rPr>
        <w:t xml:space="preserve">Lycée Polyvalent </w:t>
      </w:r>
      <w:r w:rsidR="00BB1470">
        <w:rPr>
          <w:sz w:val="24"/>
        </w:rPr>
        <w:t xml:space="preserve"> LUMIERE</w:t>
      </w:r>
      <w:r>
        <w:rPr>
          <w:sz w:val="24"/>
        </w:rPr>
        <w:t xml:space="preserve"> – </w:t>
      </w:r>
      <w:r w:rsidR="00BB1470">
        <w:rPr>
          <w:sz w:val="24"/>
        </w:rPr>
        <w:t>33 Ter rue de Grammont</w:t>
      </w:r>
      <w:r w:rsidR="00B224C8">
        <w:rPr>
          <w:sz w:val="24"/>
        </w:rPr>
        <w:t xml:space="preserve"> </w:t>
      </w:r>
      <w:r>
        <w:rPr>
          <w:sz w:val="24"/>
        </w:rPr>
        <w:t xml:space="preserve">– </w:t>
      </w:r>
      <w:r w:rsidR="00BB1470">
        <w:rPr>
          <w:sz w:val="24"/>
        </w:rPr>
        <w:t>70300 LUXEUIL LES BAINS</w:t>
      </w:r>
    </w:p>
    <w:p w:rsidR="00896DFC" w:rsidRPr="002A2F9F" w:rsidRDefault="00896DFC">
      <w:pPr>
        <w:pStyle w:val="Corpsdetexte"/>
        <w:rPr>
          <w:sz w:val="20"/>
          <w:szCs w:val="20"/>
        </w:rPr>
      </w:pPr>
    </w:p>
    <w:p w:rsidR="00896DFC" w:rsidRPr="002A2F9F" w:rsidRDefault="00896DFC">
      <w:pPr>
        <w:pStyle w:val="Corpsdetexte"/>
        <w:rPr>
          <w:sz w:val="20"/>
          <w:szCs w:val="20"/>
        </w:rPr>
      </w:pPr>
    </w:p>
    <w:p w:rsidR="00896DFC" w:rsidRPr="002A2F9F" w:rsidRDefault="00896DFC">
      <w:pPr>
        <w:pStyle w:val="Corpsdetexte"/>
        <w:spacing w:before="5"/>
        <w:rPr>
          <w:sz w:val="20"/>
          <w:szCs w:val="20"/>
        </w:rPr>
      </w:pPr>
    </w:p>
    <w:p w:rsidR="00896DFC" w:rsidRDefault="004E5040">
      <w:pPr>
        <w:spacing w:before="1"/>
        <w:ind w:left="161" w:right="138"/>
        <w:jc w:val="center"/>
        <w:rPr>
          <w:sz w:val="24"/>
        </w:rPr>
      </w:pPr>
      <w:r>
        <w:rPr>
          <w:sz w:val="24"/>
        </w:rPr>
        <w:t>LOT UNIQUE</w:t>
      </w:r>
    </w:p>
    <w:p w:rsidR="00896DFC" w:rsidRDefault="00896DFC">
      <w:pPr>
        <w:pStyle w:val="Corpsdetexte"/>
        <w:rPr>
          <w:sz w:val="20"/>
        </w:rPr>
      </w:pPr>
    </w:p>
    <w:p w:rsidR="00896DFC" w:rsidRDefault="00896DFC">
      <w:pPr>
        <w:pStyle w:val="Corpsdetexte"/>
        <w:rPr>
          <w:sz w:val="20"/>
        </w:rPr>
      </w:pPr>
    </w:p>
    <w:p w:rsidR="00896DFC" w:rsidRPr="002A2F9F" w:rsidRDefault="00B303BA">
      <w:pPr>
        <w:pStyle w:val="Corpsdetexte"/>
        <w:spacing w:before="1"/>
        <w:rPr>
          <w:sz w:val="20"/>
          <w:szCs w:val="20"/>
        </w:rPr>
      </w:pPr>
      <w:r>
        <w:rPr>
          <w:sz w:val="20"/>
          <w:szCs w:val="20"/>
        </w:rPr>
        <w:pict>
          <v:shapetype id="_x0000_t202" coordsize="21600,21600" o:spt="202" path="m,l,21600r21600,l21600,xe">
            <v:stroke joinstyle="miter"/>
            <v:path gradientshapeok="t" o:connecttype="rect"/>
          </v:shapetype>
          <v:shape id="_x0000_s2051" type="#_x0000_t202" style="position:absolute;margin-left:105.15pt;margin-top:15.5pt;width:385.3pt;height:14.3pt;z-index:-15728640;mso-wrap-distance-left:0;mso-wrap-distance-right:0;mso-position-horizontal-relative:page" filled="f" strokeweight=".48pt">
            <v:textbox inset="0,0,0,0">
              <w:txbxContent>
                <w:p w:rsidR="00306CF7" w:rsidRDefault="00306CF7">
                  <w:pPr>
                    <w:spacing w:line="274" w:lineRule="exact"/>
                    <w:ind w:left="-1" w:right="-15"/>
                    <w:rPr>
                      <w:b/>
                      <w:sz w:val="24"/>
                    </w:rPr>
                  </w:pPr>
                  <w:r>
                    <w:rPr>
                      <w:b/>
                      <w:sz w:val="24"/>
                    </w:rPr>
                    <w:t>La date limite de réception des offres est fixée au 08</w:t>
                  </w:r>
                  <w:r w:rsidRPr="008F6288">
                    <w:rPr>
                      <w:b/>
                      <w:sz w:val="24"/>
                    </w:rPr>
                    <w:t>/1</w:t>
                  </w:r>
                  <w:r>
                    <w:rPr>
                      <w:b/>
                      <w:sz w:val="24"/>
                    </w:rPr>
                    <w:t>1</w:t>
                  </w:r>
                  <w:r w:rsidRPr="008F6288">
                    <w:rPr>
                      <w:b/>
                      <w:sz w:val="24"/>
                    </w:rPr>
                    <w:t>/2021</w:t>
                  </w:r>
                  <w:r w:rsidRPr="008F6288">
                    <w:rPr>
                      <w:b/>
                      <w:spacing w:val="47"/>
                      <w:sz w:val="24"/>
                    </w:rPr>
                    <w:t xml:space="preserve"> </w:t>
                  </w:r>
                  <w:r w:rsidR="00B13C9F">
                    <w:rPr>
                      <w:b/>
                      <w:sz w:val="24"/>
                    </w:rPr>
                    <w:t>23h59</w:t>
                  </w:r>
                </w:p>
              </w:txbxContent>
            </v:textbox>
            <w10:wrap type="topAndBottom" anchorx="page"/>
          </v:shape>
        </w:pict>
      </w:r>
    </w:p>
    <w:p w:rsidR="0036055B" w:rsidRPr="002A2F9F" w:rsidRDefault="0036055B" w:rsidP="002A2F9F">
      <w:pPr>
        <w:spacing w:before="73"/>
        <w:rPr>
          <w:sz w:val="20"/>
          <w:szCs w:val="20"/>
          <w:u w:val="single"/>
        </w:rPr>
      </w:pPr>
    </w:p>
    <w:p w:rsidR="001F63AE" w:rsidRDefault="001F63AE" w:rsidP="002A2F9F">
      <w:pPr>
        <w:spacing w:before="73"/>
        <w:rPr>
          <w:sz w:val="20"/>
          <w:szCs w:val="20"/>
        </w:rPr>
      </w:pPr>
    </w:p>
    <w:p w:rsidR="002A2F9F" w:rsidRDefault="002A2F9F" w:rsidP="002A2F9F">
      <w:pPr>
        <w:spacing w:before="73"/>
        <w:rPr>
          <w:sz w:val="20"/>
          <w:szCs w:val="20"/>
        </w:rPr>
      </w:pPr>
    </w:p>
    <w:p w:rsidR="002A2F9F" w:rsidRDefault="002A2F9F" w:rsidP="002A2F9F">
      <w:pPr>
        <w:spacing w:before="73"/>
        <w:rPr>
          <w:sz w:val="20"/>
          <w:szCs w:val="20"/>
        </w:rPr>
      </w:pPr>
    </w:p>
    <w:p w:rsidR="002A2F9F" w:rsidRDefault="002A2F9F" w:rsidP="002A2F9F">
      <w:pPr>
        <w:spacing w:before="73"/>
        <w:rPr>
          <w:sz w:val="20"/>
          <w:szCs w:val="20"/>
        </w:rPr>
      </w:pPr>
    </w:p>
    <w:p w:rsidR="002A2F9F" w:rsidRDefault="002A2F9F" w:rsidP="002A2F9F">
      <w:pPr>
        <w:spacing w:before="73"/>
        <w:rPr>
          <w:sz w:val="20"/>
          <w:szCs w:val="20"/>
        </w:rPr>
      </w:pPr>
    </w:p>
    <w:p w:rsidR="002A2F9F" w:rsidRDefault="002A2F9F" w:rsidP="002A2F9F">
      <w:pPr>
        <w:spacing w:before="73"/>
        <w:rPr>
          <w:sz w:val="20"/>
          <w:szCs w:val="20"/>
        </w:rPr>
      </w:pPr>
    </w:p>
    <w:p w:rsidR="002A2F9F" w:rsidRDefault="002A2F9F" w:rsidP="002A2F9F">
      <w:pPr>
        <w:spacing w:before="73"/>
        <w:rPr>
          <w:sz w:val="20"/>
          <w:szCs w:val="20"/>
        </w:rPr>
      </w:pPr>
    </w:p>
    <w:p w:rsidR="002A2F9F" w:rsidRPr="002A2F9F" w:rsidRDefault="002A2F9F" w:rsidP="002A2F9F">
      <w:pPr>
        <w:spacing w:before="73"/>
        <w:rPr>
          <w:sz w:val="20"/>
          <w:szCs w:val="20"/>
        </w:rPr>
      </w:pPr>
    </w:p>
    <w:p w:rsidR="001F63AE" w:rsidRDefault="001F63AE" w:rsidP="001F63AE">
      <w:pPr>
        <w:tabs>
          <w:tab w:val="left" w:pos="3686"/>
        </w:tabs>
        <w:spacing w:before="73"/>
        <w:ind w:left="865"/>
        <w:rPr>
          <w:sz w:val="24"/>
          <w:u w:val="single"/>
        </w:rPr>
      </w:pPr>
      <w:r w:rsidRPr="009A17CC">
        <w:rPr>
          <w:sz w:val="24"/>
        </w:rPr>
        <w:tab/>
      </w:r>
      <w:r>
        <w:rPr>
          <w:sz w:val="24"/>
          <w:u w:val="single"/>
        </w:rPr>
        <w:t>SOMMAIRE</w:t>
      </w:r>
    </w:p>
    <w:p w:rsidR="001F63AE" w:rsidRPr="002A2F9F" w:rsidRDefault="001F63AE" w:rsidP="002A2F9F">
      <w:pPr>
        <w:rPr>
          <w:sz w:val="20"/>
          <w:szCs w:val="20"/>
          <w:u w:val="single"/>
        </w:rPr>
      </w:pPr>
    </w:p>
    <w:p w:rsidR="001F63AE" w:rsidRPr="002A2F9F" w:rsidRDefault="001F63AE" w:rsidP="002A2F9F">
      <w:pPr>
        <w:rPr>
          <w:sz w:val="20"/>
          <w:szCs w:val="20"/>
          <w:u w:val="single"/>
        </w:rPr>
      </w:pPr>
    </w:p>
    <w:p w:rsidR="001F63AE" w:rsidRPr="009A17CC" w:rsidRDefault="001F63AE" w:rsidP="001F63AE">
      <w:pPr>
        <w:ind w:left="865"/>
        <w:rPr>
          <w:sz w:val="24"/>
        </w:rPr>
      </w:pPr>
      <w:r>
        <w:rPr>
          <w:sz w:val="24"/>
        </w:rPr>
        <w:t>ARTICLE 1 – Contexte de l’exploitation - contraintes</w:t>
      </w:r>
    </w:p>
    <w:p w:rsidR="001F63AE" w:rsidRPr="009A17CC" w:rsidRDefault="001F63AE" w:rsidP="001F63AE">
      <w:pPr>
        <w:spacing w:before="73"/>
        <w:ind w:left="865"/>
        <w:rPr>
          <w:sz w:val="24"/>
        </w:rPr>
      </w:pPr>
    </w:p>
    <w:p w:rsidR="001F63AE" w:rsidRPr="009A17CC" w:rsidRDefault="001F63AE" w:rsidP="001F63AE">
      <w:pPr>
        <w:spacing w:before="73"/>
        <w:ind w:left="865"/>
        <w:rPr>
          <w:sz w:val="24"/>
        </w:rPr>
      </w:pPr>
      <w:r>
        <w:rPr>
          <w:sz w:val="24"/>
        </w:rPr>
        <w:t>ARTICLE 2 – Description de la prestation</w:t>
      </w:r>
    </w:p>
    <w:p w:rsidR="001F63AE" w:rsidRPr="009A17CC" w:rsidRDefault="001F63AE" w:rsidP="001F63AE">
      <w:pPr>
        <w:spacing w:before="73"/>
        <w:ind w:left="865"/>
        <w:rPr>
          <w:sz w:val="24"/>
        </w:rPr>
      </w:pPr>
    </w:p>
    <w:p w:rsidR="001F63AE" w:rsidRPr="009A17CC" w:rsidRDefault="001F63AE" w:rsidP="001F63AE">
      <w:pPr>
        <w:spacing w:before="73"/>
        <w:ind w:left="865"/>
        <w:rPr>
          <w:sz w:val="24"/>
        </w:rPr>
      </w:pPr>
      <w:r>
        <w:rPr>
          <w:sz w:val="24"/>
        </w:rPr>
        <w:t>ARTICLE 3 – Variantes dont les coûts doivent être présentés de façon indépendante</w:t>
      </w:r>
    </w:p>
    <w:p w:rsidR="001F63AE" w:rsidRPr="009A17CC" w:rsidRDefault="001F63AE" w:rsidP="001F63AE">
      <w:pPr>
        <w:spacing w:before="73"/>
        <w:ind w:left="865"/>
        <w:rPr>
          <w:sz w:val="24"/>
        </w:rPr>
      </w:pPr>
    </w:p>
    <w:p w:rsidR="001F63AE" w:rsidRPr="009A17CC" w:rsidRDefault="001F63AE" w:rsidP="001F63AE">
      <w:pPr>
        <w:spacing w:before="73"/>
        <w:ind w:left="865"/>
        <w:rPr>
          <w:sz w:val="24"/>
        </w:rPr>
      </w:pPr>
      <w:r>
        <w:rPr>
          <w:sz w:val="24"/>
        </w:rPr>
        <w:t>ARTICLE 4 – Règlement de la consultation</w:t>
      </w:r>
    </w:p>
    <w:p w:rsidR="001F63AE" w:rsidRPr="009A17CC" w:rsidRDefault="001F63AE" w:rsidP="001F63AE">
      <w:pPr>
        <w:spacing w:before="73"/>
        <w:ind w:left="865"/>
        <w:rPr>
          <w:sz w:val="24"/>
        </w:rPr>
      </w:pPr>
    </w:p>
    <w:p w:rsidR="001F63AE" w:rsidRPr="009A17CC" w:rsidRDefault="001F63AE" w:rsidP="001F63AE">
      <w:pPr>
        <w:spacing w:before="73"/>
        <w:ind w:left="865"/>
        <w:rPr>
          <w:sz w:val="24"/>
        </w:rPr>
      </w:pPr>
      <w:r>
        <w:rPr>
          <w:sz w:val="24"/>
        </w:rPr>
        <w:t>ARTICLE 5 – Renseignements complémentaires</w:t>
      </w:r>
    </w:p>
    <w:p w:rsidR="001F63AE" w:rsidRPr="009A17CC" w:rsidRDefault="001F63AE" w:rsidP="001F63AE">
      <w:pPr>
        <w:spacing w:before="73"/>
        <w:ind w:left="865"/>
        <w:rPr>
          <w:sz w:val="24"/>
        </w:rPr>
      </w:pPr>
    </w:p>
    <w:p w:rsidR="001F63AE" w:rsidRPr="009A17CC" w:rsidRDefault="001F63AE" w:rsidP="001F63AE">
      <w:pPr>
        <w:spacing w:before="73"/>
        <w:ind w:left="865"/>
        <w:rPr>
          <w:sz w:val="24"/>
        </w:rPr>
      </w:pPr>
      <w:r>
        <w:rPr>
          <w:sz w:val="24"/>
        </w:rPr>
        <w:t>ARTICLE 6 – Hiérarchie des documents régissant le marché</w:t>
      </w:r>
    </w:p>
    <w:p w:rsidR="002A2F9F" w:rsidRDefault="002A2F9F">
      <w:pPr>
        <w:rPr>
          <w:sz w:val="24"/>
        </w:rPr>
      </w:pPr>
      <w:r>
        <w:rPr>
          <w:sz w:val="24"/>
        </w:rPr>
        <w:br w:type="page"/>
      </w:r>
    </w:p>
    <w:p w:rsidR="00896DFC" w:rsidRPr="0036055B" w:rsidRDefault="004E5040" w:rsidP="00762034">
      <w:pPr>
        <w:spacing w:before="73"/>
        <w:ind w:left="567"/>
        <w:rPr>
          <w:b/>
          <w:sz w:val="24"/>
        </w:rPr>
      </w:pPr>
      <w:r w:rsidRPr="0036055B">
        <w:rPr>
          <w:b/>
          <w:sz w:val="24"/>
          <w:u w:val="single"/>
        </w:rPr>
        <w:lastRenderedPageBreak/>
        <w:t>Article 1. Contexte de l’exploitation - contraintes</w:t>
      </w:r>
    </w:p>
    <w:p w:rsidR="00896DFC" w:rsidRDefault="00896DFC">
      <w:pPr>
        <w:pStyle w:val="Corpsdetexte"/>
        <w:spacing w:before="5"/>
        <w:rPr>
          <w:sz w:val="20"/>
        </w:rPr>
      </w:pPr>
    </w:p>
    <w:p w:rsidR="00006CB0" w:rsidRPr="0036055B" w:rsidRDefault="00006CB0" w:rsidP="00006CB0">
      <w:pPr>
        <w:ind w:left="144" w:firstLine="423"/>
        <w:rPr>
          <w:i/>
          <w:u w:val="single"/>
        </w:rPr>
      </w:pPr>
      <w:r>
        <w:rPr>
          <w:i/>
          <w:u w:val="single"/>
        </w:rPr>
        <w:t xml:space="preserve">1.1 </w:t>
      </w:r>
      <w:r w:rsidRPr="0036055B">
        <w:rPr>
          <w:i/>
          <w:u w:val="single"/>
        </w:rPr>
        <w:t>Cont</w:t>
      </w:r>
      <w:r>
        <w:rPr>
          <w:i/>
          <w:u w:val="single"/>
        </w:rPr>
        <w:t>exte</w:t>
      </w:r>
      <w:r w:rsidRPr="00306CF7">
        <w:rPr>
          <w:i/>
        </w:rPr>
        <w:t xml:space="preserve"> :</w:t>
      </w:r>
    </w:p>
    <w:p w:rsidR="00673495" w:rsidRDefault="00673495">
      <w:pPr>
        <w:pStyle w:val="Corpsdetexte"/>
        <w:spacing w:before="5"/>
        <w:rPr>
          <w:sz w:val="20"/>
        </w:rPr>
      </w:pPr>
    </w:p>
    <w:p w:rsidR="00896DFC" w:rsidRDefault="004E5040">
      <w:pPr>
        <w:pStyle w:val="Corpsdetexte"/>
        <w:spacing w:before="94" w:line="278" w:lineRule="auto"/>
        <w:ind w:left="144" w:right="118"/>
        <w:jc w:val="both"/>
      </w:pPr>
      <w:r>
        <w:t xml:space="preserve">Le présent marché est un Marché à Procédure Adaptée ayant pour objet l’acquisition d’une </w:t>
      </w:r>
      <w:r w:rsidR="007122EE">
        <w:rPr>
          <w:b/>
        </w:rPr>
        <w:t>cabine de vernissage</w:t>
      </w:r>
      <w:r>
        <w:rPr>
          <w:b/>
        </w:rPr>
        <w:t xml:space="preserve"> </w:t>
      </w:r>
      <w:r>
        <w:t xml:space="preserve">pour </w:t>
      </w:r>
      <w:r w:rsidR="00BB1470">
        <w:t>la filière bois</w:t>
      </w:r>
      <w:r>
        <w:t xml:space="preserve"> du lycée </w:t>
      </w:r>
      <w:r w:rsidR="00BB1470">
        <w:t>LUM</w:t>
      </w:r>
      <w:r w:rsidR="00E53996">
        <w:t>IERE</w:t>
      </w:r>
      <w:r w:rsidR="00BB1470">
        <w:t xml:space="preserve"> de LUXEUIL LES BAINS</w:t>
      </w:r>
      <w:r>
        <w:t>.</w:t>
      </w:r>
    </w:p>
    <w:p w:rsidR="00896DFC" w:rsidRDefault="004E5040">
      <w:pPr>
        <w:pStyle w:val="Corpsdetexte"/>
        <w:spacing w:line="276" w:lineRule="auto"/>
        <w:ind w:left="144" w:right="119"/>
        <w:jc w:val="both"/>
      </w:pPr>
      <w:r>
        <w:t>Les</w:t>
      </w:r>
      <w:r>
        <w:rPr>
          <w:spacing w:val="-13"/>
        </w:rPr>
        <w:t xml:space="preserve"> </w:t>
      </w:r>
      <w:r>
        <w:t>formations</w:t>
      </w:r>
      <w:r>
        <w:rPr>
          <w:spacing w:val="-10"/>
        </w:rPr>
        <w:t xml:space="preserve"> </w:t>
      </w:r>
      <w:r>
        <w:t>dispensées</w:t>
      </w:r>
      <w:r>
        <w:rPr>
          <w:spacing w:val="-11"/>
        </w:rPr>
        <w:t xml:space="preserve"> </w:t>
      </w:r>
      <w:r>
        <w:t>au</w:t>
      </w:r>
      <w:r>
        <w:rPr>
          <w:spacing w:val="-11"/>
        </w:rPr>
        <w:t xml:space="preserve"> </w:t>
      </w:r>
      <w:r>
        <w:t>sein</w:t>
      </w:r>
      <w:r>
        <w:rPr>
          <w:spacing w:val="-11"/>
        </w:rPr>
        <w:t xml:space="preserve"> </w:t>
      </w:r>
      <w:r w:rsidR="00BB1470">
        <w:t>de la</w:t>
      </w:r>
      <w:r>
        <w:rPr>
          <w:spacing w:val="-13"/>
        </w:rPr>
        <w:t xml:space="preserve"> </w:t>
      </w:r>
      <w:r>
        <w:t>filière</w:t>
      </w:r>
      <w:r>
        <w:rPr>
          <w:spacing w:val="-12"/>
        </w:rPr>
        <w:t xml:space="preserve"> </w:t>
      </w:r>
      <w:r w:rsidR="00E53996">
        <w:t>bois</w:t>
      </w:r>
      <w:r>
        <w:rPr>
          <w:spacing w:val="-12"/>
        </w:rPr>
        <w:t xml:space="preserve"> </w:t>
      </w:r>
      <w:r>
        <w:t>sont</w:t>
      </w:r>
      <w:r>
        <w:rPr>
          <w:spacing w:val="-15"/>
        </w:rPr>
        <w:t xml:space="preserve"> </w:t>
      </w:r>
      <w:r>
        <w:t>le</w:t>
      </w:r>
      <w:r w:rsidR="00BB1470">
        <w:t>s</w:t>
      </w:r>
      <w:r>
        <w:rPr>
          <w:spacing w:val="-16"/>
        </w:rPr>
        <w:t xml:space="preserve"> </w:t>
      </w:r>
      <w:r>
        <w:t>baccalauréat</w:t>
      </w:r>
      <w:r w:rsidR="00BB1470">
        <w:t>s</w:t>
      </w:r>
      <w:r>
        <w:rPr>
          <w:spacing w:val="-12"/>
        </w:rPr>
        <w:t xml:space="preserve"> </w:t>
      </w:r>
      <w:r>
        <w:t>professionnel</w:t>
      </w:r>
      <w:r w:rsidR="00BB1470">
        <w:t>s</w:t>
      </w:r>
      <w:r>
        <w:rPr>
          <w:spacing w:val="-14"/>
        </w:rPr>
        <w:t xml:space="preserve"> </w:t>
      </w:r>
      <w:r w:rsidR="00BB1470">
        <w:t>Technicien Menuisier Agenceur (TMA) et Technicien de Fabrication Bois</w:t>
      </w:r>
      <w:r w:rsidR="00E53996">
        <w:t xml:space="preserve"> et Matériaux Associés (TFBMA).</w:t>
      </w:r>
    </w:p>
    <w:p w:rsidR="00896DFC" w:rsidRDefault="004E5040">
      <w:pPr>
        <w:pStyle w:val="Corpsdetexte"/>
        <w:spacing w:line="276" w:lineRule="auto"/>
        <w:ind w:left="144" w:right="117"/>
        <w:jc w:val="both"/>
      </w:pPr>
      <w:r>
        <w:t xml:space="preserve">Ces formations sont dispensées dans le </w:t>
      </w:r>
      <w:r w:rsidR="00BB1470">
        <w:t>cadre de la formation initiale</w:t>
      </w:r>
      <w:r>
        <w:t xml:space="preserve"> e</w:t>
      </w:r>
      <w:r w:rsidR="00BB1470">
        <w:t xml:space="preserve">t de l’apprentissage. </w:t>
      </w:r>
      <w:r>
        <w:t xml:space="preserve">La </w:t>
      </w:r>
      <w:r w:rsidR="007122EE">
        <w:t>cabine de vernissage</w:t>
      </w:r>
      <w:r w:rsidR="00BB1470">
        <w:t xml:space="preserve"> </w:t>
      </w:r>
      <w:r>
        <w:t>ser</w:t>
      </w:r>
      <w:r w:rsidR="007B5C2A">
        <w:t>a</w:t>
      </w:r>
      <w:r w:rsidR="00BB1470">
        <w:t xml:space="preserve"> </w:t>
      </w:r>
      <w:r>
        <w:t>exploité</w:t>
      </w:r>
      <w:r w:rsidR="007B5C2A">
        <w:t>e</w:t>
      </w:r>
      <w:r>
        <w:t xml:space="preserve"> par l’apprenant, assisté par un</w:t>
      </w:r>
      <w:r>
        <w:rPr>
          <w:spacing w:val="-6"/>
        </w:rPr>
        <w:t xml:space="preserve"> </w:t>
      </w:r>
      <w:r>
        <w:t>professeur.</w:t>
      </w:r>
    </w:p>
    <w:p w:rsidR="00896DFC" w:rsidRPr="00B224C8" w:rsidRDefault="00896DFC">
      <w:pPr>
        <w:pStyle w:val="Corpsdetexte"/>
        <w:spacing w:before="2"/>
        <w:rPr>
          <w:sz w:val="20"/>
          <w:szCs w:val="20"/>
        </w:rPr>
      </w:pPr>
    </w:p>
    <w:p w:rsidR="00896DFC" w:rsidRDefault="004E5040" w:rsidP="0036055B">
      <w:pPr>
        <w:pStyle w:val="Corpsdetexte"/>
        <w:spacing w:before="1" w:line="276" w:lineRule="auto"/>
        <w:ind w:left="144" w:right="115"/>
        <w:jc w:val="both"/>
      </w:pPr>
      <w:r>
        <w:t>La présente consultation est soumise aux dispositions de l’article L2123-1 du code de la commande publique</w:t>
      </w:r>
      <w:r>
        <w:rPr>
          <w:spacing w:val="-11"/>
        </w:rPr>
        <w:t xml:space="preserve"> </w:t>
      </w:r>
      <w:r>
        <w:t>Marchés</w:t>
      </w:r>
      <w:r>
        <w:rPr>
          <w:spacing w:val="-10"/>
        </w:rPr>
        <w:t xml:space="preserve"> </w:t>
      </w:r>
      <w:r>
        <w:t>Publics</w:t>
      </w:r>
      <w:r>
        <w:rPr>
          <w:spacing w:val="-11"/>
        </w:rPr>
        <w:t xml:space="preserve"> </w:t>
      </w:r>
      <w:r>
        <w:t>(Marché</w:t>
      </w:r>
      <w:r>
        <w:rPr>
          <w:spacing w:val="-10"/>
        </w:rPr>
        <w:t xml:space="preserve"> </w:t>
      </w:r>
      <w:r>
        <w:t>à</w:t>
      </w:r>
      <w:r>
        <w:rPr>
          <w:spacing w:val="-10"/>
        </w:rPr>
        <w:t xml:space="preserve"> </w:t>
      </w:r>
      <w:r>
        <w:t>Procédure</w:t>
      </w:r>
      <w:r>
        <w:rPr>
          <w:spacing w:val="-11"/>
        </w:rPr>
        <w:t xml:space="preserve"> </w:t>
      </w:r>
      <w:r>
        <w:t>adaptée)</w:t>
      </w:r>
      <w:r>
        <w:rPr>
          <w:spacing w:val="-9"/>
        </w:rPr>
        <w:t xml:space="preserve"> </w:t>
      </w:r>
      <w:r>
        <w:t>et</w:t>
      </w:r>
      <w:r>
        <w:rPr>
          <w:spacing w:val="-9"/>
        </w:rPr>
        <w:t xml:space="preserve"> </w:t>
      </w:r>
      <w:r>
        <w:t>du</w:t>
      </w:r>
      <w:r>
        <w:rPr>
          <w:spacing w:val="-14"/>
        </w:rPr>
        <w:t xml:space="preserve"> </w:t>
      </w:r>
      <w:r>
        <w:t>CCAG</w:t>
      </w:r>
      <w:r>
        <w:rPr>
          <w:spacing w:val="-9"/>
        </w:rPr>
        <w:t xml:space="preserve"> </w:t>
      </w:r>
      <w:r>
        <w:t>Fournitures</w:t>
      </w:r>
      <w:r>
        <w:rPr>
          <w:spacing w:val="-12"/>
        </w:rPr>
        <w:t xml:space="preserve"> </w:t>
      </w:r>
      <w:r>
        <w:t>et</w:t>
      </w:r>
      <w:r>
        <w:rPr>
          <w:spacing w:val="-13"/>
        </w:rPr>
        <w:t xml:space="preserve"> </w:t>
      </w:r>
      <w:r>
        <w:t>Services</w:t>
      </w:r>
      <w:r>
        <w:rPr>
          <w:spacing w:val="-10"/>
        </w:rPr>
        <w:t xml:space="preserve"> </w:t>
      </w:r>
      <w:r>
        <w:t>courants. Le présent marché est un marché de fournitures à bon de commande. Il est composé d’un lot unique (variantes comprises). Les montants doivent être exprimés en</w:t>
      </w:r>
      <w:r>
        <w:rPr>
          <w:spacing w:val="-1"/>
        </w:rPr>
        <w:t xml:space="preserve"> </w:t>
      </w:r>
      <w:r>
        <w:t>euros.</w:t>
      </w:r>
    </w:p>
    <w:p w:rsidR="00006CB0" w:rsidRPr="00B224C8" w:rsidRDefault="00006CB0" w:rsidP="00B224C8">
      <w:pPr>
        <w:pStyle w:val="Corpsdetexte"/>
        <w:spacing w:before="1" w:line="276" w:lineRule="auto"/>
        <w:ind w:right="115"/>
        <w:jc w:val="both"/>
        <w:rPr>
          <w:sz w:val="20"/>
          <w:szCs w:val="20"/>
        </w:rPr>
      </w:pPr>
    </w:p>
    <w:p w:rsidR="00896DFC" w:rsidRPr="0036055B" w:rsidRDefault="00006CB0" w:rsidP="00762034">
      <w:pPr>
        <w:ind w:left="567"/>
        <w:rPr>
          <w:i/>
          <w:u w:val="single"/>
        </w:rPr>
      </w:pPr>
      <w:r>
        <w:rPr>
          <w:i/>
          <w:u w:val="single"/>
        </w:rPr>
        <w:t xml:space="preserve">1.2 </w:t>
      </w:r>
      <w:r w:rsidR="004E5040" w:rsidRPr="0036055B">
        <w:rPr>
          <w:i/>
          <w:u w:val="single"/>
        </w:rPr>
        <w:t>Contraintes</w:t>
      </w:r>
      <w:r w:rsidR="004E5040" w:rsidRPr="00306CF7">
        <w:rPr>
          <w:i/>
        </w:rPr>
        <w:t xml:space="preserve"> :</w:t>
      </w:r>
    </w:p>
    <w:p w:rsidR="0036055B" w:rsidRPr="00B224C8" w:rsidRDefault="0036055B" w:rsidP="00B224C8">
      <w:pPr>
        <w:rPr>
          <w:sz w:val="20"/>
          <w:szCs w:val="20"/>
        </w:rPr>
      </w:pPr>
    </w:p>
    <w:p w:rsidR="00114FCB" w:rsidRPr="00E53996" w:rsidRDefault="001C6499" w:rsidP="00E53996">
      <w:pPr>
        <w:spacing w:before="2" w:line="230" w:lineRule="auto"/>
        <w:ind w:left="142" w:right="183"/>
        <w:rPr>
          <w:color w:val="FF0000"/>
        </w:rPr>
      </w:pPr>
      <w:r w:rsidRPr="00E53996">
        <w:t>Pour</w:t>
      </w:r>
      <w:r w:rsidRPr="00E53996">
        <w:rPr>
          <w:spacing w:val="-28"/>
        </w:rPr>
        <w:t xml:space="preserve"> </w:t>
      </w:r>
      <w:r w:rsidRPr="00E53996">
        <w:t>répondre</w:t>
      </w:r>
      <w:r w:rsidRPr="00E53996">
        <w:rPr>
          <w:spacing w:val="-26"/>
        </w:rPr>
        <w:t xml:space="preserve"> </w:t>
      </w:r>
      <w:r w:rsidRPr="00E53996">
        <w:t>au</w:t>
      </w:r>
      <w:r w:rsidRPr="00E53996">
        <w:rPr>
          <w:spacing w:val="-26"/>
        </w:rPr>
        <w:t xml:space="preserve"> </w:t>
      </w:r>
      <w:r w:rsidRPr="00E53996">
        <w:t>besoin</w:t>
      </w:r>
      <w:r w:rsidRPr="00E53996">
        <w:rPr>
          <w:spacing w:val="-27"/>
        </w:rPr>
        <w:t xml:space="preserve"> </w:t>
      </w:r>
      <w:r w:rsidRPr="00E53996">
        <w:t>de</w:t>
      </w:r>
      <w:r w:rsidRPr="00E53996">
        <w:rPr>
          <w:spacing w:val="-26"/>
        </w:rPr>
        <w:t xml:space="preserve"> </w:t>
      </w:r>
      <w:r w:rsidRPr="00E53996">
        <w:t>notre</w:t>
      </w:r>
      <w:r w:rsidRPr="00E53996">
        <w:rPr>
          <w:spacing w:val="-27"/>
        </w:rPr>
        <w:t xml:space="preserve"> </w:t>
      </w:r>
      <w:r w:rsidRPr="00E53996">
        <w:t>installation</w:t>
      </w:r>
      <w:r w:rsidRPr="00E53996">
        <w:rPr>
          <w:spacing w:val="-26"/>
        </w:rPr>
        <w:t xml:space="preserve"> </w:t>
      </w:r>
      <w:r w:rsidRPr="00E53996">
        <w:t>électrique,</w:t>
      </w:r>
      <w:r w:rsidRPr="00E53996">
        <w:rPr>
          <w:spacing w:val="-26"/>
        </w:rPr>
        <w:t xml:space="preserve"> </w:t>
      </w:r>
      <w:r w:rsidRPr="00E53996">
        <w:t>la</w:t>
      </w:r>
      <w:r w:rsidRPr="00E53996">
        <w:rPr>
          <w:spacing w:val="-26"/>
        </w:rPr>
        <w:t xml:space="preserve"> </w:t>
      </w:r>
      <w:r w:rsidRPr="00E53996">
        <w:t xml:space="preserve">cabine </w:t>
      </w:r>
      <w:r w:rsidRPr="00E53996">
        <w:rPr>
          <w:u w:val="single"/>
        </w:rPr>
        <w:t>devra être</w:t>
      </w:r>
      <w:r w:rsidRPr="00E53996">
        <w:rPr>
          <w:spacing w:val="-26"/>
          <w:u w:val="single"/>
        </w:rPr>
        <w:t xml:space="preserve"> </w:t>
      </w:r>
      <w:r w:rsidRPr="00E53996">
        <w:rPr>
          <w:u w:val="single"/>
        </w:rPr>
        <w:t xml:space="preserve">équipée de moteurs et </w:t>
      </w:r>
      <w:proofErr w:type="spellStart"/>
      <w:r w:rsidRPr="00E53996">
        <w:rPr>
          <w:u w:val="single"/>
        </w:rPr>
        <w:t>motoventilateurs</w:t>
      </w:r>
      <w:proofErr w:type="spellEnd"/>
      <w:r w:rsidRPr="00E53996">
        <w:rPr>
          <w:u w:val="single"/>
        </w:rPr>
        <w:t xml:space="preserve"> 230V</w:t>
      </w:r>
      <w:r w:rsidRPr="00E53996">
        <w:t>, permettant</w:t>
      </w:r>
      <w:r w:rsidRPr="00E53996">
        <w:rPr>
          <w:spacing w:val="-33"/>
        </w:rPr>
        <w:t xml:space="preserve"> </w:t>
      </w:r>
      <w:r w:rsidRPr="00E53996">
        <w:t>ainsi</w:t>
      </w:r>
      <w:r w:rsidRPr="00E53996">
        <w:rPr>
          <w:spacing w:val="-33"/>
        </w:rPr>
        <w:t xml:space="preserve"> </w:t>
      </w:r>
      <w:r w:rsidRPr="00E53996">
        <w:t>à</w:t>
      </w:r>
      <w:r w:rsidRPr="00E53996">
        <w:rPr>
          <w:spacing w:val="-33"/>
        </w:rPr>
        <w:t xml:space="preserve"> </w:t>
      </w:r>
      <w:r w:rsidRPr="00E53996">
        <w:t>la</w:t>
      </w:r>
      <w:r w:rsidRPr="00E53996">
        <w:rPr>
          <w:spacing w:val="-34"/>
        </w:rPr>
        <w:t xml:space="preserve"> </w:t>
      </w:r>
      <w:r w:rsidRPr="00E53996">
        <w:t>machine</w:t>
      </w:r>
      <w:r w:rsidRPr="00E53996">
        <w:rPr>
          <w:spacing w:val="-33"/>
        </w:rPr>
        <w:t xml:space="preserve"> </w:t>
      </w:r>
      <w:r w:rsidRPr="00E53996">
        <w:t>d’être</w:t>
      </w:r>
      <w:r w:rsidRPr="00E53996">
        <w:rPr>
          <w:spacing w:val="-33"/>
        </w:rPr>
        <w:t xml:space="preserve"> </w:t>
      </w:r>
      <w:r w:rsidRPr="00E53996">
        <w:t>branchée</w:t>
      </w:r>
      <w:r w:rsidRPr="00E53996">
        <w:rPr>
          <w:spacing w:val="-33"/>
        </w:rPr>
        <w:t xml:space="preserve"> </w:t>
      </w:r>
      <w:r w:rsidRPr="00E53996">
        <w:t>sur</w:t>
      </w:r>
      <w:r w:rsidRPr="00E53996">
        <w:rPr>
          <w:spacing w:val="-34"/>
        </w:rPr>
        <w:t xml:space="preserve"> </w:t>
      </w:r>
      <w:r w:rsidRPr="00E53996">
        <w:t>un</w:t>
      </w:r>
      <w:r w:rsidRPr="00E53996">
        <w:rPr>
          <w:spacing w:val="-33"/>
        </w:rPr>
        <w:t xml:space="preserve"> </w:t>
      </w:r>
      <w:r w:rsidRPr="00E53996">
        <w:t>réseau</w:t>
      </w:r>
      <w:r w:rsidRPr="00E53996">
        <w:rPr>
          <w:spacing w:val="-33"/>
        </w:rPr>
        <w:t xml:space="preserve"> </w:t>
      </w:r>
      <w:r w:rsidRPr="00E53996">
        <w:t>230V</w:t>
      </w:r>
      <w:r w:rsidRPr="00E53996">
        <w:rPr>
          <w:spacing w:val="-33"/>
        </w:rPr>
        <w:t xml:space="preserve"> </w:t>
      </w:r>
      <w:r w:rsidRPr="00E53996">
        <w:t>triphasé</w:t>
      </w:r>
      <w:r w:rsidRPr="00E53996">
        <w:rPr>
          <w:spacing w:val="-33"/>
        </w:rPr>
        <w:t xml:space="preserve"> u</w:t>
      </w:r>
      <w:r w:rsidRPr="00E53996">
        <w:rPr>
          <w:u w:val="single"/>
        </w:rPr>
        <w:t xml:space="preserve">niquement ou </w:t>
      </w:r>
      <w:r w:rsidR="00114FCB" w:rsidRPr="00E53996">
        <w:rPr>
          <w:u w:val="single"/>
        </w:rPr>
        <w:t xml:space="preserve">muni d’un transformateur multi tensions </w:t>
      </w:r>
      <w:r w:rsidR="00114FCB" w:rsidRPr="00E53996">
        <w:t>pour la commande, permettant</w:t>
      </w:r>
      <w:r w:rsidR="00114FCB" w:rsidRPr="00E53996">
        <w:rPr>
          <w:spacing w:val="-33"/>
        </w:rPr>
        <w:t xml:space="preserve"> </w:t>
      </w:r>
      <w:r w:rsidR="00114FCB" w:rsidRPr="00E53996">
        <w:t>ainsi</w:t>
      </w:r>
      <w:r w:rsidR="00114FCB" w:rsidRPr="00E53996">
        <w:rPr>
          <w:spacing w:val="-33"/>
        </w:rPr>
        <w:t xml:space="preserve"> </w:t>
      </w:r>
      <w:r w:rsidR="00114FCB" w:rsidRPr="00E53996">
        <w:t>à</w:t>
      </w:r>
      <w:r w:rsidR="00114FCB" w:rsidRPr="00E53996">
        <w:rPr>
          <w:spacing w:val="-33"/>
        </w:rPr>
        <w:t xml:space="preserve"> </w:t>
      </w:r>
      <w:r w:rsidR="00114FCB" w:rsidRPr="00E53996">
        <w:t>la</w:t>
      </w:r>
      <w:r w:rsidR="00114FCB" w:rsidRPr="00E53996">
        <w:rPr>
          <w:spacing w:val="-34"/>
        </w:rPr>
        <w:t xml:space="preserve"> </w:t>
      </w:r>
      <w:r w:rsidR="00114FCB" w:rsidRPr="00E53996">
        <w:t>machine</w:t>
      </w:r>
      <w:r w:rsidR="00114FCB" w:rsidRPr="00E53996">
        <w:rPr>
          <w:spacing w:val="-33"/>
        </w:rPr>
        <w:t xml:space="preserve"> </w:t>
      </w:r>
      <w:r w:rsidR="00114FCB" w:rsidRPr="00E53996">
        <w:t>d’être</w:t>
      </w:r>
      <w:r w:rsidR="00114FCB" w:rsidRPr="00E53996">
        <w:rPr>
          <w:spacing w:val="-33"/>
        </w:rPr>
        <w:t xml:space="preserve"> </w:t>
      </w:r>
      <w:r w:rsidR="00114FCB" w:rsidRPr="00E53996">
        <w:t>branchée</w:t>
      </w:r>
      <w:r w:rsidR="00114FCB" w:rsidRPr="00E53996">
        <w:rPr>
          <w:spacing w:val="-33"/>
        </w:rPr>
        <w:t xml:space="preserve"> </w:t>
      </w:r>
      <w:r w:rsidR="00114FCB" w:rsidRPr="00E53996">
        <w:t>sur</w:t>
      </w:r>
      <w:r w:rsidR="00114FCB" w:rsidRPr="00E53996">
        <w:rPr>
          <w:spacing w:val="-34"/>
        </w:rPr>
        <w:t xml:space="preserve"> </w:t>
      </w:r>
      <w:r w:rsidR="00114FCB" w:rsidRPr="00E53996">
        <w:t>un</w:t>
      </w:r>
      <w:r w:rsidR="00114FCB" w:rsidRPr="00E53996">
        <w:rPr>
          <w:spacing w:val="-33"/>
        </w:rPr>
        <w:t xml:space="preserve"> </w:t>
      </w:r>
      <w:r w:rsidR="00114FCB" w:rsidRPr="00E53996">
        <w:t>réseau</w:t>
      </w:r>
      <w:r w:rsidR="00114FCB" w:rsidRPr="00E53996">
        <w:rPr>
          <w:spacing w:val="-33"/>
        </w:rPr>
        <w:t xml:space="preserve"> </w:t>
      </w:r>
      <w:r w:rsidR="00114FCB" w:rsidRPr="00E53996">
        <w:t>230V</w:t>
      </w:r>
      <w:r w:rsidR="00114FCB" w:rsidRPr="00E53996">
        <w:rPr>
          <w:spacing w:val="-33"/>
        </w:rPr>
        <w:t xml:space="preserve"> </w:t>
      </w:r>
      <w:r w:rsidR="00114FCB" w:rsidRPr="00E53996">
        <w:t>triphasé</w:t>
      </w:r>
      <w:r w:rsidR="00114FCB" w:rsidRPr="00E53996">
        <w:rPr>
          <w:spacing w:val="-33"/>
        </w:rPr>
        <w:t xml:space="preserve"> </w:t>
      </w:r>
      <w:r w:rsidR="00114FCB" w:rsidRPr="00E53996">
        <w:t>(3Ph+PE) ou</w:t>
      </w:r>
      <w:r w:rsidR="00114FCB" w:rsidRPr="00E53996">
        <w:rPr>
          <w:spacing w:val="-35"/>
        </w:rPr>
        <w:t xml:space="preserve"> </w:t>
      </w:r>
      <w:r w:rsidR="00114FCB" w:rsidRPr="00E53996">
        <w:t>400V</w:t>
      </w:r>
      <w:r w:rsidR="00114FCB" w:rsidRPr="00E53996">
        <w:rPr>
          <w:spacing w:val="-34"/>
        </w:rPr>
        <w:t xml:space="preserve"> </w:t>
      </w:r>
      <w:r w:rsidR="00114FCB" w:rsidRPr="00E53996">
        <w:t>triphasé</w:t>
      </w:r>
      <w:r w:rsidR="00114FCB" w:rsidRPr="00E53996">
        <w:rPr>
          <w:spacing w:val="-35"/>
        </w:rPr>
        <w:t xml:space="preserve"> </w:t>
      </w:r>
      <w:r w:rsidR="00114FCB" w:rsidRPr="00E53996">
        <w:t>(3Ph+PE).</w:t>
      </w:r>
      <w:r w:rsidR="00114FCB" w:rsidRPr="00E53996">
        <w:rPr>
          <w:color w:val="FF0000"/>
          <w:spacing w:val="-34"/>
        </w:rPr>
        <w:t xml:space="preserve"> </w:t>
      </w:r>
    </w:p>
    <w:p w:rsidR="00114FCB" w:rsidRPr="00E53996" w:rsidRDefault="00114FCB" w:rsidP="00E53996">
      <w:pPr>
        <w:spacing w:line="266" w:lineRule="exact"/>
        <w:ind w:left="142"/>
        <w:rPr>
          <w:color w:val="FF0000"/>
        </w:rPr>
      </w:pPr>
      <w:r w:rsidRPr="00E53996">
        <w:t>Le basculement d’une tension de 230V</w:t>
      </w:r>
      <w:r w:rsidRPr="00E53996">
        <w:rPr>
          <w:spacing w:val="-33"/>
        </w:rPr>
        <w:t xml:space="preserve"> </w:t>
      </w:r>
      <w:r w:rsidRPr="00E53996">
        <w:t>triphasé</w:t>
      </w:r>
      <w:r w:rsidRPr="00E53996">
        <w:rPr>
          <w:spacing w:val="-33"/>
        </w:rPr>
        <w:t xml:space="preserve"> </w:t>
      </w:r>
      <w:r w:rsidRPr="00E53996">
        <w:t>à une tension</w:t>
      </w:r>
      <w:r w:rsidRPr="00E53996">
        <w:rPr>
          <w:spacing w:val="-35"/>
        </w:rPr>
        <w:t xml:space="preserve"> </w:t>
      </w:r>
      <w:r w:rsidRPr="00E53996">
        <w:t>400V</w:t>
      </w:r>
      <w:r w:rsidRPr="00E53996">
        <w:rPr>
          <w:spacing w:val="-34"/>
        </w:rPr>
        <w:t xml:space="preserve"> </w:t>
      </w:r>
      <w:r w:rsidRPr="00E53996">
        <w:t>triphasé</w:t>
      </w:r>
      <w:r w:rsidRPr="00E53996">
        <w:rPr>
          <w:spacing w:val="-35"/>
        </w:rPr>
        <w:t xml:space="preserve"> </w:t>
      </w:r>
      <w:r w:rsidRPr="00E53996">
        <w:t xml:space="preserve">et inversement doit pouvoir se faire sur simple modification de câblage et </w:t>
      </w:r>
      <w:proofErr w:type="spellStart"/>
      <w:r w:rsidRPr="00E53996">
        <w:t>re</w:t>
      </w:r>
      <w:proofErr w:type="spellEnd"/>
      <w:r w:rsidRPr="00E53996">
        <w:t>-calibrage des protections par un technicien spécialisé.</w:t>
      </w:r>
    </w:p>
    <w:p w:rsidR="001C6499" w:rsidRPr="00E53996" w:rsidRDefault="001C6499" w:rsidP="00E53996">
      <w:pPr>
        <w:spacing w:before="2" w:line="230" w:lineRule="auto"/>
        <w:ind w:right="183"/>
        <w:rPr>
          <w:rFonts w:ascii="Tahoma" w:hAnsi="Tahoma"/>
          <w:sz w:val="20"/>
          <w:szCs w:val="20"/>
        </w:rPr>
      </w:pPr>
    </w:p>
    <w:p w:rsidR="007B5C2A" w:rsidRPr="00E53996" w:rsidRDefault="007122EE" w:rsidP="00E53996">
      <w:pPr>
        <w:spacing w:line="266" w:lineRule="exact"/>
        <w:ind w:left="142"/>
      </w:pPr>
      <w:r w:rsidRPr="00E53996">
        <w:t>Cabine de peinture sèche avec panneaux démontable</w:t>
      </w:r>
      <w:r w:rsidR="00745054" w:rsidRPr="00E53996">
        <w:t>s</w:t>
      </w:r>
      <w:r w:rsidRPr="00E53996">
        <w:t xml:space="preserve"> en acier galvanisé et résistant à la cor</w:t>
      </w:r>
      <w:r w:rsidR="001C6499" w:rsidRPr="00E53996">
        <w:t>rosion.</w:t>
      </w:r>
    </w:p>
    <w:p w:rsidR="001C6499" w:rsidRPr="00E53996" w:rsidRDefault="001C6499" w:rsidP="00E53996">
      <w:pPr>
        <w:spacing w:line="266" w:lineRule="exact"/>
        <w:ind w:left="142"/>
      </w:pPr>
      <w:r w:rsidRPr="00E53996">
        <w:t>Le système de filtration est un système à sec, obtenu par un filtre en carton perforé plissé. Une seconde filtration par filtres à panneau en fibre de verre doit être présente sur la cabine.</w:t>
      </w:r>
    </w:p>
    <w:p w:rsidR="001C6499" w:rsidRPr="00E53996" w:rsidRDefault="001C6499" w:rsidP="00E53996">
      <w:pPr>
        <w:spacing w:line="266" w:lineRule="exact"/>
        <w:rPr>
          <w:sz w:val="20"/>
          <w:szCs w:val="20"/>
        </w:rPr>
      </w:pPr>
    </w:p>
    <w:p w:rsidR="00450A5E" w:rsidRPr="00E53996" w:rsidRDefault="00450A5E" w:rsidP="00E53996">
      <w:pPr>
        <w:spacing w:line="266" w:lineRule="exact"/>
        <w:rPr>
          <w:rFonts w:ascii="Tahoma" w:hAnsi="Tahoma"/>
          <w:sz w:val="20"/>
          <w:szCs w:val="20"/>
        </w:rPr>
      </w:pPr>
    </w:p>
    <w:p w:rsidR="00896DFC" w:rsidRPr="00E53996" w:rsidRDefault="004E5040" w:rsidP="00762034">
      <w:pPr>
        <w:spacing w:line="266" w:lineRule="exact"/>
        <w:ind w:left="567"/>
        <w:rPr>
          <w:b/>
          <w:sz w:val="24"/>
          <w:szCs w:val="24"/>
        </w:rPr>
      </w:pPr>
      <w:r w:rsidRPr="00E53996">
        <w:rPr>
          <w:b/>
          <w:sz w:val="24"/>
          <w:szCs w:val="24"/>
          <w:u w:val="single"/>
        </w:rPr>
        <w:t>Article 2. Description de la prestation</w:t>
      </w:r>
      <w:r w:rsidRPr="00E53996">
        <w:rPr>
          <w:b/>
          <w:sz w:val="24"/>
          <w:szCs w:val="24"/>
        </w:rPr>
        <w:t xml:space="preserve"> :</w:t>
      </w:r>
    </w:p>
    <w:p w:rsidR="00896DFC" w:rsidRPr="00B224C8" w:rsidRDefault="00896DFC">
      <w:pPr>
        <w:pStyle w:val="Corpsdetexte"/>
        <w:spacing w:before="1"/>
        <w:rPr>
          <w:sz w:val="20"/>
          <w:szCs w:val="20"/>
        </w:rPr>
      </w:pPr>
    </w:p>
    <w:p w:rsidR="00896DFC" w:rsidRPr="0036055B" w:rsidRDefault="00006CB0" w:rsidP="00B224C8">
      <w:pPr>
        <w:pStyle w:val="Paragraphedeliste"/>
        <w:spacing w:before="92"/>
        <w:ind w:left="0" w:firstLine="567"/>
        <w:rPr>
          <w:i/>
          <w:sz w:val="24"/>
        </w:rPr>
      </w:pPr>
      <w:r>
        <w:rPr>
          <w:i/>
          <w:sz w:val="24"/>
          <w:u w:val="single"/>
        </w:rPr>
        <w:t xml:space="preserve">2.1 </w:t>
      </w:r>
      <w:r w:rsidR="00B21BA1" w:rsidRPr="0036055B">
        <w:rPr>
          <w:i/>
          <w:sz w:val="24"/>
          <w:u w:val="single"/>
        </w:rPr>
        <w:t>C</w:t>
      </w:r>
      <w:r w:rsidR="004E5040" w:rsidRPr="0036055B">
        <w:rPr>
          <w:i/>
          <w:sz w:val="24"/>
          <w:u w:val="single"/>
        </w:rPr>
        <w:t>aractéristiques techniques</w:t>
      </w:r>
      <w:r w:rsidR="004E5040" w:rsidRPr="0036055B">
        <w:rPr>
          <w:i/>
          <w:spacing w:val="-1"/>
          <w:sz w:val="24"/>
          <w:u w:val="single"/>
        </w:rPr>
        <w:t xml:space="preserve"> </w:t>
      </w:r>
      <w:r w:rsidR="004E5040" w:rsidRPr="0036055B">
        <w:rPr>
          <w:i/>
          <w:sz w:val="24"/>
          <w:u w:val="single"/>
        </w:rPr>
        <w:t>attendues</w:t>
      </w:r>
    </w:p>
    <w:p w:rsidR="0036055B" w:rsidRDefault="0036055B">
      <w:pPr>
        <w:pStyle w:val="Corpsdetexte"/>
        <w:spacing w:before="10"/>
        <w:rPr>
          <w:sz w:val="20"/>
        </w:rPr>
      </w:pPr>
    </w:p>
    <w:p w:rsidR="00B21BA1" w:rsidRDefault="00B21BA1" w:rsidP="00E53996">
      <w:pPr>
        <w:pStyle w:val="Heading3"/>
        <w:ind w:firstLine="349"/>
      </w:pPr>
      <w:r>
        <w:rPr>
          <w:u w:val="thick"/>
        </w:rPr>
        <w:t>Machine de base</w:t>
      </w:r>
    </w:p>
    <w:p w:rsidR="001C6499" w:rsidRPr="001C6499" w:rsidRDefault="001C6499" w:rsidP="00E53996">
      <w:pPr>
        <w:pStyle w:val="Heading3"/>
        <w:ind w:firstLine="349"/>
        <w:rPr>
          <w:b w:val="0"/>
          <w:bCs w:val="0"/>
        </w:rPr>
      </w:pPr>
      <w:r>
        <w:rPr>
          <w:b w:val="0"/>
          <w:bCs w:val="0"/>
        </w:rPr>
        <w:t xml:space="preserve">Encombrement : </w:t>
      </w:r>
      <w:r w:rsidRPr="001C6499">
        <w:rPr>
          <w:b w:val="0"/>
          <w:bCs w:val="0"/>
        </w:rPr>
        <w:t>3</w:t>
      </w:r>
      <w:r w:rsidR="00114FCB">
        <w:rPr>
          <w:b w:val="0"/>
          <w:bCs w:val="0"/>
        </w:rPr>
        <w:t>066</w:t>
      </w:r>
      <w:r w:rsidRPr="001C6499">
        <w:rPr>
          <w:b w:val="0"/>
          <w:bCs w:val="0"/>
        </w:rPr>
        <w:t xml:space="preserve"> mm de </w:t>
      </w:r>
      <w:r w:rsidR="00114FCB">
        <w:rPr>
          <w:b w:val="0"/>
          <w:bCs w:val="0"/>
        </w:rPr>
        <w:t>Longueur, 1375 mm de Largeur</w:t>
      </w:r>
      <w:r w:rsidRPr="001C6499">
        <w:rPr>
          <w:b w:val="0"/>
          <w:bCs w:val="0"/>
        </w:rPr>
        <w:t>, 2</w:t>
      </w:r>
      <w:r w:rsidR="00114FCB">
        <w:rPr>
          <w:b w:val="0"/>
          <w:bCs w:val="0"/>
        </w:rPr>
        <w:t>146</w:t>
      </w:r>
      <w:r w:rsidRPr="001C6499">
        <w:rPr>
          <w:b w:val="0"/>
          <w:bCs w:val="0"/>
        </w:rPr>
        <w:t xml:space="preserve"> mm de Hauteur</w:t>
      </w:r>
    </w:p>
    <w:p w:rsidR="001C6499" w:rsidRPr="001C6499" w:rsidRDefault="001C6499" w:rsidP="00E53996">
      <w:pPr>
        <w:pStyle w:val="Heading3"/>
        <w:ind w:firstLine="349"/>
        <w:rPr>
          <w:b w:val="0"/>
          <w:bCs w:val="0"/>
        </w:rPr>
      </w:pPr>
      <w:r w:rsidRPr="001C6499">
        <w:rPr>
          <w:b w:val="0"/>
          <w:bCs w:val="0"/>
        </w:rPr>
        <w:t>Débit : 10 000 m3/h</w:t>
      </w:r>
    </w:p>
    <w:p w:rsidR="001C6499" w:rsidRPr="001C6499" w:rsidRDefault="001C6499" w:rsidP="00E53996">
      <w:pPr>
        <w:pStyle w:val="Heading3"/>
        <w:ind w:firstLine="349"/>
        <w:rPr>
          <w:b w:val="0"/>
          <w:bCs w:val="0"/>
        </w:rPr>
      </w:pPr>
      <w:r w:rsidRPr="001C6499">
        <w:rPr>
          <w:b w:val="0"/>
          <w:bCs w:val="0"/>
        </w:rPr>
        <w:t xml:space="preserve">Filtration par carton </w:t>
      </w:r>
      <w:r w:rsidR="003F5726" w:rsidRPr="001C6499">
        <w:rPr>
          <w:b w:val="0"/>
          <w:bCs w:val="0"/>
        </w:rPr>
        <w:t>plissé</w:t>
      </w:r>
      <w:r w:rsidRPr="001C6499">
        <w:rPr>
          <w:b w:val="0"/>
          <w:bCs w:val="0"/>
        </w:rPr>
        <w:t xml:space="preserve"> et fibre de verre.</w:t>
      </w:r>
    </w:p>
    <w:p w:rsidR="001C6499" w:rsidRDefault="001C6499" w:rsidP="00E53996">
      <w:pPr>
        <w:pStyle w:val="Heading3"/>
        <w:ind w:firstLine="349"/>
        <w:rPr>
          <w:b w:val="0"/>
          <w:bCs w:val="0"/>
        </w:rPr>
      </w:pPr>
      <w:r w:rsidRPr="001C6499">
        <w:rPr>
          <w:b w:val="0"/>
          <w:bCs w:val="0"/>
        </w:rPr>
        <w:t xml:space="preserve">Ventilateur de 2.2 </w:t>
      </w:r>
      <w:proofErr w:type="spellStart"/>
      <w:r w:rsidRPr="001C6499">
        <w:rPr>
          <w:b w:val="0"/>
          <w:bCs w:val="0"/>
        </w:rPr>
        <w:t>Kw</w:t>
      </w:r>
      <w:proofErr w:type="spellEnd"/>
      <w:r w:rsidRPr="001C6499">
        <w:rPr>
          <w:b w:val="0"/>
          <w:bCs w:val="0"/>
        </w:rPr>
        <w:t xml:space="preserve"> </w:t>
      </w:r>
      <w:r w:rsidR="00FC2E09">
        <w:rPr>
          <w:b w:val="0"/>
          <w:bCs w:val="0"/>
        </w:rPr>
        <w:t>–</w:t>
      </w:r>
      <w:r w:rsidRPr="001C6499">
        <w:rPr>
          <w:b w:val="0"/>
          <w:bCs w:val="0"/>
        </w:rPr>
        <w:t xml:space="preserve"> </w:t>
      </w:r>
      <w:r w:rsidR="003F5726">
        <w:rPr>
          <w:b w:val="0"/>
          <w:bCs w:val="0"/>
        </w:rPr>
        <w:t xml:space="preserve">230 V </w:t>
      </w:r>
      <w:r w:rsidRPr="001C6499">
        <w:rPr>
          <w:b w:val="0"/>
          <w:bCs w:val="0"/>
        </w:rPr>
        <w:t>Triphasé</w:t>
      </w:r>
    </w:p>
    <w:p w:rsidR="00FC2E09" w:rsidRDefault="00306CF7" w:rsidP="00E53996">
      <w:pPr>
        <w:pStyle w:val="Heading3"/>
        <w:ind w:firstLine="349"/>
        <w:rPr>
          <w:b w:val="0"/>
          <w:bCs w:val="0"/>
        </w:rPr>
      </w:pPr>
      <w:r>
        <w:rPr>
          <w:b w:val="0"/>
          <w:bCs w:val="0"/>
        </w:rPr>
        <w:t xml:space="preserve">Simultanéité maximale : </w:t>
      </w:r>
      <w:r w:rsidR="00FC2E09" w:rsidRPr="00FC2E09">
        <w:rPr>
          <w:b w:val="0"/>
          <w:bCs w:val="0"/>
        </w:rPr>
        <w:t>100 %</w:t>
      </w:r>
    </w:p>
    <w:p w:rsidR="00FC2E09" w:rsidRPr="001C6499" w:rsidRDefault="00FC2E09" w:rsidP="00E53996">
      <w:pPr>
        <w:pStyle w:val="Heading3"/>
        <w:ind w:firstLine="349"/>
        <w:rPr>
          <w:b w:val="0"/>
          <w:bCs w:val="0"/>
        </w:rPr>
      </w:pPr>
      <w:r w:rsidRPr="00FC2E09">
        <w:rPr>
          <w:b w:val="0"/>
          <w:bCs w:val="0"/>
        </w:rPr>
        <w:t>Niveau sonore</w:t>
      </w:r>
      <w:r>
        <w:rPr>
          <w:b w:val="0"/>
          <w:bCs w:val="0"/>
        </w:rPr>
        <w:t xml:space="preserve"> : 69 dB</w:t>
      </w:r>
    </w:p>
    <w:p w:rsidR="001C6499" w:rsidRPr="001C6499" w:rsidRDefault="001C6499" w:rsidP="00E53996">
      <w:pPr>
        <w:pStyle w:val="Heading3"/>
        <w:ind w:firstLine="349"/>
        <w:rPr>
          <w:b w:val="0"/>
          <w:bCs w:val="0"/>
        </w:rPr>
      </w:pPr>
      <w:r w:rsidRPr="001C6499">
        <w:rPr>
          <w:b w:val="0"/>
          <w:bCs w:val="0"/>
        </w:rPr>
        <w:t>Eclairage inclus</w:t>
      </w:r>
    </w:p>
    <w:p w:rsidR="001C6499" w:rsidRPr="001C6499" w:rsidRDefault="001C6499" w:rsidP="00E53996">
      <w:pPr>
        <w:pStyle w:val="Heading3"/>
        <w:ind w:firstLine="349"/>
        <w:rPr>
          <w:b w:val="0"/>
          <w:bCs w:val="0"/>
        </w:rPr>
      </w:pPr>
      <w:r w:rsidRPr="001C6499">
        <w:rPr>
          <w:b w:val="0"/>
          <w:bCs w:val="0"/>
        </w:rPr>
        <w:t>Avancé de 1 m inclus.</w:t>
      </w:r>
    </w:p>
    <w:p w:rsidR="001C6499" w:rsidRPr="001C6499" w:rsidRDefault="001C6499" w:rsidP="00E53996">
      <w:pPr>
        <w:pStyle w:val="Heading3"/>
        <w:ind w:firstLine="349"/>
        <w:rPr>
          <w:b w:val="0"/>
          <w:bCs w:val="0"/>
        </w:rPr>
      </w:pPr>
      <w:r w:rsidRPr="001C6499">
        <w:rPr>
          <w:b w:val="0"/>
          <w:bCs w:val="0"/>
        </w:rPr>
        <w:t>Réseau de gaine permettant le rejet vers l’extérieur en façade.</w:t>
      </w:r>
    </w:p>
    <w:p w:rsidR="00B21BA1" w:rsidRDefault="001C6499" w:rsidP="00E53996">
      <w:pPr>
        <w:pStyle w:val="Heading3"/>
        <w:ind w:firstLine="349"/>
        <w:rPr>
          <w:b w:val="0"/>
          <w:bCs w:val="0"/>
        </w:rPr>
      </w:pPr>
      <w:r w:rsidRPr="001C6499">
        <w:rPr>
          <w:b w:val="0"/>
          <w:bCs w:val="0"/>
        </w:rPr>
        <w:t>Armoire électrique standard, gérant l’éclairage, et le ventilateur.</w:t>
      </w:r>
    </w:p>
    <w:p w:rsidR="00E53996" w:rsidRDefault="00E53996" w:rsidP="00E53996">
      <w:pPr>
        <w:pStyle w:val="Heading3"/>
        <w:ind w:firstLine="349"/>
        <w:rPr>
          <w:b w:val="0"/>
          <w:bCs w:val="0"/>
        </w:rPr>
      </w:pPr>
    </w:p>
    <w:p w:rsidR="00114FCB" w:rsidRPr="00E53996" w:rsidRDefault="00114FCB" w:rsidP="00E53996">
      <w:pPr>
        <w:pStyle w:val="Heading3"/>
        <w:ind w:firstLine="349"/>
        <w:rPr>
          <w:u w:val="thick"/>
        </w:rPr>
      </w:pPr>
      <w:proofErr w:type="spellStart"/>
      <w:r>
        <w:rPr>
          <w:u w:val="thick"/>
        </w:rPr>
        <w:t>Motoventilateur</w:t>
      </w:r>
      <w:proofErr w:type="spellEnd"/>
    </w:p>
    <w:p w:rsidR="00B21BA1" w:rsidRDefault="00114FCB" w:rsidP="00E53996">
      <w:pPr>
        <w:pStyle w:val="Corpsdetexte"/>
        <w:tabs>
          <w:tab w:val="left" w:pos="5181"/>
        </w:tabs>
        <w:spacing w:before="94" w:line="252" w:lineRule="exact"/>
        <w:ind w:left="567"/>
      </w:pPr>
      <w:r>
        <w:t xml:space="preserve">La puissance du </w:t>
      </w:r>
      <w:proofErr w:type="spellStart"/>
      <w:r>
        <w:t>motoventilateur</w:t>
      </w:r>
      <w:proofErr w:type="spellEnd"/>
      <w:r>
        <w:t xml:space="preserve"> doit être étudiée spécialement pour ce type de cabine et </w:t>
      </w:r>
      <w:r w:rsidR="00FC2E09">
        <w:t xml:space="preserve">doit </w:t>
      </w:r>
      <w:r>
        <w:t>permet</w:t>
      </w:r>
      <w:r w:rsidR="00FC2E09">
        <w:t>tre</w:t>
      </w:r>
      <w:r w:rsidR="006B4FBE">
        <w:t xml:space="preserve"> l'aspiration de tous les inconvénients générés par le vernissage. </w:t>
      </w:r>
      <w:r>
        <w:t xml:space="preserve">Le </w:t>
      </w:r>
      <w:proofErr w:type="spellStart"/>
      <w:r>
        <w:t>motoventilateur</w:t>
      </w:r>
      <w:proofErr w:type="spellEnd"/>
      <w:r>
        <w:t xml:space="preserve"> centrifuge de forme traditionnelle est totalement réalisé en tôle d'acier peinte</w:t>
      </w:r>
      <w:r w:rsidR="00106D8C">
        <w:t xml:space="preserve"> et </w:t>
      </w:r>
      <w:r>
        <w:t>très robuste.</w:t>
      </w:r>
      <w:r w:rsidR="00306CF7">
        <w:t xml:space="preserve"> La turbine du type à pâles à réaction, directement </w:t>
      </w:r>
      <w:r>
        <w:t>fix</w:t>
      </w:r>
      <w:r w:rsidR="00306CF7">
        <w:t xml:space="preserve">ée sur l'arbre du moteur, </w:t>
      </w:r>
      <w:r>
        <w:t>est équilibrée statiquement et dynamiquement.</w:t>
      </w:r>
    </w:p>
    <w:p w:rsidR="00411228" w:rsidRDefault="00411228">
      <w:pPr>
        <w:pStyle w:val="Corpsdetexte"/>
        <w:spacing w:before="10"/>
        <w:rPr>
          <w:sz w:val="20"/>
        </w:rPr>
      </w:pPr>
    </w:p>
    <w:p w:rsidR="00896DFC" w:rsidRPr="00411228" w:rsidRDefault="00411228" w:rsidP="00762034">
      <w:pPr>
        <w:pStyle w:val="Corpsdetexte"/>
        <w:spacing w:before="93"/>
        <w:ind w:left="567"/>
        <w:jc w:val="both"/>
        <w:rPr>
          <w:i/>
          <w:u w:val="single"/>
        </w:rPr>
      </w:pPr>
      <w:r w:rsidRPr="00411228">
        <w:rPr>
          <w:i/>
          <w:u w:val="single"/>
        </w:rPr>
        <w:t xml:space="preserve">2.2 </w:t>
      </w:r>
      <w:r w:rsidR="004E5040" w:rsidRPr="00411228">
        <w:rPr>
          <w:i/>
          <w:u w:val="single"/>
        </w:rPr>
        <w:t xml:space="preserve">Documentation à fournir (impérativement en </w:t>
      </w:r>
      <w:r w:rsidR="00006CB0" w:rsidRPr="00411228">
        <w:rPr>
          <w:i/>
          <w:u w:val="single"/>
        </w:rPr>
        <w:t>F</w:t>
      </w:r>
      <w:r w:rsidR="004E5040" w:rsidRPr="00411228">
        <w:rPr>
          <w:i/>
          <w:u w:val="single"/>
        </w:rPr>
        <w:t>rançais)</w:t>
      </w:r>
      <w:r w:rsidR="004E5040" w:rsidRPr="00FA4FCD">
        <w:rPr>
          <w:i/>
          <w:spacing w:val="-14"/>
        </w:rPr>
        <w:t xml:space="preserve"> </w:t>
      </w:r>
      <w:r w:rsidR="004E5040" w:rsidRPr="00FA4FCD">
        <w:rPr>
          <w:i/>
        </w:rPr>
        <w:t>:</w:t>
      </w:r>
    </w:p>
    <w:p w:rsidR="00896DFC" w:rsidRDefault="00896DFC">
      <w:pPr>
        <w:pStyle w:val="Corpsdetexte"/>
        <w:spacing w:before="10"/>
        <w:rPr>
          <w:sz w:val="20"/>
        </w:rPr>
      </w:pPr>
    </w:p>
    <w:p w:rsidR="00896DFC" w:rsidRDefault="004E5040" w:rsidP="00411228">
      <w:pPr>
        <w:pStyle w:val="Corpsdetexte"/>
        <w:spacing w:before="93"/>
        <w:ind w:left="207"/>
        <w:jc w:val="both"/>
      </w:pPr>
      <w:r>
        <w:t>-Notice de mise en service et de fonctionnement : une en version papier, une en version numérique</w:t>
      </w:r>
      <w:r w:rsidR="00E53996">
        <w:t>.</w:t>
      </w:r>
    </w:p>
    <w:p w:rsidR="00896DFC" w:rsidRDefault="004E5040" w:rsidP="00411228">
      <w:pPr>
        <w:pStyle w:val="Corpsdetexte"/>
        <w:spacing w:before="38" w:line="276" w:lineRule="auto"/>
        <w:ind w:left="207" w:right="125"/>
        <w:jc w:val="both"/>
      </w:pPr>
      <w:r>
        <w:lastRenderedPageBreak/>
        <w:t>-Documentation</w:t>
      </w:r>
      <w:r>
        <w:rPr>
          <w:spacing w:val="-13"/>
        </w:rPr>
        <w:t xml:space="preserve"> </w:t>
      </w:r>
      <w:r>
        <w:t>pédagogique</w:t>
      </w:r>
      <w:r>
        <w:rPr>
          <w:spacing w:val="-4"/>
        </w:rPr>
        <w:t xml:space="preserve"> </w:t>
      </w:r>
      <w:r>
        <w:t>:</w:t>
      </w:r>
      <w:r>
        <w:rPr>
          <w:spacing w:val="-12"/>
        </w:rPr>
        <w:t xml:space="preserve"> </w:t>
      </w:r>
      <w:r>
        <w:t>des</w:t>
      </w:r>
      <w:r>
        <w:rPr>
          <w:spacing w:val="-13"/>
        </w:rPr>
        <w:t xml:space="preserve"> </w:t>
      </w:r>
      <w:r>
        <w:t>jobs</w:t>
      </w:r>
      <w:r>
        <w:rPr>
          <w:spacing w:val="-13"/>
        </w:rPr>
        <w:t xml:space="preserve"> </w:t>
      </w:r>
      <w:r>
        <w:t>permettant</w:t>
      </w:r>
      <w:r>
        <w:rPr>
          <w:spacing w:val="-9"/>
        </w:rPr>
        <w:t xml:space="preserve"> </w:t>
      </w:r>
      <w:r>
        <w:t>de</w:t>
      </w:r>
      <w:r>
        <w:rPr>
          <w:spacing w:val="-14"/>
        </w:rPr>
        <w:t xml:space="preserve"> </w:t>
      </w:r>
      <w:r>
        <w:t>valider</w:t>
      </w:r>
      <w:r>
        <w:rPr>
          <w:spacing w:val="-10"/>
        </w:rPr>
        <w:t xml:space="preserve"> </w:t>
      </w:r>
      <w:r>
        <w:t>à</w:t>
      </w:r>
      <w:r>
        <w:rPr>
          <w:spacing w:val="-13"/>
        </w:rPr>
        <w:t xml:space="preserve"> </w:t>
      </w:r>
      <w:r>
        <w:t>l’installation</w:t>
      </w:r>
      <w:r>
        <w:rPr>
          <w:spacing w:val="-10"/>
        </w:rPr>
        <w:t xml:space="preserve"> </w:t>
      </w:r>
      <w:r>
        <w:t>toutes</w:t>
      </w:r>
      <w:r>
        <w:rPr>
          <w:spacing w:val="-13"/>
        </w:rPr>
        <w:t xml:space="preserve"> </w:t>
      </w:r>
      <w:r>
        <w:t>les</w:t>
      </w:r>
      <w:r>
        <w:rPr>
          <w:spacing w:val="-13"/>
        </w:rPr>
        <w:t xml:space="preserve"> </w:t>
      </w:r>
      <w:r>
        <w:t>options</w:t>
      </w:r>
      <w:r>
        <w:rPr>
          <w:spacing w:val="-14"/>
        </w:rPr>
        <w:t xml:space="preserve"> </w:t>
      </w:r>
      <w:r>
        <w:t>fournies, pour faire des travaux</w:t>
      </w:r>
      <w:r>
        <w:rPr>
          <w:spacing w:val="-6"/>
        </w:rPr>
        <w:t xml:space="preserve"> </w:t>
      </w:r>
      <w:r w:rsidR="00E53996">
        <w:t>pratiques.</w:t>
      </w:r>
    </w:p>
    <w:p w:rsidR="00896DFC" w:rsidRDefault="004E5040" w:rsidP="00411228">
      <w:pPr>
        <w:pStyle w:val="Corpsdetexte"/>
        <w:spacing w:before="1" w:line="276" w:lineRule="auto"/>
        <w:ind w:left="207" w:right="124"/>
        <w:jc w:val="both"/>
      </w:pPr>
      <w:r>
        <w:t>-Dossier</w:t>
      </w:r>
      <w:r>
        <w:rPr>
          <w:spacing w:val="-8"/>
        </w:rPr>
        <w:t xml:space="preserve"> </w:t>
      </w:r>
      <w:r>
        <w:t>technique</w:t>
      </w:r>
      <w:r>
        <w:rPr>
          <w:spacing w:val="-6"/>
        </w:rPr>
        <w:t xml:space="preserve"> </w:t>
      </w:r>
      <w:r>
        <w:t>:</w:t>
      </w:r>
      <w:r>
        <w:rPr>
          <w:spacing w:val="-6"/>
        </w:rPr>
        <w:t xml:space="preserve"> </w:t>
      </w:r>
      <w:r>
        <w:t>il</w:t>
      </w:r>
      <w:r>
        <w:rPr>
          <w:spacing w:val="-8"/>
        </w:rPr>
        <w:t xml:space="preserve"> </w:t>
      </w:r>
      <w:r>
        <w:t>devra</w:t>
      </w:r>
      <w:r>
        <w:rPr>
          <w:spacing w:val="-8"/>
        </w:rPr>
        <w:t xml:space="preserve"> </w:t>
      </w:r>
      <w:r>
        <w:t>être</w:t>
      </w:r>
      <w:r>
        <w:rPr>
          <w:spacing w:val="-7"/>
        </w:rPr>
        <w:t xml:space="preserve"> </w:t>
      </w:r>
      <w:r>
        <w:t>livré</w:t>
      </w:r>
      <w:r>
        <w:rPr>
          <w:spacing w:val="-8"/>
        </w:rPr>
        <w:t xml:space="preserve"> </w:t>
      </w:r>
      <w:r>
        <w:t>avec</w:t>
      </w:r>
      <w:r>
        <w:rPr>
          <w:spacing w:val="-7"/>
        </w:rPr>
        <w:t xml:space="preserve"> </w:t>
      </w:r>
      <w:r>
        <w:t>l’équipement.</w:t>
      </w:r>
      <w:r>
        <w:rPr>
          <w:spacing w:val="-7"/>
        </w:rPr>
        <w:t xml:space="preserve"> </w:t>
      </w:r>
      <w:r>
        <w:t>Il</w:t>
      </w:r>
      <w:r>
        <w:rPr>
          <w:spacing w:val="-8"/>
        </w:rPr>
        <w:t xml:space="preserve"> </w:t>
      </w:r>
      <w:r>
        <w:t>devra</w:t>
      </w:r>
      <w:r>
        <w:rPr>
          <w:spacing w:val="-8"/>
        </w:rPr>
        <w:t xml:space="preserve"> </w:t>
      </w:r>
      <w:r>
        <w:t>regrouper</w:t>
      </w:r>
      <w:r>
        <w:rPr>
          <w:spacing w:val="-6"/>
        </w:rPr>
        <w:t xml:space="preserve"> </w:t>
      </w:r>
      <w:r>
        <w:t>différentes</w:t>
      </w:r>
      <w:r>
        <w:rPr>
          <w:spacing w:val="-8"/>
        </w:rPr>
        <w:t xml:space="preserve"> </w:t>
      </w:r>
      <w:r>
        <w:t>documentations techniques, notamment les schémas et dessins du système, les schémas électriques, la nomenclature des pièces, la référence des éventuels</w:t>
      </w:r>
      <w:r>
        <w:rPr>
          <w:spacing w:val="-1"/>
        </w:rPr>
        <w:t xml:space="preserve"> </w:t>
      </w:r>
      <w:r>
        <w:t>consommables</w:t>
      </w:r>
      <w:r w:rsidR="00E53996">
        <w:t>.</w:t>
      </w:r>
    </w:p>
    <w:p w:rsidR="00896DFC" w:rsidRDefault="004E5040" w:rsidP="00FC2E09">
      <w:pPr>
        <w:pStyle w:val="Corpsdetexte"/>
        <w:spacing w:line="276" w:lineRule="auto"/>
        <w:ind w:left="207" w:right="125"/>
        <w:jc w:val="both"/>
      </w:pPr>
      <w:r>
        <w:t>-Autre documentation : toute documentation jugée utile pour l’exploitation de l’équipement sous format numérique exploitable (Word, Excel, …)</w:t>
      </w:r>
      <w:r w:rsidR="00FC2E09" w:rsidRPr="00FC2E09">
        <w:t xml:space="preserve"> </w:t>
      </w:r>
      <w:r w:rsidR="00FC2E09">
        <w:t>DESSINS TECHNIQUES de l'installation, avec le maximum de détails, seront conçus sur station ordinateur DAO, et disponibles en archives pendant 10 ans, à partir de la mise en fonction.</w:t>
      </w:r>
    </w:p>
    <w:p w:rsidR="00FC2E09" w:rsidRPr="00B224C8" w:rsidRDefault="00FC2E09" w:rsidP="00B224C8">
      <w:pPr>
        <w:pStyle w:val="Corpsdetexte"/>
        <w:spacing w:line="276" w:lineRule="auto"/>
        <w:ind w:right="125"/>
        <w:jc w:val="both"/>
        <w:rPr>
          <w:sz w:val="20"/>
          <w:szCs w:val="20"/>
        </w:rPr>
      </w:pPr>
    </w:p>
    <w:p w:rsidR="00FC2E09" w:rsidRDefault="00FC2E09" w:rsidP="00FC2E09">
      <w:pPr>
        <w:pStyle w:val="Corpsdetexte"/>
        <w:spacing w:line="276" w:lineRule="auto"/>
        <w:ind w:left="207" w:right="125"/>
        <w:jc w:val="both"/>
      </w:pPr>
      <w:r>
        <w:t>-RELIEF de l'implantation, effectué par un personnel hautement qualifié, dont l'assistance sera maintenue pour toute la durée du chantier.</w:t>
      </w:r>
    </w:p>
    <w:p w:rsidR="00FC2E09" w:rsidRPr="00B224C8" w:rsidRDefault="00FC2E09" w:rsidP="00B224C8">
      <w:pPr>
        <w:pStyle w:val="Corpsdetexte"/>
        <w:spacing w:line="276" w:lineRule="auto"/>
        <w:ind w:right="125"/>
        <w:jc w:val="both"/>
        <w:rPr>
          <w:sz w:val="20"/>
          <w:szCs w:val="20"/>
        </w:rPr>
      </w:pPr>
    </w:p>
    <w:p w:rsidR="00896DFC" w:rsidRDefault="00411228" w:rsidP="00411228">
      <w:pPr>
        <w:tabs>
          <w:tab w:val="left" w:pos="277"/>
        </w:tabs>
        <w:spacing w:line="276" w:lineRule="auto"/>
        <w:ind w:left="207" w:right="120"/>
        <w:jc w:val="both"/>
      </w:pPr>
      <w:r>
        <w:t>-</w:t>
      </w:r>
      <w:r w:rsidR="004E5040">
        <w:t>Certification</w:t>
      </w:r>
      <w:r w:rsidR="004E5040" w:rsidRPr="00411228">
        <w:rPr>
          <w:spacing w:val="-5"/>
        </w:rPr>
        <w:t xml:space="preserve"> </w:t>
      </w:r>
      <w:r w:rsidR="004E5040">
        <w:t>:</w:t>
      </w:r>
      <w:r w:rsidR="004E5040" w:rsidRPr="00411228">
        <w:rPr>
          <w:spacing w:val="-7"/>
        </w:rPr>
        <w:t xml:space="preserve"> </w:t>
      </w:r>
      <w:r w:rsidR="004E5040">
        <w:t>la</w:t>
      </w:r>
      <w:r w:rsidR="004E5040" w:rsidRPr="00411228">
        <w:rPr>
          <w:spacing w:val="-10"/>
        </w:rPr>
        <w:t xml:space="preserve"> </w:t>
      </w:r>
      <w:r w:rsidR="004E5040">
        <w:t>déclaration</w:t>
      </w:r>
      <w:r w:rsidR="004E5040" w:rsidRPr="00411228">
        <w:rPr>
          <w:spacing w:val="-8"/>
        </w:rPr>
        <w:t xml:space="preserve"> </w:t>
      </w:r>
      <w:r w:rsidR="004E5040">
        <w:t>CE</w:t>
      </w:r>
      <w:r w:rsidR="004E5040" w:rsidRPr="00411228">
        <w:rPr>
          <w:spacing w:val="-10"/>
        </w:rPr>
        <w:t xml:space="preserve"> </w:t>
      </w:r>
      <w:r w:rsidR="004E5040">
        <w:t>de</w:t>
      </w:r>
      <w:r w:rsidR="004E5040" w:rsidRPr="00411228">
        <w:rPr>
          <w:spacing w:val="-11"/>
        </w:rPr>
        <w:t xml:space="preserve"> </w:t>
      </w:r>
      <w:r w:rsidR="004E5040">
        <w:t>conformité</w:t>
      </w:r>
      <w:r w:rsidR="004E5040" w:rsidRPr="00411228">
        <w:rPr>
          <w:spacing w:val="-10"/>
        </w:rPr>
        <w:t xml:space="preserve"> </w:t>
      </w:r>
      <w:r w:rsidR="004E5040">
        <w:t>ou</w:t>
      </w:r>
      <w:r w:rsidR="004E5040" w:rsidRPr="00411228">
        <w:rPr>
          <w:spacing w:val="-13"/>
        </w:rPr>
        <w:t xml:space="preserve"> </w:t>
      </w:r>
      <w:r w:rsidR="004E5040">
        <w:t>l’attestation</w:t>
      </w:r>
      <w:r w:rsidR="004E5040" w:rsidRPr="00411228">
        <w:rPr>
          <w:spacing w:val="-8"/>
        </w:rPr>
        <w:t xml:space="preserve"> </w:t>
      </w:r>
      <w:r w:rsidR="004E5040">
        <w:t>CE</w:t>
      </w:r>
      <w:r w:rsidR="004E5040" w:rsidRPr="00411228">
        <w:rPr>
          <w:spacing w:val="-11"/>
        </w:rPr>
        <w:t xml:space="preserve"> </w:t>
      </w:r>
      <w:r w:rsidR="004E5040">
        <w:t>de</w:t>
      </w:r>
      <w:r w:rsidR="004E5040" w:rsidRPr="00411228">
        <w:rPr>
          <w:spacing w:val="-10"/>
        </w:rPr>
        <w:t xml:space="preserve"> </w:t>
      </w:r>
      <w:r w:rsidR="004E5040">
        <w:t>type</w:t>
      </w:r>
      <w:r w:rsidR="004E5040" w:rsidRPr="00411228">
        <w:rPr>
          <w:spacing w:val="-10"/>
        </w:rPr>
        <w:t xml:space="preserve"> </w:t>
      </w:r>
      <w:r w:rsidR="004E5040">
        <w:t>de</w:t>
      </w:r>
      <w:r w:rsidR="004E5040" w:rsidRPr="00411228">
        <w:rPr>
          <w:spacing w:val="-8"/>
        </w:rPr>
        <w:t xml:space="preserve"> </w:t>
      </w:r>
      <w:r w:rsidR="004E5040">
        <w:t>l’équipement</w:t>
      </w:r>
      <w:r w:rsidR="004E5040" w:rsidRPr="00411228">
        <w:rPr>
          <w:spacing w:val="-8"/>
        </w:rPr>
        <w:t xml:space="preserve"> </w:t>
      </w:r>
      <w:r w:rsidR="004E5040">
        <w:t>est</w:t>
      </w:r>
      <w:r w:rsidR="004E5040" w:rsidRPr="00411228">
        <w:rPr>
          <w:spacing w:val="-8"/>
        </w:rPr>
        <w:t xml:space="preserve"> </w:t>
      </w:r>
      <w:r w:rsidR="004E5040">
        <w:t>à</w:t>
      </w:r>
      <w:r w:rsidR="004E5040" w:rsidRPr="00411228">
        <w:rPr>
          <w:spacing w:val="-12"/>
        </w:rPr>
        <w:t xml:space="preserve"> </w:t>
      </w:r>
      <w:r w:rsidR="004E5040">
        <w:t>fournir. Le prestataire devra donner le nom de l’organisme certificateur délivrant ce certificat CE. Il devra également fournir le rapport de vérification réglementaire relatif aux directives machines. Si le prestataire proc</w:t>
      </w:r>
      <w:r w:rsidR="005001BF">
        <w:t>ède à une auto-certification,</w:t>
      </w:r>
      <w:r w:rsidR="004E5040">
        <w:t xml:space="preserve"> ce dernier devra préciser l’organisation interne mise en œuvre.</w:t>
      </w:r>
    </w:p>
    <w:p w:rsidR="00411228" w:rsidRPr="00B224C8" w:rsidRDefault="00411228" w:rsidP="00B224C8">
      <w:pPr>
        <w:spacing w:line="276" w:lineRule="auto"/>
        <w:ind w:right="120"/>
        <w:jc w:val="both"/>
        <w:rPr>
          <w:sz w:val="20"/>
          <w:szCs w:val="20"/>
        </w:rPr>
      </w:pPr>
    </w:p>
    <w:p w:rsidR="00896DFC" w:rsidRDefault="004E5040">
      <w:pPr>
        <w:spacing w:line="250" w:lineRule="exact"/>
        <w:ind w:left="144"/>
        <w:jc w:val="both"/>
        <w:rPr>
          <w:b/>
        </w:rPr>
      </w:pPr>
      <w:r>
        <w:rPr>
          <w:b/>
        </w:rPr>
        <w:t>Ces documents seront fournis dans le prix de vente.</w:t>
      </w:r>
    </w:p>
    <w:p w:rsidR="00411228" w:rsidRPr="00FA4FCD" w:rsidRDefault="00411228" w:rsidP="00B224C8">
      <w:pPr>
        <w:pStyle w:val="Paragraphedeliste"/>
        <w:ind w:left="0" w:firstLine="0"/>
        <w:rPr>
          <w:sz w:val="20"/>
          <w:szCs w:val="20"/>
        </w:rPr>
      </w:pPr>
    </w:p>
    <w:p w:rsidR="00896DFC" w:rsidRDefault="00411228" w:rsidP="00762034">
      <w:pPr>
        <w:pStyle w:val="Paragraphedeliste"/>
        <w:ind w:left="567" w:firstLine="0"/>
        <w:rPr>
          <w:i/>
          <w:sz w:val="24"/>
          <w:u w:val="single"/>
        </w:rPr>
      </w:pPr>
      <w:r w:rsidRPr="00411228">
        <w:rPr>
          <w:i/>
          <w:sz w:val="24"/>
          <w:u w:val="single"/>
        </w:rPr>
        <w:t xml:space="preserve">2.3 </w:t>
      </w:r>
      <w:r w:rsidR="004E5040" w:rsidRPr="00411228">
        <w:rPr>
          <w:i/>
          <w:sz w:val="24"/>
          <w:u w:val="single"/>
        </w:rPr>
        <w:t>Prestations attendues</w:t>
      </w:r>
      <w:r w:rsidR="004E5040" w:rsidRPr="00FA4FCD">
        <w:rPr>
          <w:i/>
          <w:sz w:val="24"/>
        </w:rPr>
        <w:t xml:space="preserve"> :</w:t>
      </w:r>
    </w:p>
    <w:p w:rsidR="00411228" w:rsidRPr="00B224C8" w:rsidRDefault="00411228" w:rsidP="00FA4FCD">
      <w:pPr>
        <w:pStyle w:val="Paragraphedeliste"/>
        <w:ind w:left="0" w:firstLine="0"/>
        <w:rPr>
          <w:sz w:val="20"/>
          <w:szCs w:val="20"/>
        </w:rPr>
      </w:pPr>
    </w:p>
    <w:p w:rsidR="00896DFC" w:rsidRDefault="004E5040" w:rsidP="00762034">
      <w:pPr>
        <w:pStyle w:val="Paragraphedeliste"/>
        <w:spacing w:before="93"/>
        <w:ind w:left="567" w:firstLine="0"/>
        <w:rPr>
          <w:sz w:val="24"/>
        </w:rPr>
      </w:pPr>
      <w:r>
        <w:rPr>
          <w:sz w:val="24"/>
          <w:u w:val="single"/>
        </w:rPr>
        <w:t>Livraison, installation et mise en service</w:t>
      </w:r>
      <w:r w:rsidRPr="00FA4FCD">
        <w:rPr>
          <w:spacing w:val="-2"/>
          <w:sz w:val="24"/>
        </w:rPr>
        <w:t xml:space="preserve"> </w:t>
      </w:r>
      <w:r w:rsidRPr="00FA4FCD">
        <w:rPr>
          <w:sz w:val="24"/>
        </w:rPr>
        <w:t>:</w:t>
      </w:r>
    </w:p>
    <w:p w:rsidR="00896DFC" w:rsidRPr="00FA4FCD" w:rsidRDefault="00896DFC">
      <w:pPr>
        <w:pStyle w:val="Corpsdetexte"/>
        <w:spacing w:before="8"/>
        <w:rPr>
          <w:sz w:val="20"/>
          <w:szCs w:val="20"/>
        </w:rPr>
      </w:pPr>
    </w:p>
    <w:p w:rsidR="00896DFC" w:rsidRPr="00411228" w:rsidRDefault="005F1FA1" w:rsidP="00411228">
      <w:pPr>
        <w:pStyle w:val="Corpsdetexte"/>
        <w:spacing w:before="10"/>
        <w:ind w:firstLine="709"/>
      </w:pPr>
      <w:r w:rsidRPr="00411228">
        <w:t>Le prix de vente devra inclure :</w:t>
      </w:r>
    </w:p>
    <w:p w:rsidR="005F1FA1" w:rsidRPr="00411228" w:rsidRDefault="005F1FA1" w:rsidP="00411228">
      <w:pPr>
        <w:pStyle w:val="Corpsdetexte"/>
        <w:numPr>
          <w:ilvl w:val="0"/>
          <w:numId w:val="16"/>
        </w:numPr>
        <w:spacing w:before="10"/>
      </w:pPr>
      <w:r w:rsidRPr="00411228">
        <w:t>le transport</w:t>
      </w:r>
    </w:p>
    <w:p w:rsidR="005F1FA1" w:rsidRPr="00411228" w:rsidRDefault="005F1FA1" w:rsidP="00411228">
      <w:pPr>
        <w:pStyle w:val="Corpsdetexte"/>
        <w:numPr>
          <w:ilvl w:val="0"/>
          <w:numId w:val="16"/>
        </w:numPr>
        <w:spacing w:before="10"/>
      </w:pPr>
      <w:r w:rsidRPr="00411228">
        <w:t>l'installation (</w:t>
      </w:r>
      <w:r w:rsidR="00411228" w:rsidRPr="00411228">
        <w:t>déchargement</w:t>
      </w:r>
      <w:r w:rsidRPr="00411228">
        <w:t>, manutention, implantation)</w:t>
      </w:r>
    </w:p>
    <w:p w:rsidR="005F1FA1" w:rsidRPr="00411228" w:rsidRDefault="005F1FA1" w:rsidP="00411228">
      <w:pPr>
        <w:pStyle w:val="Corpsdetexte"/>
        <w:numPr>
          <w:ilvl w:val="0"/>
          <w:numId w:val="16"/>
        </w:numPr>
        <w:spacing w:before="10"/>
      </w:pPr>
      <w:r w:rsidRPr="00411228">
        <w:t>la mise en service</w:t>
      </w:r>
    </w:p>
    <w:p w:rsidR="005F1FA1" w:rsidRPr="00411228" w:rsidRDefault="005F1FA1" w:rsidP="00411228">
      <w:pPr>
        <w:pStyle w:val="Corpsdetexte"/>
        <w:numPr>
          <w:ilvl w:val="0"/>
          <w:numId w:val="16"/>
        </w:numPr>
        <w:spacing w:before="10"/>
      </w:pPr>
      <w:r w:rsidRPr="00411228">
        <w:t>la formation à l'utilisation de la machine</w:t>
      </w:r>
    </w:p>
    <w:p w:rsidR="005F1FA1" w:rsidRPr="00FA4FCD" w:rsidRDefault="005F1FA1" w:rsidP="00FA4FCD">
      <w:pPr>
        <w:jc w:val="both"/>
        <w:rPr>
          <w:sz w:val="20"/>
          <w:szCs w:val="20"/>
        </w:rPr>
      </w:pPr>
    </w:p>
    <w:p w:rsidR="00896DFC" w:rsidRPr="00411228" w:rsidRDefault="004E5040" w:rsidP="00762034">
      <w:pPr>
        <w:ind w:left="567"/>
        <w:jc w:val="both"/>
        <w:rPr>
          <w:sz w:val="24"/>
          <w:u w:val="single"/>
        </w:rPr>
      </w:pPr>
      <w:r w:rsidRPr="00411228">
        <w:rPr>
          <w:sz w:val="24"/>
          <w:u w:val="single"/>
        </w:rPr>
        <w:t>Livraison</w:t>
      </w:r>
      <w:r w:rsidRPr="00FA4FCD">
        <w:rPr>
          <w:sz w:val="24"/>
        </w:rPr>
        <w:t xml:space="preserve"> :</w:t>
      </w:r>
    </w:p>
    <w:p w:rsidR="00896DFC" w:rsidRPr="00FA4FCD" w:rsidRDefault="00896DFC">
      <w:pPr>
        <w:pStyle w:val="Corpsdetexte"/>
        <w:spacing w:before="9"/>
        <w:rPr>
          <w:sz w:val="20"/>
          <w:szCs w:val="20"/>
        </w:rPr>
      </w:pPr>
    </w:p>
    <w:p w:rsidR="00896DFC" w:rsidRDefault="004E5040" w:rsidP="00411228">
      <w:pPr>
        <w:pStyle w:val="Corpsdetexte"/>
        <w:spacing w:line="278" w:lineRule="auto"/>
        <w:ind w:left="709" w:right="54"/>
      </w:pPr>
      <w:r>
        <w:t xml:space="preserve">-le délai de livraison sera de </w:t>
      </w:r>
      <w:r w:rsidR="00FC2E09">
        <w:t>12 semaines</w:t>
      </w:r>
      <w:r>
        <w:t xml:space="preserve"> </w:t>
      </w:r>
      <w:r w:rsidR="005F1FA1">
        <w:t xml:space="preserve">(hors périodes de congés et selon conditions de la crise sanitaire) </w:t>
      </w:r>
      <w:r>
        <w:t xml:space="preserve">à partir de la notification du marché. </w:t>
      </w:r>
    </w:p>
    <w:p w:rsidR="00896DFC" w:rsidRDefault="004E5040" w:rsidP="00411228">
      <w:pPr>
        <w:pStyle w:val="Corpsdetexte"/>
        <w:spacing w:line="249" w:lineRule="exact"/>
        <w:ind w:left="709" w:right="54"/>
      </w:pPr>
      <w:r>
        <w:t>-Le lieu d’inst</w:t>
      </w:r>
      <w:r w:rsidR="008F6288">
        <w:t>allation est :</w:t>
      </w:r>
      <w:r>
        <w:t xml:space="preserve"> </w:t>
      </w:r>
      <w:r w:rsidR="005F1FA1">
        <w:t>Lyc</w:t>
      </w:r>
      <w:r w:rsidR="008F6288">
        <w:t>ée LUMIERE Site Beauregard 3</w:t>
      </w:r>
      <w:r w:rsidR="00527DDF" w:rsidRPr="00773979">
        <w:t>2</w:t>
      </w:r>
      <w:r w:rsidR="008F6288">
        <w:t xml:space="preserve"> rue Pierre </w:t>
      </w:r>
      <w:proofErr w:type="spellStart"/>
      <w:r w:rsidR="008F6288">
        <w:t>Rimey</w:t>
      </w:r>
      <w:proofErr w:type="spellEnd"/>
      <w:r w:rsidR="005F1FA1">
        <w:t xml:space="preserve"> 70300 LUXEUIL LES BAINS</w:t>
      </w:r>
    </w:p>
    <w:p w:rsidR="005F1FA1" w:rsidRDefault="005F1FA1" w:rsidP="00411228">
      <w:pPr>
        <w:pStyle w:val="Corpsdetexte"/>
        <w:spacing w:before="37"/>
        <w:ind w:left="709" w:right="54"/>
        <w:jc w:val="both"/>
      </w:pPr>
    </w:p>
    <w:p w:rsidR="00896DFC" w:rsidRDefault="004E5040" w:rsidP="00411228">
      <w:pPr>
        <w:pStyle w:val="Corpsdetexte"/>
        <w:spacing w:before="37"/>
        <w:ind w:left="709" w:right="54"/>
        <w:jc w:val="both"/>
      </w:pPr>
      <w:r>
        <w:t>-Le non respect du délai de livraison entrainerait la mise en œuvre de pénalité de retard.</w:t>
      </w:r>
    </w:p>
    <w:p w:rsidR="00896DFC" w:rsidRDefault="004E5040" w:rsidP="00411228">
      <w:pPr>
        <w:pStyle w:val="Corpsdetexte"/>
        <w:spacing w:before="2" w:line="276" w:lineRule="auto"/>
        <w:ind w:left="709" w:right="54"/>
        <w:jc w:val="both"/>
      </w:pPr>
      <w:r>
        <w:t>Cette pénalité est calculée par application de la formule suivante : P = V x R / 1 000 dans laquelle P = le</w:t>
      </w:r>
      <w:r>
        <w:rPr>
          <w:spacing w:val="-7"/>
        </w:rPr>
        <w:t xml:space="preserve"> </w:t>
      </w:r>
      <w:r>
        <w:t>montant</w:t>
      </w:r>
      <w:r>
        <w:rPr>
          <w:spacing w:val="-7"/>
        </w:rPr>
        <w:t xml:space="preserve"> </w:t>
      </w:r>
      <w:r>
        <w:t>de</w:t>
      </w:r>
      <w:r>
        <w:rPr>
          <w:spacing w:val="-9"/>
        </w:rPr>
        <w:t xml:space="preserve"> </w:t>
      </w:r>
      <w:r>
        <w:t>la</w:t>
      </w:r>
      <w:r>
        <w:rPr>
          <w:spacing w:val="-9"/>
        </w:rPr>
        <w:t xml:space="preserve"> </w:t>
      </w:r>
      <w:r>
        <w:t>pénalité</w:t>
      </w:r>
      <w:r>
        <w:rPr>
          <w:spacing w:val="-10"/>
        </w:rPr>
        <w:t xml:space="preserve"> </w:t>
      </w:r>
      <w:r>
        <w:t>;</w:t>
      </w:r>
      <w:r>
        <w:rPr>
          <w:spacing w:val="-8"/>
        </w:rPr>
        <w:t xml:space="preserve"> </w:t>
      </w:r>
      <w:r>
        <w:t>V</w:t>
      </w:r>
      <w:r>
        <w:rPr>
          <w:spacing w:val="-9"/>
        </w:rPr>
        <w:t xml:space="preserve"> </w:t>
      </w:r>
      <w:r>
        <w:t>=</w:t>
      </w:r>
      <w:r>
        <w:rPr>
          <w:spacing w:val="-8"/>
        </w:rPr>
        <w:t xml:space="preserve"> </w:t>
      </w:r>
      <w:r>
        <w:t>la</w:t>
      </w:r>
      <w:r>
        <w:rPr>
          <w:spacing w:val="-9"/>
        </w:rPr>
        <w:t xml:space="preserve"> </w:t>
      </w:r>
      <w:r>
        <w:t>valeur</w:t>
      </w:r>
      <w:r>
        <w:rPr>
          <w:spacing w:val="-5"/>
        </w:rPr>
        <w:t xml:space="preserve"> </w:t>
      </w:r>
      <w:r>
        <w:t>des</w:t>
      </w:r>
      <w:r>
        <w:rPr>
          <w:spacing w:val="-8"/>
        </w:rPr>
        <w:t xml:space="preserve"> </w:t>
      </w:r>
      <w:r>
        <w:t>prestations</w:t>
      </w:r>
      <w:r>
        <w:rPr>
          <w:spacing w:val="-8"/>
        </w:rPr>
        <w:t xml:space="preserve"> </w:t>
      </w:r>
      <w:r>
        <w:t>sur</w:t>
      </w:r>
      <w:r>
        <w:rPr>
          <w:spacing w:val="-8"/>
        </w:rPr>
        <w:t xml:space="preserve"> </w:t>
      </w:r>
      <w:r>
        <w:t>laquelle</w:t>
      </w:r>
      <w:r>
        <w:rPr>
          <w:spacing w:val="-6"/>
        </w:rPr>
        <w:t xml:space="preserve"> </w:t>
      </w:r>
      <w:r>
        <w:t>est</w:t>
      </w:r>
      <w:r>
        <w:rPr>
          <w:spacing w:val="-7"/>
        </w:rPr>
        <w:t xml:space="preserve"> </w:t>
      </w:r>
      <w:r>
        <w:t>calculée</w:t>
      </w:r>
      <w:r>
        <w:rPr>
          <w:spacing w:val="-7"/>
        </w:rPr>
        <w:t xml:space="preserve"> </w:t>
      </w:r>
      <w:r>
        <w:t>la</w:t>
      </w:r>
      <w:r>
        <w:rPr>
          <w:spacing w:val="-6"/>
        </w:rPr>
        <w:t xml:space="preserve"> </w:t>
      </w:r>
      <w:r>
        <w:t>pénalité,</w:t>
      </w:r>
      <w:r>
        <w:rPr>
          <w:spacing w:val="-7"/>
        </w:rPr>
        <w:t xml:space="preserve"> </w:t>
      </w:r>
      <w:r>
        <w:t>cette</w:t>
      </w:r>
      <w:r>
        <w:rPr>
          <w:spacing w:val="-9"/>
        </w:rPr>
        <w:t xml:space="preserve"> </w:t>
      </w:r>
      <w:r>
        <w:t>valeur étant égale au montant en prix de base, hors variations de prix et hors du champ d’application de la TVA, de la partie des prestations en retard, ou de l’ensemble des prestations si le retard d’exécution d’une partie rend l’ensemble inutilisable ; R = le nombre de jours de</w:t>
      </w:r>
      <w:r>
        <w:rPr>
          <w:spacing w:val="-18"/>
        </w:rPr>
        <w:t xml:space="preserve"> </w:t>
      </w:r>
      <w:r>
        <w:t>retard.</w:t>
      </w:r>
    </w:p>
    <w:p w:rsidR="00896DFC" w:rsidRPr="00C6037C" w:rsidRDefault="00896DFC" w:rsidP="00C6037C">
      <w:pPr>
        <w:pStyle w:val="Corpsdetexte"/>
        <w:spacing w:before="3"/>
        <w:ind w:right="54"/>
        <w:rPr>
          <w:sz w:val="20"/>
          <w:szCs w:val="20"/>
        </w:rPr>
      </w:pPr>
    </w:p>
    <w:p w:rsidR="00896DFC" w:rsidRDefault="004E5040" w:rsidP="00762034">
      <w:pPr>
        <w:pStyle w:val="Heading2"/>
        <w:ind w:left="567"/>
      </w:pPr>
      <w:r w:rsidRPr="00411228">
        <w:t>Installation</w:t>
      </w:r>
      <w:r w:rsidRPr="00306CF7">
        <w:rPr>
          <w:u w:val="none"/>
        </w:rPr>
        <w:t xml:space="preserve"> :</w:t>
      </w:r>
    </w:p>
    <w:p w:rsidR="00411228" w:rsidRPr="00C6037C" w:rsidRDefault="00411228" w:rsidP="00C6037C">
      <w:pPr>
        <w:pStyle w:val="Heading2"/>
        <w:ind w:left="0"/>
        <w:rPr>
          <w:sz w:val="20"/>
          <w:szCs w:val="20"/>
          <w:u w:val="none"/>
        </w:rPr>
      </w:pPr>
    </w:p>
    <w:p w:rsidR="00896DFC" w:rsidRDefault="004E5040" w:rsidP="00411228">
      <w:pPr>
        <w:pStyle w:val="Corpsdetexte"/>
        <w:spacing w:before="40"/>
        <w:ind w:left="709"/>
      </w:pPr>
      <w:r>
        <w:t>-</w:t>
      </w:r>
      <w:r w:rsidR="00AD4A75">
        <w:t>L</w:t>
      </w:r>
      <w:r w:rsidRPr="00AD4A75">
        <w:t xml:space="preserve">’enlèvement de la </w:t>
      </w:r>
      <w:r w:rsidR="00FC2E09">
        <w:t>cabine de vernissage</w:t>
      </w:r>
      <w:r w:rsidRPr="00AD4A75">
        <w:t xml:space="preserve"> existante est à la charge du prestataire</w:t>
      </w:r>
    </w:p>
    <w:p w:rsidR="00896DFC" w:rsidRDefault="004E5040" w:rsidP="00411228">
      <w:pPr>
        <w:pStyle w:val="Corpsdetexte"/>
        <w:spacing w:before="38" w:line="278" w:lineRule="auto"/>
        <w:ind w:left="709"/>
      </w:pPr>
      <w:r>
        <w:t>-La manutention est à la charge du prestataire. Il devra avoir en sa possession tout équipement de manutention nécessaire à la livraison et à l’installation de l’équipement.</w:t>
      </w:r>
    </w:p>
    <w:p w:rsidR="00896DFC" w:rsidRDefault="00411228" w:rsidP="00411228">
      <w:pPr>
        <w:pStyle w:val="Paragraphedeliste"/>
        <w:tabs>
          <w:tab w:val="left" w:pos="282"/>
        </w:tabs>
        <w:spacing w:line="249" w:lineRule="exact"/>
        <w:ind w:left="709" w:firstLine="0"/>
      </w:pPr>
      <w:r>
        <w:t>-</w:t>
      </w:r>
      <w:r w:rsidR="004E5040">
        <w:t>Le raccordement électrique au réseau du lycée devra être réalisé par le</w:t>
      </w:r>
      <w:r w:rsidR="004E5040">
        <w:rPr>
          <w:spacing w:val="-15"/>
        </w:rPr>
        <w:t xml:space="preserve"> </w:t>
      </w:r>
      <w:r w:rsidR="004E5040">
        <w:t>prestataire.</w:t>
      </w:r>
    </w:p>
    <w:p w:rsidR="00896DFC" w:rsidRPr="00C6037C" w:rsidRDefault="00896DFC" w:rsidP="00C6037C">
      <w:pPr>
        <w:pStyle w:val="Corpsdetexte"/>
        <w:spacing w:before="6"/>
        <w:rPr>
          <w:sz w:val="20"/>
          <w:szCs w:val="20"/>
        </w:rPr>
      </w:pPr>
    </w:p>
    <w:p w:rsidR="00411228" w:rsidRPr="00C6037C" w:rsidRDefault="00411228" w:rsidP="00C6037C">
      <w:pPr>
        <w:pStyle w:val="Corpsdetexte"/>
        <w:spacing w:before="6"/>
        <w:rPr>
          <w:sz w:val="20"/>
          <w:szCs w:val="20"/>
        </w:rPr>
      </w:pPr>
    </w:p>
    <w:p w:rsidR="00896DFC" w:rsidRDefault="004E5040" w:rsidP="00762034">
      <w:pPr>
        <w:pStyle w:val="Heading2"/>
        <w:spacing w:before="1"/>
        <w:ind w:left="567"/>
        <w:rPr>
          <w:u w:val="none"/>
        </w:rPr>
      </w:pPr>
      <w:r w:rsidRPr="00411228">
        <w:lastRenderedPageBreak/>
        <w:t>Mise en service et essai</w:t>
      </w:r>
      <w:r>
        <w:rPr>
          <w:u w:val="none"/>
        </w:rPr>
        <w:t xml:space="preserve"> :</w:t>
      </w:r>
    </w:p>
    <w:p w:rsidR="00450A5E" w:rsidRPr="00C6037C" w:rsidRDefault="00450A5E" w:rsidP="00C6037C">
      <w:pPr>
        <w:pStyle w:val="Heading2"/>
        <w:spacing w:before="1"/>
        <w:ind w:left="0"/>
        <w:rPr>
          <w:sz w:val="20"/>
          <w:szCs w:val="20"/>
          <w:u w:val="none"/>
        </w:rPr>
      </w:pPr>
    </w:p>
    <w:p w:rsidR="00896DFC" w:rsidRDefault="004E5040" w:rsidP="00411228">
      <w:pPr>
        <w:pStyle w:val="Corpsdetexte"/>
        <w:spacing w:before="42"/>
        <w:ind w:left="709"/>
      </w:pPr>
      <w:r>
        <w:t>-la mise en service et les essais nécessaires devront être réalisés avant la livraison définitive au lycée.</w:t>
      </w:r>
    </w:p>
    <w:p w:rsidR="005001BF" w:rsidRDefault="005001BF" w:rsidP="00411228">
      <w:pPr>
        <w:pStyle w:val="Corpsdetexte"/>
        <w:spacing w:before="42"/>
        <w:ind w:left="709"/>
      </w:pPr>
      <w:r>
        <w:t>-les essais permettant le contrôle du bon fonctionnement de matériel devront  se faire en présence du prestataire et des personnes compétentes du lycée Lumière.</w:t>
      </w:r>
    </w:p>
    <w:p w:rsidR="00896DFC" w:rsidRDefault="004E5040" w:rsidP="00411228">
      <w:pPr>
        <w:pStyle w:val="Corpsdetexte"/>
        <w:spacing w:before="38" w:line="276" w:lineRule="auto"/>
        <w:ind w:left="709"/>
      </w:pPr>
      <w:r>
        <w:t>-</w:t>
      </w:r>
      <w:r w:rsidR="005001BF">
        <w:t>l</w:t>
      </w:r>
      <w:r>
        <w:t xml:space="preserve">e certificat de conformité devra être fourni </w:t>
      </w:r>
      <w:r w:rsidR="005001BF">
        <w:t xml:space="preserve">à Mme la </w:t>
      </w:r>
      <w:r>
        <w:t>Direct</w:t>
      </w:r>
      <w:r w:rsidR="005001BF">
        <w:t xml:space="preserve">rice </w:t>
      </w:r>
      <w:r>
        <w:t>Délégué</w:t>
      </w:r>
      <w:r w:rsidR="005001BF">
        <w:t>e</w:t>
      </w:r>
      <w:r>
        <w:t xml:space="preserve"> aux Formations Professionnelles et Technologiques.</w:t>
      </w:r>
    </w:p>
    <w:p w:rsidR="00896DFC" w:rsidRPr="00C6037C" w:rsidRDefault="00896DFC">
      <w:pPr>
        <w:pStyle w:val="Corpsdetexte"/>
        <w:spacing w:before="5"/>
        <w:rPr>
          <w:sz w:val="20"/>
          <w:szCs w:val="20"/>
        </w:rPr>
      </w:pPr>
    </w:p>
    <w:p w:rsidR="00896DFC" w:rsidRDefault="004E5040" w:rsidP="00762034">
      <w:pPr>
        <w:pStyle w:val="Heading2"/>
        <w:tabs>
          <w:tab w:val="left" w:pos="2976"/>
        </w:tabs>
        <w:spacing w:before="93"/>
        <w:ind w:left="567"/>
      </w:pPr>
      <w:r>
        <w:t xml:space="preserve">Formation des enseignants sur site </w:t>
      </w:r>
      <w:r w:rsidR="00450A5E">
        <w:t xml:space="preserve">; </w:t>
      </w:r>
      <w:r>
        <w:t>Contenu attendu</w:t>
      </w:r>
      <w:r w:rsidRPr="00C6037C">
        <w:rPr>
          <w:u w:val="none"/>
        </w:rPr>
        <w:t xml:space="preserve"> :</w:t>
      </w:r>
    </w:p>
    <w:p w:rsidR="00450A5E" w:rsidRPr="00C6037C" w:rsidRDefault="00450A5E" w:rsidP="00C6037C">
      <w:pPr>
        <w:pStyle w:val="Heading2"/>
        <w:spacing w:before="93"/>
        <w:ind w:left="0"/>
        <w:rPr>
          <w:sz w:val="20"/>
          <w:szCs w:val="20"/>
          <w:u w:val="none"/>
        </w:rPr>
      </w:pPr>
    </w:p>
    <w:p w:rsidR="00896DFC" w:rsidRDefault="004E5040" w:rsidP="00450A5E">
      <w:pPr>
        <w:pStyle w:val="Corpsdetexte"/>
        <w:spacing w:before="38"/>
        <w:ind w:left="709"/>
      </w:pPr>
      <w:r>
        <w:t>-Identification du système</w:t>
      </w:r>
    </w:p>
    <w:p w:rsidR="00896DFC" w:rsidRDefault="004E5040" w:rsidP="00450A5E">
      <w:pPr>
        <w:pStyle w:val="Corpsdetexte"/>
        <w:spacing w:before="37"/>
        <w:ind w:left="709"/>
      </w:pPr>
      <w:r>
        <w:t>-Prise en main</w:t>
      </w:r>
    </w:p>
    <w:p w:rsidR="00896DFC" w:rsidRDefault="004E5040" w:rsidP="00450A5E">
      <w:pPr>
        <w:pStyle w:val="Corpsdetexte"/>
        <w:spacing w:before="38" w:line="278" w:lineRule="auto"/>
        <w:ind w:left="709"/>
      </w:pPr>
      <w:r>
        <w:t xml:space="preserve">-Utilisation et exploitation –les enseignants doivent maîtriser </w:t>
      </w:r>
      <w:r w:rsidR="00F333A4">
        <w:t xml:space="preserve">la </w:t>
      </w:r>
      <w:r w:rsidR="00A80807">
        <w:t>cabine de vernis</w:t>
      </w:r>
      <w:r w:rsidR="00C6037C">
        <w:t>s</w:t>
      </w:r>
      <w:r w:rsidR="00A80807">
        <w:t>age</w:t>
      </w:r>
      <w:r>
        <w:t xml:space="preserve"> dans son intégralité, à l’issue de la formation,</w:t>
      </w:r>
    </w:p>
    <w:p w:rsidR="00896DFC" w:rsidRDefault="004E5040" w:rsidP="00450A5E">
      <w:pPr>
        <w:pStyle w:val="Corpsdetexte"/>
        <w:spacing w:line="276" w:lineRule="auto"/>
        <w:ind w:left="709"/>
      </w:pPr>
      <w:r>
        <w:t>-Ils doivent également connaître les actions et maintenances préventives à réaliser pour maintenir la machine en bon état de fonctionnement.</w:t>
      </w:r>
    </w:p>
    <w:p w:rsidR="00896DFC" w:rsidRDefault="004E5040" w:rsidP="00450A5E">
      <w:pPr>
        <w:pStyle w:val="Corpsdetexte"/>
        <w:spacing w:line="252" w:lineRule="exact"/>
        <w:ind w:left="709"/>
      </w:pPr>
      <w:r>
        <w:t>-Le prestataire devra préciser la durée de la formation proposée.</w:t>
      </w:r>
    </w:p>
    <w:p w:rsidR="00896DFC" w:rsidRDefault="004E5040" w:rsidP="00450A5E">
      <w:pPr>
        <w:pStyle w:val="Corpsdetexte"/>
        <w:spacing w:before="33" w:line="278" w:lineRule="auto"/>
        <w:ind w:left="709"/>
      </w:pPr>
      <w:r>
        <w:t>-Le</w:t>
      </w:r>
      <w:r>
        <w:rPr>
          <w:spacing w:val="31"/>
        </w:rPr>
        <w:t xml:space="preserve"> </w:t>
      </w:r>
      <w:r>
        <w:t>prestataire</w:t>
      </w:r>
      <w:r>
        <w:rPr>
          <w:spacing w:val="-15"/>
        </w:rPr>
        <w:t xml:space="preserve"> </w:t>
      </w:r>
      <w:r>
        <w:t>devra</w:t>
      </w:r>
      <w:r>
        <w:rPr>
          <w:spacing w:val="-15"/>
        </w:rPr>
        <w:t xml:space="preserve"> </w:t>
      </w:r>
      <w:r>
        <w:t>également</w:t>
      </w:r>
      <w:r>
        <w:rPr>
          <w:spacing w:val="-16"/>
        </w:rPr>
        <w:t xml:space="preserve"> </w:t>
      </w:r>
      <w:r>
        <w:t>remettre</w:t>
      </w:r>
      <w:r>
        <w:rPr>
          <w:spacing w:val="-15"/>
        </w:rPr>
        <w:t xml:space="preserve"> </w:t>
      </w:r>
      <w:r>
        <w:t>à</w:t>
      </w:r>
      <w:r>
        <w:rPr>
          <w:spacing w:val="-15"/>
        </w:rPr>
        <w:t xml:space="preserve"> </w:t>
      </w:r>
      <w:r>
        <w:t>l’issue</w:t>
      </w:r>
      <w:r>
        <w:rPr>
          <w:spacing w:val="-15"/>
        </w:rPr>
        <w:t xml:space="preserve"> </w:t>
      </w:r>
      <w:r>
        <w:t>de</w:t>
      </w:r>
      <w:r>
        <w:rPr>
          <w:spacing w:val="-15"/>
        </w:rPr>
        <w:t xml:space="preserve"> </w:t>
      </w:r>
      <w:r>
        <w:t>la</w:t>
      </w:r>
      <w:r>
        <w:rPr>
          <w:spacing w:val="-17"/>
        </w:rPr>
        <w:t xml:space="preserve"> </w:t>
      </w:r>
      <w:r>
        <w:t>formation</w:t>
      </w:r>
      <w:r>
        <w:rPr>
          <w:spacing w:val="-17"/>
        </w:rPr>
        <w:t xml:space="preserve"> </w:t>
      </w:r>
      <w:r>
        <w:t>tout</w:t>
      </w:r>
      <w:r>
        <w:rPr>
          <w:spacing w:val="-16"/>
        </w:rPr>
        <w:t xml:space="preserve"> </w:t>
      </w:r>
      <w:r>
        <w:t>document</w:t>
      </w:r>
      <w:r>
        <w:rPr>
          <w:spacing w:val="-14"/>
        </w:rPr>
        <w:t xml:space="preserve"> </w:t>
      </w:r>
      <w:r>
        <w:t>pédagogique</w:t>
      </w:r>
      <w:r>
        <w:rPr>
          <w:spacing w:val="-15"/>
        </w:rPr>
        <w:t xml:space="preserve"> </w:t>
      </w:r>
      <w:r>
        <w:t>présenté pendant la</w:t>
      </w:r>
      <w:r>
        <w:rPr>
          <w:spacing w:val="-1"/>
        </w:rPr>
        <w:t xml:space="preserve"> </w:t>
      </w:r>
      <w:r>
        <w:t>formation.</w:t>
      </w:r>
    </w:p>
    <w:p w:rsidR="00896DFC" w:rsidRPr="00C6037C" w:rsidRDefault="00896DFC">
      <w:pPr>
        <w:pStyle w:val="Corpsdetexte"/>
        <w:rPr>
          <w:sz w:val="20"/>
          <w:szCs w:val="20"/>
        </w:rPr>
      </w:pPr>
    </w:p>
    <w:p w:rsidR="00450A5E" w:rsidRPr="00C6037C" w:rsidRDefault="00450A5E">
      <w:pPr>
        <w:pStyle w:val="Corpsdetexte"/>
        <w:rPr>
          <w:sz w:val="20"/>
          <w:szCs w:val="20"/>
        </w:rPr>
      </w:pPr>
    </w:p>
    <w:p w:rsidR="00896DFC" w:rsidRPr="00450A5E" w:rsidRDefault="004E5040" w:rsidP="00762034">
      <w:pPr>
        <w:pStyle w:val="Heading2"/>
        <w:ind w:left="567"/>
        <w:rPr>
          <w:b/>
          <w:u w:val="none"/>
        </w:rPr>
      </w:pPr>
      <w:r w:rsidRPr="00450A5E">
        <w:rPr>
          <w:b/>
        </w:rPr>
        <w:t xml:space="preserve">Article 3. Variantes dont les coûts doivent être </w:t>
      </w:r>
      <w:proofErr w:type="gramStart"/>
      <w:r w:rsidRPr="00450A5E">
        <w:rPr>
          <w:b/>
        </w:rPr>
        <w:t>présentés</w:t>
      </w:r>
      <w:proofErr w:type="gramEnd"/>
      <w:r w:rsidRPr="00450A5E">
        <w:rPr>
          <w:b/>
        </w:rPr>
        <w:t xml:space="preserve"> de façon indépendante</w:t>
      </w:r>
      <w:r w:rsidRPr="00C6037C">
        <w:rPr>
          <w:b/>
          <w:u w:val="none"/>
        </w:rPr>
        <w:t xml:space="preserve"> :</w:t>
      </w:r>
    </w:p>
    <w:p w:rsidR="00896DFC" w:rsidRPr="00C6037C" w:rsidRDefault="00896DFC">
      <w:pPr>
        <w:pStyle w:val="Corpsdetexte"/>
        <w:spacing w:before="1"/>
        <w:rPr>
          <w:sz w:val="20"/>
          <w:szCs w:val="20"/>
        </w:rPr>
      </w:pPr>
    </w:p>
    <w:p w:rsidR="00896DFC" w:rsidRDefault="00C6037C" w:rsidP="00A80807">
      <w:pPr>
        <w:pStyle w:val="Corpsdetexte"/>
        <w:ind w:left="709"/>
        <w:rPr>
          <w:sz w:val="29"/>
        </w:rPr>
      </w:pPr>
      <w:r>
        <w:t>En</w:t>
      </w:r>
      <w:r w:rsidR="00A80807">
        <w:t xml:space="preserve"> optio</w:t>
      </w:r>
      <w:r>
        <w:t>n une armoire</w:t>
      </w:r>
      <w:r w:rsidR="00745054">
        <w:t xml:space="preserve"> électrique répo</w:t>
      </w:r>
      <w:r>
        <w:t xml:space="preserve">ndant aux normes CRAM avec asservissement de l’aspiration au pistolet </w:t>
      </w:r>
      <w:r w:rsidR="00A80807">
        <w:t>de peinture, contrôle d’encrassement des filtres avec avertisseur lumineux.</w:t>
      </w:r>
    </w:p>
    <w:p w:rsidR="00745054" w:rsidRPr="00C6037C" w:rsidRDefault="00745054" w:rsidP="00C6037C">
      <w:pPr>
        <w:pStyle w:val="Heading2"/>
        <w:spacing w:before="1"/>
        <w:ind w:left="0"/>
        <w:rPr>
          <w:sz w:val="20"/>
          <w:szCs w:val="20"/>
          <w:u w:val="none"/>
        </w:rPr>
      </w:pPr>
    </w:p>
    <w:p w:rsidR="00745054" w:rsidRPr="00C6037C" w:rsidRDefault="00745054" w:rsidP="00C6037C">
      <w:pPr>
        <w:pStyle w:val="Heading2"/>
        <w:spacing w:before="1"/>
        <w:ind w:left="0"/>
        <w:rPr>
          <w:sz w:val="20"/>
          <w:szCs w:val="20"/>
          <w:u w:val="none"/>
        </w:rPr>
      </w:pPr>
    </w:p>
    <w:p w:rsidR="00896DFC" w:rsidRPr="00450A5E" w:rsidRDefault="004E5040" w:rsidP="00762034">
      <w:pPr>
        <w:pStyle w:val="Heading2"/>
        <w:spacing w:before="1"/>
        <w:ind w:left="567"/>
        <w:rPr>
          <w:b/>
          <w:u w:val="none"/>
        </w:rPr>
      </w:pPr>
      <w:r w:rsidRPr="00450A5E">
        <w:rPr>
          <w:b/>
        </w:rPr>
        <w:t>Article 4. Règlement de consultation</w:t>
      </w:r>
      <w:r w:rsidRPr="00C6037C">
        <w:rPr>
          <w:b/>
          <w:u w:val="none"/>
        </w:rPr>
        <w:t xml:space="preserve"> :</w:t>
      </w:r>
    </w:p>
    <w:p w:rsidR="00896DFC" w:rsidRDefault="00896DFC">
      <w:pPr>
        <w:pStyle w:val="Corpsdetexte"/>
        <w:spacing w:before="9"/>
        <w:rPr>
          <w:sz w:val="20"/>
        </w:rPr>
      </w:pPr>
    </w:p>
    <w:p w:rsidR="00896DFC" w:rsidRDefault="004E5040" w:rsidP="00762034">
      <w:pPr>
        <w:pStyle w:val="Paragraphedeliste"/>
        <w:spacing w:before="92"/>
        <w:ind w:left="567" w:firstLine="0"/>
        <w:rPr>
          <w:sz w:val="24"/>
          <w:u w:val="single"/>
        </w:rPr>
      </w:pPr>
      <w:r>
        <w:rPr>
          <w:sz w:val="24"/>
          <w:u w:val="single"/>
        </w:rPr>
        <w:t>Procédure dématérialisée : profil acheteur AJI</w:t>
      </w:r>
      <w:r w:rsidRPr="00C6037C">
        <w:rPr>
          <w:sz w:val="24"/>
        </w:rPr>
        <w:t xml:space="preserve"> :</w:t>
      </w:r>
    </w:p>
    <w:p w:rsidR="00450A5E" w:rsidRPr="00C6037C" w:rsidRDefault="00450A5E" w:rsidP="00C6037C">
      <w:pPr>
        <w:pStyle w:val="Paragraphedeliste"/>
        <w:spacing w:before="92"/>
        <w:ind w:left="0" w:firstLine="0"/>
        <w:rPr>
          <w:sz w:val="20"/>
          <w:szCs w:val="20"/>
        </w:rPr>
      </w:pPr>
    </w:p>
    <w:p w:rsidR="00896DFC" w:rsidRDefault="004E5040" w:rsidP="00450A5E">
      <w:pPr>
        <w:pStyle w:val="Corpsdetexte"/>
        <w:spacing w:before="94" w:line="276" w:lineRule="auto"/>
        <w:ind w:left="709" w:right="117"/>
        <w:jc w:val="both"/>
      </w:pPr>
      <w:r>
        <w:t>La présente consultation sera conduite par voie dématérialisée. Le retrait du dossier de consultation, les</w:t>
      </w:r>
      <w:r>
        <w:rPr>
          <w:spacing w:val="-5"/>
        </w:rPr>
        <w:t xml:space="preserve"> </w:t>
      </w:r>
      <w:r>
        <w:t>demandes</w:t>
      </w:r>
      <w:r>
        <w:rPr>
          <w:spacing w:val="-5"/>
        </w:rPr>
        <w:t xml:space="preserve"> </w:t>
      </w:r>
      <w:r>
        <w:t>de</w:t>
      </w:r>
      <w:r>
        <w:rPr>
          <w:spacing w:val="-7"/>
        </w:rPr>
        <w:t xml:space="preserve"> </w:t>
      </w:r>
      <w:r>
        <w:t>renseignement</w:t>
      </w:r>
      <w:r>
        <w:rPr>
          <w:spacing w:val="-4"/>
        </w:rPr>
        <w:t xml:space="preserve"> </w:t>
      </w:r>
      <w:r>
        <w:t>ainsi</w:t>
      </w:r>
      <w:r>
        <w:rPr>
          <w:spacing w:val="-9"/>
        </w:rPr>
        <w:t xml:space="preserve"> </w:t>
      </w:r>
      <w:r>
        <w:t>que</w:t>
      </w:r>
      <w:r>
        <w:rPr>
          <w:spacing w:val="-5"/>
        </w:rPr>
        <w:t xml:space="preserve"> </w:t>
      </w:r>
      <w:r>
        <w:t>la</w:t>
      </w:r>
      <w:r>
        <w:rPr>
          <w:spacing w:val="-8"/>
        </w:rPr>
        <w:t xml:space="preserve"> </w:t>
      </w:r>
      <w:r>
        <w:t>transmission</w:t>
      </w:r>
      <w:r>
        <w:rPr>
          <w:spacing w:val="-5"/>
        </w:rPr>
        <w:t xml:space="preserve"> </w:t>
      </w:r>
      <w:r>
        <w:t>des</w:t>
      </w:r>
      <w:r>
        <w:rPr>
          <w:spacing w:val="-5"/>
        </w:rPr>
        <w:t xml:space="preserve"> </w:t>
      </w:r>
      <w:r>
        <w:t>offres</w:t>
      </w:r>
      <w:r>
        <w:rPr>
          <w:spacing w:val="-5"/>
        </w:rPr>
        <w:t xml:space="preserve"> </w:t>
      </w:r>
      <w:r>
        <w:t>se</w:t>
      </w:r>
      <w:r>
        <w:rPr>
          <w:spacing w:val="-7"/>
        </w:rPr>
        <w:t xml:space="preserve"> </w:t>
      </w:r>
      <w:r>
        <w:t>fera</w:t>
      </w:r>
      <w:r>
        <w:rPr>
          <w:spacing w:val="-5"/>
        </w:rPr>
        <w:t xml:space="preserve"> </w:t>
      </w:r>
      <w:r>
        <w:t>via</w:t>
      </w:r>
      <w:r>
        <w:rPr>
          <w:spacing w:val="-4"/>
        </w:rPr>
        <w:t xml:space="preserve"> </w:t>
      </w:r>
      <w:r>
        <w:t>le</w:t>
      </w:r>
      <w:r>
        <w:rPr>
          <w:spacing w:val="-5"/>
        </w:rPr>
        <w:t xml:space="preserve"> </w:t>
      </w:r>
      <w:r>
        <w:t>profil</w:t>
      </w:r>
      <w:r>
        <w:rPr>
          <w:spacing w:val="-6"/>
        </w:rPr>
        <w:t xml:space="preserve"> </w:t>
      </w:r>
      <w:r>
        <w:t>acheteur</w:t>
      </w:r>
      <w:r>
        <w:rPr>
          <w:spacing w:val="-3"/>
        </w:rPr>
        <w:t xml:space="preserve"> </w:t>
      </w:r>
      <w:r>
        <w:t>sur</w:t>
      </w:r>
      <w:r>
        <w:rPr>
          <w:spacing w:val="-4"/>
        </w:rPr>
        <w:t xml:space="preserve"> </w:t>
      </w:r>
      <w:r>
        <w:t xml:space="preserve">le site </w:t>
      </w:r>
      <w:hyperlink r:id="rId10">
        <w:r>
          <w:rPr>
            <w:color w:val="566FBD"/>
            <w:u w:val="single" w:color="566FBD"/>
          </w:rPr>
          <w:t>www.aji-france.com</w:t>
        </w:r>
      </w:hyperlink>
      <w:r>
        <w:t>.</w:t>
      </w:r>
    </w:p>
    <w:p w:rsidR="00896DFC" w:rsidRPr="00C6037C" w:rsidRDefault="00896DFC">
      <w:pPr>
        <w:pStyle w:val="Corpsdetexte"/>
        <w:rPr>
          <w:sz w:val="20"/>
          <w:szCs w:val="20"/>
        </w:rPr>
      </w:pPr>
    </w:p>
    <w:p w:rsidR="00896DFC" w:rsidRDefault="004E5040" w:rsidP="00762034">
      <w:pPr>
        <w:pStyle w:val="Heading2"/>
        <w:spacing w:before="63"/>
        <w:ind w:left="567"/>
      </w:pPr>
      <w:r>
        <w:t>Prix</w:t>
      </w:r>
      <w:r w:rsidRPr="00C6037C">
        <w:rPr>
          <w:spacing w:val="-3"/>
          <w:u w:val="none"/>
        </w:rPr>
        <w:t xml:space="preserve"> </w:t>
      </w:r>
      <w:r w:rsidRPr="00C6037C">
        <w:rPr>
          <w:u w:val="none"/>
        </w:rPr>
        <w:t>:</w:t>
      </w:r>
    </w:p>
    <w:p w:rsidR="00450A5E" w:rsidRPr="00C6037C" w:rsidRDefault="00450A5E" w:rsidP="00C6037C">
      <w:pPr>
        <w:pStyle w:val="Heading2"/>
        <w:spacing w:before="63"/>
        <w:ind w:left="0"/>
        <w:rPr>
          <w:sz w:val="20"/>
          <w:szCs w:val="20"/>
          <w:u w:val="none"/>
        </w:rPr>
      </w:pPr>
    </w:p>
    <w:p w:rsidR="00896DFC" w:rsidRDefault="004E5040" w:rsidP="00450A5E">
      <w:pPr>
        <w:spacing w:before="39" w:line="280" w:lineRule="auto"/>
        <w:ind w:left="709" w:right="21"/>
      </w:pPr>
      <w:r>
        <w:rPr>
          <w:b/>
        </w:rPr>
        <w:t>Le prix détaillé proposé sera un prix ferme, définitif et non actualisable</w:t>
      </w:r>
      <w:r>
        <w:t>, exprimé en euros et devra comprendre :</w:t>
      </w:r>
    </w:p>
    <w:p w:rsidR="00896DFC" w:rsidRDefault="005001BF" w:rsidP="00450A5E">
      <w:pPr>
        <w:pStyle w:val="Corpsdetexte"/>
        <w:spacing w:line="247" w:lineRule="exact"/>
        <w:ind w:left="709"/>
      </w:pPr>
      <w:r>
        <w:t>-le prix de la machine neuve sous garantie constructeur conforme au descriptif de la prestation</w:t>
      </w:r>
    </w:p>
    <w:p w:rsidR="00896DFC" w:rsidRDefault="004E5040" w:rsidP="00450A5E">
      <w:pPr>
        <w:pStyle w:val="Corpsdetexte"/>
        <w:spacing w:before="37"/>
        <w:ind w:left="709"/>
      </w:pPr>
      <w:r>
        <w:t>-le prix du transport, de la livraison, de l’installation, de la mise en service et des essais,</w:t>
      </w:r>
      <w:r w:rsidR="00A80807">
        <w:t xml:space="preserve"> comprenant l</w:t>
      </w:r>
      <w:r w:rsidR="00A80807" w:rsidRPr="00A80807">
        <w:t xml:space="preserve">es moyens de manutention et de levage nécessaires </w:t>
      </w:r>
      <w:r w:rsidR="00A80807">
        <w:t xml:space="preserve">à la livraison et au </w:t>
      </w:r>
      <w:r w:rsidR="00A80807" w:rsidRPr="00A80807">
        <w:t>montage du matériel.</w:t>
      </w:r>
    </w:p>
    <w:p w:rsidR="00A80807" w:rsidRDefault="00A80807" w:rsidP="00450A5E">
      <w:pPr>
        <w:pStyle w:val="Corpsdetexte"/>
        <w:spacing w:before="37"/>
        <w:ind w:left="709"/>
      </w:pPr>
      <w:r>
        <w:t>- La dépose et l’évacuation de la cabine existante,</w:t>
      </w:r>
    </w:p>
    <w:p w:rsidR="00A80807" w:rsidRDefault="00A80807" w:rsidP="00A80807">
      <w:pPr>
        <w:pStyle w:val="Corpsdetexte"/>
        <w:spacing w:before="38" w:line="278" w:lineRule="auto"/>
        <w:ind w:left="709"/>
      </w:pPr>
      <w:r>
        <w:t>-L’évacuation des déchets issus du chantier.</w:t>
      </w:r>
    </w:p>
    <w:p w:rsidR="00896DFC" w:rsidRDefault="004E5040" w:rsidP="00450A5E">
      <w:pPr>
        <w:pStyle w:val="Corpsdetexte"/>
        <w:spacing w:before="38"/>
        <w:ind w:left="709"/>
      </w:pPr>
      <w:r>
        <w:t>-le prix de la formation des enseignants</w:t>
      </w:r>
    </w:p>
    <w:p w:rsidR="00896DFC" w:rsidRDefault="004E5040" w:rsidP="00450A5E">
      <w:pPr>
        <w:pStyle w:val="Corpsdetexte"/>
        <w:spacing w:before="39"/>
        <w:ind w:left="709"/>
      </w:pPr>
      <w:r>
        <w:t>Les éventuelles variantes feront l’objet d’une proposition de prix complémentaire.</w:t>
      </w:r>
    </w:p>
    <w:p w:rsidR="00896DFC" w:rsidRPr="00C6037C" w:rsidRDefault="00896DFC" w:rsidP="00C6037C">
      <w:pPr>
        <w:pStyle w:val="Corpsdetexte"/>
      </w:pPr>
    </w:p>
    <w:p w:rsidR="00450A5E" w:rsidRPr="00C6037C" w:rsidRDefault="00450A5E">
      <w:pPr>
        <w:pStyle w:val="Corpsdetexte"/>
        <w:spacing w:before="9"/>
        <w:rPr>
          <w:sz w:val="20"/>
          <w:szCs w:val="20"/>
        </w:rPr>
      </w:pPr>
    </w:p>
    <w:p w:rsidR="00896DFC" w:rsidRDefault="004E5040" w:rsidP="00762034">
      <w:pPr>
        <w:pStyle w:val="Heading2"/>
        <w:spacing w:before="1"/>
        <w:ind w:left="567"/>
        <w:rPr>
          <w:u w:val="none"/>
        </w:rPr>
      </w:pPr>
      <w:r>
        <w:t>Présentation des candidatures</w:t>
      </w:r>
      <w:r>
        <w:rPr>
          <w:spacing w:val="1"/>
          <w:u w:val="none"/>
        </w:rPr>
        <w:t xml:space="preserve"> </w:t>
      </w:r>
      <w:r>
        <w:rPr>
          <w:u w:val="none"/>
        </w:rPr>
        <w:t>:</w:t>
      </w:r>
    </w:p>
    <w:p w:rsidR="00896DFC" w:rsidRDefault="00896DFC">
      <w:pPr>
        <w:pStyle w:val="Corpsdetexte"/>
        <w:spacing w:before="9"/>
        <w:rPr>
          <w:sz w:val="20"/>
        </w:rPr>
      </w:pPr>
    </w:p>
    <w:p w:rsidR="00896DFC" w:rsidRDefault="004E5040" w:rsidP="00450A5E">
      <w:pPr>
        <w:pStyle w:val="Corpsdetexte"/>
        <w:spacing w:before="94" w:line="276" w:lineRule="auto"/>
        <w:ind w:left="709"/>
      </w:pPr>
      <w:r>
        <w:t xml:space="preserve">Conformément au Code de la Commande Publique, chaque candidat devra répondre à la </w:t>
      </w:r>
      <w:r>
        <w:lastRenderedPageBreak/>
        <w:t>consultation selon la procédure suivante :</w:t>
      </w:r>
    </w:p>
    <w:p w:rsidR="00896DFC" w:rsidRDefault="004E5040" w:rsidP="00450A5E">
      <w:pPr>
        <w:pStyle w:val="Paragraphedeliste"/>
        <w:numPr>
          <w:ilvl w:val="1"/>
          <w:numId w:val="3"/>
        </w:numPr>
        <w:tabs>
          <w:tab w:val="left" w:pos="1418"/>
        </w:tabs>
        <w:ind w:left="1418" w:hanging="361"/>
      </w:pPr>
      <w:r>
        <w:t>Lettre de candidature (DC1) et Déclaration de candidature (DC2) ou</w:t>
      </w:r>
      <w:r>
        <w:rPr>
          <w:spacing w:val="-7"/>
        </w:rPr>
        <w:t xml:space="preserve"> </w:t>
      </w:r>
      <w:r>
        <w:t>DUME</w:t>
      </w:r>
    </w:p>
    <w:p w:rsidR="00896DFC" w:rsidRDefault="004E5040" w:rsidP="00450A5E">
      <w:pPr>
        <w:pStyle w:val="Paragraphedeliste"/>
        <w:numPr>
          <w:ilvl w:val="1"/>
          <w:numId w:val="3"/>
        </w:numPr>
        <w:tabs>
          <w:tab w:val="left" w:pos="1418"/>
        </w:tabs>
        <w:spacing w:before="40"/>
        <w:ind w:left="1418" w:hanging="361"/>
      </w:pPr>
      <w:r>
        <w:t>Acte d’engagement (en annexe du présent</w:t>
      </w:r>
      <w:r>
        <w:rPr>
          <w:spacing w:val="-7"/>
        </w:rPr>
        <w:t xml:space="preserve"> </w:t>
      </w:r>
      <w:r>
        <w:t>document)</w:t>
      </w:r>
    </w:p>
    <w:p w:rsidR="00896DFC" w:rsidRPr="00C6037C" w:rsidRDefault="00896DFC">
      <w:pPr>
        <w:pStyle w:val="Corpsdetexte"/>
        <w:spacing w:before="4"/>
        <w:rPr>
          <w:sz w:val="20"/>
          <w:szCs w:val="20"/>
        </w:rPr>
      </w:pPr>
    </w:p>
    <w:p w:rsidR="00896DFC" w:rsidRDefault="004E5040" w:rsidP="00450A5E">
      <w:pPr>
        <w:pStyle w:val="Corpsdetexte"/>
        <w:ind w:left="709"/>
      </w:pPr>
      <w:r>
        <w:t>L’ensemble des documents doit être daté et signé du responsable légal de l’entreprise.</w:t>
      </w:r>
    </w:p>
    <w:p w:rsidR="00896DFC" w:rsidRDefault="00896DFC">
      <w:pPr>
        <w:pStyle w:val="Corpsdetexte"/>
        <w:spacing w:before="10"/>
        <w:rPr>
          <w:sz w:val="20"/>
          <w:szCs w:val="20"/>
        </w:rPr>
      </w:pPr>
    </w:p>
    <w:p w:rsidR="00762034" w:rsidRPr="00C6037C" w:rsidRDefault="00762034">
      <w:pPr>
        <w:pStyle w:val="Corpsdetexte"/>
        <w:spacing w:before="10"/>
        <w:rPr>
          <w:sz w:val="20"/>
          <w:szCs w:val="20"/>
        </w:rPr>
      </w:pPr>
    </w:p>
    <w:p w:rsidR="00896DFC" w:rsidRDefault="004E5040" w:rsidP="00762034">
      <w:pPr>
        <w:pStyle w:val="Heading2"/>
        <w:ind w:left="567"/>
        <w:rPr>
          <w:u w:val="none"/>
        </w:rPr>
      </w:pPr>
      <w:r>
        <w:t>Autres pièces à fournir</w:t>
      </w:r>
      <w:r w:rsidRPr="00C6037C">
        <w:rPr>
          <w:spacing w:val="-4"/>
          <w:u w:val="none"/>
        </w:rPr>
        <w:t xml:space="preserve"> </w:t>
      </w:r>
      <w:r w:rsidRPr="00C6037C">
        <w:rPr>
          <w:u w:val="none"/>
        </w:rPr>
        <w:t>:</w:t>
      </w:r>
    </w:p>
    <w:p w:rsidR="00896DFC" w:rsidRDefault="00896DFC">
      <w:pPr>
        <w:pStyle w:val="Corpsdetexte"/>
        <w:spacing w:before="10"/>
        <w:rPr>
          <w:sz w:val="20"/>
        </w:rPr>
      </w:pPr>
    </w:p>
    <w:p w:rsidR="00896DFC" w:rsidRDefault="004E5040" w:rsidP="00450A5E">
      <w:pPr>
        <w:pStyle w:val="Corpsdetexte"/>
        <w:spacing w:before="93"/>
        <w:ind w:left="144" w:firstLine="565"/>
      </w:pPr>
      <w:r>
        <w:t>L’offre est constituée des documents</w:t>
      </w:r>
      <w:r>
        <w:rPr>
          <w:spacing w:val="-22"/>
        </w:rPr>
        <w:t xml:space="preserve"> </w:t>
      </w:r>
      <w:r>
        <w:t>suivants</w:t>
      </w:r>
    </w:p>
    <w:p w:rsidR="00896DFC" w:rsidRDefault="004E5040">
      <w:pPr>
        <w:pStyle w:val="Paragraphedeliste"/>
        <w:numPr>
          <w:ilvl w:val="0"/>
          <w:numId w:val="1"/>
        </w:numPr>
        <w:tabs>
          <w:tab w:val="left" w:pos="865"/>
          <w:tab w:val="left" w:pos="866"/>
        </w:tabs>
        <w:spacing w:before="38"/>
        <w:ind w:hanging="361"/>
      </w:pPr>
      <w:r>
        <w:t>Devis détaillé pour l’équipement standard et les</w:t>
      </w:r>
      <w:r>
        <w:rPr>
          <w:spacing w:val="-6"/>
        </w:rPr>
        <w:t xml:space="preserve"> </w:t>
      </w:r>
      <w:r>
        <w:t>options</w:t>
      </w:r>
    </w:p>
    <w:p w:rsidR="00896DFC" w:rsidRDefault="004E5040">
      <w:pPr>
        <w:pStyle w:val="Paragraphedeliste"/>
        <w:numPr>
          <w:ilvl w:val="0"/>
          <w:numId w:val="1"/>
        </w:numPr>
        <w:tabs>
          <w:tab w:val="left" w:pos="865"/>
          <w:tab w:val="left" w:pos="866"/>
        </w:tabs>
        <w:spacing w:before="35"/>
        <w:ind w:hanging="361"/>
      </w:pPr>
      <w:r>
        <w:t>Mémoire technique correspondant aux fournitures proposées par le</w:t>
      </w:r>
      <w:r>
        <w:rPr>
          <w:spacing w:val="-11"/>
        </w:rPr>
        <w:t xml:space="preserve"> </w:t>
      </w:r>
      <w:r>
        <w:t>candidat</w:t>
      </w:r>
    </w:p>
    <w:p w:rsidR="00896DFC" w:rsidRDefault="004E5040">
      <w:pPr>
        <w:pStyle w:val="Paragraphedeliste"/>
        <w:numPr>
          <w:ilvl w:val="0"/>
          <w:numId w:val="1"/>
        </w:numPr>
        <w:tabs>
          <w:tab w:val="left" w:pos="865"/>
          <w:tab w:val="left" w:pos="866"/>
        </w:tabs>
        <w:spacing w:before="36" w:line="273" w:lineRule="auto"/>
        <w:ind w:right="118"/>
      </w:pPr>
      <w:r>
        <w:t>Conditions de garantie et de service après-vente : durée, prise en charge du déplacement, de la main d’œuvre et du</w:t>
      </w:r>
      <w:r>
        <w:rPr>
          <w:spacing w:val="-4"/>
        </w:rPr>
        <w:t xml:space="preserve"> </w:t>
      </w:r>
      <w:r>
        <w:t>matériel.</w:t>
      </w:r>
    </w:p>
    <w:p w:rsidR="00896DFC" w:rsidRDefault="004E5040">
      <w:pPr>
        <w:pStyle w:val="Paragraphedeliste"/>
        <w:numPr>
          <w:ilvl w:val="0"/>
          <w:numId w:val="1"/>
        </w:numPr>
        <w:tabs>
          <w:tab w:val="left" w:pos="865"/>
          <w:tab w:val="left" w:pos="866"/>
        </w:tabs>
        <w:spacing w:before="2"/>
        <w:ind w:hanging="361"/>
      </w:pPr>
      <w:r>
        <w:t>Présentation de la</w:t>
      </w:r>
      <w:r>
        <w:rPr>
          <w:spacing w:val="-3"/>
        </w:rPr>
        <w:t xml:space="preserve"> </w:t>
      </w:r>
      <w:r>
        <w:t>société</w:t>
      </w:r>
    </w:p>
    <w:p w:rsidR="00896DFC" w:rsidRDefault="004E5040">
      <w:pPr>
        <w:pStyle w:val="Paragraphedeliste"/>
        <w:numPr>
          <w:ilvl w:val="0"/>
          <w:numId w:val="1"/>
        </w:numPr>
        <w:tabs>
          <w:tab w:val="left" w:pos="865"/>
          <w:tab w:val="left" w:pos="866"/>
        </w:tabs>
        <w:spacing w:before="35"/>
        <w:ind w:hanging="361"/>
      </w:pPr>
      <w:r>
        <w:t>Références professionnelles de marchés</w:t>
      </w:r>
      <w:r>
        <w:rPr>
          <w:spacing w:val="-5"/>
        </w:rPr>
        <w:t xml:space="preserve"> </w:t>
      </w:r>
      <w:r>
        <w:t>similaires</w:t>
      </w:r>
    </w:p>
    <w:p w:rsidR="00896DFC" w:rsidRPr="00C6037C" w:rsidRDefault="00896DFC">
      <w:pPr>
        <w:pStyle w:val="Corpsdetexte"/>
        <w:spacing w:before="7"/>
        <w:rPr>
          <w:sz w:val="20"/>
          <w:szCs w:val="20"/>
        </w:rPr>
      </w:pPr>
    </w:p>
    <w:p w:rsidR="00896DFC" w:rsidRDefault="004E5040" w:rsidP="00450A5E">
      <w:pPr>
        <w:pStyle w:val="Corpsdetexte"/>
        <w:ind w:left="144" w:firstLine="565"/>
      </w:pPr>
      <w:r>
        <w:t>L’entreprise retenue devra en outre fournir :</w:t>
      </w:r>
    </w:p>
    <w:p w:rsidR="00896DFC" w:rsidRDefault="004E5040">
      <w:pPr>
        <w:pStyle w:val="Paragraphedeliste"/>
        <w:numPr>
          <w:ilvl w:val="0"/>
          <w:numId w:val="1"/>
        </w:numPr>
        <w:tabs>
          <w:tab w:val="left" w:pos="865"/>
          <w:tab w:val="left" w:pos="866"/>
        </w:tabs>
        <w:spacing w:before="37"/>
        <w:ind w:hanging="361"/>
      </w:pPr>
      <w:r>
        <w:t>Déclaration de conformité sociale et</w:t>
      </w:r>
      <w:r>
        <w:rPr>
          <w:spacing w:val="-6"/>
        </w:rPr>
        <w:t xml:space="preserve"> </w:t>
      </w:r>
      <w:r>
        <w:t>fiscale</w:t>
      </w:r>
    </w:p>
    <w:p w:rsidR="00896DFC" w:rsidRDefault="00896DFC">
      <w:pPr>
        <w:pStyle w:val="Corpsdetexte"/>
        <w:spacing w:before="7"/>
        <w:rPr>
          <w:sz w:val="20"/>
          <w:szCs w:val="20"/>
        </w:rPr>
      </w:pPr>
    </w:p>
    <w:p w:rsidR="00762034" w:rsidRPr="00C6037C" w:rsidRDefault="00762034">
      <w:pPr>
        <w:pStyle w:val="Corpsdetexte"/>
        <w:spacing w:before="7"/>
        <w:rPr>
          <w:sz w:val="20"/>
          <w:szCs w:val="20"/>
        </w:rPr>
      </w:pPr>
    </w:p>
    <w:p w:rsidR="00896DFC" w:rsidRDefault="004E5040" w:rsidP="00762034">
      <w:pPr>
        <w:pStyle w:val="Heading2"/>
        <w:ind w:left="567"/>
        <w:rPr>
          <w:u w:val="none"/>
        </w:rPr>
      </w:pPr>
      <w:r>
        <w:t>Date limite de réception des offres et durée de validité</w:t>
      </w:r>
      <w:r w:rsidRPr="00C6037C">
        <w:rPr>
          <w:spacing w:val="-2"/>
          <w:u w:val="none"/>
        </w:rPr>
        <w:t xml:space="preserve"> </w:t>
      </w:r>
      <w:r w:rsidRPr="00C6037C">
        <w:rPr>
          <w:u w:val="none"/>
        </w:rPr>
        <w:t>:</w:t>
      </w:r>
    </w:p>
    <w:p w:rsidR="00896DFC" w:rsidRDefault="00896DFC">
      <w:pPr>
        <w:pStyle w:val="Corpsdetexte"/>
        <w:spacing w:before="9"/>
        <w:rPr>
          <w:sz w:val="20"/>
        </w:rPr>
      </w:pPr>
    </w:p>
    <w:p w:rsidR="00896DFC" w:rsidRDefault="004E5040">
      <w:pPr>
        <w:spacing w:before="92"/>
        <w:ind w:left="161" w:right="138"/>
        <w:jc w:val="center"/>
        <w:rPr>
          <w:b/>
          <w:sz w:val="24"/>
        </w:rPr>
      </w:pPr>
      <w:r>
        <w:rPr>
          <w:b/>
          <w:sz w:val="24"/>
        </w:rPr>
        <w:t xml:space="preserve">La date limite de réception des offres est fixée au </w:t>
      </w:r>
      <w:r w:rsidR="008F6288">
        <w:rPr>
          <w:b/>
          <w:sz w:val="24"/>
        </w:rPr>
        <w:t>08</w:t>
      </w:r>
      <w:r w:rsidRPr="008F6288">
        <w:rPr>
          <w:b/>
          <w:sz w:val="24"/>
        </w:rPr>
        <w:t>/1</w:t>
      </w:r>
      <w:r w:rsidR="008F6288">
        <w:rPr>
          <w:b/>
          <w:sz w:val="24"/>
        </w:rPr>
        <w:t>1</w:t>
      </w:r>
      <w:r w:rsidRPr="008F6288">
        <w:rPr>
          <w:b/>
          <w:sz w:val="24"/>
        </w:rPr>
        <w:t xml:space="preserve">/21 – </w:t>
      </w:r>
      <w:r w:rsidR="00B13C9F">
        <w:rPr>
          <w:b/>
          <w:sz w:val="24"/>
        </w:rPr>
        <w:t>23h59</w:t>
      </w:r>
    </w:p>
    <w:p w:rsidR="00896DFC" w:rsidRPr="00C6037C" w:rsidRDefault="00896DFC">
      <w:pPr>
        <w:pStyle w:val="Corpsdetexte"/>
        <w:rPr>
          <w:sz w:val="20"/>
          <w:szCs w:val="20"/>
        </w:rPr>
      </w:pPr>
    </w:p>
    <w:p w:rsidR="00896DFC" w:rsidRDefault="004E5040" w:rsidP="00450A5E">
      <w:pPr>
        <w:pStyle w:val="Corpsdetexte"/>
        <w:ind w:left="567"/>
      </w:pPr>
      <w:r>
        <w:t>Seules les offres transmises sur le profil AJI seront examinées</w:t>
      </w:r>
    </w:p>
    <w:p w:rsidR="00896DFC" w:rsidRDefault="004E5040" w:rsidP="00450A5E">
      <w:pPr>
        <w:pStyle w:val="Corpsdetexte"/>
        <w:spacing w:before="38"/>
        <w:ind w:left="567"/>
      </w:pPr>
      <w:r>
        <w:t>Le délai de validité des offres est de 120 jours à compter de la date limite de réception des offres.</w:t>
      </w:r>
    </w:p>
    <w:p w:rsidR="00450A5E" w:rsidRPr="00C6037C" w:rsidRDefault="00450A5E" w:rsidP="00C6037C">
      <w:pPr>
        <w:pStyle w:val="Heading2"/>
        <w:ind w:left="0"/>
        <w:rPr>
          <w:sz w:val="20"/>
          <w:szCs w:val="20"/>
          <w:u w:val="none"/>
        </w:rPr>
      </w:pPr>
    </w:p>
    <w:p w:rsidR="00450A5E" w:rsidRPr="00C6037C" w:rsidRDefault="00450A5E" w:rsidP="00C6037C">
      <w:pPr>
        <w:pStyle w:val="Heading2"/>
        <w:ind w:left="0"/>
        <w:rPr>
          <w:sz w:val="20"/>
          <w:szCs w:val="20"/>
          <w:u w:val="none"/>
        </w:rPr>
      </w:pPr>
    </w:p>
    <w:p w:rsidR="00896DFC" w:rsidRDefault="004E5040" w:rsidP="00450A5E">
      <w:pPr>
        <w:pStyle w:val="Heading2"/>
        <w:tabs>
          <w:tab w:val="left" w:pos="2054"/>
        </w:tabs>
        <w:ind w:left="567"/>
        <w:rPr>
          <w:u w:val="none"/>
        </w:rPr>
      </w:pPr>
      <w:r>
        <w:t>Sélection des candidatures et jugements des offres</w:t>
      </w:r>
      <w:r w:rsidRPr="00C6037C">
        <w:rPr>
          <w:spacing w:val="-3"/>
          <w:u w:val="none"/>
        </w:rPr>
        <w:t xml:space="preserve"> </w:t>
      </w:r>
      <w:r w:rsidRPr="00C6037C">
        <w:rPr>
          <w:u w:val="none"/>
        </w:rPr>
        <w:t>:</w:t>
      </w:r>
    </w:p>
    <w:p w:rsidR="00896DFC" w:rsidRDefault="00896DFC" w:rsidP="00C6037C">
      <w:pPr>
        <w:pStyle w:val="Corpsdetexte"/>
        <w:spacing w:before="9"/>
        <w:rPr>
          <w:sz w:val="20"/>
        </w:rPr>
      </w:pPr>
    </w:p>
    <w:p w:rsidR="00896DFC" w:rsidRDefault="004E5040" w:rsidP="005D7AD7">
      <w:pPr>
        <w:pStyle w:val="Corpsdetexte"/>
        <w:spacing w:before="94" w:line="276" w:lineRule="auto"/>
        <w:ind w:left="567" w:right="-88"/>
      </w:pPr>
      <w:r>
        <w:t>Les offres non conformes à la consultation seront éliminées, ainsi que les offres anormalement basses (articles L2152-5 et L2152-6 du code de la commande publique).</w:t>
      </w:r>
    </w:p>
    <w:p w:rsidR="00896DFC" w:rsidRPr="00C6037C" w:rsidRDefault="00896DFC" w:rsidP="00C6037C">
      <w:pPr>
        <w:pStyle w:val="Corpsdetexte"/>
        <w:spacing w:before="2"/>
        <w:rPr>
          <w:sz w:val="20"/>
          <w:szCs w:val="20"/>
        </w:rPr>
      </w:pPr>
    </w:p>
    <w:p w:rsidR="00896DFC" w:rsidRDefault="004E5040" w:rsidP="00450A5E">
      <w:pPr>
        <w:pStyle w:val="Corpsdetexte"/>
        <w:spacing w:line="278" w:lineRule="auto"/>
        <w:ind w:left="567"/>
      </w:pPr>
      <w:r>
        <w:t>L’attribution sera effectuée dans les conditions prévues aux articles L2152-7 et L2152-8 du code de la commande publique et donnera lieu à un classement des offres sur 100 points.</w:t>
      </w:r>
    </w:p>
    <w:p w:rsidR="00896DFC" w:rsidRDefault="00896DFC" w:rsidP="00C6037C">
      <w:pPr>
        <w:pStyle w:val="Corpsdetexte"/>
        <w:spacing w:before="11"/>
        <w:rPr>
          <w:sz w:val="20"/>
          <w:szCs w:val="20"/>
        </w:rPr>
      </w:pPr>
    </w:p>
    <w:p w:rsidR="00762034" w:rsidRPr="00C6037C" w:rsidRDefault="00762034" w:rsidP="00C6037C">
      <w:pPr>
        <w:pStyle w:val="Corpsdetexte"/>
        <w:spacing w:before="11"/>
        <w:rPr>
          <w:sz w:val="20"/>
          <w:szCs w:val="20"/>
        </w:rPr>
      </w:pPr>
    </w:p>
    <w:p w:rsidR="00896DFC" w:rsidRDefault="004E5040" w:rsidP="00450A5E">
      <w:pPr>
        <w:pStyle w:val="Corpsdetexte"/>
        <w:ind w:left="567"/>
      </w:pPr>
      <w:r w:rsidRPr="00450A5E">
        <w:rPr>
          <w:u w:val="single"/>
        </w:rPr>
        <w:t>Critères d’attribution</w:t>
      </w:r>
      <w:r>
        <w:t xml:space="preserve"> :</w:t>
      </w:r>
    </w:p>
    <w:p w:rsidR="008F6288" w:rsidRPr="00C6037C" w:rsidRDefault="008F6288" w:rsidP="00C6037C">
      <w:pPr>
        <w:pStyle w:val="Corpsdetexte"/>
        <w:rPr>
          <w:sz w:val="20"/>
          <w:szCs w:val="20"/>
        </w:rPr>
      </w:pPr>
    </w:p>
    <w:p w:rsidR="008F6288" w:rsidRPr="008F6288" w:rsidRDefault="008F6288" w:rsidP="008F6288">
      <w:pPr>
        <w:pStyle w:val="Corpsdetexte"/>
        <w:ind w:left="567"/>
        <w:jc w:val="center"/>
        <w:rPr>
          <w:b/>
        </w:rPr>
      </w:pPr>
      <w:r w:rsidRPr="008F6288">
        <w:rPr>
          <w:b/>
        </w:rPr>
        <w:t>Toute proposition ne répondant p</w:t>
      </w:r>
      <w:r w:rsidR="00C6037C">
        <w:rPr>
          <w:b/>
        </w:rPr>
        <w:t>as en tous points au descriptif</w:t>
      </w:r>
      <w:r w:rsidRPr="008F6288">
        <w:rPr>
          <w:b/>
        </w:rPr>
        <w:t xml:space="preserve"> technique pourra ne pas être retenue.</w:t>
      </w:r>
    </w:p>
    <w:p w:rsidR="005001BF" w:rsidRPr="00C6037C" w:rsidRDefault="005001BF" w:rsidP="00C6037C">
      <w:pPr>
        <w:pStyle w:val="Corpsdetexte"/>
        <w:spacing w:before="73"/>
        <w:rPr>
          <w:sz w:val="20"/>
          <w:szCs w:val="20"/>
        </w:rPr>
      </w:pPr>
    </w:p>
    <w:p w:rsidR="005001BF" w:rsidRPr="00745054" w:rsidRDefault="005001BF" w:rsidP="005001BF">
      <w:pPr>
        <w:pStyle w:val="Corpsdetexte"/>
        <w:spacing w:before="73"/>
        <w:ind w:left="567"/>
      </w:pPr>
      <w:r w:rsidRPr="00745054">
        <w:t>-Condition 1 : prix - /20 points</w:t>
      </w:r>
    </w:p>
    <w:p w:rsidR="005001BF" w:rsidRPr="00745054" w:rsidRDefault="005001BF" w:rsidP="005001BF">
      <w:pPr>
        <w:pStyle w:val="Corpsdetexte"/>
        <w:spacing w:before="38"/>
        <w:ind w:left="567"/>
      </w:pPr>
      <w:r w:rsidRPr="00745054">
        <w:t>-Condition 2 : qualité (matériel correspondant au cahier des charges) -/40 points</w:t>
      </w:r>
    </w:p>
    <w:p w:rsidR="005001BF" w:rsidRPr="00745054" w:rsidRDefault="005001BF" w:rsidP="005001BF">
      <w:pPr>
        <w:pStyle w:val="Corpsdetexte"/>
        <w:spacing w:before="38"/>
        <w:ind w:left="567"/>
      </w:pPr>
      <w:r w:rsidRPr="00745054">
        <w:t>-Condition 3 : qualité d</w:t>
      </w:r>
      <w:r w:rsidR="005A700F" w:rsidRPr="00745054">
        <w:t>es conditions de livraison - /5</w:t>
      </w:r>
      <w:r w:rsidRPr="00745054">
        <w:t xml:space="preserve"> points</w:t>
      </w:r>
    </w:p>
    <w:p w:rsidR="005001BF" w:rsidRPr="00745054" w:rsidRDefault="005001BF" w:rsidP="005001BF">
      <w:pPr>
        <w:pStyle w:val="Corpsdetexte"/>
        <w:spacing w:before="40"/>
        <w:ind w:left="567"/>
      </w:pPr>
      <w:r w:rsidRPr="00745054">
        <w:t xml:space="preserve">-Condition </w:t>
      </w:r>
      <w:r w:rsidR="001E1A53" w:rsidRPr="00745054">
        <w:t>4</w:t>
      </w:r>
      <w:r w:rsidRPr="00745054">
        <w:t xml:space="preserve"> : conditions et coûts des services associés - /10 points</w:t>
      </w:r>
    </w:p>
    <w:p w:rsidR="005001BF" w:rsidRPr="00745054" w:rsidRDefault="005001BF" w:rsidP="005A700F">
      <w:pPr>
        <w:pStyle w:val="Corpsdetexte"/>
        <w:spacing w:before="37"/>
        <w:ind w:left="567"/>
      </w:pPr>
      <w:r w:rsidRPr="00745054">
        <w:t xml:space="preserve">-Condition </w:t>
      </w:r>
      <w:r w:rsidR="001E1A53" w:rsidRPr="00745054">
        <w:t>5</w:t>
      </w:r>
      <w:r w:rsidRPr="00745054">
        <w:t xml:space="preserve"> : qualité de la garantie et du SAV avec indication des coûts - /</w:t>
      </w:r>
      <w:r w:rsidR="005A700F" w:rsidRPr="00745054">
        <w:t>25</w:t>
      </w:r>
      <w:r w:rsidRPr="00745054">
        <w:t xml:space="preserve"> points</w:t>
      </w:r>
    </w:p>
    <w:p w:rsidR="005001BF" w:rsidRPr="00C6037C" w:rsidRDefault="005001BF" w:rsidP="00C6037C">
      <w:pPr>
        <w:pStyle w:val="Corpsdetexte"/>
        <w:spacing w:before="6"/>
        <w:rPr>
          <w:sz w:val="20"/>
          <w:szCs w:val="20"/>
        </w:rPr>
      </w:pPr>
    </w:p>
    <w:p w:rsidR="00896DFC" w:rsidRDefault="004E5040" w:rsidP="005D7AD7">
      <w:pPr>
        <w:pStyle w:val="Corpsdetexte"/>
        <w:spacing w:line="278" w:lineRule="auto"/>
        <w:ind w:left="567" w:right="-88"/>
        <w:jc w:val="both"/>
      </w:pPr>
      <w:r>
        <w:t>Les soumissionnaires non retenus seront informés à l’article L2181-1 du code de la commande publique</w:t>
      </w:r>
    </w:p>
    <w:p w:rsidR="00450A5E" w:rsidRPr="00C6037C" w:rsidRDefault="00450A5E" w:rsidP="00C6037C">
      <w:pPr>
        <w:pStyle w:val="Corpsdetexte"/>
        <w:spacing w:before="11"/>
        <w:rPr>
          <w:sz w:val="20"/>
          <w:szCs w:val="20"/>
        </w:rPr>
      </w:pPr>
    </w:p>
    <w:p w:rsidR="00896DFC" w:rsidRDefault="004E5040" w:rsidP="00450A5E">
      <w:pPr>
        <w:pStyle w:val="Heading2"/>
        <w:tabs>
          <w:tab w:val="left" w:pos="2056"/>
        </w:tabs>
        <w:ind w:left="567"/>
        <w:rPr>
          <w:u w:val="none"/>
        </w:rPr>
      </w:pPr>
      <w:r>
        <w:t>Notification et exécution du marché</w:t>
      </w:r>
      <w:r w:rsidRPr="00C6037C">
        <w:rPr>
          <w:spacing w:val="-1"/>
          <w:u w:val="none"/>
        </w:rPr>
        <w:t xml:space="preserve"> </w:t>
      </w:r>
      <w:r w:rsidRPr="00C6037C">
        <w:rPr>
          <w:u w:val="none"/>
        </w:rPr>
        <w:t>:</w:t>
      </w:r>
    </w:p>
    <w:p w:rsidR="00896DFC" w:rsidRDefault="00896DFC" w:rsidP="00C6037C">
      <w:pPr>
        <w:pStyle w:val="Corpsdetexte"/>
        <w:spacing w:before="7"/>
        <w:rPr>
          <w:sz w:val="20"/>
        </w:rPr>
      </w:pPr>
    </w:p>
    <w:p w:rsidR="00C131D9" w:rsidRDefault="004E5040" w:rsidP="005D7AD7">
      <w:pPr>
        <w:pStyle w:val="Corpsdetexte"/>
        <w:spacing w:before="94" w:line="278" w:lineRule="auto"/>
        <w:ind w:left="567" w:right="-88"/>
      </w:pPr>
      <w:r>
        <w:t xml:space="preserve">A l’issue de la procédure de consultation le marché sera notifié au candidat retenu par courrier </w:t>
      </w:r>
      <w:r>
        <w:lastRenderedPageBreak/>
        <w:t xml:space="preserve">recommandé avec accusé de réception. </w:t>
      </w:r>
    </w:p>
    <w:p w:rsidR="00896DFC" w:rsidRDefault="004E5040" w:rsidP="00450A5E">
      <w:pPr>
        <w:pStyle w:val="Corpsdetexte"/>
        <w:spacing w:before="94" w:line="278" w:lineRule="auto"/>
        <w:ind w:left="567" w:right="911"/>
      </w:pPr>
      <w:r>
        <w:t>Seront transmis :</w:t>
      </w:r>
    </w:p>
    <w:p w:rsidR="00896DFC" w:rsidRDefault="004E5040" w:rsidP="00450A5E">
      <w:pPr>
        <w:pStyle w:val="Corpsdetexte"/>
        <w:ind w:left="567" w:firstLine="709"/>
      </w:pPr>
      <w:r>
        <w:t>-l’acte d’engagement signé par le pouvoir adjudicateur</w:t>
      </w:r>
    </w:p>
    <w:p w:rsidR="00896DFC" w:rsidRDefault="004E5040" w:rsidP="00450A5E">
      <w:pPr>
        <w:pStyle w:val="Corpsdetexte"/>
        <w:spacing w:before="38"/>
        <w:ind w:left="567" w:firstLine="709"/>
      </w:pPr>
      <w:r>
        <w:t>-le bon de commande correspondant au devis de l’offre retenue.</w:t>
      </w:r>
    </w:p>
    <w:p w:rsidR="00450A5E" w:rsidRPr="00C6037C" w:rsidRDefault="00450A5E" w:rsidP="00C6037C">
      <w:pPr>
        <w:pStyle w:val="Corpsdetexte"/>
        <w:spacing w:before="8"/>
        <w:rPr>
          <w:sz w:val="20"/>
          <w:szCs w:val="20"/>
        </w:rPr>
      </w:pPr>
    </w:p>
    <w:p w:rsidR="00896DFC" w:rsidRDefault="004E5040" w:rsidP="00450A5E">
      <w:pPr>
        <w:pStyle w:val="Heading2"/>
        <w:tabs>
          <w:tab w:val="left" w:pos="2056"/>
        </w:tabs>
        <w:ind w:left="567"/>
        <w:rPr>
          <w:u w:val="none"/>
        </w:rPr>
      </w:pPr>
      <w:r>
        <w:t>Modalité de facturation et de paiement</w:t>
      </w:r>
      <w:r w:rsidRPr="00C6037C">
        <w:rPr>
          <w:spacing w:val="-7"/>
          <w:u w:val="none"/>
        </w:rPr>
        <w:t xml:space="preserve"> </w:t>
      </w:r>
      <w:r w:rsidRPr="00C6037C">
        <w:rPr>
          <w:u w:val="none"/>
        </w:rPr>
        <w:t>:</w:t>
      </w:r>
    </w:p>
    <w:p w:rsidR="00896DFC" w:rsidRDefault="00896DFC" w:rsidP="00C6037C">
      <w:pPr>
        <w:pStyle w:val="Corpsdetexte"/>
        <w:spacing w:before="7"/>
        <w:rPr>
          <w:sz w:val="20"/>
        </w:rPr>
      </w:pPr>
    </w:p>
    <w:p w:rsidR="00896DFC" w:rsidRDefault="004E5040" w:rsidP="00450A5E">
      <w:pPr>
        <w:pStyle w:val="Corpsdetexte"/>
        <w:spacing w:before="94" w:line="276" w:lineRule="auto"/>
        <w:ind w:left="567" w:right="777"/>
      </w:pPr>
      <w:r>
        <w:t>Les factures afférentes au présent marché seront mandatées selon les règles de la comptabilité publique à savoir :</w:t>
      </w:r>
    </w:p>
    <w:p w:rsidR="00896DFC" w:rsidRPr="00C6037C" w:rsidRDefault="00896DFC" w:rsidP="00C6037C">
      <w:pPr>
        <w:pStyle w:val="Corpsdetexte"/>
        <w:spacing w:before="4"/>
        <w:rPr>
          <w:sz w:val="20"/>
          <w:szCs w:val="20"/>
        </w:rPr>
      </w:pPr>
    </w:p>
    <w:p w:rsidR="00896DFC" w:rsidRDefault="004E5040" w:rsidP="00450A5E">
      <w:pPr>
        <w:pStyle w:val="Corpsdetexte"/>
        <w:ind w:left="567" w:firstLine="709"/>
      </w:pPr>
      <w:r>
        <w:t xml:space="preserve">-transmission des factures via le portail Chorus Pro : </w:t>
      </w:r>
      <w:hyperlink r:id="rId11">
        <w:r>
          <w:rPr>
            <w:color w:val="566FBD"/>
            <w:u w:val="single" w:color="566FBD"/>
          </w:rPr>
          <w:t>https://chorus-pro.gouv.fr</w:t>
        </w:r>
      </w:hyperlink>
    </w:p>
    <w:p w:rsidR="00896DFC" w:rsidRDefault="004E5040" w:rsidP="00450A5E">
      <w:pPr>
        <w:pStyle w:val="Corpsdetexte"/>
        <w:spacing w:before="38"/>
        <w:ind w:left="567" w:firstLine="709"/>
      </w:pPr>
      <w:r>
        <w:t>-paiement après service fait (soit livraison, installation complète et formation effectuée)</w:t>
      </w:r>
    </w:p>
    <w:p w:rsidR="00896DFC" w:rsidRDefault="004E5040" w:rsidP="00450A5E">
      <w:pPr>
        <w:pStyle w:val="Corpsdetexte"/>
        <w:spacing w:before="37"/>
        <w:ind w:left="567" w:firstLine="709"/>
      </w:pPr>
      <w:r>
        <w:t>-délai de paiement : 30 jours. Délai ouvert par dépôt de facture sur Chorus Pro.</w:t>
      </w:r>
    </w:p>
    <w:p w:rsidR="00745054" w:rsidRPr="00C6037C" w:rsidRDefault="00745054" w:rsidP="00C6037C">
      <w:pPr>
        <w:pStyle w:val="Corpsdetexte"/>
        <w:spacing w:line="276" w:lineRule="auto"/>
        <w:ind w:right="141"/>
        <w:rPr>
          <w:sz w:val="20"/>
          <w:szCs w:val="20"/>
        </w:rPr>
      </w:pPr>
    </w:p>
    <w:p w:rsidR="00745054" w:rsidRPr="00C6037C" w:rsidRDefault="00745054" w:rsidP="00C6037C">
      <w:pPr>
        <w:pStyle w:val="Corpsdetexte"/>
        <w:spacing w:line="276" w:lineRule="auto"/>
        <w:ind w:right="141"/>
        <w:rPr>
          <w:sz w:val="20"/>
          <w:szCs w:val="20"/>
        </w:rPr>
      </w:pPr>
    </w:p>
    <w:p w:rsidR="00896DFC" w:rsidRDefault="004E5040" w:rsidP="00450A5E">
      <w:pPr>
        <w:pStyle w:val="Corpsdetexte"/>
        <w:spacing w:line="276" w:lineRule="auto"/>
        <w:ind w:left="567" w:right="141"/>
      </w:pPr>
      <w:r>
        <w:t>Tous les paiements se font par mandat administratif sur le RIB mentionné sur l’acte d’engagement. En cas d’incohérence entre les coordonnées bancaires figurant sur la facture et celle figurant sur l’acte d’engagement, l’acte d’engagement prévaut.</w:t>
      </w:r>
    </w:p>
    <w:p w:rsidR="00896DFC" w:rsidRPr="00C6037C" w:rsidRDefault="00896DFC" w:rsidP="00C6037C">
      <w:pPr>
        <w:pStyle w:val="Corpsdetexte"/>
        <w:rPr>
          <w:sz w:val="20"/>
          <w:szCs w:val="20"/>
        </w:rPr>
      </w:pPr>
    </w:p>
    <w:p w:rsidR="00450A5E" w:rsidRPr="00C6037C" w:rsidRDefault="00450A5E" w:rsidP="00C6037C">
      <w:pPr>
        <w:pStyle w:val="Corpsdetexte"/>
        <w:spacing w:before="7"/>
        <w:rPr>
          <w:sz w:val="20"/>
          <w:szCs w:val="20"/>
        </w:rPr>
      </w:pPr>
    </w:p>
    <w:p w:rsidR="00896DFC" w:rsidRPr="00C6037C" w:rsidRDefault="004E5040" w:rsidP="00450A5E">
      <w:pPr>
        <w:pStyle w:val="Heading2"/>
        <w:ind w:left="567"/>
        <w:rPr>
          <w:b/>
          <w:u w:val="none"/>
        </w:rPr>
      </w:pPr>
      <w:r w:rsidRPr="00450A5E">
        <w:rPr>
          <w:b/>
        </w:rPr>
        <w:t>Article 5</w:t>
      </w:r>
      <w:r w:rsidR="00450A5E">
        <w:rPr>
          <w:b/>
        </w:rPr>
        <w:t xml:space="preserve"> :</w:t>
      </w:r>
      <w:r w:rsidRPr="00450A5E">
        <w:rPr>
          <w:b/>
        </w:rPr>
        <w:t xml:space="preserve"> Renseignement</w:t>
      </w:r>
      <w:r w:rsidR="00E46AB2">
        <w:rPr>
          <w:b/>
        </w:rPr>
        <w:t>s</w:t>
      </w:r>
      <w:r w:rsidRPr="00450A5E">
        <w:rPr>
          <w:b/>
        </w:rPr>
        <w:t xml:space="preserve"> complémentaires</w:t>
      </w:r>
      <w:r w:rsidRPr="00C6037C">
        <w:rPr>
          <w:b/>
          <w:u w:val="none"/>
        </w:rPr>
        <w:t xml:space="preserve"> :</w:t>
      </w:r>
    </w:p>
    <w:p w:rsidR="00896DFC" w:rsidRPr="005D7AD7" w:rsidRDefault="00896DFC" w:rsidP="00C6037C">
      <w:pPr>
        <w:pStyle w:val="Corpsdetexte"/>
        <w:spacing w:before="7"/>
        <w:rPr>
          <w:sz w:val="20"/>
          <w:u w:val="single"/>
        </w:rPr>
      </w:pPr>
    </w:p>
    <w:p w:rsidR="00896DFC" w:rsidRDefault="004E5040" w:rsidP="00450A5E">
      <w:pPr>
        <w:pStyle w:val="Corpsdetexte"/>
        <w:spacing w:before="94"/>
        <w:ind w:left="567"/>
      </w:pPr>
      <w:r w:rsidRPr="005D7AD7">
        <w:rPr>
          <w:u w:val="single"/>
        </w:rPr>
        <w:t>Renseignements administratifs</w:t>
      </w:r>
      <w:r w:rsidR="005D7AD7">
        <w:t> :</w:t>
      </w:r>
    </w:p>
    <w:p w:rsidR="00896DFC" w:rsidRDefault="004E5040" w:rsidP="00450A5E">
      <w:pPr>
        <w:pStyle w:val="Corpsdetexte"/>
        <w:spacing w:before="40"/>
        <w:ind w:left="567"/>
      </w:pPr>
      <w:r>
        <w:t>-Profil acheteur AJI :</w:t>
      </w:r>
      <w:r>
        <w:rPr>
          <w:spacing w:val="59"/>
        </w:rPr>
        <w:t xml:space="preserve"> </w:t>
      </w:r>
      <w:hyperlink r:id="rId12">
        <w:r>
          <w:rPr>
            <w:color w:val="566FBD"/>
            <w:u w:val="single" w:color="566FBD"/>
          </w:rPr>
          <w:t>https://mapa.aji-france.com/marche/</w:t>
        </w:r>
      </w:hyperlink>
    </w:p>
    <w:p w:rsidR="00896DFC" w:rsidRDefault="00896DFC" w:rsidP="00C6037C">
      <w:pPr>
        <w:pStyle w:val="Corpsdetexte"/>
        <w:spacing w:before="4"/>
        <w:rPr>
          <w:sz w:val="20"/>
        </w:rPr>
      </w:pPr>
    </w:p>
    <w:p w:rsidR="00896DFC" w:rsidRDefault="004E5040" w:rsidP="00450A5E">
      <w:pPr>
        <w:pStyle w:val="Corpsdetexte"/>
        <w:spacing w:before="94"/>
        <w:ind w:left="567"/>
      </w:pPr>
      <w:r w:rsidRPr="005D7AD7">
        <w:rPr>
          <w:u w:val="single"/>
        </w:rPr>
        <w:t>Renseignements techniques</w:t>
      </w:r>
      <w:r>
        <w:t xml:space="preserve"> :</w:t>
      </w:r>
    </w:p>
    <w:p w:rsidR="00896DFC" w:rsidRPr="008F6288" w:rsidRDefault="004E5040" w:rsidP="00450A5E">
      <w:pPr>
        <w:pStyle w:val="Corpsdetexte"/>
        <w:spacing w:before="37"/>
        <w:ind w:left="567"/>
      </w:pPr>
      <w:r>
        <w:t>-Direct</w:t>
      </w:r>
      <w:r w:rsidR="008F6288">
        <w:t>rice</w:t>
      </w:r>
      <w:r>
        <w:t xml:space="preserve"> Délégué</w:t>
      </w:r>
      <w:r w:rsidR="008F6288">
        <w:t xml:space="preserve">e </w:t>
      </w:r>
      <w:r>
        <w:t xml:space="preserve">aux Formations Professionnelles et Technologiques : </w:t>
      </w:r>
      <w:r w:rsidR="008F6288">
        <w:t>M</w:t>
      </w:r>
      <w:r w:rsidR="005D7AD7">
        <w:t>me</w:t>
      </w:r>
      <w:r w:rsidR="008F6288">
        <w:t xml:space="preserve"> PETOLAS</w:t>
      </w:r>
    </w:p>
    <w:p w:rsidR="00896DFC" w:rsidRDefault="00E8513F" w:rsidP="00450A5E">
      <w:pPr>
        <w:pStyle w:val="Corpsdetexte"/>
        <w:spacing w:before="41"/>
        <w:ind w:left="567"/>
      </w:pPr>
      <w:r>
        <w:t>marie-pierre.petolas@ac-besancon.fr</w:t>
      </w:r>
    </w:p>
    <w:p w:rsidR="008F6288" w:rsidRPr="00C6037C" w:rsidRDefault="008F6288" w:rsidP="00C6037C">
      <w:pPr>
        <w:pStyle w:val="Corpsdetexte"/>
        <w:spacing w:before="41"/>
        <w:rPr>
          <w:sz w:val="20"/>
          <w:szCs w:val="20"/>
        </w:rPr>
      </w:pPr>
    </w:p>
    <w:p w:rsidR="00896DFC" w:rsidRPr="00717A1E" w:rsidRDefault="004E5040" w:rsidP="00450A5E">
      <w:pPr>
        <w:pStyle w:val="Corpsdetexte"/>
        <w:spacing w:before="94"/>
        <w:ind w:left="567"/>
        <w:rPr>
          <w:u w:val="single"/>
        </w:rPr>
      </w:pPr>
      <w:r w:rsidRPr="00717A1E">
        <w:rPr>
          <w:u w:val="single"/>
        </w:rPr>
        <w:t>Voies et délais de recours</w:t>
      </w:r>
      <w:r w:rsidRPr="005D7AD7">
        <w:t xml:space="preserve"> :</w:t>
      </w:r>
    </w:p>
    <w:p w:rsidR="00896DFC" w:rsidRDefault="00773979" w:rsidP="00450A5E">
      <w:pPr>
        <w:pStyle w:val="Corpsdetexte"/>
        <w:spacing w:line="276" w:lineRule="auto"/>
        <w:ind w:left="567" w:right="398"/>
      </w:pPr>
      <w:r>
        <w:t>-</w:t>
      </w:r>
      <w:r w:rsidR="004E5040">
        <w:t>Tout recours lié à l’application des clauses du présent règlement devra être porté devant le Tribunal Administratif compétent pour le secteur concerné.</w:t>
      </w:r>
    </w:p>
    <w:p w:rsidR="00896DFC" w:rsidRPr="00C6037C" w:rsidRDefault="00896DFC" w:rsidP="00C6037C">
      <w:pPr>
        <w:pStyle w:val="Corpsdetexte"/>
        <w:spacing w:before="2"/>
        <w:rPr>
          <w:sz w:val="20"/>
          <w:szCs w:val="20"/>
        </w:rPr>
      </w:pPr>
    </w:p>
    <w:p w:rsidR="001F72FD" w:rsidRDefault="001F72FD" w:rsidP="00C6037C">
      <w:pPr>
        <w:pStyle w:val="Corpsdetexte"/>
        <w:spacing w:before="2"/>
        <w:rPr>
          <w:sz w:val="20"/>
          <w:szCs w:val="20"/>
        </w:rPr>
      </w:pPr>
    </w:p>
    <w:p w:rsidR="00896DFC" w:rsidRPr="001F72FD" w:rsidRDefault="004E5040" w:rsidP="00450A5E">
      <w:pPr>
        <w:pStyle w:val="Heading2"/>
        <w:ind w:left="567"/>
        <w:rPr>
          <w:b/>
          <w:u w:val="none"/>
        </w:rPr>
      </w:pPr>
      <w:r w:rsidRPr="001F72FD">
        <w:rPr>
          <w:b/>
        </w:rPr>
        <w:t>Article 6 : Hiérarchie des documents régissant le marché</w:t>
      </w:r>
      <w:r w:rsidRPr="00C6037C">
        <w:rPr>
          <w:b/>
          <w:u w:val="none"/>
        </w:rPr>
        <w:t xml:space="preserve"> :</w:t>
      </w:r>
    </w:p>
    <w:p w:rsidR="00896DFC" w:rsidRDefault="00896DFC" w:rsidP="00C6037C">
      <w:pPr>
        <w:pStyle w:val="Corpsdetexte"/>
        <w:spacing w:before="9"/>
        <w:rPr>
          <w:sz w:val="20"/>
        </w:rPr>
      </w:pPr>
    </w:p>
    <w:p w:rsidR="00896DFC" w:rsidRDefault="004E5040" w:rsidP="00450A5E">
      <w:pPr>
        <w:pStyle w:val="Corpsdetexte"/>
        <w:spacing w:before="94" w:line="276" w:lineRule="auto"/>
        <w:ind w:left="567" w:right="484"/>
      </w:pPr>
      <w:r>
        <w:t>En cas de contradiction, les pièces contractuelles constitutives prévalent les unes contre les autres dans l’ordre suivant :</w:t>
      </w:r>
    </w:p>
    <w:p w:rsidR="00896DFC" w:rsidRDefault="004E5040" w:rsidP="00717A1E">
      <w:pPr>
        <w:pStyle w:val="Corpsdetexte"/>
        <w:numPr>
          <w:ilvl w:val="0"/>
          <w:numId w:val="17"/>
        </w:numPr>
        <w:spacing w:before="73"/>
      </w:pPr>
      <w:r>
        <w:t>-l’offre et l’acte d’engagement du fournisseur</w:t>
      </w:r>
    </w:p>
    <w:p w:rsidR="00896DFC" w:rsidRDefault="004E5040" w:rsidP="00717A1E">
      <w:pPr>
        <w:pStyle w:val="Corpsdetexte"/>
        <w:numPr>
          <w:ilvl w:val="0"/>
          <w:numId w:val="17"/>
        </w:numPr>
        <w:spacing w:before="37" w:line="276" w:lineRule="auto"/>
        <w:ind w:right="215"/>
      </w:pPr>
      <w:r>
        <w:t>-le présent RPC dont l’exemplaire conservé dans les archives de la personne responsable du marché fait seule foi.</w:t>
      </w:r>
    </w:p>
    <w:p w:rsidR="00896DFC" w:rsidRPr="00E53996" w:rsidRDefault="00896DFC">
      <w:pPr>
        <w:pStyle w:val="Corpsdetexte"/>
        <w:rPr>
          <w:sz w:val="20"/>
          <w:szCs w:val="20"/>
        </w:rPr>
      </w:pPr>
    </w:p>
    <w:p w:rsidR="00E46AB2" w:rsidRPr="00E53996" w:rsidRDefault="00E46AB2">
      <w:pPr>
        <w:pStyle w:val="Corpsdetexte"/>
        <w:spacing w:before="3"/>
        <w:rPr>
          <w:sz w:val="20"/>
          <w:szCs w:val="20"/>
        </w:rPr>
      </w:pPr>
    </w:p>
    <w:p w:rsidR="00896DFC" w:rsidRPr="00E53996" w:rsidRDefault="00B303BA">
      <w:pPr>
        <w:pStyle w:val="Corpsdetexte"/>
        <w:spacing w:before="3"/>
        <w:rPr>
          <w:sz w:val="20"/>
          <w:szCs w:val="20"/>
        </w:rPr>
      </w:pPr>
      <w:r>
        <w:rPr>
          <w:sz w:val="20"/>
          <w:szCs w:val="20"/>
        </w:rPr>
        <w:pict>
          <v:shape id="_x0000_s2050" style="position:absolute;margin-left:48.25pt;margin-top:10.55pt;width:495.75pt;height:.1pt;z-index:-15728128;mso-wrap-distance-left:0;mso-wrap-distance-right:0;mso-position-horizontal-relative:page" coordorigin="965,211" coordsize="9915,0" path="m965,211r9914,e" filled="f" strokeweight=".24536mm">
            <v:path arrowok="t"/>
            <w10:wrap type="topAndBottom" anchorx="page"/>
          </v:shape>
        </w:pict>
      </w:r>
    </w:p>
    <w:p w:rsidR="00896DFC" w:rsidRDefault="004E5040">
      <w:pPr>
        <w:pStyle w:val="Corpsdetexte"/>
        <w:spacing w:before="11" w:line="554" w:lineRule="auto"/>
        <w:ind w:left="144" w:right="195"/>
      </w:pPr>
      <w:r>
        <w:t>Lu et approuvé par l’entreprise candidate au marché A……………………………………………………………………………, le……………………………………</w:t>
      </w:r>
    </w:p>
    <w:p w:rsidR="00896DFC" w:rsidRDefault="00896DFC">
      <w:pPr>
        <w:pStyle w:val="Corpsdetexte"/>
        <w:spacing w:before="1"/>
        <w:rPr>
          <w:sz w:val="20"/>
          <w:szCs w:val="20"/>
        </w:rPr>
      </w:pPr>
    </w:p>
    <w:p w:rsidR="00E53996" w:rsidRPr="00762034" w:rsidRDefault="00E53996">
      <w:pPr>
        <w:pStyle w:val="Corpsdetexte"/>
        <w:spacing w:before="1"/>
        <w:rPr>
          <w:sz w:val="20"/>
          <w:szCs w:val="20"/>
        </w:rPr>
      </w:pPr>
    </w:p>
    <w:p w:rsidR="00896DFC" w:rsidRDefault="004E5040">
      <w:pPr>
        <w:pStyle w:val="Corpsdetexte"/>
        <w:ind w:left="144"/>
      </w:pPr>
      <w:r>
        <w:t>Signature et cachet</w:t>
      </w:r>
    </w:p>
    <w:sectPr w:rsidR="00896DFC" w:rsidSect="00896DFC">
      <w:headerReference w:type="default" r:id="rId13"/>
      <w:footerReference w:type="default" r:id="rId14"/>
      <w:pgSz w:w="11920" w:h="16850"/>
      <w:pgMar w:top="920" w:right="840" w:bottom="760" w:left="820" w:header="0"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F7" w:rsidRDefault="00306CF7" w:rsidP="00896DFC">
      <w:r>
        <w:separator/>
      </w:r>
    </w:p>
  </w:endnote>
  <w:endnote w:type="continuationSeparator" w:id="0">
    <w:p w:rsidR="00306CF7" w:rsidRDefault="00306CF7" w:rsidP="00896D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23016"/>
      <w:docPartObj>
        <w:docPartGallery w:val="Page Numbers (Bottom of Page)"/>
        <w:docPartUnique/>
      </w:docPartObj>
    </w:sdtPr>
    <w:sdtContent>
      <w:p w:rsidR="002448A4" w:rsidRDefault="00B303BA">
        <w:pPr>
          <w:pStyle w:val="Pieddepage"/>
          <w:jc w:val="right"/>
        </w:pPr>
        <w:fldSimple w:instr=" PAGE   \* MERGEFORMAT ">
          <w:r w:rsidR="00B13C9F">
            <w:rPr>
              <w:noProof/>
            </w:rPr>
            <w:t>1</w:t>
          </w:r>
        </w:fldSimple>
      </w:p>
    </w:sdtContent>
  </w:sdt>
  <w:p w:rsidR="00306CF7" w:rsidRDefault="00306CF7">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F7" w:rsidRDefault="00306CF7" w:rsidP="00896DFC">
      <w:r>
        <w:separator/>
      </w:r>
    </w:p>
  </w:footnote>
  <w:footnote w:type="continuationSeparator" w:id="0">
    <w:p w:rsidR="00306CF7" w:rsidRDefault="00306CF7" w:rsidP="00896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CF7" w:rsidRDefault="00306CF7">
    <w:pPr>
      <w:pStyle w:val="Corpsdetex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13D"/>
    <w:multiLevelType w:val="hybridMultilevel"/>
    <w:tmpl w:val="B674305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0485C93"/>
    <w:multiLevelType w:val="hybridMultilevel"/>
    <w:tmpl w:val="0E7632C2"/>
    <w:lvl w:ilvl="0" w:tplc="A6581CD8">
      <w:numFmt w:val="bullet"/>
      <w:lvlText w:val=""/>
      <w:lvlJc w:val="left"/>
      <w:pPr>
        <w:ind w:left="1353" w:hanging="360"/>
      </w:pPr>
      <w:rPr>
        <w:rFonts w:ascii="Symbol" w:eastAsia="Symbol" w:hAnsi="Symbol" w:cs="Symbol" w:hint="default"/>
        <w:w w:val="100"/>
        <w:sz w:val="22"/>
        <w:szCs w:val="22"/>
        <w:lang w:val="fr-FR" w:eastAsia="en-US" w:bidi="ar-SA"/>
      </w:rPr>
    </w:lvl>
    <w:lvl w:ilvl="1" w:tplc="F530BD62">
      <w:numFmt w:val="bullet"/>
      <w:lvlText w:val="•"/>
      <w:lvlJc w:val="left"/>
      <w:pPr>
        <w:ind w:left="2287" w:hanging="360"/>
      </w:pPr>
      <w:rPr>
        <w:rFonts w:hint="default"/>
        <w:lang w:val="fr-FR" w:eastAsia="en-US" w:bidi="ar-SA"/>
      </w:rPr>
    </w:lvl>
    <w:lvl w:ilvl="2" w:tplc="C84A7BE4">
      <w:numFmt w:val="bullet"/>
      <w:lvlText w:val="•"/>
      <w:lvlJc w:val="left"/>
      <w:pPr>
        <w:ind w:left="3226" w:hanging="360"/>
      </w:pPr>
      <w:rPr>
        <w:rFonts w:hint="default"/>
        <w:lang w:val="fr-FR" w:eastAsia="en-US" w:bidi="ar-SA"/>
      </w:rPr>
    </w:lvl>
    <w:lvl w:ilvl="3" w:tplc="378ECDC8">
      <w:numFmt w:val="bullet"/>
      <w:lvlText w:val="•"/>
      <w:lvlJc w:val="left"/>
      <w:pPr>
        <w:ind w:left="4165" w:hanging="360"/>
      </w:pPr>
      <w:rPr>
        <w:rFonts w:hint="default"/>
        <w:lang w:val="fr-FR" w:eastAsia="en-US" w:bidi="ar-SA"/>
      </w:rPr>
    </w:lvl>
    <w:lvl w:ilvl="4" w:tplc="17068626">
      <w:numFmt w:val="bullet"/>
      <w:lvlText w:val="•"/>
      <w:lvlJc w:val="left"/>
      <w:pPr>
        <w:ind w:left="5104" w:hanging="360"/>
      </w:pPr>
      <w:rPr>
        <w:rFonts w:hint="default"/>
        <w:lang w:val="fr-FR" w:eastAsia="en-US" w:bidi="ar-SA"/>
      </w:rPr>
    </w:lvl>
    <w:lvl w:ilvl="5" w:tplc="018A8DC0">
      <w:numFmt w:val="bullet"/>
      <w:lvlText w:val="•"/>
      <w:lvlJc w:val="left"/>
      <w:pPr>
        <w:ind w:left="6043" w:hanging="360"/>
      </w:pPr>
      <w:rPr>
        <w:rFonts w:hint="default"/>
        <w:lang w:val="fr-FR" w:eastAsia="en-US" w:bidi="ar-SA"/>
      </w:rPr>
    </w:lvl>
    <w:lvl w:ilvl="6" w:tplc="9CBA0E9E">
      <w:numFmt w:val="bullet"/>
      <w:lvlText w:val="•"/>
      <w:lvlJc w:val="left"/>
      <w:pPr>
        <w:ind w:left="6982" w:hanging="360"/>
      </w:pPr>
      <w:rPr>
        <w:rFonts w:hint="default"/>
        <w:lang w:val="fr-FR" w:eastAsia="en-US" w:bidi="ar-SA"/>
      </w:rPr>
    </w:lvl>
    <w:lvl w:ilvl="7" w:tplc="13D06AA6">
      <w:numFmt w:val="bullet"/>
      <w:lvlText w:val="•"/>
      <w:lvlJc w:val="left"/>
      <w:pPr>
        <w:ind w:left="7921" w:hanging="360"/>
      </w:pPr>
      <w:rPr>
        <w:rFonts w:hint="default"/>
        <w:lang w:val="fr-FR" w:eastAsia="en-US" w:bidi="ar-SA"/>
      </w:rPr>
    </w:lvl>
    <w:lvl w:ilvl="8" w:tplc="EA927408">
      <w:numFmt w:val="bullet"/>
      <w:lvlText w:val="•"/>
      <w:lvlJc w:val="left"/>
      <w:pPr>
        <w:ind w:left="8860" w:hanging="360"/>
      </w:pPr>
      <w:rPr>
        <w:rFonts w:hint="default"/>
        <w:lang w:val="fr-FR" w:eastAsia="en-US" w:bidi="ar-SA"/>
      </w:rPr>
    </w:lvl>
  </w:abstractNum>
  <w:abstractNum w:abstractNumId="2">
    <w:nsid w:val="106478FD"/>
    <w:multiLevelType w:val="hybridMultilevel"/>
    <w:tmpl w:val="4168B86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53663C8"/>
    <w:multiLevelType w:val="hybridMultilevel"/>
    <w:tmpl w:val="7C7E4F18"/>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4">
    <w:nsid w:val="26A70138"/>
    <w:multiLevelType w:val="hybridMultilevel"/>
    <w:tmpl w:val="CF7E9150"/>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1">
      <w:start w:val="1"/>
      <w:numFmt w:val="bullet"/>
      <w:lvlText w:val=""/>
      <w:lvlJc w:val="left"/>
      <w:pPr>
        <w:ind w:left="7047" w:hanging="360"/>
      </w:pPr>
      <w:rPr>
        <w:rFonts w:ascii="Symbol" w:hAnsi="Symbol" w:hint="default"/>
      </w:rPr>
    </w:lvl>
  </w:abstractNum>
  <w:abstractNum w:abstractNumId="5">
    <w:nsid w:val="2F325F5D"/>
    <w:multiLevelType w:val="hybridMultilevel"/>
    <w:tmpl w:val="7F9854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342D6790"/>
    <w:multiLevelType w:val="hybridMultilevel"/>
    <w:tmpl w:val="BC92C5F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3A29011C"/>
    <w:multiLevelType w:val="hybridMultilevel"/>
    <w:tmpl w:val="87040558"/>
    <w:lvl w:ilvl="0" w:tplc="69845C52">
      <w:numFmt w:val="bullet"/>
      <w:lvlText w:val="-"/>
      <w:lvlJc w:val="left"/>
      <w:pPr>
        <w:ind w:left="144" w:hanging="137"/>
      </w:pPr>
      <w:rPr>
        <w:rFonts w:ascii="Arial" w:eastAsia="Arial" w:hAnsi="Arial" w:cs="Arial" w:hint="default"/>
        <w:w w:val="100"/>
        <w:sz w:val="22"/>
        <w:szCs w:val="22"/>
        <w:lang w:val="fr-FR" w:eastAsia="en-US" w:bidi="ar-SA"/>
      </w:rPr>
    </w:lvl>
    <w:lvl w:ilvl="1" w:tplc="17D6DFB6">
      <w:numFmt w:val="bullet"/>
      <w:lvlText w:val="-"/>
      <w:lvlJc w:val="left"/>
      <w:pPr>
        <w:ind w:left="865" w:hanging="360"/>
      </w:pPr>
      <w:rPr>
        <w:rFonts w:ascii="Arial" w:eastAsia="Arial" w:hAnsi="Arial" w:cs="Arial" w:hint="default"/>
        <w:w w:val="100"/>
        <w:sz w:val="22"/>
        <w:szCs w:val="22"/>
        <w:lang w:val="fr-FR" w:eastAsia="en-US" w:bidi="ar-SA"/>
      </w:rPr>
    </w:lvl>
    <w:lvl w:ilvl="2" w:tplc="C3DEB878">
      <w:numFmt w:val="bullet"/>
      <w:lvlText w:val="•"/>
      <w:lvlJc w:val="left"/>
      <w:pPr>
        <w:ind w:left="1903" w:hanging="360"/>
      </w:pPr>
      <w:rPr>
        <w:rFonts w:hint="default"/>
        <w:lang w:val="fr-FR" w:eastAsia="en-US" w:bidi="ar-SA"/>
      </w:rPr>
    </w:lvl>
    <w:lvl w:ilvl="3" w:tplc="5E9AD508">
      <w:numFmt w:val="bullet"/>
      <w:lvlText w:val="•"/>
      <w:lvlJc w:val="left"/>
      <w:pPr>
        <w:ind w:left="2946" w:hanging="360"/>
      </w:pPr>
      <w:rPr>
        <w:rFonts w:hint="default"/>
        <w:lang w:val="fr-FR" w:eastAsia="en-US" w:bidi="ar-SA"/>
      </w:rPr>
    </w:lvl>
    <w:lvl w:ilvl="4" w:tplc="0B24CE82">
      <w:numFmt w:val="bullet"/>
      <w:lvlText w:val="•"/>
      <w:lvlJc w:val="left"/>
      <w:pPr>
        <w:ind w:left="3990" w:hanging="360"/>
      </w:pPr>
      <w:rPr>
        <w:rFonts w:hint="default"/>
        <w:lang w:val="fr-FR" w:eastAsia="en-US" w:bidi="ar-SA"/>
      </w:rPr>
    </w:lvl>
    <w:lvl w:ilvl="5" w:tplc="E2708018">
      <w:numFmt w:val="bullet"/>
      <w:lvlText w:val="•"/>
      <w:lvlJc w:val="left"/>
      <w:pPr>
        <w:ind w:left="5033" w:hanging="360"/>
      </w:pPr>
      <w:rPr>
        <w:rFonts w:hint="default"/>
        <w:lang w:val="fr-FR" w:eastAsia="en-US" w:bidi="ar-SA"/>
      </w:rPr>
    </w:lvl>
    <w:lvl w:ilvl="6" w:tplc="9086119E">
      <w:numFmt w:val="bullet"/>
      <w:lvlText w:val="•"/>
      <w:lvlJc w:val="left"/>
      <w:pPr>
        <w:ind w:left="6077" w:hanging="360"/>
      </w:pPr>
      <w:rPr>
        <w:rFonts w:hint="default"/>
        <w:lang w:val="fr-FR" w:eastAsia="en-US" w:bidi="ar-SA"/>
      </w:rPr>
    </w:lvl>
    <w:lvl w:ilvl="7" w:tplc="15CA5654">
      <w:numFmt w:val="bullet"/>
      <w:lvlText w:val="•"/>
      <w:lvlJc w:val="left"/>
      <w:pPr>
        <w:ind w:left="7120" w:hanging="360"/>
      </w:pPr>
      <w:rPr>
        <w:rFonts w:hint="default"/>
        <w:lang w:val="fr-FR" w:eastAsia="en-US" w:bidi="ar-SA"/>
      </w:rPr>
    </w:lvl>
    <w:lvl w:ilvl="8" w:tplc="6F522F30">
      <w:numFmt w:val="bullet"/>
      <w:lvlText w:val="•"/>
      <w:lvlJc w:val="left"/>
      <w:pPr>
        <w:ind w:left="8164" w:hanging="360"/>
      </w:pPr>
      <w:rPr>
        <w:rFonts w:hint="default"/>
        <w:lang w:val="fr-FR" w:eastAsia="en-US" w:bidi="ar-SA"/>
      </w:rPr>
    </w:lvl>
  </w:abstractNum>
  <w:abstractNum w:abstractNumId="8">
    <w:nsid w:val="3BA621A8"/>
    <w:multiLevelType w:val="hybridMultilevel"/>
    <w:tmpl w:val="742AD654"/>
    <w:lvl w:ilvl="0" w:tplc="040C0001">
      <w:start w:val="1"/>
      <w:numFmt w:val="bullet"/>
      <w:lvlText w:val=""/>
      <w:lvlJc w:val="left"/>
      <w:pPr>
        <w:ind w:left="2055" w:hanging="471"/>
      </w:pPr>
      <w:rPr>
        <w:rFonts w:ascii="Symbol" w:hAnsi="Symbol" w:hint="default"/>
        <w:lang w:val="fr-FR" w:eastAsia="en-US" w:bidi="ar-SA"/>
      </w:rPr>
    </w:lvl>
    <w:lvl w:ilvl="1" w:tplc="8A3ED724">
      <w:numFmt w:val="none"/>
      <w:lvlText w:val=""/>
      <w:lvlJc w:val="left"/>
      <w:pPr>
        <w:tabs>
          <w:tab w:val="num" w:pos="360"/>
        </w:tabs>
      </w:pPr>
    </w:lvl>
    <w:lvl w:ilvl="2" w:tplc="0AC6AFB4">
      <w:numFmt w:val="none"/>
      <w:lvlText w:val=""/>
      <w:lvlJc w:val="left"/>
      <w:pPr>
        <w:tabs>
          <w:tab w:val="num" w:pos="360"/>
        </w:tabs>
      </w:pPr>
    </w:lvl>
    <w:lvl w:ilvl="3" w:tplc="1CEAADCA">
      <w:numFmt w:val="bullet"/>
      <w:lvlText w:val="•"/>
      <w:lvlJc w:val="left"/>
      <w:pPr>
        <w:ind w:left="4595" w:hanging="671"/>
      </w:pPr>
      <w:rPr>
        <w:rFonts w:hint="default"/>
        <w:lang w:val="fr-FR" w:eastAsia="en-US" w:bidi="ar-SA"/>
      </w:rPr>
    </w:lvl>
    <w:lvl w:ilvl="4" w:tplc="8DDEE366">
      <w:numFmt w:val="bullet"/>
      <w:lvlText w:val="•"/>
      <w:lvlJc w:val="left"/>
      <w:pPr>
        <w:ind w:left="5403" w:hanging="671"/>
      </w:pPr>
      <w:rPr>
        <w:rFonts w:hint="default"/>
        <w:lang w:val="fr-FR" w:eastAsia="en-US" w:bidi="ar-SA"/>
      </w:rPr>
    </w:lvl>
    <w:lvl w:ilvl="5" w:tplc="415CEF0A">
      <w:numFmt w:val="bullet"/>
      <w:lvlText w:val="•"/>
      <w:lvlJc w:val="left"/>
      <w:pPr>
        <w:ind w:left="6211" w:hanging="671"/>
      </w:pPr>
      <w:rPr>
        <w:rFonts w:hint="default"/>
        <w:lang w:val="fr-FR" w:eastAsia="en-US" w:bidi="ar-SA"/>
      </w:rPr>
    </w:lvl>
    <w:lvl w:ilvl="6" w:tplc="D1B4903C">
      <w:numFmt w:val="bullet"/>
      <w:lvlText w:val="•"/>
      <w:lvlJc w:val="left"/>
      <w:pPr>
        <w:ind w:left="7019" w:hanging="671"/>
      </w:pPr>
      <w:rPr>
        <w:rFonts w:hint="default"/>
        <w:lang w:val="fr-FR" w:eastAsia="en-US" w:bidi="ar-SA"/>
      </w:rPr>
    </w:lvl>
    <w:lvl w:ilvl="7" w:tplc="EA929A36">
      <w:numFmt w:val="bullet"/>
      <w:lvlText w:val="•"/>
      <w:lvlJc w:val="left"/>
      <w:pPr>
        <w:ind w:left="7827" w:hanging="671"/>
      </w:pPr>
      <w:rPr>
        <w:rFonts w:hint="default"/>
        <w:lang w:val="fr-FR" w:eastAsia="en-US" w:bidi="ar-SA"/>
      </w:rPr>
    </w:lvl>
    <w:lvl w:ilvl="8" w:tplc="A3BE2E94">
      <w:numFmt w:val="bullet"/>
      <w:lvlText w:val="•"/>
      <w:lvlJc w:val="left"/>
      <w:pPr>
        <w:ind w:left="8635" w:hanging="671"/>
      </w:pPr>
      <w:rPr>
        <w:rFonts w:hint="default"/>
        <w:lang w:val="fr-FR" w:eastAsia="en-US" w:bidi="ar-SA"/>
      </w:rPr>
    </w:lvl>
  </w:abstractNum>
  <w:abstractNum w:abstractNumId="9">
    <w:nsid w:val="51707814"/>
    <w:multiLevelType w:val="hybridMultilevel"/>
    <w:tmpl w:val="D606224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10">
    <w:nsid w:val="552C2E61"/>
    <w:multiLevelType w:val="hybridMultilevel"/>
    <w:tmpl w:val="F4920C86"/>
    <w:lvl w:ilvl="0" w:tplc="E29296C6">
      <w:numFmt w:val="bullet"/>
      <w:lvlText w:val=""/>
      <w:lvlJc w:val="left"/>
      <w:pPr>
        <w:ind w:left="938" w:hanging="360"/>
      </w:pPr>
      <w:rPr>
        <w:rFonts w:hint="default"/>
        <w:w w:val="100"/>
        <w:lang w:val="fr-FR" w:eastAsia="en-US" w:bidi="ar-SA"/>
      </w:rPr>
    </w:lvl>
    <w:lvl w:ilvl="1" w:tplc="D5BC2C44">
      <w:numFmt w:val="bullet"/>
      <w:lvlText w:val="•"/>
      <w:lvlJc w:val="left"/>
      <w:pPr>
        <w:ind w:left="1798" w:hanging="360"/>
      </w:pPr>
      <w:rPr>
        <w:rFonts w:hint="default"/>
        <w:lang w:val="fr-FR" w:eastAsia="en-US" w:bidi="ar-SA"/>
      </w:rPr>
    </w:lvl>
    <w:lvl w:ilvl="2" w:tplc="8220AEB2">
      <w:numFmt w:val="bullet"/>
      <w:lvlText w:val="•"/>
      <w:lvlJc w:val="left"/>
      <w:pPr>
        <w:ind w:left="2656" w:hanging="360"/>
      </w:pPr>
      <w:rPr>
        <w:rFonts w:hint="default"/>
        <w:lang w:val="fr-FR" w:eastAsia="en-US" w:bidi="ar-SA"/>
      </w:rPr>
    </w:lvl>
    <w:lvl w:ilvl="3" w:tplc="6658D39E">
      <w:numFmt w:val="bullet"/>
      <w:lvlText w:val="•"/>
      <w:lvlJc w:val="left"/>
      <w:pPr>
        <w:ind w:left="3514" w:hanging="360"/>
      </w:pPr>
      <w:rPr>
        <w:rFonts w:hint="default"/>
        <w:lang w:val="fr-FR" w:eastAsia="en-US" w:bidi="ar-SA"/>
      </w:rPr>
    </w:lvl>
    <w:lvl w:ilvl="4" w:tplc="03B486D2">
      <w:numFmt w:val="bullet"/>
      <w:lvlText w:val="•"/>
      <w:lvlJc w:val="left"/>
      <w:pPr>
        <w:ind w:left="4372" w:hanging="360"/>
      </w:pPr>
      <w:rPr>
        <w:rFonts w:hint="default"/>
        <w:lang w:val="fr-FR" w:eastAsia="en-US" w:bidi="ar-SA"/>
      </w:rPr>
    </w:lvl>
    <w:lvl w:ilvl="5" w:tplc="AECEC0F4">
      <w:numFmt w:val="bullet"/>
      <w:lvlText w:val="•"/>
      <w:lvlJc w:val="left"/>
      <w:pPr>
        <w:ind w:left="5230" w:hanging="360"/>
      </w:pPr>
      <w:rPr>
        <w:rFonts w:hint="default"/>
        <w:lang w:val="fr-FR" w:eastAsia="en-US" w:bidi="ar-SA"/>
      </w:rPr>
    </w:lvl>
    <w:lvl w:ilvl="6" w:tplc="E86AD602">
      <w:numFmt w:val="bullet"/>
      <w:lvlText w:val="•"/>
      <w:lvlJc w:val="left"/>
      <w:pPr>
        <w:ind w:left="6088" w:hanging="360"/>
      </w:pPr>
      <w:rPr>
        <w:rFonts w:hint="default"/>
        <w:lang w:val="fr-FR" w:eastAsia="en-US" w:bidi="ar-SA"/>
      </w:rPr>
    </w:lvl>
    <w:lvl w:ilvl="7" w:tplc="9D262ACE">
      <w:numFmt w:val="bullet"/>
      <w:lvlText w:val="•"/>
      <w:lvlJc w:val="left"/>
      <w:pPr>
        <w:ind w:left="6946" w:hanging="360"/>
      </w:pPr>
      <w:rPr>
        <w:rFonts w:hint="default"/>
        <w:lang w:val="fr-FR" w:eastAsia="en-US" w:bidi="ar-SA"/>
      </w:rPr>
    </w:lvl>
    <w:lvl w:ilvl="8" w:tplc="7B4CA446">
      <w:numFmt w:val="bullet"/>
      <w:lvlText w:val="•"/>
      <w:lvlJc w:val="left"/>
      <w:pPr>
        <w:ind w:left="7804" w:hanging="360"/>
      </w:pPr>
      <w:rPr>
        <w:rFonts w:hint="default"/>
        <w:lang w:val="fr-FR" w:eastAsia="en-US" w:bidi="ar-SA"/>
      </w:rPr>
    </w:lvl>
  </w:abstractNum>
  <w:abstractNum w:abstractNumId="11">
    <w:nsid w:val="586276CA"/>
    <w:multiLevelType w:val="hybridMultilevel"/>
    <w:tmpl w:val="2F263062"/>
    <w:lvl w:ilvl="0" w:tplc="851CFB20">
      <w:start w:val="2"/>
      <w:numFmt w:val="decimal"/>
      <w:lvlText w:val="%1"/>
      <w:lvlJc w:val="left"/>
      <w:pPr>
        <w:ind w:left="2055" w:hanging="471"/>
      </w:pPr>
      <w:rPr>
        <w:rFonts w:hint="default"/>
        <w:lang w:val="fr-FR" w:eastAsia="en-US" w:bidi="ar-SA"/>
      </w:rPr>
    </w:lvl>
    <w:lvl w:ilvl="1" w:tplc="8A3ED724">
      <w:numFmt w:val="none"/>
      <w:lvlText w:val=""/>
      <w:lvlJc w:val="left"/>
      <w:pPr>
        <w:tabs>
          <w:tab w:val="num" w:pos="360"/>
        </w:tabs>
      </w:pPr>
    </w:lvl>
    <w:lvl w:ilvl="2" w:tplc="0AC6AFB4">
      <w:numFmt w:val="none"/>
      <w:lvlText w:val=""/>
      <w:lvlJc w:val="left"/>
      <w:pPr>
        <w:tabs>
          <w:tab w:val="num" w:pos="360"/>
        </w:tabs>
      </w:pPr>
    </w:lvl>
    <w:lvl w:ilvl="3" w:tplc="1CEAADCA">
      <w:numFmt w:val="bullet"/>
      <w:lvlText w:val="•"/>
      <w:lvlJc w:val="left"/>
      <w:pPr>
        <w:ind w:left="4595" w:hanging="671"/>
      </w:pPr>
      <w:rPr>
        <w:rFonts w:hint="default"/>
        <w:lang w:val="fr-FR" w:eastAsia="en-US" w:bidi="ar-SA"/>
      </w:rPr>
    </w:lvl>
    <w:lvl w:ilvl="4" w:tplc="8DDEE366">
      <w:numFmt w:val="bullet"/>
      <w:lvlText w:val="•"/>
      <w:lvlJc w:val="left"/>
      <w:pPr>
        <w:ind w:left="5403" w:hanging="671"/>
      </w:pPr>
      <w:rPr>
        <w:rFonts w:hint="default"/>
        <w:lang w:val="fr-FR" w:eastAsia="en-US" w:bidi="ar-SA"/>
      </w:rPr>
    </w:lvl>
    <w:lvl w:ilvl="5" w:tplc="415CEF0A">
      <w:numFmt w:val="bullet"/>
      <w:lvlText w:val="•"/>
      <w:lvlJc w:val="left"/>
      <w:pPr>
        <w:ind w:left="6211" w:hanging="671"/>
      </w:pPr>
      <w:rPr>
        <w:rFonts w:hint="default"/>
        <w:lang w:val="fr-FR" w:eastAsia="en-US" w:bidi="ar-SA"/>
      </w:rPr>
    </w:lvl>
    <w:lvl w:ilvl="6" w:tplc="D1B4903C">
      <w:numFmt w:val="bullet"/>
      <w:lvlText w:val="•"/>
      <w:lvlJc w:val="left"/>
      <w:pPr>
        <w:ind w:left="7019" w:hanging="671"/>
      </w:pPr>
      <w:rPr>
        <w:rFonts w:hint="default"/>
        <w:lang w:val="fr-FR" w:eastAsia="en-US" w:bidi="ar-SA"/>
      </w:rPr>
    </w:lvl>
    <w:lvl w:ilvl="7" w:tplc="EA929A36">
      <w:numFmt w:val="bullet"/>
      <w:lvlText w:val="•"/>
      <w:lvlJc w:val="left"/>
      <w:pPr>
        <w:ind w:left="7827" w:hanging="671"/>
      </w:pPr>
      <w:rPr>
        <w:rFonts w:hint="default"/>
        <w:lang w:val="fr-FR" w:eastAsia="en-US" w:bidi="ar-SA"/>
      </w:rPr>
    </w:lvl>
    <w:lvl w:ilvl="8" w:tplc="A3BE2E94">
      <w:numFmt w:val="bullet"/>
      <w:lvlText w:val="•"/>
      <w:lvlJc w:val="left"/>
      <w:pPr>
        <w:ind w:left="8635" w:hanging="671"/>
      </w:pPr>
      <w:rPr>
        <w:rFonts w:hint="default"/>
        <w:lang w:val="fr-FR" w:eastAsia="en-US" w:bidi="ar-SA"/>
      </w:rPr>
    </w:lvl>
  </w:abstractNum>
  <w:abstractNum w:abstractNumId="12">
    <w:nsid w:val="75C71B79"/>
    <w:multiLevelType w:val="hybridMultilevel"/>
    <w:tmpl w:val="6672B3A4"/>
    <w:lvl w:ilvl="0" w:tplc="040C0001">
      <w:start w:val="1"/>
      <w:numFmt w:val="bullet"/>
      <w:lvlText w:val=""/>
      <w:lvlJc w:val="left"/>
      <w:pPr>
        <w:ind w:left="2055" w:hanging="471"/>
      </w:pPr>
      <w:rPr>
        <w:rFonts w:ascii="Symbol" w:hAnsi="Symbol" w:hint="default"/>
        <w:lang w:val="fr-FR" w:eastAsia="en-US" w:bidi="ar-SA"/>
      </w:rPr>
    </w:lvl>
    <w:lvl w:ilvl="1" w:tplc="8A3ED724">
      <w:numFmt w:val="none"/>
      <w:lvlText w:val=""/>
      <w:lvlJc w:val="left"/>
      <w:pPr>
        <w:tabs>
          <w:tab w:val="num" w:pos="360"/>
        </w:tabs>
      </w:pPr>
    </w:lvl>
    <w:lvl w:ilvl="2" w:tplc="0AC6AFB4">
      <w:numFmt w:val="none"/>
      <w:lvlText w:val=""/>
      <w:lvlJc w:val="left"/>
      <w:pPr>
        <w:tabs>
          <w:tab w:val="num" w:pos="360"/>
        </w:tabs>
      </w:pPr>
    </w:lvl>
    <w:lvl w:ilvl="3" w:tplc="1CEAADCA">
      <w:numFmt w:val="bullet"/>
      <w:lvlText w:val="•"/>
      <w:lvlJc w:val="left"/>
      <w:pPr>
        <w:ind w:left="4595" w:hanging="671"/>
      </w:pPr>
      <w:rPr>
        <w:rFonts w:hint="default"/>
        <w:lang w:val="fr-FR" w:eastAsia="en-US" w:bidi="ar-SA"/>
      </w:rPr>
    </w:lvl>
    <w:lvl w:ilvl="4" w:tplc="8DDEE366">
      <w:numFmt w:val="bullet"/>
      <w:lvlText w:val="•"/>
      <w:lvlJc w:val="left"/>
      <w:pPr>
        <w:ind w:left="5403" w:hanging="671"/>
      </w:pPr>
      <w:rPr>
        <w:rFonts w:hint="default"/>
        <w:lang w:val="fr-FR" w:eastAsia="en-US" w:bidi="ar-SA"/>
      </w:rPr>
    </w:lvl>
    <w:lvl w:ilvl="5" w:tplc="415CEF0A">
      <w:numFmt w:val="bullet"/>
      <w:lvlText w:val="•"/>
      <w:lvlJc w:val="left"/>
      <w:pPr>
        <w:ind w:left="6211" w:hanging="671"/>
      </w:pPr>
      <w:rPr>
        <w:rFonts w:hint="default"/>
        <w:lang w:val="fr-FR" w:eastAsia="en-US" w:bidi="ar-SA"/>
      </w:rPr>
    </w:lvl>
    <w:lvl w:ilvl="6" w:tplc="D1B4903C">
      <w:numFmt w:val="bullet"/>
      <w:lvlText w:val="•"/>
      <w:lvlJc w:val="left"/>
      <w:pPr>
        <w:ind w:left="7019" w:hanging="671"/>
      </w:pPr>
      <w:rPr>
        <w:rFonts w:hint="default"/>
        <w:lang w:val="fr-FR" w:eastAsia="en-US" w:bidi="ar-SA"/>
      </w:rPr>
    </w:lvl>
    <w:lvl w:ilvl="7" w:tplc="EA929A36">
      <w:numFmt w:val="bullet"/>
      <w:lvlText w:val="•"/>
      <w:lvlJc w:val="left"/>
      <w:pPr>
        <w:ind w:left="7827" w:hanging="671"/>
      </w:pPr>
      <w:rPr>
        <w:rFonts w:hint="default"/>
        <w:lang w:val="fr-FR" w:eastAsia="en-US" w:bidi="ar-SA"/>
      </w:rPr>
    </w:lvl>
    <w:lvl w:ilvl="8" w:tplc="A3BE2E94">
      <w:numFmt w:val="bullet"/>
      <w:lvlText w:val="•"/>
      <w:lvlJc w:val="left"/>
      <w:pPr>
        <w:ind w:left="8635" w:hanging="671"/>
      </w:pPr>
      <w:rPr>
        <w:rFonts w:hint="default"/>
        <w:lang w:val="fr-FR" w:eastAsia="en-US" w:bidi="ar-SA"/>
      </w:rPr>
    </w:lvl>
  </w:abstractNum>
  <w:abstractNum w:abstractNumId="13">
    <w:nsid w:val="786B67E8"/>
    <w:multiLevelType w:val="hybridMultilevel"/>
    <w:tmpl w:val="ED5A41A2"/>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4">
    <w:nsid w:val="7B9F4A37"/>
    <w:multiLevelType w:val="hybridMultilevel"/>
    <w:tmpl w:val="DCA65B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7C383A12"/>
    <w:multiLevelType w:val="hybridMultilevel"/>
    <w:tmpl w:val="320697E4"/>
    <w:lvl w:ilvl="0" w:tplc="889AECCE">
      <w:start w:val="4"/>
      <w:numFmt w:val="decimal"/>
      <w:lvlText w:val="%1"/>
      <w:lvlJc w:val="left"/>
      <w:pPr>
        <w:ind w:left="2053" w:hanging="468"/>
      </w:pPr>
      <w:rPr>
        <w:rFonts w:hint="default"/>
        <w:lang w:val="fr-FR" w:eastAsia="en-US" w:bidi="ar-SA"/>
      </w:rPr>
    </w:lvl>
    <w:lvl w:ilvl="1" w:tplc="2716ED76">
      <w:numFmt w:val="none"/>
      <w:lvlText w:val=""/>
      <w:lvlJc w:val="left"/>
      <w:pPr>
        <w:tabs>
          <w:tab w:val="num" w:pos="360"/>
        </w:tabs>
      </w:pPr>
    </w:lvl>
    <w:lvl w:ilvl="2" w:tplc="537C4F42">
      <w:numFmt w:val="bullet"/>
      <w:lvlText w:val="•"/>
      <w:lvlJc w:val="left"/>
      <w:pPr>
        <w:ind w:left="3698" w:hanging="468"/>
      </w:pPr>
      <w:rPr>
        <w:rFonts w:hint="default"/>
        <w:lang w:val="fr-FR" w:eastAsia="en-US" w:bidi="ar-SA"/>
      </w:rPr>
    </w:lvl>
    <w:lvl w:ilvl="3" w:tplc="EBB28F64">
      <w:numFmt w:val="bullet"/>
      <w:lvlText w:val="•"/>
      <w:lvlJc w:val="left"/>
      <w:pPr>
        <w:ind w:left="4517" w:hanging="468"/>
      </w:pPr>
      <w:rPr>
        <w:rFonts w:hint="default"/>
        <w:lang w:val="fr-FR" w:eastAsia="en-US" w:bidi="ar-SA"/>
      </w:rPr>
    </w:lvl>
    <w:lvl w:ilvl="4" w:tplc="6406BA5A">
      <w:numFmt w:val="bullet"/>
      <w:lvlText w:val="•"/>
      <w:lvlJc w:val="left"/>
      <w:pPr>
        <w:ind w:left="5336" w:hanging="468"/>
      </w:pPr>
      <w:rPr>
        <w:rFonts w:hint="default"/>
        <w:lang w:val="fr-FR" w:eastAsia="en-US" w:bidi="ar-SA"/>
      </w:rPr>
    </w:lvl>
    <w:lvl w:ilvl="5" w:tplc="9334B97E">
      <w:numFmt w:val="bullet"/>
      <w:lvlText w:val="•"/>
      <w:lvlJc w:val="left"/>
      <w:pPr>
        <w:ind w:left="6155" w:hanging="468"/>
      </w:pPr>
      <w:rPr>
        <w:rFonts w:hint="default"/>
        <w:lang w:val="fr-FR" w:eastAsia="en-US" w:bidi="ar-SA"/>
      </w:rPr>
    </w:lvl>
    <w:lvl w:ilvl="6" w:tplc="A83210AE">
      <w:numFmt w:val="bullet"/>
      <w:lvlText w:val="•"/>
      <w:lvlJc w:val="left"/>
      <w:pPr>
        <w:ind w:left="6974" w:hanging="468"/>
      </w:pPr>
      <w:rPr>
        <w:rFonts w:hint="default"/>
        <w:lang w:val="fr-FR" w:eastAsia="en-US" w:bidi="ar-SA"/>
      </w:rPr>
    </w:lvl>
    <w:lvl w:ilvl="7" w:tplc="570A87F4">
      <w:numFmt w:val="bullet"/>
      <w:lvlText w:val="•"/>
      <w:lvlJc w:val="left"/>
      <w:pPr>
        <w:ind w:left="7793" w:hanging="468"/>
      </w:pPr>
      <w:rPr>
        <w:rFonts w:hint="default"/>
        <w:lang w:val="fr-FR" w:eastAsia="en-US" w:bidi="ar-SA"/>
      </w:rPr>
    </w:lvl>
    <w:lvl w:ilvl="8" w:tplc="3410B4EE">
      <w:numFmt w:val="bullet"/>
      <w:lvlText w:val="•"/>
      <w:lvlJc w:val="left"/>
      <w:pPr>
        <w:ind w:left="8612" w:hanging="468"/>
      </w:pPr>
      <w:rPr>
        <w:rFonts w:hint="default"/>
        <w:lang w:val="fr-FR" w:eastAsia="en-US" w:bidi="ar-SA"/>
      </w:rPr>
    </w:lvl>
  </w:abstractNum>
  <w:abstractNum w:abstractNumId="16">
    <w:nsid w:val="7C906373"/>
    <w:multiLevelType w:val="hybridMultilevel"/>
    <w:tmpl w:val="0AC46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11"/>
  </w:num>
  <w:num w:numId="5">
    <w:abstractNumId w:val="10"/>
  </w:num>
  <w:num w:numId="6">
    <w:abstractNumId w:val="3"/>
  </w:num>
  <w:num w:numId="7">
    <w:abstractNumId w:val="12"/>
  </w:num>
  <w:num w:numId="8">
    <w:abstractNumId w:val="8"/>
  </w:num>
  <w:num w:numId="9">
    <w:abstractNumId w:val="14"/>
  </w:num>
  <w:num w:numId="10">
    <w:abstractNumId w:val="2"/>
  </w:num>
  <w:num w:numId="11">
    <w:abstractNumId w:val="16"/>
  </w:num>
  <w:num w:numId="12">
    <w:abstractNumId w:val="4"/>
  </w:num>
  <w:num w:numId="13">
    <w:abstractNumId w:val="9"/>
  </w:num>
  <w:num w:numId="14">
    <w:abstractNumId w:val="0"/>
  </w:num>
  <w:num w:numId="15">
    <w:abstractNumId w:val="13"/>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
  <w:rsids>
    <w:rsidRoot w:val="00896DFC"/>
    <w:rsid w:val="000049D3"/>
    <w:rsid w:val="00006CB0"/>
    <w:rsid w:val="0001555A"/>
    <w:rsid w:val="00043DAA"/>
    <w:rsid w:val="00106D8C"/>
    <w:rsid w:val="00114FCB"/>
    <w:rsid w:val="00152B3A"/>
    <w:rsid w:val="001767C1"/>
    <w:rsid w:val="001B65B8"/>
    <w:rsid w:val="001C6499"/>
    <w:rsid w:val="001D08A8"/>
    <w:rsid w:val="001E1A53"/>
    <w:rsid w:val="001F63AE"/>
    <w:rsid w:val="001F72FD"/>
    <w:rsid w:val="002322E6"/>
    <w:rsid w:val="00243C69"/>
    <w:rsid w:val="002448A4"/>
    <w:rsid w:val="002A2F9F"/>
    <w:rsid w:val="00306CF7"/>
    <w:rsid w:val="0036055B"/>
    <w:rsid w:val="00371172"/>
    <w:rsid w:val="003F5726"/>
    <w:rsid w:val="004052E6"/>
    <w:rsid w:val="00411228"/>
    <w:rsid w:val="0043489A"/>
    <w:rsid w:val="00450A5E"/>
    <w:rsid w:val="004A2C9C"/>
    <w:rsid w:val="004E5040"/>
    <w:rsid w:val="005001BF"/>
    <w:rsid w:val="00527DDF"/>
    <w:rsid w:val="00566AB0"/>
    <w:rsid w:val="005A4FD1"/>
    <w:rsid w:val="005A700F"/>
    <w:rsid w:val="005D7AD7"/>
    <w:rsid w:val="005F1FA1"/>
    <w:rsid w:val="00662160"/>
    <w:rsid w:val="00673495"/>
    <w:rsid w:val="006A5B3F"/>
    <w:rsid w:val="006B4FBE"/>
    <w:rsid w:val="006F6B65"/>
    <w:rsid w:val="007122EE"/>
    <w:rsid w:val="00717A1E"/>
    <w:rsid w:val="00745054"/>
    <w:rsid w:val="00762034"/>
    <w:rsid w:val="00773979"/>
    <w:rsid w:val="007B5C2A"/>
    <w:rsid w:val="007F767D"/>
    <w:rsid w:val="00896883"/>
    <w:rsid w:val="00896DFC"/>
    <w:rsid w:val="008B51D0"/>
    <w:rsid w:val="008B7C77"/>
    <w:rsid w:val="008D4580"/>
    <w:rsid w:val="008F6288"/>
    <w:rsid w:val="00A80807"/>
    <w:rsid w:val="00A953AA"/>
    <w:rsid w:val="00AD4A75"/>
    <w:rsid w:val="00B13C9F"/>
    <w:rsid w:val="00B21BA1"/>
    <w:rsid w:val="00B224C8"/>
    <w:rsid w:val="00B303BA"/>
    <w:rsid w:val="00BB1470"/>
    <w:rsid w:val="00BD3FE3"/>
    <w:rsid w:val="00C131D9"/>
    <w:rsid w:val="00C51EC4"/>
    <w:rsid w:val="00C6037C"/>
    <w:rsid w:val="00E46AB2"/>
    <w:rsid w:val="00E53996"/>
    <w:rsid w:val="00E8513F"/>
    <w:rsid w:val="00F333A4"/>
    <w:rsid w:val="00F65D6F"/>
    <w:rsid w:val="00FA4FCD"/>
    <w:rsid w:val="00FC2E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6DFC"/>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96DFC"/>
    <w:tblPr>
      <w:tblInd w:w="0" w:type="dxa"/>
      <w:tblCellMar>
        <w:top w:w="0" w:type="dxa"/>
        <w:left w:w="0" w:type="dxa"/>
        <w:bottom w:w="0" w:type="dxa"/>
        <w:right w:w="0" w:type="dxa"/>
      </w:tblCellMar>
    </w:tblPr>
  </w:style>
  <w:style w:type="paragraph" w:styleId="Corpsdetexte">
    <w:name w:val="Body Text"/>
    <w:basedOn w:val="Normal"/>
    <w:uiPriority w:val="1"/>
    <w:qFormat/>
    <w:rsid w:val="00896DFC"/>
  </w:style>
  <w:style w:type="paragraph" w:customStyle="1" w:styleId="Heading1">
    <w:name w:val="Heading 1"/>
    <w:basedOn w:val="Normal"/>
    <w:uiPriority w:val="1"/>
    <w:qFormat/>
    <w:rsid w:val="00896DFC"/>
    <w:pPr>
      <w:ind w:left="144"/>
      <w:outlineLvl w:val="1"/>
    </w:pPr>
    <w:rPr>
      <w:b/>
      <w:bCs/>
      <w:sz w:val="24"/>
      <w:szCs w:val="24"/>
    </w:rPr>
  </w:style>
  <w:style w:type="paragraph" w:customStyle="1" w:styleId="Heading2">
    <w:name w:val="Heading 2"/>
    <w:basedOn w:val="Normal"/>
    <w:uiPriority w:val="1"/>
    <w:qFormat/>
    <w:rsid w:val="00896DFC"/>
    <w:pPr>
      <w:ind w:left="144"/>
      <w:outlineLvl w:val="2"/>
    </w:pPr>
    <w:rPr>
      <w:sz w:val="24"/>
      <w:szCs w:val="24"/>
      <w:u w:val="single" w:color="000000"/>
    </w:rPr>
  </w:style>
  <w:style w:type="paragraph" w:styleId="Titre">
    <w:name w:val="Title"/>
    <w:basedOn w:val="Normal"/>
    <w:uiPriority w:val="1"/>
    <w:qFormat/>
    <w:rsid w:val="00896DFC"/>
    <w:pPr>
      <w:spacing w:before="88"/>
      <w:ind w:left="157" w:right="145"/>
      <w:jc w:val="center"/>
    </w:pPr>
    <w:rPr>
      <w:b/>
      <w:bCs/>
      <w:sz w:val="36"/>
      <w:szCs w:val="36"/>
    </w:rPr>
  </w:style>
  <w:style w:type="paragraph" w:styleId="Paragraphedeliste">
    <w:name w:val="List Paragraph"/>
    <w:basedOn w:val="Normal"/>
    <w:uiPriority w:val="1"/>
    <w:qFormat/>
    <w:rsid w:val="00896DFC"/>
    <w:pPr>
      <w:ind w:left="865" w:hanging="361"/>
    </w:pPr>
  </w:style>
  <w:style w:type="paragraph" w:customStyle="1" w:styleId="TableParagraph">
    <w:name w:val="Table Paragraph"/>
    <w:basedOn w:val="Normal"/>
    <w:uiPriority w:val="1"/>
    <w:qFormat/>
    <w:rsid w:val="00896DFC"/>
  </w:style>
  <w:style w:type="paragraph" w:styleId="Textedebulles">
    <w:name w:val="Balloon Text"/>
    <w:basedOn w:val="Normal"/>
    <w:link w:val="TextedebullesCar"/>
    <w:uiPriority w:val="99"/>
    <w:semiHidden/>
    <w:unhideWhenUsed/>
    <w:rsid w:val="008D4580"/>
    <w:rPr>
      <w:rFonts w:ascii="Tahoma" w:hAnsi="Tahoma" w:cs="Tahoma"/>
      <w:sz w:val="16"/>
      <w:szCs w:val="16"/>
    </w:rPr>
  </w:style>
  <w:style w:type="character" w:customStyle="1" w:styleId="TextedebullesCar">
    <w:name w:val="Texte de bulles Car"/>
    <w:basedOn w:val="Policepardfaut"/>
    <w:link w:val="Textedebulles"/>
    <w:uiPriority w:val="99"/>
    <w:semiHidden/>
    <w:rsid w:val="008D4580"/>
    <w:rPr>
      <w:rFonts w:ascii="Tahoma" w:eastAsia="Arial" w:hAnsi="Tahoma" w:cs="Tahoma"/>
      <w:sz w:val="16"/>
      <w:szCs w:val="16"/>
      <w:lang w:val="fr-FR"/>
    </w:rPr>
  </w:style>
  <w:style w:type="paragraph" w:customStyle="1" w:styleId="Heading3">
    <w:name w:val="Heading 3"/>
    <w:basedOn w:val="Normal"/>
    <w:uiPriority w:val="1"/>
    <w:qFormat/>
    <w:rsid w:val="00B21BA1"/>
    <w:pPr>
      <w:ind w:left="218"/>
      <w:outlineLvl w:val="3"/>
    </w:pPr>
    <w:rPr>
      <w:b/>
      <w:bCs/>
    </w:rPr>
  </w:style>
  <w:style w:type="paragraph" w:styleId="En-tte">
    <w:name w:val="header"/>
    <w:basedOn w:val="Normal"/>
    <w:link w:val="En-tteCar"/>
    <w:uiPriority w:val="99"/>
    <w:semiHidden/>
    <w:unhideWhenUsed/>
    <w:rsid w:val="00B21BA1"/>
    <w:pPr>
      <w:tabs>
        <w:tab w:val="center" w:pos="4536"/>
        <w:tab w:val="right" w:pos="9072"/>
      </w:tabs>
    </w:pPr>
  </w:style>
  <w:style w:type="character" w:customStyle="1" w:styleId="En-tteCar">
    <w:name w:val="En-tête Car"/>
    <w:basedOn w:val="Policepardfaut"/>
    <w:link w:val="En-tte"/>
    <w:uiPriority w:val="99"/>
    <w:semiHidden/>
    <w:rsid w:val="00B21BA1"/>
    <w:rPr>
      <w:rFonts w:ascii="Arial" w:eastAsia="Arial" w:hAnsi="Arial" w:cs="Arial"/>
      <w:lang w:val="fr-FR"/>
    </w:rPr>
  </w:style>
  <w:style w:type="paragraph" w:styleId="Pieddepage">
    <w:name w:val="footer"/>
    <w:basedOn w:val="Normal"/>
    <w:link w:val="PieddepageCar"/>
    <w:uiPriority w:val="99"/>
    <w:unhideWhenUsed/>
    <w:rsid w:val="00B21BA1"/>
    <w:pPr>
      <w:tabs>
        <w:tab w:val="center" w:pos="4536"/>
        <w:tab w:val="right" w:pos="9072"/>
      </w:tabs>
    </w:pPr>
  </w:style>
  <w:style w:type="character" w:customStyle="1" w:styleId="PieddepageCar">
    <w:name w:val="Pied de page Car"/>
    <w:basedOn w:val="Policepardfaut"/>
    <w:link w:val="Pieddepage"/>
    <w:uiPriority w:val="99"/>
    <w:rsid w:val="00B21BA1"/>
    <w:rPr>
      <w:rFonts w:ascii="Arial" w:eastAsia="Arial" w:hAnsi="Arial" w:cs="Arial"/>
      <w:lang w:val="fr-FR"/>
    </w:rPr>
  </w:style>
  <w:style w:type="character" w:styleId="Lienhypertexte">
    <w:name w:val="Hyperlink"/>
    <w:basedOn w:val="Policepardfaut"/>
    <w:uiPriority w:val="99"/>
    <w:unhideWhenUsed/>
    <w:rsid w:val="00E8513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a.aji-france.com/marc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us-pro.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i-france.com/" TargetMode="External"/><Relationship Id="rId4" Type="http://schemas.openxmlformats.org/officeDocument/2006/relationships/settings" Target="settings.xml"/><Relationship Id="rId9" Type="http://schemas.openxmlformats.org/officeDocument/2006/relationships/hyperlink" Target="mailto:marie.picard@ac-dijon.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8713-3561-4761-9203-5F46E148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2039</Words>
  <Characters>11220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emeline.billotte</cp:lastModifiedBy>
  <cp:revision>18</cp:revision>
  <cp:lastPrinted>2021-10-11T12:57:00Z</cp:lastPrinted>
  <dcterms:created xsi:type="dcterms:W3CDTF">2021-10-15T10:03:00Z</dcterms:created>
  <dcterms:modified xsi:type="dcterms:W3CDTF">2021-10-18T12:57:00Z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2021-10-05T00:00:00Z</vt:filetime>
  </property>
</Properties>
</file>