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636A055" wp14:editId="18B19A3F">
            <wp:extent cx="1228725" cy="1676400"/>
            <wp:effectExtent l="0" t="0" r="9525" b="0"/>
            <wp:docPr id="1" name="Image 1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Pr="008D4B48" w:rsidRDefault="006D1594" w:rsidP="006D1594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>MAPA matériel physique/chimie</w:t>
      </w:r>
    </w:p>
    <w:p w:rsidR="006D1594" w:rsidRPr="00061286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 xml:space="preserve">Lot </w:t>
      </w:r>
      <w:r w:rsidR="00630853">
        <w:rPr>
          <w:rFonts w:ascii="Arial" w:hAnsi="Arial" w:cs="Arial"/>
          <w:color w:val="000000"/>
          <w:sz w:val="32"/>
          <w:szCs w:val="32"/>
          <w:u w:val="single"/>
        </w:rPr>
        <w:t>4</w:t>
      </w:r>
      <w:r w:rsidRPr="008D4B48">
        <w:rPr>
          <w:rFonts w:ascii="Arial" w:hAnsi="Arial" w:cs="Arial"/>
          <w:color w:val="000000"/>
          <w:sz w:val="32"/>
          <w:szCs w:val="32"/>
          <w:u w:val="single"/>
        </w:rPr>
        <w:t> :</w:t>
      </w:r>
      <w:r w:rsidR="00CB0160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="00CA69C0">
        <w:rPr>
          <w:rFonts w:ascii="Arial" w:hAnsi="Arial" w:cs="Arial"/>
          <w:color w:val="000000"/>
          <w:sz w:val="32"/>
          <w:szCs w:val="32"/>
          <w:u w:val="single"/>
        </w:rPr>
        <w:t>6 kits « lampe spectrale »</w:t>
      </w: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Objet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Equipement du laboratoire de Physique / Chimie</w:t>
      </w:r>
      <w:r w:rsidR="00CB0160">
        <w:rPr>
          <w:rFonts w:ascii="TimesNewRoman" w:hAnsi="TimesNewRoman" w:cs="Arial"/>
          <w:color w:val="000000"/>
        </w:rPr>
        <w:t xml:space="preserve"> : </w:t>
      </w:r>
      <w:r w:rsidR="00CA69C0">
        <w:rPr>
          <w:rFonts w:ascii="TimesNewRoman" w:hAnsi="TimesNewRoman" w:cs="Arial"/>
          <w:color w:val="000000"/>
        </w:rPr>
        <w:t>6 kits « lampe spectrale »</w:t>
      </w:r>
      <w:r>
        <w:rPr>
          <w:rFonts w:ascii="TimesNewRoman" w:hAnsi="TimesNewRoman" w:cs="Arial"/>
          <w:color w:val="000000"/>
        </w:rPr>
        <w:br/>
      </w: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Type de marché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Marché passé par la procédure adaptée de fournitures.</w:t>
      </w:r>
      <w:r>
        <w:rPr>
          <w:rFonts w:ascii="TimesNewRoman" w:hAnsi="TimesNewRoman" w:cs="Arial"/>
          <w:color w:val="000000"/>
        </w:rPr>
        <w:br/>
      </w:r>
    </w:p>
    <w:p w:rsidR="006D1594" w:rsidRDefault="006D1594" w:rsidP="006D1594">
      <w:pPr>
        <w:rPr>
          <w:rFonts w:ascii="TimesNewRoman" w:hAnsi="TimesNewRoman" w:cs="Arial"/>
          <w:color w:val="000000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Critères de sélection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 xml:space="preserve">Sélection de l'offre économiquement la mieux disante, appréciée en fonction des critères énoncés ci-dessous avec leur pondération </w:t>
      </w:r>
      <w:r w:rsidR="005D63C5">
        <w:rPr>
          <w:rFonts w:ascii="TimesNewRoman" w:hAnsi="TimesNewRoman" w:cs="Arial"/>
          <w:color w:val="000000"/>
        </w:rPr>
        <w:t xml:space="preserve">: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 w:rsidR="00630853">
        <w:rPr>
          <w:rFonts w:ascii="TimesNewRoman" w:hAnsi="TimesNewRoman" w:cs="Arial"/>
          <w:color w:val="000000"/>
        </w:rPr>
        <w:t>50</w:t>
      </w:r>
      <w:r>
        <w:rPr>
          <w:rFonts w:ascii="TimesNewRoman" w:hAnsi="TimesNewRoman" w:cs="Arial"/>
          <w:color w:val="000000"/>
        </w:rPr>
        <w:t>% valeur technique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 w:rsidR="00630853">
        <w:rPr>
          <w:rFonts w:ascii="Times New Roman" w:hAnsi="Times New Roman" w:cs="Times New Roman"/>
          <w:color w:val="000000"/>
        </w:rPr>
        <w:t>40</w:t>
      </w:r>
      <w:r>
        <w:rPr>
          <w:rFonts w:ascii="TimesNewRoman" w:hAnsi="TimesNewRoman" w:cs="Arial"/>
          <w:color w:val="000000"/>
        </w:rPr>
        <w:t>% le prix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1</w:t>
      </w:r>
      <w:r w:rsidR="00630853">
        <w:rPr>
          <w:rFonts w:ascii="TimesNewRoman" w:hAnsi="TimesNewRoman" w:cs="Arial"/>
          <w:color w:val="000000"/>
        </w:rPr>
        <w:t>0</w:t>
      </w:r>
      <w:r>
        <w:rPr>
          <w:rFonts w:ascii="TimesNewRoman" w:hAnsi="TimesNewRoman" w:cs="Arial"/>
          <w:color w:val="000000"/>
        </w:rPr>
        <w:t xml:space="preserve">% </w:t>
      </w:r>
      <w:r w:rsidR="00630853">
        <w:rPr>
          <w:rFonts w:ascii="TimesNewRoman" w:hAnsi="TimesNewRoman" w:cs="Arial"/>
          <w:color w:val="000000"/>
        </w:rPr>
        <w:t xml:space="preserve">  q</w:t>
      </w:r>
      <w:r w:rsidR="00630853" w:rsidRPr="005A7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ualité des services associés (délai d'intervention SAV, modalité de l'assistance technique, durée de </w:t>
      </w:r>
      <w:r w:rsidR="00630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garantie</w:t>
      </w:r>
      <w:r w:rsidR="00630853" w:rsidRPr="005A7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</w:t>
      </w:r>
      <w:r w:rsidR="00630853">
        <w:rPr>
          <w:rFonts w:ascii="TimesNewRoman" w:hAnsi="TimesNewRoman" w:cs="Arial"/>
          <w:color w:val="000000"/>
        </w:rPr>
        <w:t>.</w:t>
      </w:r>
      <w:r>
        <w:rPr>
          <w:rFonts w:ascii="TimesNewRoman" w:hAnsi="TimesNewRoman" w:cs="Arial"/>
          <w:color w:val="000000"/>
        </w:rPr>
        <w:br/>
        <w:t>Contact</w:t>
      </w:r>
      <w:r w:rsidR="00475B81">
        <w:rPr>
          <w:rFonts w:ascii="TimesNewRoman" w:hAnsi="TimesNewRoman" w:cs="Arial"/>
          <w:color w:val="000000"/>
        </w:rPr>
        <w:t xml:space="preserve"> </w:t>
      </w:r>
      <w:bookmarkStart w:id="0" w:name="_GoBack"/>
      <w:bookmarkEnd w:id="0"/>
      <w:r>
        <w:rPr>
          <w:rFonts w:ascii="TimesNewRoman" w:hAnsi="TimesNewRoman" w:cs="Arial"/>
          <w:color w:val="000000"/>
        </w:rPr>
        <w:t xml:space="preserve"> administratif :Vincent </w:t>
      </w:r>
      <w:proofErr w:type="spellStart"/>
      <w:r>
        <w:rPr>
          <w:rFonts w:ascii="TimesNewRoman" w:hAnsi="TimesNewRoman" w:cs="Arial"/>
          <w:color w:val="000000"/>
        </w:rPr>
        <w:t>Bliard</w:t>
      </w:r>
      <w:proofErr w:type="spellEnd"/>
      <w:r>
        <w:rPr>
          <w:rFonts w:ascii="TimesNewRoman" w:hAnsi="TimesNewRoman" w:cs="Arial"/>
          <w:color w:val="000000"/>
        </w:rPr>
        <w:t xml:space="preserve"> (</w:t>
      </w:r>
      <w:hyperlink r:id="rId7" w:history="1">
        <w:r w:rsidRPr="00C42806">
          <w:rPr>
            <w:rStyle w:val="Lienhypertexte"/>
            <w:rFonts w:ascii="TimesNewRoman" w:hAnsi="TimesNewRoman" w:cs="Arial"/>
          </w:rPr>
          <w:t>vincent.bliard@ac-rennes.fr</w:t>
        </w:r>
      </w:hyperlink>
      <w:r>
        <w:rPr>
          <w:rFonts w:ascii="TimesNewRoman" w:hAnsi="TimesNewRoman" w:cs="Arial"/>
          <w:color w:val="000000"/>
        </w:rPr>
        <w:t>)</w:t>
      </w:r>
    </w:p>
    <w:p w:rsidR="006D1594" w:rsidRDefault="006D1594" w:rsidP="006D159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NewRoman" w:hAnsi="TimesNewRoman" w:cs="Arial"/>
          <w:color w:val="000000"/>
        </w:rPr>
        <w:t xml:space="preserve">Contact technique : </w:t>
      </w:r>
      <w:r w:rsidR="00435EAE">
        <w:rPr>
          <w:rFonts w:ascii="TimesNewRoman" w:hAnsi="TimesNewRoman" w:cs="Arial"/>
          <w:color w:val="000000"/>
        </w:rPr>
        <w:t>Pascale Guillou</w:t>
      </w:r>
      <w:r>
        <w:rPr>
          <w:rFonts w:ascii="TimesNewRoman" w:hAnsi="TimesNewRoman" w:cs="Arial"/>
          <w:color w:val="000000"/>
        </w:rPr>
        <w:t xml:space="preserve"> (</w:t>
      </w:r>
      <w:r w:rsidR="00435EAE">
        <w:t>Pascale.Guillou@ac-rennes.fr&gt;</w:t>
      </w:r>
      <w:r>
        <w:rPr>
          <w:rFonts w:ascii="TimesNewRoman" w:hAnsi="TimesNewRoman" w:cs="Arial"/>
          <w:color w:val="000000"/>
        </w:rPr>
        <w:t>)</w:t>
      </w:r>
      <w:r>
        <w:rPr>
          <w:rFonts w:ascii="TimesNewRoman" w:hAnsi="TimesNewRoman" w:cs="Arial"/>
          <w:color w:val="000000"/>
        </w:rPr>
        <w:br/>
      </w:r>
    </w:p>
    <w:p w:rsidR="00CA69C0" w:rsidRPr="00CA69C0" w:rsidRDefault="00CB0160" w:rsidP="00CA6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Descriptif technique</w:t>
      </w:r>
      <w:r w:rsidR="006D1594" w:rsidRPr="006D1594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 w:rsidR="006D159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Chaque</w:t>
      </w:r>
      <w:r w:rsidR="00CA69C0">
        <w:rPr>
          <w:rFonts w:ascii="TimesNewRoman" w:hAnsi="TimesNewRoman" w:cs="Arial"/>
          <w:color w:val="000000"/>
        </w:rPr>
        <w:t xml:space="preserve"> kit </w:t>
      </w:r>
      <w:r>
        <w:rPr>
          <w:rFonts w:ascii="TimesNewRoman" w:hAnsi="TimesNewRoman" w:cs="Arial"/>
          <w:color w:val="000000"/>
        </w:rPr>
        <w:t xml:space="preserve"> sera composé comme </w:t>
      </w:r>
      <w:r w:rsidR="005D63C5">
        <w:rPr>
          <w:rFonts w:ascii="TimesNewRoman" w:hAnsi="TimesNewRoman" w:cs="Arial"/>
          <w:color w:val="000000"/>
        </w:rPr>
        <w:t>suit :</w:t>
      </w:r>
      <w:r w:rsidR="006D1594">
        <w:rPr>
          <w:rFonts w:ascii="TimesNewRoman" w:hAnsi="TimesNewRoman" w:cs="Arial"/>
          <w:color w:val="000000"/>
        </w:rPr>
        <w:br/>
      </w:r>
    </w:p>
    <w:p w:rsidR="00CA69C0" w:rsidRDefault="00CA69C0" w:rsidP="00CA6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A69C0" w:rsidRPr="00CA69C0" w:rsidRDefault="00CA69C0" w:rsidP="00CA6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6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 xml:space="preserve">1 bloc alimentation </w:t>
      </w:r>
    </w:p>
    <w:p w:rsidR="00CA69C0" w:rsidRPr="00CA69C0" w:rsidRDefault="00CA69C0" w:rsidP="00CA69C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6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accueillant 2 carters (2 connecteurs et 2 tiges), pourvu de poignées latérales pour facilit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er</w:t>
      </w:r>
      <w:r w:rsidRPr="00CA6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la manutention. Bouton 3 positions (Carter gauche, arrêt, carter droit). Protection par fusible, alimentation secteur 230V / 50Hz.</w:t>
      </w:r>
    </w:p>
    <w:p w:rsidR="00CA69C0" w:rsidRPr="00CA69C0" w:rsidRDefault="00CA69C0" w:rsidP="00CA6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6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2 carters pour ampoule spectrale à culot E27</w:t>
      </w:r>
    </w:p>
    <w:p w:rsidR="00CA69C0" w:rsidRPr="00CA69C0" w:rsidRDefault="00CA69C0" w:rsidP="00CA6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6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2 ampoules spectrales à culot E27 : sodium (Na) et Mercure/Cadmium (</w:t>
      </w:r>
      <w:proofErr w:type="spellStart"/>
      <w:r w:rsidRPr="00CA6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HgCd</w:t>
      </w:r>
      <w:proofErr w:type="spellEnd"/>
      <w:r w:rsidRPr="00CA69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</w:t>
      </w: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NewRoman" w:hAnsi="TimesNewRoman" w:cs="Arial"/>
          <w:color w:val="FFFFFF"/>
        </w:rPr>
        <w:t>Spécification Niveau minimal</w:t>
      </w:r>
      <w:r>
        <w:rPr>
          <w:rFonts w:ascii="TimesNewRoman" w:hAnsi="TimesNewRoman" w:cs="Arial"/>
          <w:color w:val="FFFFFF"/>
        </w:rPr>
        <w:br/>
      </w:r>
      <w:r>
        <w:rPr>
          <w:rFonts w:ascii="TimesNewRoman" w:hAnsi="TimesNewRoman" w:cs="Arial"/>
          <w:color w:val="000000"/>
        </w:rPr>
        <w:t>Garantie 2 ans minimum</w:t>
      </w:r>
      <w:r>
        <w:rPr>
          <w:rFonts w:ascii="TimesNewRoman" w:hAnsi="TimesNewRoman" w:cs="Arial"/>
          <w:color w:val="000000"/>
        </w:rPr>
        <w:br/>
      </w:r>
    </w:p>
    <w:p w:rsidR="00C06013" w:rsidRDefault="006D1594">
      <w:pPr>
        <w:rPr>
          <w:rFonts w:ascii="TimesNewRoman" w:hAnsi="TimesNewRoman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Conditions de livraison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 xml:space="preserve">Elles devront clairement spécifiés les éléments suivants </w:t>
      </w:r>
      <w:r w:rsidR="005D63C5">
        <w:rPr>
          <w:rFonts w:ascii="TimesNewRoman" w:hAnsi="TimesNewRoman" w:cs="Arial"/>
          <w:color w:val="000000"/>
        </w:rPr>
        <w:t xml:space="preserve">: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Délai de livraison, garantie constructeur/distributeur</w:t>
      </w:r>
      <w:proofErr w:type="gramStart"/>
      <w:r w:rsidR="005D63C5">
        <w:rPr>
          <w:rFonts w:ascii="TimesNewRoman" w:hAnsi="TimesNewRoman" w:cs="Arial"/>
          <w:color w:val="000000"/>
        </w:rPr>
        <w:t>,</w:t>
      </w:r>
      <w:proofErr w:type="gramEnd"/>
      <w:r w:rsidRPr="005D63C5">
        <w:rPr>
          <w:rFonts w:ascii="TimesNewRoman" w:hAnsi="TimesNewRoman" w:cs="Arial"/>
          <w:b/>
          <w:color w:val="000000"/>
          <w:u w:val="single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Les accessoires fournis avec l'appareil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Les documentations techniques (notice d'utilisation, de sécurité et de maintenance).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61286">
        <w:rPr>
          <w:rFonts w:ascii="Arial" w:hAnsi="Arial" w:cs="Arial"/>
          <w:color w:val="000000"/>
          <w:sz w:val="28"/>
          <w:szCs w:val="28"/>
        </w:rPr>
        <w:t>Date limite de</w:t>
      </w:r>
      <w:r>
        <w:rPr>
          <w:rFonts w:ascii="Arial" w:hAnsi="Arial" w:cs="Arial"/>
          <w:color w:val="000000"/>
          <w:sz w:val="28"/>
          <w:szCs w:val="28"/>
        </w:rPr>
        <w:t xml:space="preserve"> dépôt des offres le </w:t>
      </w:r>
      <w:r w:rsidRPr="00061286">
        <w:rPr>
          <w:rFonts w:ascii="Arial" w:hAnsi="Arial" w:cs="Arial"/>
          <w:color w:val="000000"/>
          <w:sz w:val="28"/>
          <w:szCs w:val="28"/>
        </w:rPr>
        <w:t xml:space="preserve"> </w:t>
      </w:r>
      <w:r w:rsidR="00630853">
        <w:rPr>
          <w:rFonts w:ascii="Arial" w:hAnsi="Arial" w:cs="Arial"/>
          <w:color w:val="000000"/>
          <w:sz w:val="28"/>
          <w:szCs w:val="28"/>
        </w:rPr>
        <w:t xml:space="preserve">mardi </w:t>
      </w:r>
      <w:r w:rsidR="005D63C5">
        <w:rPr>
          <w:rFonts w:ascii="Arial" w:hAnsi="Arial" w:cs="Arial"/>
          <w:color w:val="000000"/>
          <w:sz w:val="28"/>
          <w:szCs w:val="28"/>
        </w:rPr>
        <w:t xml:space="preserve"> 12 octobre 202</w:t>
      </w:r>
      <w:r w:rsidR="00630853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à 17h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Dépôt des offres par courrier à l’adresse suivante :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M.Bliard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par courriel</w:t>
      </w:r>
    </w:p>
    <w:p w:rsidR="006D1594" w:rsidRDefault="00475B81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6D1594" w:rsidRPr="00C42806">
          <w:rPr>
            <w:rStyle w:val="Lienhypertexte"/>
            <w:rFonts w:ascii="Arial" w:hAnsi="Arial" w:cs="Arial"/>
            <w:sz w:val="28"/>
            <w:szCs w:val="28"/>
          </w:rPr>
          <w:t>Vincent.bliard@ac-rennes.fr</w:t>
        </w:r>
      </w:hyperlink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sur le site</w:t>
      </w:r>
    </w:p>
    <w:p w:rsidR="006D1594" w:rsidRDefault="006D1594" w:rsidP="006D1594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AJI </w:t>
      </w:r>
    </w:p>
    <w:sectPr w:rsidR="006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6B6"/>
    <w:multiLevelType w:val="multilevel"/>
    <w:tmpl w:val="3ED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D7CA9"/>
    <w:multiLevelType w:val="multilevel"/>
    <w:tmpl w:val="8B8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4"/>
    <w:rsid w:val="00435EAE"/>
    <w:rsid w:val="00475B81"/>
    <w:rsid w:val="004F58F8"/>
    <w:rsid w:val="005D63C5"/>
    <w:rsid w:val="00630853"/>
    <w:rsid w:val="006D1594"/>
    <w:rsid w:val="00C06013"/>
    <w:rsid w:val="00CA69C0"/>
    <w:rsid w:val="00C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liard@ac-renn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cent.bliard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bliard</dc:creator>
  <cp:lastModifiedBy>bliard</cp:lastModifiedBy>
  <cp:revision>5</cp:revision>
  <cp:lastPrinted>2021-09-20T15:00:00Z</cp:lastPrinted>
  <dcterms:created xsi:type="dcterms:W3CDTF">2021-09-20T14:45:00Z</dcterms:created>
  <dcterms:modified xsi:type="dcterms:W3CDTF">2021-09-27T12:33:00Z</dcterms:modified>
</cp:coreProperties>
</file>