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99876"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 xml:space="preserve">LYCEE PROFESSIONNEL </w:t>
      </w:r>
    </w:p>
    <w:p w14:paraId="155AC31B"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JOSEPH VOGT</w:t>
      </w:r>
    </w:p>
    <w:p w14:paraId="55FBAD49"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5 rue Paul B</w:t>
      </w:r>
      <w:r w:rsidR="000A691A">
        <w:rPr>
          <w:b/>
          <w:sz w:val="52"/>
          <w:szCs w:val="52"/>
        </w:rPr>
        <w:t>URGI</w:t>
      </w:r>
    </w:p>
    <w:p w14:paraId="3333B87D"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68290 MASEVAUX</w:t>
      </w:r>
    </w:p>
    <w:p w14:paraId="62396D9F" w14:textId="77777777" w:rsidR="008F74AD" w:rsidRDefault="008F74AD" w:rsidP="008F74AD"/>
    <w:p w14:paraId="502F6146" w14:textId="77777777" w:rsidR="008F74AD" w:rsidRDefault="008F74AD" w:rsidP="008F74AD">
      <w:pPr>
        <w:jc w:val="center"/>
        <w:rPr>
          <w:sz w:val="40"/>
          <w:szCs w:val="40"/>
        </w:rPr>
      </w:pPr>
      <w:r>
        <w:rPr>
          <w:sz w:val="40"/>
          <w:szCs w:val="40"/>
        </w:rPr>
        <w:t>RESTRUCTURATION DE LA SALLE DES SCIENCES</w:t>
      </w:r>
    </w:p>
    <w:p w14:paraId="44B3A594" w14:textId="77777777" w:rsidR="008F74AD" w:rsidRDefault="008F74AD" w:rsidP="008F74AD">
      <w:pPr>
        <w:rPr>
          <w:b/>
          <w:sz w:val="28"/>
          <w:szCs w:val="28"/>
        </w:rPr>
      </w:pPr>
    </w:p>
    <w:p w14:paraId="3AE3EEDD"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p>
    <w:p w14:paraId="554F74CB"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Cahier des clauses Techniques Particulières (C.C.T.P.)</w:t>
      </w:r>
    </w:p>
    <w:p w14:paraId="644067C9"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p>
    <w:p w14:paraId="15DA7445"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 xml:space="preserve">LOT 1 : </w:t>
      </w:r>
      <w:r w:rsidRPr="008F74AD">
        <w:rPr>
          <w:b/>
          <w:sz w:val="40"/>
          <w:szCs w:val="40"/>
        </w:rPr>
        <w:t>DISTRIBUTION AERIENNE DES FLUIDES</w:t>
      </w:r>
    </w:p>
    <w:p w14:paraId="78AB4445" w14:textId="678B666E"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r>
        <w:rPr>
          <w:b/>
          <w:sz w:val="52"/>
          <w:szCs w:val="52"/>
        </w:rPr>
        <w:t xml:space="preserve">LOT 2 : </w:t>
      </w:r>
      <w:r w:rsidRPr="008F74AD">
        <w:rPr>
          <w:b/>
          <w:sz w:val="40"/>
          <w:szCs w:val="40"/>
        </w:rPr>
        <w:t>EVIERS AVEC POMPES DE RELEVAGE</w:t>
      </w:r>
    </w:p>
    <w:p w14:paraId="5D66F6A9" w14:textId="77777777" w:rsidR="008F74AD" w:rsidRDefault="008F74AD" w:rsidP="008F74AD">
      <w:pPr>
        <w:pBdr>
          <w:top w:val="single" w:sz="4" w:space="1" w:color="auto"/>
          <w:left w:val="single" w:sz="4" w:space="4" w:color="auto"/>
          <w:bottom w:val="single" w:sz="4" w:space="1" w:color="auto"/>
          <w:right w:val="single" w:sz="4" w:space="4" w:color="auto"/>
        </w:pBdr>
        <w:jc w:val="center"/>
        <w:rPr>
          <w:b/>
          <w:sz w:val="52"/>
          <w:szCs w:val="52"/>
        </w:rPr>
      </w:pPr>
    </w:p>
    <w:p w14:paraId="5211AB4D" w14:textId="77777777" w:rsidR="008F74AD" w:rsidRDefault="008F74AD" w:rsidP="008F74AD">
      <w:pPr>
        <w:spacing w:after="0"/>
        <w:rPr>
          <w:b/>
          <w:sz w:val="28"/>
          <w:szCs w:val="28"/>
        </w:rPr>
      </w:pPr>
    </w:p>
    <w:p w14:paraId="0AE5971F" w14:textId="77777777" w:rsidR="008F74AD" w:rsidRDefault="008F74AD" w:rsidP="008F74AD">
      <w:pPr>
        <w:spacing w:after="0"/>
        <w:rPr>
          <w:b/>
          <w:sz w:val="28"/>
          <w:szCs w:val="28"/>
        </w:rPr>
      </w:pPr>
      <w:r>
        <w:rPr>
          <w:b/>
          <w:sz w:val="28"/>
          <w:szCs w:val="28"/>
        </w:rPr>
        <w:t xml:space="preserve">Maître d’ouvrage : </w:t>
      </w:r>
      <w:r>
        <w:rPr>
          <w:b/>
          <w:sz w:val="28"/>
          <w:szCs w:val="28"/>
        </w:rPr>
        <w:tab/>
        <w:t>Lycée professionnel Joseph VOGT</w:t>
      </w:r>
    </w:p>
    <w:p w14:paraId="24E33430" w14:textId="77777777" w:rsidR="008F74AD" w:rsidRDefault="008F74AD" w:rsidP="008F74AD">
      <w:pPr>
        <w:spacing w:after="0"/>
        <w:ind w:left="2124" w:firstLine="708"/>
        <w:rPr>
          <w:b/>
          <w:sz w:val="28"/>
          <w:szCs w:val="28"/>
        </w:rPr>
      </w:pPr>
      <w:r>
        <w:rPr>
          <w:b/>
          <w:sz w:val="28"/>
          <w:szCs w:val="28"/>
        </w:rPr>
        <w:t>5 rue Paul BURGI</w:t>
      </w:r>
    </w:p>
    <w:p w14:paraId="3B55EA8F" w14:textId="77777777" w:rsidR="008F74AD" w:rsidRDefault="008F74AD" w:rsidP="008F74AD">
      <w:pPr>
        <w:spacing w:after="0"/>
        <w:ind w:left="2124" w:firstLine="708"/>
        <w:rPr>
          <w:b/>
          <w:sz w:val="28"/>
          <w:szCs w:val="28"/>
        </w:rPr>
      </w:pPr>
      <w:r>
        <w:rPr>
          <w:b/>
          <w:sz w:val="28"/>
          <w:szCs w:val="28"/>
        </w:rPr>
        <w:t>68290 MASEVAUX</w:t>
      </w:r>
    </w:p>
    <w:p w14:paraId="6A14309C" w14:textId="77777777" w:rsidR="008F74AD" w:rsidRDefault="008F74AD" w:rsidP="008F74AD">
      <w:pPr>
        <w:ind w:left="2124" w:firstLine="708"/>
        <w:rPr>
          <w:b/>
          <w:sz w:val="28"/>
          <w:szCs w:val="28"/>
        </w:rPr>
      </w:pPr>
    </w:p>
    <w:p w14:paraId="5D87A336" w14:textId="77777777" w:rsidR="008F74AD" w:rsidRDefault="008F74AD" w:rsidP="008F74AD">
      <w:pPr>
        <w:ind w:left="2124" w:firstLine="708"/>
        <w:rPr>
          <w:b/>
          <w:sz w:val="28"/>
          <w:szCs w:val="28"/>
        </w:rPr>
      </w:pPr>
    </w:p>
    <w:p w14:paraId="378D386B" w14:textId="77777777" w:rsidR="008F74AD" w:rsidRDefault="008F74AD" w:rsidP="008F74AD">
      <w:pPr>
        <w:ind w:left="2124" w:firstLine="708"/>
        <w:rPr>
          <w:b/>
          <w:sz w:val="28"/>
          <w:szCs w:val="28"/>
        </w:rPr>
      </w:pPr>
      <w:r>
        <w:rPr>
          <w:b/>
          <w:sz w:val="28"/>
          <w:szCs w:val="28"/>
        </w:rPr>
        <w:t xml:space="preserve">SOMMAIRE : </w:t>
      </w:r>
    </w:p>
    <w:p w14:paraId="3FBA26A1" w14:textId="77777777" w:rsidR="008F74AD" w:rsidRDefault="008F74AD" w:rsidP="008F74AD">
      <w:pPr>
        <w:ind w:left="2124" w:firstLine="708"/>
        <w:rPr>
          <w:b/>
          <w:sz w:val="28"/>
          <w:szCs w:val="28"/>
        </w:rPr>
      </w:pPr>
    </w:p>
    <w:p w14:paraId="6368CC72" w14:textId="77777777" w:rsidR="008F74AD" w:rsidRDefault="008F74AD" w:rsidP="008F74AD">
      <w:pPr>
        <w:ind w:left="2124" w:firstLine="708"/>
        <w:rPr>
          <w:b/>
          <w:sz w:val="28"/>
          <w:szCs w:val="28"/>
        </w:rPr>
      </w:pPr>
      <w:r>
        <w:rPr>
          <w:b/>
          <w:sz w:val="28"/>
          <w:szCs w:val="28"/>
        </w:rPr>
        <w:t xml:space="preserve">1 </w:t>
      </w:r>
      <w:r w:rsidR="00943411">
        <w:rPr>
          <w:b/>
          <w:sz w:val="28"/>
          <w:szCs w:val="28"/>
        </w:rPr>
        <w:t>–</w:t>
      </w:r>
      <w:r>
        <w:rPr>
          <w:b/>
          <w:sz w:val="28"/>
          <w:szCs w:val="28"/>
        </w:rPr>
        <w:t xml:space="preserve"> GENERALITES</w:t>
      </w:r>
      <w:r w:rsidR="00943411">
        <w:rPr>
          <w:b/>
          <w:sz w:val="28"/>
          <w:szCs w:val="28"/>
        </w:rPr>
        <w:t xml:space="preserve"> COMMUNES AUX DEUX LOTS</w:t>
      </w:r>
    </w:p>
    <w:p w14:paraId="46782913" w14:textId="77777777" w:rsidR="008F74AD" w:rsidRDefault="008F74AD" w:rsidP="008F74AD">
      <w:pPr>
        <w:ind w:left="2124" w:firstLine="708"/>
        <w:rPr>
          <w:b/>
          <w:sz w:val="28"/>
          <w:szCs w:val="28"/>
        </w:rPr>
      </w:pPr>
    </w:p>
    <w:p w14:paraId="0ACC9AD1" w14:textId="77777777" w:rsidR="008F74AD" w:rsidRDefault="008F74AD" w:rsidP="008F74AD">
      <w:pPr>
        <w:ind w:left="2124" w:firstLine="708"/>
        <w:rPr>
          <w:b/>
          <w:sz w:val="28"/>
          <w:szCs w:val="28"/>
        </w:rPr>
      </w:pPr>
    </w:p>
    <w:p w14:paraId="665C0064" w14:textId="77777777" w:rsidR="008F74AD" w:rsidRDefault="008F74AD" w:rsidP="008F74AD">
      <w:pPr>
        <w:ind w:left="2124" w:firstLine="708"/>
        <w:rPr>
          <w:b/>
          <w:sz w:val="28"/>
          <w:szCs w:val="28"/>
        </w:rPr>
      </w:pPr>
      <w:r>
        <w:rPr>
          <w:b/>
          <w:sz w:val="28"/>
          <w:szCs w:val="28"/>
        </w:rPr>
        <w:t xml:space="preserve">2 - DESCRIPTIF </w:t>
      </w:r>
      <w:r w:rsidR="00943411">
        <w:rPr>
          <w:b/>
          <w:sz w:val="28"/>
          <w:szCs w:val="28"/>
        </w:rPr>
        <w:t>DU LOT 1</w:t>
      </w:r>
    </w:p>
    <w:p w14:paraId="7287EC91" w14:textId="77777777" w:rsidR="00943411" w:rsidRDefault="00943411" w:rsidP="008F74AD">
      <w:pPr>
        <w:ind w:left="2124" w:firstLine="708"/>
        <w:rPr>
          <w:b/>
          <w:sz w:val="28"/>
          <w:szCs w:val="28"/>
        </w:rPr>
      </w:pPr>
    </w:p>
    <w:p w14:paraId="2A118553" w14:textId="77777777" w:rsidR="00406472" w:rsidRDefault="00406472" w:rsidP="008F74AD">
      <w:pPr>
        <w:ind w:left="2124" w:firstLine="708"/>
        <w:rPr>
          <w:b/>
          <w:sz w:val="28"/>
          <w:szCs w:val="28"/>
        </w:rPr>
      </w:pPr>
    </w:p>
    <w:p w14:paraId="15BB8EF1" w14:textId="2C1483D0" w:rsidR="00943411" w:rsidRDefault="00943411" w:rsidP="008F74AD">
      <w:pPr>
        <w:ind w:left="2124" w:firstLine="708"/>
        <w:rPr>
          <w:b/>
          <w:sz w:val="28"/>
          <w:szCs w:val="28"/>
        </w:rPr>
      </w:pPr>
      <w:r>
        <w:rPr>
          <w:b/>
          <w:sz w:val="28"/>
          <w:szCs w:val="28"/>
        </w:rPr>
        <w:t>3- DESCRIPTIF DU LOT 2</w:t>
      </w:r>
    </w:p>
    <w:p w14:paraId="57676A06" w14:textId="77777777" w:rsidR="008F74AD" w:rsidRDefault="008F74AD" w:rsidP="008F74AD">
      <w:pPr>
        <w:ind w:left="2124" w:firstLine="708"/>
        <w:rPr>
          <w:b/>
          <w:sz w:val="28"/>
          <w:szCs w:val="28"/>
        </w:rPr>
      </w:pPr>
    </w:p>
    <w:p w14:paraId="355B440B" w14:textId="77777777" w:rsidR="008F74AD" w:rsidRDefault="008F74AD" w:rsidP="008F74AD">
      <w:pPr>
        <w:rPr>
          <w:b/>
          <w:sz w:val="28"/>
          <w:szCs w:val="28"/>
        </w:rPr>
      </w:pPr>
    </w:p>
    <w:p w14:paraId="094E2800" w14:textId="77777777" w:rsidR="008F74AD" w:rsidRDefault="008F74AD" w:rsidP="008F74AD">
      <w:pPr>
        <w:rPr>
          <w:b/>
          <w:sz w:val="28"/>
          <w:szCs w:val="28"/>
        </w:rPr>
      </w:pPr>
    </w:p>
    <w:p w14:paraId="16613EDA" w14:textId="77777777" w:rsidR="008F74AD" w:rsidRDefault="008F74AD" w:rsidP="008F74AD">
      <w:pPr>
        <w:rPr>
          <w:b/>
          <w:sz w:val="28"/>
          <w:szCs w:val="28"/>
        </w:rPr>
      </w:pPr>
    </w:p>
    <w:p w14:paraId="2BB4E32D" w14:textId="77777777" w:rsidR="008F74AD" w:rsidRDefault="008F74AD" w:rsidP="008F74AD">
      <w:pPr>
        <w:rPr>
          <w:b/>
          <w:sz w:val="28"/>
          <w:szCs w:val="28"/>
        </w:rPr>
      </w:pPr>
    </w:p>
    <w:p w14:paraId="557BEEBE" w14:textId="77777777" w:rsidR="008F74AD" w:rsidRDefault="008F74AD" w:rsidP="008F74AD">
      <w:pPr>
        <w:rPr>
          <w:b/>
          <w:sz w:val="28"/>
          <w:szCs w:val="28"/>
        </w:rPr>
      </w:pPr>
    </w:p>
    <w:p w14:paraId="0E82CE1C" w14:textId="77777777" w:rsidR="008F74AD" w:rsidRDefault="008F74AD" w:rsidP="008F74AD">
      <w:pPr>
        <w:rPr>
          <w:b/>
          <w:sz w:val="28"/>
          <w:szCs w:val="28"/>
        </w:rPr>
      </w:pPr>
    </w:p>
    <w:p w14:paraId="4B29CEE7" w14:textId="77777777" w:rsidR="008F74AD" w:rsidRDefault="008F74AD" w:rsidP="008F74AD">
      <w:pPr>
        <w:rPr>
          <w:b/>
          <w:sz w:val="28"/>
          <w:szCs w:val="28"/>
        </w:rPr>
      </w:pPr>
    </w:p>
    <w:p w14:paraId="1DF35FBE" w14:textId="77777777" w:rsidR="008F74AD" w:rsidRDefault="008F74AD" w:rsidP="008F74AD">
      <w:pPr>
        <w:rPr>
          <w:b/>
          <w:sz w:val="28"/>
          <w:szCs w:val="28"/>
        </w:rPr>
      </w:pPr>
    </w:p>
    <w:p w14:paraId="1CACBE1D" w14:textId="77777777" w:rsidR="008F74AD" w:rsidRDefault="008F74AD" w:rsidP="008F74AD">
      <w:pPr>
        <w:rPr>
          <w:b/>
          <w:sz w:val="28"/>
          <w:szCs w:val="28"/>
        </w:rPr>
      </w:pPr>
    </w:p>
    <w:p w14:paraId="2A0619F4" w14:textId="77777777" w:rsidR="00943411" w:rsidRDefault="00943411">
      <w:pPr>
        <w:rPr>
          <w:b/>
          <w:sz w:val="28"/>
          <w:szCs w:val="28"/>
        </w:rPr>
      </w:pPr>
      <w:r>
        <w:rPr>
          <w:b/>
          <w:sz w:val="28"/>
          <w:szCs w:val="28"/>
        </w:rPr>
        <w:br w:type="page"/>
      </w:r>
    </w:p>
    <w:p w14:paraId="471E810E" w14:textId="77777777" w:rsidR="008F74AD" w:rsidRDefault="008F74AD" w:rsidP="008F74AD">
      <w:pPr>
        <w:rPr>
          <w:b/>
          <w:sz w:val="28"/>
          <w:szCs w:val="28"/>
        </w:rPr>
      </w:pPr>
      <w:r>
        <w:rPr>
          <w:b/>
          <w:sz w:val="28"/>
          <w:szCs w:val="28"/>
        </w:rPr>
        <w:lastRenderedPageBreak/>
        <w:t>1 – GENERALITES</w:t>
      </w:r>
      <w:r w:rsidR="00943411">
        <w:rPr>
          <w:b/>
          <w:sz w:val="28"/>
          <w:szCs w:val="28"/>
        </w:rPr>
        <w:t xml:space="preserve"> COMMUNES AUX DEUX LOTS</w:t>
      </w:r>
    </w:p>
    <w:p w14:paraId="7849C0A3" w14:textId="77777777" w:rsidR="008F74AD" w:rsidRDefault="008F74AD" w:rsidP="008F74AD">
      <w:pPr>
        <w:rPr>
          <w:b/>
          <w:sz w:val="28"/>
          <w:szCs w:val="28"/>
          <w:u w:val="single"/>
        </w:rPr>
      </w:pPr>
      <w:r>
        <w:rPr>
          <w:b/>
          <w:sz w:val="28"/>
          <w:szCs w:val="28"/>
          <w:u w:val="single"/>
        </w:rPr>
        <w:t>1 – 1 : OBJET</w:t>
      </w:r>
    </w:p>
    <w:p w14:paraId="40702327" w14:textId="7777777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L’objectif du projet est de moderniser la salle 11 du Lycée Professionnel Joseph VOGT (68290 MASEVAUX). Cette salle est principalement destinée aux enseignements de sciences, en particulier des travaux pratiques de chimie. Cette salle doit cependant rester accessible à d’autres enseignements.</w:t>
      </w:r>
    </w:p>
    <w:p w14:paraId="2901656A" w14:textId="7777777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 xml:space="preserve">Les équipes pédagogiques du lycée optent donc pour une salle aux équipements modulables, alimentée en </w:t>
      </w:r>
      <w:proofErr w:type="gramStart"/>
      <w:r w:rsidRPr="00406472">
        <w:rPr>
          <w:rFonts w:ascii="Times New Roman" w:eastAsia="Times New Roman" w:hAnsi="Times New Roman" w:cs="Times New Roman"/>
          <w:bCs/>
          <w:sz w:val="24"/>
          <w:szCs w:val="24"/>
          <w:lang w:eastAsia="fr-FR"/>
        </w:rPr>
        <w:t>fluides  (</w:t>
      </w:r>
      <w:proofErr w:type="gramEnd"/>
      <w:r w:rsidRPr="00406472">
        <w:rPr>
          <w:rFonts w:ascii="Times New Roman" w:eastAsia="Times New Roman" w:hAnsi="Times New Roman" w:cs="Times New Roman"/>
          <w:bCs/>
          <w:sz w:val="24"/>
          <w:szCs w:val="24"/>
          <w:lang w:eastAsia="fr-FR"/>
        </w:rPr>
        <w:t>eau propre, eaux grises, électricité, éclairage, informatique, air) à partir du plafond.</w:t>
      </w:r>
    </w:p>
    <w:p w14:paraId="359C499B" w14:textId="7777777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A cette fin, l’appel au marché est subdivisé en deux lots :</w:t>
      </w:r>
    </w:p>
    <w:p w14:paraId="47C09EB1" w14:textId="09536AD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LOT1 : fourniture et pose de la structure aérienne permettant l’acheminement desdits fluides</w:t>
      </w:r>
      <w:r w:rsidR="00406472" w:rsidRPr="00406472">
        <w:rPr>
          <w:rFonts w:ascii="Times New Roman" w:eastAsia="Times New Roman" w:hAnsi="Times New Roman" w:cs="Times New Roman"/>
          <w:bCs/>
          <w:sz w:val="24"/>
          <w:szCs w:val="24"/>
          <w:lang w:eastAsia="fr-FR"/>
        </w:rPr>
        <w:t xml:space="preserve"> par voie aérienne</w:t>
      </w:r>
    </w:p>
    <w:p w14:paraId="4394CEE8" w14:textId="7777777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LOT2 : fourniture et installation d’éviers mobiles avec pompe de relevage pour les eaux grises</w:t>
      </w:r>
    </w:p>
    <w:p w14:paraId="3ED2759F" w14:textId="77777777" w:rsidR="005E3AFC" w:rsidRPr="00406472" w:rsidRDefault="005E3AFC" w:rsidP="008F74AD">
      <w:pPr>
        <w:spacing w:after="0"/>
        <w:rPr>
          <w:sz w:val="28"/>
          <w:szCs w:val="28"/>
        </w:rPr>
      </w:pPr>
    </w:p>
    <w:p w14:paraId="2AF71859" w14:textId="5417B867" w:rsidR="005E3AFC" w:rsidRPr="00406472" w:rsidRDefault="005E3AFC" w:rsidP="00122DE7">
      <w:pPr>
        <w:spacing w:after="0"/>
        <w:jc w:val="both"/>
        <w:rPr>
          <w:sz w:val="24"/>
          <w:szCs w:val="24"/>
        </w:rPr>
      </w:pPr>
      <w:r w:rsidRPr="00406472">
        <w:rPr>
          <w:sz w:val="24"/>
          <w:szCs w:val="24"/>
        </w:rPr>
        <w:t>Le titulaire du lot 1 et le titulaire du lot 2 devront travailler en pleine concertation pour garantir une parfaite inter-connectivité des deux lots. Il sera en particulier attendu un dispositif de connexion rapide, facile, robuste et parfaitement étanche</w:t>
      </w:r>
      <w:r w:rsidR="00406472" w:rsidRPr="00406472">
        <w:rPr>
          <w:sz w:val="24"/>
          <w:szCs w:val="24"/>
        </w:rPr>
        <w:t xml:space="preserve"> (tant lors de la connexion que de la déconnexion de l’évier à la structure aérienne)</w:t>
      </w:r>
      <w:r w:rsidRPr="00406472">
        <w:rPr>
          <w:sz w:val="24"/>
          <w:szCs w:val="24"/>
        </w:rPr>
        <w:t xml:space="preserve">. La maintenance </w:t>
      </w:r>
      <w:r w:rsidR="00406472" w:rsidRPr="00406472">
        <w:rPr>
          <w:sz w:val="24"/>
          <w:szCs w:val="24"/>
        </w:rPr>
        <w:t xml:space="preserve">des deux lots </w:t>
      </w:r>
      <w:r w:rsidRPr="00406472">
        <w:rPr>
          <w:sz w:val="24"/>
          <w:szCs w:val="24"/>
        </w:rPr>
        <w:t>dev</w:t>
      </w:r>
      <w:r w:rsidR="00406472" w:rsidRPr="00406472">
        <w:rPr>
          <w:sz w:val="24"/>
          <w:szCs w:val="24"/>
        </w:rPr>
        <w:t>ra</w:t>
      </w:r>
      <w:r w:rsidRPr="00406472">
        <w:rPr>
          <w:sz w:val="24"/>
          <w:szCs w:val="24"/>
        </w:rPr>
        <w:t xml:space="preserve"> être aisé</w:t>
      </w:r>
      <w:r w:rsidR="009773C0" w:rsidRPr="00406472">
        <w:rPr>
          <w:sz w:val="24"/>
          <w:szCs w:val="24"/>
        </w:rPr>
        <w:t>e</w:t>
      </w:r>
      <w:r w:rsidRPr="00406472">
        <w:rPr>
          <w:sz w:val="24"/>
          <w:szCs w:val="24"/>
        </w:rPr>
        <w:t xml:space="preserve"> et les pièces de maintenance dev</w:t>
      </w:r>
      <w:r w:rsidR="00406472" w:rsidRPr="00406472">
        <w:rPr>
          <w:sz w:val="24"/>
          <w:szCs w:val="24"/>
        </w:rPr>
        <w:t xml:space="preserve">ront </w:t>
      </w:r>
      <w:r w:rsidRPr="00406472">
        <w:rPr>
          <w:sz w:val="24"/>
          <w:szCs w:val="24"/>
        </w:rPr>
        <w:t xml:space="preserve">être courantes et </w:t>
      </w:r>
      <w:r w:rsidR="00406472" w:rsidRPr="00406472">
        <w:rPr>
          <w:sz w:val="24"/>
          <w:szCs w:val="24"/>
        </w:rPr>
        <w:t>l’</w:t>
      </w:r>
      <w:r w:rsidRPr="00406472">
        <w:rPr>
          <w:sz w:val="24"/>
          <w:szCs w:val="24"/>
        </w:rPr>
        <w:t xml:space="preserve">approvisionnement garanti pendant au </w:t>
      </w:r>
      <w:r w:rsidRPr="00122DE7">
        <w:rPr>
          <w:sz w:val="24"/>
          <w:szCs w:val="24"/>
        </w:rPr>
        <w:t xml:space="preserve">moins </w:t>
      </w:r>
      <w:r w:rsidR="00406472" w:rsidRPr="00122DE7">
        <w:rPr>
          <w:sz w:val="24"/>
          <w:szCs w:val="24"/>
        </w:rPr>
        <w:t xml:space="preserve">8 </w:t>
      </w:r>
      <w:r w:rsidRPr="00122DE7">
        <w:rPr>
          <w:sz w:val="24"/>
          <w:szCs w:val="24"/>
        </w:rPr>
        <w:t>ans</w:t>
      </w:r>
      <w:r w:rsidRPr="00406472">
        <w:rPr>
          <w:sz w:val="24"/>
          <w:szCs w:val="24"/>
        </w:rPr>
        <w:t xml:space="preserve"> après la signature du marché.</w:t>
      </w:r>
    </w:p>
    <w:p w14:paraId="2621BBC1" w14:textId="77777777" w:rsidR="00406472" w:rsidRPr="00406472" w:rsidRDefault="00406472" w:rsidP="008F74AD">
      <w:pPr>
        <w:spacing w:after="0"/>
        <w:rPr>
          <w:sz w:val="24"/>
          <w:szCs w:val="24"/>
        </w:rPr>
      </w:pPr>
    </w:p>
    <w:p w14:paraId="646DE206" w14:textId="77777777" w:rsidR="009773C0" w:rsidRPr="009773C0" w:rsidRDefault="009773C0" w:rsidP="008F74AD">
      <w:pPr>
        <w:spacing w:after="0"/>
        <w:rPr>
          <w:color w:val="FF0000"/>
          <w:sz w:val="24"/>
          <w:szCs w:val="24"/>
        </w:rPr>
      </w:pPr>
    </w:p>
    <w:p w14:paraId="6684FC42" w14:textId="77777777" w:rsidR="008F74AD" w:rsidRDefault="008F74AD" w:rsidP="008F74AD">
      <w:pPr>
        <w:spacing w:after="0"/>
        <w:rPr>
          <w:b/>
          <w:sz w:val="28"/>
          <w:szCs w:val="28"/>
          <w:u w:val="single"/>
        </w:rPr>
      </w:pPr>
      <w:r>
        <w:rPr>
          <w:b/>
          <w:sz w:val="28"/>
          <w:szCs w:val="28"/>
          <w:u w:val="single"/>
        </w:rPr>
        <w:t>1-2 : DEFINITION DES BESOINS</w:t>
      </w:r>
    </w:p>
    <w:p w14:paraId="16CE6864" w14:textId="77777777" w:rsidR="008F74AD" w:rsidRDefault="008F74AD" w:rsidP="008F74AD">
      <w:pPr>
        <w:spacing w:after="0"/>
        <w:rPr>
          <w:sz w:val="24"/>
          <w:szCs w:val="24"/>
        </w:rPr>
      </w:pPr>
    </w:p>
    <w:p w14:paraId="078773D6" w14:textId="77777777" w:rsidR="008F74AD" w:rsidRDefault="008F74AD" w:rsidP="008F74AD">
      <w:pPr>
        <w:spacing w:after="0"/>
        <w:ind w:left="708" w:firstLine="708"/>
        <w:rPr>
          <w:sz w:val="24"/>
          <w:szCs w:val="24"/>
        </w:rPr>
      </w:pPr>
      <w:r>
        <w:rPr>
          <w:sz w:val="24"/>
          <w:szCs w:val="24"/>
        </w:rPr>
        <w:t>- L’établissement est ouvert aux élèves du lundi au vendredi, de 7h30 à 17h00</w:t>
      </w:r>
    </w:p>
    <w:p w14:paraId="7273925C" w14:textId="77777777" w:rsidR="008F74AD" w:rsidRDefault="008F74AD" w:rsidP="008F74AD">
      <w:pPr>
        <w:spacing w:after="0"/>
        <w:ind w:left="708" w:firstLine="708"/>
        <w:rPr>
          <w:sz w:val="24"/>
          <w:szCs w:val="24"/>
        </w:rPr>
      </w:pPr>
      <w:r>
        <w:rPr>
          <w:sz w:val="24"/>
          <w:szCs w:val="24"/>
        </w:rPr>
        <w:t>- dimension de la salle : 7 m x 12 m</w:t>
      </w:r>
    </w:p>
    <w:p w14:paraId="56C2C769" w14:textId="18E715CE" w:rsidR="008F74AD" w:rsidRDefault="008F74AD" w:rsidP="008F74AD">
      <w:pPr>
        <w:spacing w:after="0"/>
        <w:ind w:left="708" w:firstLine="708"/>
        <w:rPr>
          <w:sz w:val="24"/>
          <w:szCs w:val="24"/>
        </w:rPr>
      </w:pPr>
      <w:r>
        <w:rPr>
          <w:sz w:val="24"/>
          <w:szCs w:val="24"/>
        </w:rPr>
        <w:t>- Capacité de la salle de classe </w:t>
      </w:r>
      <w:r w:rsidR="00406472">
        <w:rPr>
          <w:sz w:val="24"/>
          <w:szCs w:val="24"/>
        </w:rPr>
        <w:t>(salle 11)</w:t>
      </w:r>
      <w:r>
        <w:rPr>
          <w:sz w:val="24"/>
          <w:szCs w:val="24"/>
        </w:rPr>
        <w:t xml:space="preserve">: </w:t>
      </w:r>
    </w:p>
    <w:p w14:paraId="0968E7E1" w14:textId="77777777" w:rsidR="008F74AD" w:rsidRDefault="008F74AD" w:rsidP="008F74AD">
      <w:pPr>
        <w:spacing w:after="0"/>
        <w:ind w:left="2124"/>
        <w:rPr>
          <w:sz w:val="24"/>
          <w:szCs w:val="24"/>
        </w:rPr>
      </w:pPr>
      <w:r>
        <w:rPr>
          <w:sz w:val="24"/>
          <w:szCs w:val="24"/>
        </w:rPr>
        <w:t>En version cours : 30 places élèves et 1 place professeur</w:t>
      </w:r>
    </w:p>
    <w:p w14:paraId="18946953" w14:textId="77777777" w:rsidR="008F74AD" w:rsidRDefault="008F74AD" w:rsidP="008F74AD">
      <w:pPr>
        <w:spacing w:after="0"/>
        <w:ind w:left="2124"/>
        <w:rPr>
          <w:sz w:val="24"/>
          <w:szCs w:val="24"/>
        </w:rPr>
      </w:pPr>
      <w:r>
        <w:rPr>
          <w:sz w:val="24"/>
          <w:szCs w:val="24"/>
        </w:rPr>
        <w:t>En version Travaux pratiques/dirigés : 16 places élèves et 1 professeur</w:t>
      </w:r>
    </w:p>
    <w:p w14:paraId="10994CAD" w14:textId="77777777" w:rsidR="004D706B" w:rsidRDefault="004D706B" w:rsidP="004D706B">
      <w:pPr>
        <w:spacing w:after="0"/>
        <w:rPr>
          <w:sz w:val="24"/>
          <w:szCs w:val="24"/>
        </w:rPr>
      </w:pPr>
    </w:p>
    <w:p w14:paraId="641F532D" w14:textId="77777777" w:rsidR="008F74AD" w:rsidRDefault="008F74AD" w:rsidP="008F74AD">
      <w:pPr>
        <w:spacing w:after="0"/>
        <w:rPr>
          <w:sz w:val="28"/>
          <w:szCs w:val="28"/>
        </w:rPr>
      </w:pPr>
    </w:p>
    <w:p w14:paraId="20C6C662" w14:textId="77777777" w:rsidR="008F74AD" w:rsidRDefault="008F74AD" w:rsidP="008F74AD">
      <w:pPr>
        <w:spacing w:after="0"/>
        <w:rPr>
          <w:b/>
          <w:sz w:val="28"/>
          <w:szCs w:val="28"/>
          <w:u w:val="single"/>
        </w:rPr>
      </w:pPr>
      <w:r>
        <w:rPr>
          <w:b/>
          <w:sz w:val="28"/>
          <w:szCs w:val="28"/>
          <w:u w:val="single"/>
        </w:rPr>
        <w:t xml:space="preserve">1-3 : </w:t>
      </w:r>
      <w:r w:rsidR="005E3AFC">
        <w:rPr>
          <w:b/>
          <w:sz w:val="28"/>
          <w:szCs w:val="28"/>
          <w:u w:val="single"/>
        </w:rPr>
        <w:t>DESCRIPTION DES L’ENVIRONNEMENT DU CHANTIER</w:t>
      </w:r>
      <w:r>
        <w:rPr>
          <w:b/>
          <w:sz w:val="28"/>
          <w:szCs w:val="28"/>
          <w:u w:val="single"/>
        </w:rPr>
        <w:t> :</w:t>
      </w:r>
      <w:r w:rsidR="005E3AFC">
        <w:rPr>
          <w:b/>
          <w:sz w:val="28"/>
          <w:szCs w:val="28"/>
          <w:u w:val="single"/>
        </w:rPr>
        <w:t xml:space="preserve">  ACCESSIBILITE</w:t>
      </w:r>
    </w:p>
    <w:p w14:paraId="04B559B3" w14:textId="77777777" w:rsidR="005E3AFC" w:rsidRPr="00406472"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406472">
        <w:rPr>
          <w:rFonts w:ascii="Times New Roman" w:eastAsia="Times New Roman" w:hAnsi="Times New Roman" w:cs="Times New Roman"/>
          <w:bCs/>
          <w:sz w:val="24"/>
          <w:szCs w:val="24"/>
          <w:lang w:eastAsia="fr-FR"/>
        </w:rPr>
        <w:t xml:space="preserve">La structure sera implantée dans la salle 11 ayant pour dimensions   12,09 </w:t>
      </w:r>
      <w:proofErr w:type="gramStart"/>
      <w:r w:rsidRPr="00406472">
        <w:rPr>
          <w:rFonts w:ascii="Times New Roman" w:eastAsia="Times New Roman" w:hAnsi="Times New Roman" w:cs="Times New Roman"/>
          <w:bCs/>
          <w:sz w:val="24"/>
          <w:szCs w:val="24"/>
          <w:lang w:eastAsia="fr-FR"/>
        </w:rPr>
        <w:t>m  x</w:t>
      </w:r>
      <w:proofErr w:type="gramEnd"/>
      <w:r w:rsidRPr="00406472">
        <w:rPr>
          <w:rFonts w:ascii="Times New Roman" w:eastAsia="Times New Roman" w:hAnsi="Times New Roman" w:cs="Times New Roman"/>
          <w:bCs/>
          <w:sz w:val="24"/>
          <w:szCs w:val="24"/>
          <w:lang w:eastAsia="fr-FR"/>
        </w:rPr>
        <w:t xml:space="preserve"> 7,06 m.</w:t>
      </w:r>
    </w:p>
    <w:p w14:paraId="4B59C113" w14:textId="30301E58" w:rsidR="00406472" w:rsidRPr="00122DE7" w:rsidRDefault="005E3AFC" w:rsidP="00122DE7">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122DE7">
        <w:rPr>
          <w:rFonts w:ascii="Times New Roman" w:eastAsia="Times New Roman" w:hAnsi="Times New Roman" w:cs="Times New Roman"/>
          <w:bCs/>
          <w:sz w:val="24"/>
          <w:szCs w:val="24"/>
          <w:lang w:eastAsia="fr-FR"/>
        </w:rPr>
        <w:t>Cette salle est située au premier étage du bâtiment et est accessible en ascenseur (</w:t>
      </w:r>
      <w:r w:rsidR="00406472" w:rsidRPr="00122DE7">
        <w:rPr>
          <w:rFonts w:ascii="Times New Roman" w:eastAsia="Times New Roman" w:hAnsi="Times New Roman" w:cs="Times New Roman"/>
          <w:bCs/>
          <w:sz w:val="24"/>
          <w:szCs w:val="24"/>
          <w:lang w:eastAsia="fr-FR"/>
        </w:rPr>
        <w:t>dimensions de l’ouverture : 0,89 x 2,09 m ; profondeur de la cabine : 1,35 m)</w:t>
      </w:r>
    </w:p>
    <w:p w14:paraId="509A8B01" w14:textId="2F5DACB5" w:rsidR="005E3AFC" w:rsidRPr="00DF0D61" w:rsidRDefault="005E3AFC" w:rsidP="00122DE7">
      <w:pPr>
        <w:spacing w:before="100" w:beforeAutospacing="1" w:after="100" w:afterAutospacing="1" w:line="240" w:lineRule="auto"/>
        <w:jc w:val="both"/>
        <w:rPr>
          <w:rFonts w:ascii="Times New Roman" w:eastAsia="Times New Roman" w:hAnsi="Times New Roman" w:cs="Times New Roman"/>
          <w:bCs/>
          <w:sz w:val="24"/>
          <w:szCs w:val="24"/>
          <w:lang w:eastAsia="fr-FR"/>
        </w:rPr>
      </w:pPr>
      <w:r w:rsidRPr="00122DE7">
        <w:rPr>
          <w:rFonts w:ascii="Times New Roman" w:eastAsia="Times New Roman" w:hAnsi="Times New Roman" w:cs="Times New Roman"/>
          <w:bCs/>
          <w:sz w:val="24"/>
          <w:szCs w:val="24"/>
          <w:lang w:eastAsia="fr-FR"/>
        </w:rPr>
        <w:lastRenderedPageBreak/>
        <w:t xml:space="preserve">La Figure N°1 est un plan nu de la salle. </w:t>
      </w:r>
      <w:r w:rsidR="000D08E3" w:rsidRPr="00122DE7">
        <w:rPr>
          <w:rFonts w:ascii="Times New Roman" w:eastAsia="Times New Roman" w:hAnsi="Times New Roman" w:cs="Times New Roman"/>
          <w:bCs/>
          <w:sz w:val="24"/>
          <w:szCs w:val="24"/>
          <w:lang w:eastAsia="fr-FR"/>
        </w:rPr>
        <w:t>En haut du schéma, la salle d</w:t>
      </w:r>
      <w:r w:rsidRPr="00122DE7">
        <w:rPr>
          <w:rFonts w:ascii="Times New Roman" w:eastAsia="Times New Roman" w:hAnsi="Times New Roman" w:cs="Times New Roman"/>
          <w:bCs/>
          <w:sz w:val="24"/>
          <w:szCs w:val="24"/>
          <w:lang w:eastAsia="fr-FR"/>
        </w:rPr>
        <w:t>onne sur le couloir central du bâtiment, la longueur inférieure de la salle est pourvue de fenêtres (dimension</w:t>
      </w:r>
      <w:r w:rsidR="00406472" w:rsidRPr="00122DE7">
        <w:rPr>
          <w:rFonts w:ascii="Times New Roman" w:eastAsia="Times New Roman" w:hAnsi="Times New Roman" w:cs="Times New Roman"/>
          <w:bCs/>
          <w:sz w:val="24"/>
          <w:szCs w:val="24"/>
          <w:lang w:eastAsia="fr-FR"/>
        </w:rPr>
        <w:t>s de l’ouverture : L : 1,28</w:t>
      </w:r>
      <w:r w:rsidRPr="00122DE7">
        <w:rPr>
          <w:rFonts w:ascii="Times New Roman" w:eastAsia="Times New Roman" w:hAnsi="Times New Roman" w:cs="Times New Roman"/>
          <w:bCs/>
          <w:sz w:val="24"/>
          <w:szCs w:val="24"/>
          <w:lang w:eastAsia="fr-FR"/>
        </w:rPr>
        <w:t xml:space="preserve"> </w:t>
      </w:r>
      <w:r w:rsidR="00DF0D61" w:rsidRPr="00122DE7">
        <w:rPr>
          <w:rFonts w:ascii="Times New Roman" w:eastAsia="Times New Roman" w:hAnsi="Times New Roman" w:cs="Times New Roman"/>
          <w:bCs/>
          <w:sz w:val="24"/>
          <w:szCs w:val="24"/>
          <w:lang w:eastAsia="fr-FR"/>
        </w:rPr>
        <w:t>m</w:t>
      </w:r>
      <w:r w:rsidRPr="00122DE7">
        <w:rPr>
          <w:rFonts w:ascii="Times New Roman" w:eastAsia="Times New Roman" w:hAnsi="Times New Roman" w:cs="Times New Roman"/>
          <w:bCs/>
          <w:sz w:val="24"/>
          <w:szCs w:val="24"/>
          <w:lang w:eastAsia="fr-FR"/>
        </w:rPr>
        <w:t xml:space="preserve">   x </w:t>
      </w:r>
      <w:r w:rsidR="00DF0D61" w:rsidRPr="00122DE7">
        <w:rPr>
          <w:rFonts w:ascii="Times New Roman" w:eastAsia="Times New Roman" w:hAnsi="Times New Roman" w:cs="Times New Roman"/>
          <w:bCs/>
          <w:sz w:val="24"/>
          <w:szCs w:val="24"/>
          <w:lang w:eastAsia="fr-FR"/>
        </w:rPr>
        <w:t>h : 1,32</w:t>
      </w:r>
      <w:r w:rsidRPr="00122DE7">
        <w:rPr>
          <w:rFonts w:ascii="Times New Roman" w:eastAsia="Times New Roman" w:hAnsi="Times New Roman" w:cs="Times New Roman"/>
          <w:bCs/>
          <w:sz w:val="24"/>
          <w:szCs w:val="24"/>
          <w:lang w:eastAsia="fr-FR"/>
        </w:rPr>
        <w:t xml:space="preserve"> m) et de quelques radiateurs (chauffage central). Il est possible de positionner un monte-charge au rez-de-chaussée si l’on souhaite faire passer des matériaux par les fenêtres</w:t>
      </w:r>
    </w:p>
    <w:p w14:paraId="53D3784F" w14:textId="67221ADE" w:rsidR="005E3AFC" w:rsidRDefault="000D08E3"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0D08E3">
        <w:rPr>
          <w:rFonts w:ascii="Times New Roman" w:eastAsia="Times New Roman" w:hAnsi="Times New Roman" w:cs="Times New Roman"/>
          <w:bCs/>
          <w:noProof/>
          <w:sz w:val="24"/>
          <w:szCs w:val="24"/>
          <w:lang w:eastAsia="fr-FR"/>
        </w:rPr>
        <w:drawing>
          <wp:inline distT="0" distB="0" distL="0" distR="0" wp14:anchorId="05C6C018" wp14:editId="5A5EB149">
            <wp:extent cx="5760720" cy="288180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81809"/>
                    </a:xfrm>
                    <a:prstGeom prst="rect">
                      <a:avLst/>
                    </a:prstGeom>
                    <a:noFill/>
                    <a:ln>
                      <a:noFill/>
                    </a:ln>
                  </pic:spPr>
                </pic:pic>
              </a:graphicData>
            </a:graphic>
          </wp:inline>
        </w:drawing>
      </w:r>
    </w:p>
    <w:p w14:paraId="149CF497" w14:textId="5A4970BA" w:rsidR="000D08E3" w:rsidRPr="00DF0D61"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r w:rsidRPr="00DF0D61">
        <w:rPr>
          <w:rFonts w:ascii="Times New Roman" w:eastAsia="Times New Roman" w:hAnsi="Times New Roman" w:cs="Times New Roman"/>
          <w:bCs/>
          <w:sz w:val="24"/>
          <w:szCs w:val="24"/>
          <w:lang w:eastAsia="fr-FR"/>
        </w:rPr>
        <w:t>Figure N°1 : Plan de la salle et de son laboratoire attenant – état actuel</w:t>
      </w:r>
      <w:r w:rsidR="000D08E3">
        <w:rPr>
          <w:rFonts w:ascii="Times New Roman" w:eastAsia="Times New Roman" w:hAnsi="Times New Roman" w:cs="Times New Roman"/>
          <w:bCs/>
          <w:sz w:val="24"/>
          <w:szCs w:val="24"/>
          <w:lang w:eastAsia="fr-FR"/>
        </w:rPr>
        <w:t>. Les dimensions sont données à titre indicatif et devront être vérifiée par le preneur du marché avant toute mise en fabrication.</w:t>
      </w:r>
    </w:p>
    <w:p w14:paraId="164AC2C4" w14:textId="77777777" w:rsidR="005E3AFC" w:rsidRDefault="005E3AFC" w:rsidP="005E3AFC">
      <w:pPr>
        <w:spacing w:before="100" w:beforeAutospacing="1" w:after="100" w:afterAutospacing="1" w:line="240" w:lineRule="auto"/>
        <w:rPr>
          <w:rFonts w:ascii="Times New Roman" w:eastAsia="Times New Roman" w:hAnsi="Times New Roman" w:cs="Times New Roman"/>
          <w:bCs/>
          <w:sz w:val="24"/>
          <w:szCs w:val="24"/>
          <w:lang w:eastAsia="fr-FR"/>
        </w:rPr>
      </w:pPr>
    </w:p>
    <w:p w14:paraId="4D1E8509" w14:textId="77777777" w:rsidR="005E3AFC" w:rsidRDefault="005E3AFC" w:rsidP="005E3AFC">
      <w:pPr>
        <w:spacing w:after="0"/>
        <w:rPr>
          <w:sz w:val="24"/>
          <w:szCs w:val="24"/>
        </w:rPr>
      </w:pPr>
    </w:p>
    <w:p w14:paraId="26E28E13" w14:textId="77777777" w:rsidR="008F74AD" w:rsidRDefault="008F74AD" w:rsidP="008F74AD">
      <w:pPr>
        <w:rPr>
          <w:b/>
          <w:sz w:val="28"/>
          <w:szCs w:val="28"/>
        </w:rPr>
      </w:pPr>
    </w:p>
    <w:p w14:paraId="5C7146A4" w14:textId="77777777" w:rsidR="008F74AD" w:rsidRDefault="008F74AD" w:rsidP="008F74AD">
      <w:pPr>
        <w:rPr>
          <w:b/>
          <w:sz w:val="28"/>
          <w:szCs w:val="28"/>
          <w:u w:val="single"/>
        </w:rPr>
      </w:pPr>
      <w:r>
        <w:rPr>
          <w:b/>
          <w:sz w:val="28"/>
          <w:szCs w:val="28"/>
          <w:u w:val="single"/>
        </w:rPr>
        <w:t>1-4 : DOCUMENTS DE REFERENCES – REGLES D’EXECUTION :</w:t>
      </w:r>
    </w:p>
    <w:p w14:paraId="00AFF652" w14:textId="77777777" w:rsidR="008F74AD" w:rsidRPr="000D08E3" w:rsidRDefault="008F74AD" w:rsidP="008F74AD">
      <w:pPr>
        <w:jc w:val="both"/>
        <w:rPr>
          <w:sz w:val="24"/>
          <w:szCs w:val="24"/>
        </w:rPr>
      </w:pPr>
      <w:r>
        <w:rPr>
          <w:sz w:val="24"/>
          <w:szCs w:val="24"/>
        </w:rPr>
        <w:t xml:space="preserve">Dans l’exécution de leur marché, le titulaire devra tenir compte des lois, décrets, arrêtés, ordonnances, circulaires, règlements, normes françaises homologuées par l’AFNOR, les cahiers du CSTB, </w:t>
      </w:r>
      <w:proofErr w:type="spellStart"/>
      <w:r>
        <w:rPr>
          <w:sz w:val="24"/>
          <w:szCs w:val="24"/>
        </w:rPr>
        <w:t>etc</w:t>
      </w:r>
      <w:proofErr w:type="spellEnd"/>
      <w:r>
        <w:rPr>
          <w:sz w:val="24"/>
          <w:szCs w:val="24"/>
        </w:rPr>
        <w:t xml:space="preserve"> … applicables aux travaux décrits dans le présent document en vigueur et à venir au moment de sa réalisation. Les travaux seront réalisés dans les règles de l’art, par d</w:t>
      </w:r>
      <w:r w:rsidR="00DB36CA">
        <w:rPr>
          <w:sz w:val="24"/>
          <w:szCs w:val="24"/>
        </w:rPr>
        <w:t xml:space="preserve">u personnel hautement qualifié </w:t>
      </w:r>
      <w:r w:rsidR="00DB36CA" w:rsidRPr="000D08E3">
        <w:rPr>
          <w:sz w:val="24"/>
          <w:szCs w:val="24"/>
        </w:rPr>
        <w:t>et en ayant pris préalablement les renseignements nécessaires auprès de la Maison de la Région, propriétaire des locaux.</w:t>
      </w:r>
    </w:p>
    <w:p w14:paraId="79895B1D" w14:textId="77777777" w:rsidR="008F74AD" w:rsidRDefault="008F74AD" w:rsidP="008F74AD">
      <w:pPr>
        <w:jc w:val="both"/>
        <w:rPr>
          <w:b/>
          <w:sz w:val="24"/>
          <w:szCs w:val="24"/>
          <w:u w:val="single"/>
        </w:rPr>
      </w:pPr>
      <w:r>
        <w:rPr>
          <w:b/>
          <w:sz w:val="24"/>
          <w:szCs w:val="24"/>
          <w:u w:val="single"/>
        </w:rPr>
        <w:t>Textes particuliers :</w:t>
      </w:r>
    </w:p>
    <w:p w14:paraId="257951A3" w14:textId="77777777" w:rsidR="008F74AD" w:rsidRDefault="008F74AD" w:rsidP="008F74AD">
      <w:pPr>
        <w:jc w:val="both"/>
        <w:rPr>
          <w:sz w:val="24"/>
          <w:szCs w:val="24"/>
        </w:rPr>
      </w:pPr>
      <w:r>
        <w:rPr>
          <w:sz w:val="24"/>
          <w:szCs w:val="24"/>
        </w:rPr>
        <w:t>Ces installations devront répondre également aux prescriptions et conditions des textes particuliers ci-dessous :</w:t>
      </w:r>
    </w:p>
    <w:p w14:paraId="3A3DA106" w14:textId="77777777" w:rsidR="008F74AD" w:rsidRDefault="008F74AD" w:rsidP="008F74AD">
      <w:pPr>
        <w:jc w:val="both"/>
        <w:rPr>
          <w:sz w:val="24"/>
          <w:szCs w:val="24"/>
        </w:rPr>
      </w:pPr>
      <w:r>
        <w:rPr>
          <w:sz w:val="24"/>
          <w:szCs w:val="24"/>
        </w:rPr>
        <w:t>- La réglementation nationale concernant l’équipement technique des bâtiments (réunie par le C.O.S.T.I.C. dans un recueil appelé « Règlements techniques et aérauliques »),</w:t>
      </w:r>
    </w:p>
    <w:p w14:paraId="69572F9B" w14:textId="77777777" w:rsidR="008F74AD" w:rsidRDefault="008F74AD" w:rsidP="008F74AD">
      <w:pPr>
        <w:jc w:val="both"/>
        <w:rPr>
          <w:sz w:val="24"/>
          <w:szCs w:val="24"/>
        </w:rPr>
      </w:pPr>
      <w:r>
        <w:rPr>
          <w:sz w:val="24"/>
          <w:szCs w:val="24"/>
        </w:rPr>
        <w:lastRenderedPageBreak/>
        <w:t>- Aux cahiers des charges des documents techniques unifiés (D.T.U.),</w:t>
      </w:r>
    </w:p>
    <w:p w14:paraId="50CA31A3" w14:textId="77777777" w:rsidR="008F74AD" w:rsidRDefault="008F74AD" w:rsidP="008F74AD">
      <w:pPr>
        <w:jc w:val="both"/>
        <w:rPr>
          <w:sz w:val="24"/>
          <w:szCs w:val="24"/>
        </w:rPr>
      </w:pPr>
      <w:r>
        <w:rPr>
          <w:sz w:val="24"/>
          <w:szCs w:val="24"/>
        </w:rPr>
        <w:t>- Les règlements de protection des travailleurs, décret du 14.11.1962 et additifs,</w:t>
      </w:r>
    </w:p>
    <w:p w14:paraId="77DF1C5E" w14:textId="77777777" w:rsidR="008F74AD" w:rsidRDefault="008F74AD" w:rsidP="008F74AD">
      <w:pPr>
        <w:jc w:val="both"/>
        <w:rPr>
          <w:sz w:val="24"/>
          <w:szCs w:val="24"/>
        </w:rPr>
      </w:pPr>
      <w:r>
        <w:rPr>
          <w:sz w:val="24"/>
          <w:szCs w:val="24"/>
        </w:rPr>
        <w:t>- A la brochure n°1078 englobant les décrets, arrêtés, circulaires, notes et fiches techniques pour la protection des travailleurs contre les courants,</w:t>
      </w:r>
    </w:p>
    <w:p w14:paraId="45504067" w14:textId="77777777" w:rsidR="008F74AD" w:rsidRDefault="008F74AD" w:rsidP="008F74AD">
      <w:pPr>
        <w:spacing w:after="0"/>
        <w:jc w:val="both"/>
        <w:rPr>
          <w:sz w:val="24"/>
          <w:szCs w:val="24"/>
        </w:rPr>
      </w:pPr>
      <w:r>
        <w:rPr>
          <w:sz w:val="24"/>
          <w:szCs w:val="24"/>
        </w:rPr>
        <w:t>- Aux textes officiels relatifs à la protection des travailleurs dans les établissements qui mettent en œuvre des courant</w:t>
      </w:r>
      <w:r w:rsidR="00DB36CA">
        <w:rPr>
          <w:sz w:val="24"/>
          <w:szCs w:val="24"/>
        </w:rPr>
        <w:t>s</w:t>
      </w:r>
      <w:r>
        <w:rPr>
          <w:sz w:val="24"/>
          <w:szCs w:val="24"/>
        </w:rPr>
        <w:t xml:space="preserve"> électriques correspondant à la norme NFC 15.100 et ses additifs incorporés,</w:t>
      </w:r>
    </w:p>
    <w:p w14:paraId="32C38BCE" w14:textId="77777777" w:rsidR="008F74AD" w:rsidRDefault="008F74AD" w:rsidP="008F74AD">
      <w:pPr>
        <w:spacing w:after="0"/>
        <w:jc w:val="both"/>
        <w:rPr>
          <w:sz w:val="24"/>
          <w:szCs w:val="24"/>
        </w:rPr>
      </w:pPr>
      <w:r>
        <w:rPr>
          <w:sz w:val="24"/>
          <w:szCs w:val="24"/>
        </w:rPr>
        <w:t xml:space="preserve">- le décret n° 77 1321 du 29 novembre 1977, fixant les prescriptions particulières d'hygiène et de sécurité applicables aux travaux effectués dans un établissement par une entreprise extérieure,  </w:t>
      </w:r>
    </w:p>
    <w:p w14:paraId="12D73641" w14:textId="77777777" w:rsidR="008F74AD" w:rsidRDefault="008F74AD" w:rsidP="008F74AD">
      <w:pPr>
        <w:spacing w:after="0"/>
        <w:jc w:val="both"/>
        <w:rPr>
          <w:sz w:val="24"/>
          <w:szCs w:val="24"/>
        </w:rPr>
      </w:pPr>
      <w:r>
        <w:rPr>
          <w:sz w:val="24"/>
          <w:szCs w:val="24"/>
        </w:rPr>
        <w:t xml:space="preserve">- Aux règles techniques éditées par l'Assemblée Plénière des Sociétés d'Assurance contre l'incendie, </w:t>
      </w:r>
    </w:p>
    <w:p w14:paraId="65491BFA" w14:textId="77777777" w:rsidR="008F74AD" w:rsidRDefault="008F74AD" w:rsidP="008F74AD">
      <w:pPr>
        <w:spacing w:after="0"/>
        <w:jc w:val="both"/>
        <w:rPr>
          <w:sz w:val="24"/>
          <w:szCs w:val="24"/>
        </w:rPr>
      </w:pPr>
      <w:r>
        <w:rPr>
          <w:sz w:val="24"/>
          <w:szCs w:val="24"/>
        </w:rPr>
        <w:t>- La norme NF P 41 201 "code des conditions minimales d'exécution des travaux de plomberie",</w:t>
      </w:r>
    </w:p>
    <w:p w14:paraId="40C320C9" w14:textId="77777777" w:rsidR="008F74AD" w:rsidRDefault="008F74AD" w:rsidP="008F74AD">
      <w:pPr>
        <w:spacing w:after="0"/>
        <w:jc w:val="both"/>
        <w:rPr>
          <w:sz w:val="24"/>
          <w:szCs w:val="24"/>
        </w:rPr>
      </w:pPr>
      <w:r>
        <w:rPr>
          <w:sz w:val="24"/>
          <w:szCs w:val="24"/>
        </w:rPr>
        <w:t xml:space="preserve">- Le D.T.U. 60.1 et additifs n°1 à 5 "travaux et plomberie - sanitaire", </w:t>
      </w:r>
    </w:p>
    <w:p w14:paraId="18CD8621" w14:textId="77777777" w:rsidR="008F74AD" w:rsidRDefault="008F74AD" w:rsidP="008F74AD">
      <w:pPr>
        <w:spacing w:after="0"/>
        <w:jc w:val="both"/>
        <w:rPr>
          <w:sz w:val="24"/>
          <w:szCs w:val="24"/>
        </w:rPr>
      </w:pPr>
      <w:r>
        <w:rPr>
          <w:sz w:val="24"/>
          <w:szCs w:val="24"/>
        </w:rPr>
        <w:t>- La norme NF A 51 120 "tubes ronds en cuivre à braser par capillarité",</w:t>
      </w:r>
    </w:p>
    <w:p w14:paraId="1F9F61ED" w14:textId="77777777" w:rsidR="008F74AD" w:rsidRDefault="008F74AD" w:rsidP="008F74AD">
      <w:pPr>
        <w:spacing w:after="0"/>
        <w:jc w:val="both"/>
        <w:rPr>
          <w:sz w:val="24"/>
          <w:szCs w:val="24"/>
        </w:rPr>
      </w:pPr>
      <w:r>
        <w:rPr>
          <w:sz w:val="24"/>
          <w:szCs w:val="24"/>
        </w:rPr>
        <w:t xml:space="preserve">- Aux normes NF C 15 100 concernant les installations électriques, </w:t>
      </w:r>
    </w:p>
    <w:p w14:paraId="407C94F1" w14:textId="77777777" w:rsidR="008F74AD" w:rsidRDefault="008F74AD" w:rsidP="008F74AD">
      <w:pPr>
        <w:spacing w:after="0"/>
        <w:jc w:val="both"/>
        <w:rPr>
          <w:sz w:val="24"/>
          <w:szCs w:val="24"/>
        </w:rPr>
      </w:pPr>
      <w:r>
        <w:rPr>
          <w:sz w:val="24"/>
          <w:szCs w:val="24"/>
        </w:rPr>
        <w:t xml:space="preserve">- La circulaire du U.T.E. n° 42/72 du 21 décembre 1972, vérifications aux installations électriques, </w:t>
      </w:r>
    </w:p>
    <w:p w14:paraId="066AC536" w14:textId="77777777" w:rsidR="008F74AD" w:rsidRDefault="008F74AD" w:rsidP="008F74AD">
      <w:pPr>
        <w:spacing w:after="0"/>
        <w:jc w:val="both"/>
        <w:rPr>
          <w:sz w:val="24"/>
          <w:szCs w:val="24"/>
        </w:rPr>
      </w:pPr>
      <w:r>
        <w:rPr>
          <w:sz w:val="24"/>
          <w:szCs w:val="24"/>
        </w:rPr>
        <w:t xml:space="preserve">- Aux dispositions générales de sécurité contre l'incendie (arrêtés du 25 juin 1980 et 21 juin 1982), </w:t>
      </w:r>
    </w:p>
    <w:p w14:paraId="491C4C0F" w14:textId="77777777" w:rsidR="008F74AD" w:rsidRDefault="008F74AD" w:rsidP="008F74AD">
      <w:pPr>
        <w:spacing w:after="0"/>
        <w:jc w:val="both"/>
        <w:rPr>
          <w:sz w:val="24"/>
          <w:szCs w:val="24"/>
        </w:rPr>
      </w:pPr>
      <w:r>
        <w:rPr>
          <w:sz w:val="24"/>
          <w:szCs w:val="24"/>
        </w:rPr>
        <w:t xml:space="preserve">- La circulaire du 3 mars 1982 concernant le désenflammée et les systèmes d'alarme, </w:t>
      </w:r>
    </w:p>
    <w:p w14:paraId="5D9EB211" w14:textId="77777777" w:rsidR="008F74AD" w:rsidRDefault="008F74AD" w:rsidP="008F74AD">
      <w:pPr>
        <w:spacing w:after="0"/>
        <w:jc w:val="both"/>
        <w:rPr>
          <w:sz w:val="24"/>
          <w:szCs w:val="24"/>
        </w:rPr>
      </w:pPr>
      <w:r>
        <w:rPr>
          <w:sz w:val="24"/>
          <w:szCs w:val="24"/>
        </w:rPr>
        <w:t>- A la loi n° 64.1245 du 16 décembre 1964, au décret du 23 février 1973 et aux arrêtés du 13 mai 1975, concernant le rejet des eaux, ainsi que les règlements locaux,</w:t>
      </w:r>
    </w:p>
    <w:p w14:paraId="2C220F1E" w14:textId="77777777" w:rsidR="008F74AD" w:rsidRDefault="008F74AD" w:rsidP="008F74AD">
      <w:pPr>
        <w:spacing w:after="0"/>
        <w:jc w:val="both"/>
      </w:pPr>
    </w:p>
    <w:p w14:paraId="31AABCAE" w14:textId="77777777" w:rsidR="008F74AD" w:rsidRDefault="008F74AD" w:rsidP="008F74AD">
      <w:pPr>
        <w:jc w:val="both"/>
        <w:rPr>
          <w:sz w:val="24"/>
          <w:szCs w:val="24"/>
        </w:rPr>
      </w:pPr>
      <w:r>
        <w:rPr>
          <w:sz w:val="24"/>
          <w:szCs w:val="24"/>
        </w:rPr>
        <w:t xml:space="preserve">- Les textes législatifs et réglementaires concernant la sécurité et l'hygiène sur les chantiers, </w:t>
      </w:r>
    </w:p>
    <w:p w14:paraId="7E151D53" w14:textId="77777777" w:rsidR="008F74AD" w:rsidRDefault="008F74AD" w:rsidP="008F74AD">
      <w:pPr>
        <w:jc w:val="both"/>
        <w:rPr>
          <w:sz w:val="24"/>
          <w:szCs w:val="24"/>
        </w:rPr>
      </w:pPr>
      <w:r>
        <w:rPr>
          <w:sz w:val="24"/>
          <w:szCs w:val="24"/>
        </w:rPr>
        <w:t xml:space="preserve">- Aux dispositions du code du travail - hygiène, sécurité et conditions de travail (article L231.1 à L.241.11), hygiène (articles R.231.1 à R.232.51), sécurité (articles R.233.1 à R.233.107 et R.235.107 à R.235.1 à R.235.10), </w:t>
      </w:r>
    </w:p>
    <w:p w14:paraId="0B12E940" w14:textId="77777777" w:rsidR="008F74AD" w:rsidRDefault="008F74AD" w:rsidP="008F74AD">
      <w:pPr>
        <w:jc w:val="both"/>
        <w:rPr>
          <w:sz w:val="24"/>
          <w:szCs w:val="24"/>
        </w:rPr>
      </w:pPr>
      <w:r>
        <w:rPr>
          <w:sz w:val="24"/>
          <w:szCs w:val="24"/>
        </w:rPr>
        <w:t xml:space="preserve">- Au respect du Plan Général de Coordination en matière de Sécurité et de Protection de la Santé de l'opération et présentation des permis feu, s'il y a lieu, par ailleurs tous les matériaux employés devront être couverts </w:t>
      </w:r>
      <w:r w:rsidRPr="00914219">
        <w:rPr>
          <w:sz w:val="24"/>
          <w:szCs w:val="24"/>
        </w:rPr>
        <w:t>par le S.T.A.C.</w:t>
      </w:r>
      <w:r w:rsidR="00DB36CA" w:rsidRPr="00914219">
        <w:rPr>
          <w:sz w:val="24"/>
          <w:szCs w:val="24"/>
        </w:rPr>
        <w:t xml:space="preserve"> (S</w:t>
      </w:r>
      <w:r w:rsidR="00DB36CA">
        <w:rPr>
          <w:sz w:val="24"/>
          <w:szCs w:val="24"/>
        </w:rPr>
        <w:t>ervice Technique de l’Assurance Construction)</w:t>
      </w:r>
      <w:r>
        <w:rPr>
          <w:sz w:val="24"/>
          <w:szCs w:val="24"/>
        </w:rPr>
        <w:t xml:space="preserve">, avoir l'agrément et être mis en œuvre conformément aux prescriptions de l'avis technique du C.S.T.B., </w:t>
      </w:r>
    </w:p>
    <w:p w14:paraId="6F8AE588" w14:textId="77777777" w:rsidR="008F74AD" w:rsidRDefault="008F74AD" w:rsidP="008F74AD">
      <w:pPr>
        <w:jc w:val="both"/>
        <w:rPr>
          <w:sz w:val="24"/>
          <w:szCs w:val="24"/>
        </w:rPr>
      </w:pPr>
      <w:r>
        <w:rPr>
          <w:sz w:val="24"/>
          <w:szCs w:val="24"/>
        </w:rPr>
        <w:t xml:space="preserve">- Aux textes législatifs, règlements et normes complétant ou modifiant les documents susvisés et qui entreront en vigueur avant la date du lancement de la consultation, </w:t>
      </w:r>
    </w:p>
    <w:p w14:paraId="3E9495D5" w14:textId="77777777" w:rsidR="008F74AD" w:rsidRDefault="008F74AD" w:rsidP="008F74AD">
      <w:pPr>
        <w:jc w:val="both"/>
        <w:rPr>
          <w:sz w:val="24"/>
          <w:szCs w:val="24"/>
        </w:rPr>
      </w:pPr>
      <w:r>
        <w:rPr>
          <w:sz w:val="24"/>
          <w:szCs w:val="24"/>
        </w:rPr>
        <w:t xml:space="preserve">- </w:t>
      </w:r>
      <w:proofErr w:type="gramStart"/>
      <w:r>
        <w:rPr>
          <w:sz w:val="24"/>
          <w:szCs w:val="24"/>
        </w:rPr>
        <w:t>Etc...</w:t>
      </w:r>
      <w:proofErr w:type="gramEnd"/>
      <w:r>
        <w:rPr>
          <w:sz w:val="24"/>
          <w:szCs w:val="24"/>
        </w:rPr>
        <w:t xml:space="preserve"> liste non exhaustive. </w:t>
      </w:r>
    </w:p>
    <w:p w14:paraId="6544D6EE" w14:textId="77777777" w:rsidR="008F74AD" w:rsidRDefault="008F74AD" w:rsidP="008F74AD">
      <w:pPr>
        <w:jc w:val="both"/>
        <w:rPr>
          <w:sz w:val="24"/>
          <w:szCs w:val="24"/>
        </w:rPr>
      </w:pPr>
      <w:r>
        <w:rPr>
          <w:sz w:val="24"/>
          <w:szCs w:val="24"/>
        </w:rPr>
        <w:lastRenderedPageBreak/>
        <w:t xml:space="preserve">L'entrepreneur se conformera aux règles de construction du 14 juin 1969 et ses annexes. </w:t>
      </w:r>
    </w:p>
    <w:p w14:paraId="343A3ED4" w14:textId="77777777" w:rsidR="000D08E3" w:rsidRDefault="000D08E3" w:rsidP="008F74AD">
      <w:pPr>
        <w:jc w:val="both"/>
        <w:rPr>
          <w:sz w:val="24"/>
          <w:szCs w:val="24"/>
        </w:rPr>
      </w:pPr>
    </w:p>
    <w:p w14:paraId="32904526" w14:textId="4E768788" w:rsidR="008F74AD" w:rsidRDefault="008F74AD" w:rsidP="008F74AD">
      <w:pPr>
        <w:jc w:val="both"/>
        <w:rPr>
          <w:sz w:val="24"/>
          <w:szCs w:val="24"/>
        </w:rPr>
      </w:pPr>
      <w:r>
        <w:rPr>
          <w:sz w:val="24"/>
          <w:szCs w:val="24"/>
        </w:rPr>
        <w:t xml:space="preserve">Les travaux seront exécutés selon la normalisation française publiée dans le R.E.E.F. et les D.T.U. et plus particulièrement suivant les prescriptions des Services Municipaux et des Compagnies Distributrices des différents fluides. </w:t>
      </w:r>
    </w:p>
    <w:p w14:paraId="63B99154" w14:textId="77777777" w:rsidR="008F74AD" w:rsidRDefault="008F74AD" w:rsidP="008F74AD">
      <w:pPr>
        <w:jc w:val="both"/>
        <w:rPr>
          <w:b/>
          <w:sz w:val="24"/>
          <w:szCs w:val="24"/>
        </w:rPr>
      </w:pPr>
      <w:r>
        <w:rPr>
          <w:sz w:val="24"/>
          <w:szCs w:val="24"/>
        </w:rPr>
        <w:t xml:space="preserve">Les installations seront livrées complètes, testées, en parfait état de fonctionnement et conformes aux réglementations relevant des techniques mises en œuvre pour l'exécution du présent projet, annexes et additifs compris. </w:t>
      </w:r>
    </w:p>
    <w:p w14:paraId="61092B24" w14:textId="77777777" w:rsidR="008F74AD" w:rsidRDefault="008F74AD" w:rsidP="008F74AD">
      <w:pPr>
        <w:rPr>
          <w:b/>
          <w:sz w:val="28"/>
          <w:szCs w:val="28"/>
          <w:u w:val="single"/>
        </w:rPr>
      </w:pPr>
    </w:p>
    <w:p w14:paraId="37C8E5EF" w14:textId="77777777" w:rsidR="008F74AD" w:rsidRDefault="008F74AD" w:rsidP="008F74AD">
      <w:pPr>
        <w:rPr>
          <w:b/>
          <w:sz w:val="28"/>
          <w:szCs w:val="28"/>
          <w:u w:val="single"/>
        </w:rPr>
      </w:pPr>
      <w:r>
        <w:rPr>
          <w:b/>
          <w:sz w:val="28"/>
          <w:szCs w:val="28"/>
          <w:u w:val="single"/>
        </w:rPr>
        <w:t>1-5 : LIMITES DE PRESTATIONS</w:t>
      </w:r>
    </w:p>
    <w:p w14:paraId="3129E435" w14:textId="77777777" w:rsidR="008F74AD" w:rsidRDefault="008F74AD" w:rsidP="008F74AD">
      <w:pPr>
        <w:rPr>
          <w:b/>
          <w:sz w:val="24"/>
          <w:szCs w:val="24"/>
        </w:rPr>
      </w:pPr>
      <w:r>
        <w:rPr>
          <w:b/>
          <w:sz w:val="24"/>
          <w:szCs w:val="24"/>
        </w:rPr>
        <w:t>- Généralités :</w:t>
      </w:r>
    </w:p>
    <w:p w14:paraId="2F248BB0" w14:textId="77777777" w:rsidR="008F74AD" w:rsidRDefault="008F74AD" w:rsidP="008F74AD">
      <w:pPr>
        <w:rPr>
          <w:sz w:val="24"/>
          <w:szCs w:val="24"/>
        </w:rPr>
      </w:pPr>
      <w:r>
        <w:rPr>
          <w:sz w:val="24"/>
          <w:szCs w:val="24"/>
        </w:rPr>
        <w:t>Les installations de ce lot comprendront :</w:t>
      </w:r>
    </w:p>
    <w:p w14:paraId="280FAEE3" w14:textId="77777777" w:rsidR="008F74AD" w:rsidRPr="000D08E3" w:rsidRDefault="008F74AD" w:rsidP="008F74AD">
      <w:r w:rsidRPr="000D08E3">
        <w:t xml:space="preserve">- Un plan détaillé des équipements avec vues de dessus, de face et de profil, établi en relation avec le constructeur. </w:t>
      </w:r>
    </w:p>
    <w:p w14:paraId="7CB50D08" w14:textId="77777777" w:rsidR="008F74AD" w:rsidRPr="000D08E3" w:rsidRDefault="008F74AD" w:rsidP="008F74AD">
      <w:r w:rsidRPr="000D08E3">
        <w:t xml:space="preserve">- Les branchements fluides (eau, électricité et évacuations) depuis les attentes aux droits des appareils. </w:t>
      </w:r>
    </w:p>
    <w:p w14:paraId="48C1F28D" w14:textId="77777777" w:rsidR="008F74AD" w:rsidRDefault="008F74AD" w:rsidP="008F74AD">
      <w:r w:rsidRPr="000D08E3">
        <w:t>- La fourniture et la pose des appareils telles que définies dans le descriptif du lot.</w:t>
      </w:r>
    </w:p>
    <w:p w14:paraId="5382F4CC" w14:textId="77777777" w:rsidR="001E20A3" w:rsidRDefault="001E20A3" w:rsidP="008F74AD">
      <w:r>
        <w:t>- La fourniture du dossier technique de l’installation.</w:t>
      </w:r>
    </w:p>
    <w:p w14:paraId="61F60D53" w14:textId="77777777" w:rsidR="008F74AD" w:rsidRDefault="008F74AD" w:rsidP="008F74AD">
      <w:pPr>
        <w:rPr>
          <w:b/>
          <w:sz w:val="24"/>
          <w:szCs w:val="24"/>
        </w:rPr>
      </w:pPr>
    </w:p>
    <w:p w14:paraId="376A137A" w14:textId="77777777" w:rsidR="008F74AD" w:rsidRDefault="008F74AD" w:rsidP="008F74AD">
      <w:pPr>
        <w:rPr>
          <w:b/>
          <w:sz w:val="24"/>
          <w:szCs w:val="24"/>
        </w:rPr>
      </w:pPr>
      <w:r>
        <w:rPr>
          <w:b/>
          <w:sz w:val="24"/>
          <w:szCs w:val="24"/>
        </w:rPr>
        <w:t xml:space="preserve">- Obligations de l’entreprise pour le lot : </w:t>
      </w:r>
    </w:p>
    <w:p w14:paraId="7B79FF7E" w14:textId="77777777" w:rsidR="008F74AD" w:rsidRDefault="008F74AD" w:rsidP="008F74AD">
      <w:pPr>
        <w:jc w:val="both"/>
        <w:rPr>
          <w:sz w:val="24"/>
          <w:szCs w:val="24"/>
        </w:rPr>
      </w:pPr>
      <w:r>
        <w:rPr>
          <w:sz w:val="24"/>
          <w:szCs w:val="24"/>
        </w:rPr>
        <w:t xml:space="preserve">L'entrepreneur titulaire du marché et son sous-traitant éventuel reconnaissent à cet effet s'être rendu compte exactement des travaux à exécuter, de leur importance et de leur nature. Ils reconnaissent avoir suppléé par leurs connaissances professionnelles aux détails qui auraient pu être omis au C.C.T.P. ou sur les plans. </w:t>
      </w:r>
    </w:p>
    <w:p w14:paraId="124B6C41" w14:textId="6F1B14CE" w:rsidR="008F74AD" w:rsidRDefault="008F74AD" w:rsidP="00122DE7">
      <w:pPr>
        <w:rPr>
          <w:sz w:val="24"/>
          <w:szCs w:val="24"/>
        </w:rPr>
      </w:pPr>
      <w:r>
        <w:rPr>
          <w:sz w:val="24"/>
          <w:szCs w:val="24"/>
        </w:rPr>
        <w:t xml:space="preserve">Afin d'apprécier l'importance et les difficultés représentées par ces travaux et par conséquent, d'en évaluer le coût de façon précise, suivant le cas, chaque concurrent pourra </w:t>
      </w:r>
      <w:r w:rsidRPr="00122DE7">
        <w:rPr>
          <w:sz w:val="24"/>
          <w:szCs w:val="24"/>
        </w:rPr>
        <w:t>effectuer une reconnaissance des lieux</w:t>
      </w:r>
      <w:r w:rsidR="000D08E3" w:rsidRPr="00122DE7">
        <w:rPr>
          <w:sz w:val="24"/>
          <w:szCs w:val="24"/>
        </w:rPr>
        <w:t xml:space="preserve"> jusqu’au 2</w:t>
      </w:r>
      <w:r w:rsidR="00122DE7" w:rsidRPr="00122DE7">
        <w:rPr>
          <w:sz w:val="24"/>
          <w:szCs w:val="24"/>
        </w:rPr>
        <w:t>3</w:t>
      </w:r>
      <w:r w:rsidR="000D08E3" w:rsidRPr="00122DE7">
        <w:rPr>
          <w:sz w:val="24"/>
          <w:szCs w:val="24"/>
        </w:rPr>
        <w:t xml:space="preserve"> juillet 2021 puis du 25 août au </w:t>
      </w:r>
      <w:r w:rsidR="00122DE7" w:rsidRPr="00122DE7">
        <w:rPr>
          <w:sz w:val="24"/>
          <w:szCs w:val="24"/>
        </w:rPr>
        <w:t>24</w:t>
      </w:r>
      <w:r w:rsidR="000D08E3" w:rsidRPr="00122DE7">
        <w:rPr>
          <w:sz w:val="24"/>
          <w:szCs w:val="24"/>
        </w:rPr>
        <w:t xml:space="preserve"> septembre 2021, en prenant rendez-vous préalablement auprès de l’établissement : 03.89.38.07.00</w:t>
      </w:r>
      <w:r w:rsidR="00122DE7" w:rsidRPr="00122DE7">
        <w:rPr>
          <w:sz w:val="24"/>
          <w:szCs w:val="24"/>
        </w:rPr>
        <w:t xml:space="preserve"> / 07.69.64.46.36</w:t>
      </w:r>
      <w:r w:rsidRPr="00122DE7">
        <w:rPr>
          <w:sz w:val="24"/>
          <w:szCs w:val="24"/>
        </w:rPr>
        <w:t>.</w:t>
      </w:r>
      <w:r>
        <w:rPr>
          <w:sz w:val="24"/>
          <w:szCs w:val="24"/>
        </w:rPr>
        <w:t xml:space="preserve"> </w:t>
      </w:r>
    </w:p>
    <w:p w14:paraId="7284A73E" w14:textId="77777777" w:rsidR="008F74AD" w:rsidRDefault="008F74AD" w:rsidP="008F74AD">
      <w:pPr>
        <w:jc w:val="both"/>
        <w:rPr>
          <w:sz w:val="24"/>
          <w:szCs w:val="24"/>
        </w:rPr>
      </w:pPr>
      <w:r>
        <w:rPr>
          <w:sz w:val="24"/>
          <w:szCs w:val="24"/>
        </w:rPr>
        <w:t xml:space="preserve">Il ne sera accordé de supplément aux prix mentionnés dans l'offre que pour les travaux résultant d'une modification des plans ou de la qualité des prestations. Ces suppléments </w:t>
      </w:r>
      <w:r>
        <w:rPr>
          <w:sz w:val="24"/>
          <w:szCs w:val="24"/>
        </w:rPr>
        <w:lastRenderedPageBreak/>
        <w:t xml:space="preserve">feront l'objet d'un accord écrit du Maître d'Ouvrage et du Maître d’œuvre et d'un ordre de service signé par le Maître d’œuvre. </w:t>
      </w:r>
    </w:p>
    <w:p w14:paraId="6610E71D" w14:textId="77777777" w:rsidR="008F74AD" w:rsidRDefault="008F74AD" w:rsidP="008F74AD">
      <w:pPr>
        <w:jc w:val="both"/>
        <w:rPr>
          <w:sz w:val="24"/>
          <w:szCs w:val="24"/>
        </w:rPr>
      </w:pPr>
      <w:r>
        <w:rPr>
          <w:sz w:val="24"/>
          <w:szCs w:val="24"/>
        </w:rPr>
        <w:t xml:space="preserve">Toute demande de l'entreprise de réévaluer ses prix sous prétexte de méconnaissance ou d'ignorance des difficultés et des conditions particulières qu'elle est susceptible de rencontrer au cours de l'exécution, sera considérée comme irrecevable. L'entreprise adjudicataire du lot ne pourra se prévaloir du manque de renseignements concernant les sujétions rencontrées au cours des travaux ou d'omission dans son étude de prix des ouvrages. </w:t>
      </w:r>
    </w:p>
    <w:p w14:paraId="317F2B76" w14:textId="77777777" w:rsidR="008F74AD" w:rsidRDefault="008F74AD" w:rsidP="008F74AD">
      <w:pPr>
        <w:jc w:val="both"/>
        <w:rPr>
          <w:b/>
          <w:sz w:val="24"/>
          <w:szCs w:val="24"/>
        </w:rPr>
      </w:pPr>
      <w:r>
        <w:rPr>
          <w:sz w:val="24"/>
          <w:szCs w:val="24"/>
        </w:rPr>
        <w:t xml:space="preserve">L'entrepreneur devra vérifier soigneusement toutes les côtes portées sur les plans et devra s'assurer de leurs concordances dans les différents documents graphiques et les descriptions des ouvrages. </w:t>
      </w:r>
    </w:p>
    <w:p w14:paraId="76B3253B" w14:textId="77777777" w:rsidR="008F74AD" w:rsidRDefault="008F74AD" w:rsidP="008F74AD">
      <w:pPr>
        <w:rPr>
          <w:b/>
          <w:sz w:val="24"/>
          <w:szCs w:val="24"/>
        </w:rPr>
      </w:pPr>
    </w:p>
    <w:p w14:paraId="51A840B1" w14:textId="77777777" w:rsidR="008F74AD" w:rsidRDefault="008F74AD" w:rsidP="008F74AD">
      <w:pPr>
        <w:rPr>
          <w:b/>
          <w:sz w:val="24"/>
          <w:szCs w:val="24"/>
        </w:rPr>
      </w:pPr>
      <w:r>
        <w:rPr>
          <w:b/>
          <w:sz w:val="24"/>
          <w:szCs w:val="24"/>
        </w:rPr>
        <w:t xml:space="preserve">- Prestations à la charge du lot : </w:t>
      </w:r>
    </w:p>
    <w:p w14:paraId="3EC6B4AC" w14:textId="77777777" w:rsidR="008F74AD" w:rsidRDefault="008F74AD" w:rsidP="008F74AD">
      <w:pPr>
        <w:rPr>
          <w:sz w:val="24"/>
          <w:szCs w:val="24"/>
        </w:rPr>
      </w:pPr>
      <w:r>
        <w:rPr>
          <w:sz w:val="24"/>
          <w:szCs w:val="24"/>
        </w:rPr>
        <w:t xml:space="preserve">Les installations devront être livrées en ordre de marche, conformes à la réglementation en vigueur. </w:t>
      </w:r>
    </w:p>
    <w:p w14:paraId="680DF350" w14:textId="77777777" w:rsidR="008F74AD" w:rsidRDefault="008F74AD" w:rsidP="008F74AD">
      <w:pPr>
        <w:rPr>
          <w:sz w:val="24"/>
          <w:szCs w:val="24"/>
        </w:rPr>
      </w:pPr>
      <w:r>
        <w:rPr>
          <w:sz w:val="24"/>
          <w:szCs w:val="24"/>
        </w:rPr>
        <w:t xml:space="preserve">Les prix d'unités devront comprendre toutes les prestations décrites dans le présent C.C.T.P., les fournitures, main d'œuvre, essais, démarches, études de détails et autres et la fourniture au Maître d’œuvre des plans de récolement. </w:t>
      </w:r>
    </w:p>
    <w:p w14:paraId="7A3C332E" w14:textId="77777777" w:rsidR="008F74AD" w:rsidRDefault="008F74AD" w:rsidP="008F74AD">
      <w:pPr>
        <w:rPr>
          <w:b/>
          <w:sz w:val="24"/>
          <w:szCs w:val="24"/>
          <w:u w:val="single"/>
        </w:rPr>
      </w:pPr>
    </w:p>
    <w:p w14:paraId="728453DC" w14:textId="77777777" w:rsidR="008F74AD" w:rsidRDefault="008F74AD" w:rsidP="008F74AD">
      <w:pPr>
        <w:rPr>
          <w:sz w:val="24"/>
          <w:szCs w:val="24"/>
          <w:u w:val="single"/>
        </w:rPr>
      </w:pPr>
      <w:r>
        <w:rPr>
          <w:sz w:val="24"/>
          <w:szCs w:val="24"/>
          <w:u w:val="single"/>
        </w:rPr>
        <w:t>Le prix de l'offre comprendra l'ensemble des prestations à savoir :</w:t>
      </w:r>
    </w:p>
    <w:p w14:paraId="59920B58" w14:textId="77777777" w:rsidR="008F74AD" w:rsidRPr="00355044" w:rsidRDefault="008F74AD" w:rsidP="008F74AD">
      <w:pPr>
        <w:rPr>
          <w:sz w:val="24"/>
          <w:szCs w:val="24"/>
        </w:rPr>
      </w:pPr>
      <w:r w:rsidRPr="00355044">
        <w:rPr>
          <w:sz w:val="24"/>
          <w:szCs w:val="24"/>
        </w:rPr>
        <w:t xml:space="preserve">- Les relevés sur place pour exécution des pièces préfabriquées, </w:t>
      </w:r>
    </w:p>
    <w:p w14:paraId="52CA0283" w14:textId="77777777" w:rsidR="008F74AD" w:rsidRDefault="008F74AD" w:rsidP="008F74AD">
      <w:pPr>
        <w:rPr>
          <w:sz w:val="24"/>
          <w:szCs w:val="24"/>
        </w:rPr>
      </w:pPr>
      <w:r w:rsidRPr="00355044">
        <w:rPr>
          <w:sz w:val="24"/>
          <w:szCs w:val="24"/>
        </w:rPr>
        <w:t>- La réalisation des plans des "besoins" dits de réservations suivant notices ci-après à transmettre à la Maîtrise d’œuvre pour vérification,</w:t>
      </w:r>
    </w:p>
    <w:p w14:paraId="2ACF49BC" w14:textId="1FCBB1D5" w:rsidR="008F74AD" w:rsidRDefault="008F74AD" w:rsidP="008F74AD">
      <w:pPr>
        <w:rPr>
          <w:sz w:val="24"/>
          <w:szCs w:val="24"/>
        </w:rPr>
      </w:pPr>
      <w:r w:rsidRPr="00914219">
        <w:rPr>
          <w:sz w:val="24"/>
          <w:szCs w:val="24"/>
        </w:rPr>
        <w:t xml:space="preserve">- La fourniture </w:t>
      </w:r>
      <w:r w:rsidR="00C34104">
        <w:rPr>
          <w:sz w:val="24"/>
          <w:szCs w:val="24"/>
        </w:rPr>
        <w:t xml:space="preserve">au </w:t>
      </w:r>
      <w:r w:rsidR="00C34104" w:rsidRPr="00914219">
        <w:rPr>
          <w:sz w:val="24"/>
          <w:szCs w:val="24"/>
        </w:rPr>
        <w:t>maître d’œuvre</w:t>
      </w:r>
      <w:r w:rsidR="00C34104">
        <w:rPr>
          <w:sz w:val="24"/>
          <w:szCs w:val="24"/>
        </w:rPr>
        <w:t>, en plusieurs exemplaires,</w:t>
      </w:r>
      <w:r w:rsidR="00C34104" w:rsidRPr="00914219">
        <w:rPr>
          <w:sz w:val="24"/>
          <w:szCs w:val="24"/>
        </w:rPr>
        <w:t xml:space="preserve"> </w:t>
      </w:r>
      <w:r w:rsidR="00C34104">
        <w:rPr>
          <w:sz w:val="24"/>
          <w:szCs w:val="24"/>
        </w:rPr>
        <w:t>l</w:t>
      </w:r>
      <w:r w:rsidRPr="00914219">
        <w:rPr>
          <w:sz w:val="24"/>
          <w:szCs w:val="24"/>
        </w:rPr>
        <w:t>es Dossiers des Ouvrages Exécutés</w:t>
      </w:r>
      <w:r w:rsidR="00C34104">
        <w:rPr>
          <w:sz w:val="24"/>
          <w:szCs w:val="24"/>
        </w:rPr>
        <w:t xml:space="preserve"> et des matériels mis en œuvre. </w:t>
      </w:r>
      <w:r w:rsidRPr="00914219">
        <w:rPr>
          <w:sz w:val="24"/>
          <w:szCs w:val="24"/>
        </w:rPr>
        <w:t xml:space="preserve"> </w:t>
      </w:r>
      <w:r w:rsidR="00C34104">
        <w:rPr>
          <w:sz w:val="24"/>
          <w:szCs w:val="24"/>
        </w:rPr>
        <w:t>Ils comprendront les</w:t>
      </w:r>
      <w:r w:rsidRPr="00914219">
        <w:rPr>
          <w:sz w:val="24"/>
          <w:szCs w:val="24"/>
        </w:rPr>
        <w:t xml:space="preserve"> notices d'utilisation, d'entretien et de nettoyage de tous les équipements du marché, intégrant les schémas électriques des appareils, les plans de r</w:t>
      </w:r>
      <w:r w:rsidR="00355044">
        <w:rPr>
          <w:sz w:val="24"/>
          <w:szCs w:val="24"/>
        </w:rPr>
        <w:t>éservations en couleur au 1/50e</w:t>
      </w:r>
      <w:r w:rsidRPr="00914219">
        <w:rPr>
          <w:sz w:val="24"/>
          <w:szCs w:val="24"/>
        </w:rPr>
        <w:t>,</w:t>
      </w:r>
      <w:r w:rsidR="00C34104">
        <w:rPr>
          <w:color w:val="FF0000"/>
          <w:sz w:val="24"/>
          <w:szCs w:val="24"/>
        </w:rPr>
        <w:t xml:space="preserve"> </w:t>
      </w:r>
      <w:r w:rsidR="00C34104" w:rsidRPr="00355044">
        <w:rPr>
          <w:sz w:val="24"/>
          <w:szCs w:val="24"/>
        </w:rPr>
        <w:t>l</w:t>
      </w:r>
      <w:r w:rsidR="00355044" w:rsidRPr="00355044">
        <w:rPr>
          <w:sz w:val="24"/>
          <w:szCs w:val="24"/>
        </w:rPr>
        <w:t xml:space="preserve">’identification </w:t>
      </w:r>
      <w:r w:rsidR="00914219" w:rsidRPr="00355044">
        <w:rPr>
          <w:sz w:val="24"/>
          <w:szCs w:val="24"/>
        </w:rPr>
        <w:t>et la fréquence des opérations de maintenance, les références des pièces de remplacement</w:t>
      </w:r>
      <w:r w:rsidR="00C34104" w:rsidRPr="00355044">
        <w:rPr>
          <w:sz w:val="24"/>
          <w:szCs w:val="24"/>
        </w:rPr>
        <w:t>,</w:t>
      </w:r>
      <w:r w:rsidR="00C34104">
        <w:rPr>
          <w:sz w:val="24"/>
          <w:szCs w:val="24"/>
        </w:rPr>
        <w:t xml:space="preserve"> etc.</w:t>
      </w:r>
      <w:r w:rsidR="00914219" w:rsidRPr="00914219">
        <w:rPr>
          <w:sz w:val="24"/>
          <w:szCs w:val="24"/>
        </w:rPr>
        <w:t xml:space="preserve"> </w:t>
      </w:r>
      <w:r w:rsidR="00105BC3">
        <w:rPr>
          <w:sz w:val="24"/>
          <w:szCs w:val="24"/>
        </w:rPr>
        <w:t>(</w:t>
      </w:r>
      <w:r w:rsidR="00C34104">
        <w:rPr>
          <w:sz w:val="24"/>
          <w:szCs w:val="24"/>
        </w:rPr>
        <w:t>Liste</w:t>
      </w:r>
      <w:r w:rsidRPr="00914219">
        <w:rPr>
          <w:sz w:val="24"/>
          <w:szCs w:val="24"/>
        </w:rPr>
        <w:t xml:space="preserve"> non exh</w:t>
      </w:r>
      <w:r w:rsidR="00C34104">
        <w:rPr>
          <w:sz w:val="24"/>
          <w:szCs w:val="24"/>
        </w:rPr>
        <w:t>austive)</w:t>
      </w:r>
      <w:r w:rsidRPr="00914219">
        <w:rPr>
          <w:sz w:val="24"/>
          <w:szCs w:val="24"/>
        </w:rPr>
        <w:t>.</w:t>
      </w:r>
    </w:p>
    <w:p w14:paraId="6D4C8B95" w14:textId="77777777" w:rsidR="008F74AD" w:rsidRDefault="008F74AD" w:rsidP="008F74AD">
      <w:pPr>
        <w:rPr>
          <w:sz w:val="24"/>
          <w:szCs w:val="24"/>
        </w:rPr>
      </w:pPr>
      <w:r>
        <w:rPr>
          <w:sz w:val="24"/>
          <w:szCs w:val="24"/>
        </w:rPr>
        <w:t xml:space="preserve">- La formation du personnel, </w:t>
      </w:r>
    </w:p>
    <w:p w14:paraId="2C93CE9D" w14:textId="77777777" w:rsidR="008F74AD" w:rsidRDefault="008F74AD" w:rsidP="008F74AD">
      <w:pPr>
        <w:rPr>
          <w:sz w:val="24"/>
          <w:szCs w:val="24"/>
        </w:rPr>
      </w:pPr>
      <w:r w:rsidRPr="00105BC3">
        <w:rPr>
          <w:sz w:val="24"/>
          <w:szCs w:val="24"/>
        </w:rPr>
        <w:t>- La fourniture des plans de fabrication des constructeurs concernant les équipements spécifiques sur mesure pour validation avant fabrication,</w:t>
      </w:r>
    </w:p>
    <w:p w14:paraId="3D6A1DB3" w14:textId="77777777" w:rsidR="008F74AD" w:rsidRDefault="008F74AD" w:rsidP="008F74AD">
      <w:pPr>
        <w:rPr>
          <w:sz w:val="24"/>
          <w:szCs w:val="24"/>
        </w:rPr>
      </w:pPr>
      <w:r>
        <w:rPr>
          <w:sz w:val="24"/>
          <w:szCs w:val="24"/>
        </w:rPr>
        <w:t xml:space="preserve">- La fourniture du matériel avec transport, déchargement, manutention et stockage sur place, </w:t>
      </w:r>
    </w:p>
    <w:p w14:paraId="2B022C80" w14:textId="77777777" w:rsidR="008F74AD" w:rsidRDefault="008F74AD" w:rsidP="008F74AD">
      <w:pPr>
        <w:rPr>
          <w:sz w:val="24"/>
          <w:szCs w:val="24"/>
        </w:rPr>
      </w:pPr>
      <w:r>
        <w:rPr>
          <w:sz w:val="24"/>
          <w:szCs w:val="24"/>
        </w:rPr>
        <w:lastRenderedPageBreak/>
        <w:t xml:space="preserve">- Les frais de montage, de chantier, main-d'œuvre, déplacements, mise en route etc... </w:t>
      </w:r>
    </w:p>
    <w:p w14:paraId="0D72077D" w14:textId="77777777" w:rsidR="008F74AD" w:rsidRDefault="008F74AD" w:rsidP="008F74AD">
      <w:pPr>
        <w:rPr>
          <w:sz w:val="24"/>
          <w:szCs w:val="24"/>
        </w:rPr>
      </w:pPr>
      <w:r>
        <w:rPr>
          <w:sz w:val="24"/>
          <w:szCs w:val="24"/>
        </w:rPr>
        <w:t xml:space="preserve">- Les frais d'assurance, les charges sociales, </w:t>
      </w:r>
    </w:p>
    <w:p w14:paraId="6A9609D8" w14:textId="77777777" w:rsidR="008F74AD" w:rsidRDefault="008F74AD" w:rsidP="008F74AD">
      <w:pPr>
        <w:rPr>
          <w:sz w:val="24"/>
          <w:szCs w:val="24"/>
        </w:rPr>
      </w:pPr>
      <w:r>
        <w:rPr>
          <w:sz w:val="24"/>
          <w:szCs w:val="24"/>
        </w:rPr>
        <w:t xml:space="preserve">- Les percements dans les parois maçonnées et petits percements dans dalles, </w:t>
      </w:r>
    </w:p>
    <w:p w14:paraId="19048F98" w14:textId="77777777" w:rsidR="008F74AD" w:rsidRDefault="008F74AD" w:rsidP="008F74AD">
      <w:pPr>
        <w:rPr>
          <w:sz w:val="24"/>
          <w:szCs w:val="24"/>
        </w:rPr>
      </w:pPr>
      <w:r>
        <w:rPr>
          <w:sz w:val="24"/>
          <w:szCs w:val="24"/>
        </w:rPr>
        <w:t xml:space="preserve">- Les branchements en eau, évacuations, électricité des appareils selon plan d'implantation précis mentionnant : </w:t>
      </w:r>
    </w:p>
    <w:p w14:paraId="5F0571D0" w14:textId="77777777" w:rsidR="008F74AD" w:rsidRDefault="008F74AD" w:rsidP="008F74AD">
      <w:pPr>
        <w:ind w:firstLine="708"/>
        <w:rPr>
          <w:sz w:val="24"/>
          <w:szCs w:val="24"/>
        </w:rPr>
      </w:pPr>
      <w:r>
        <w:rPr>
          <w:sz w:val="24"/>
          <w:szCs w:val="24"/>
        </w:rPr>
        <w:t xml:space="preserve">- les puissances appelées, les débits, </w:t>
      </w:r>
    </w:p>
    <w:p w14:paraId="6EEC3038" w14:textId="77777777" w:rsidR="008F74AD" w:rsidRDefault="008F74AD" w:rsidP="008F74AD">
      <w:pPr>
        <w:ind w:firstLine="708"/>
        <w:rPr>
          <w:sz w:val="24"/>
          <w:szCs w:val="24"/>
        </w:rPr>
      </w:pPr>
      <w:r>
        <w:rPr>
          <w:sz w:val="24"/>
          <w:szCs w:val="24"/>
        </w:rPr>
        <w:t xml:space="preserve">- la tension (MONO 230V ou TRI 400V avec ou sans neutre), </w:t>
      </w:r>
    </w:p>
    <w:p w14:paraId="7602D79D" w14:textId="77777777" w:rsidR="008F74AD" w:rsidRDefault="008F74AD" w:rsidP="008F74AD">
      <w:pPr>
        <w:ind w:firstLine="708"/>
        <w:rPr>
          <w:sz w:val="24"/>
          <w:szCs w:val="24"/>
        </w:rPr>
      </w:pPr>
      <w:r>
        <w:rPr>
          <w:sz w:val="24"/>
          <w:szCs w:val="24"/>
        </w:rPr>
        <w:t xml:space="preserve">- la nature de l'alimentation (prise de courant ou sortie de câbles), </w:t>
      </w:r>
    </w:p>
    <w:p w14:paraId="6616AB3A" w14:textId="77777777" w:rsidR="008F74AD" w:rsidRDefault="008F74AD" w:rsidP="008F74AD">
      <w:pPr>
        <w:ind w:firstLine="708"/>
        <w:rPr>
          <w:sz w:val="24"/>
          <w:szCs w:val="24"/>
        </w:rPr>
      </w:pPr>
      <w:r>
        <w:rPr>
          <w:sz w:val="24"/>
          <w:szCs w:val="24"/>
        </w:rPr>
        <w:t xml:space="preserve">- le positionnement des prises de courant, des arrivées d'eau, des évacuations, </w:t>
      </w:r>
    </w:p>
    <w:p w14:paraId="0EB3C064" w14:textId="77777777" w:rsidR="008F74AD" w:rsidRDefault="008F74AD" w:rsidP="008F74AD">
      <w:pPr>
        <w:ind w:left="708"/>
        <w:rPr>
          <w:sz w:val="24"/>
          <w:szCs w:val="24"/>
        </w:rPr>
      </w:pPr>
      <w:r>
        <w:rPr>
          <w:sz w:val="24"/>
          <w:szCs w:val="24"/>
        </w:rPr>
        <w:t xml:space="preserve">- la longueur du câble à laisser en attente à partir du point de sortie de câble repéré en altitude/sol fini et en plan /aux murs du local. </w:t>
      </w:r>
    </w:p>
    <w:p w14:paraId="20E87A85" w14:textId="77777777" w:rsidR="008F74AD" w:rsidRDefault="008F74AD" w:rsidP="008F74AD">
      <w:pPr>
        <w:rPr>
          <w:sz w:val="24"/>
          <w:szCs w:val="24"/>
        </w:rPr>
      </w:pPr>
      <w:r w:rsidRPr="00914219">
        <w:rPr>
          <w:sz w:val="24"/>
          <w:szCs w:val="24"/>
        </w:rPr>
        <w:t>- La fourniture et la pose d’un système de traitement d’eau intégré ou externe (adoucisseur) uniquement si le °TH de l’eau sur site est incompatible avec le matériel proposé,</w:t>
      </w:r>
    </w:p>
    <w:p w14:paraId="11B11104" w14:textId="1080F86D" w:rsidR="00914219" w:rsidRPr="00105BC3" w:rsidRDefault="00914219" w:rsidP="008F74AD">
      <w:pPr>
        <w:rPr>
          <w:sz w:val="24"/>
          <w:szCs w:val="24"/>
        </w:rPr>
      </w:pPr>
      <w:r w:rsidRPr="00105BC3">
        <w:rPr>
          <w:sz w:val="24"/>
          <w:szCs w:val="24"/>
        </w:rPr>
        <w:t xml:space="preserve">- Le raccordement </w:t>
      </w:r>
      <w:r w:rsidR="00943411" w:rsidRPr="00105BC3">
        <w:rPr>
          <w:sz w:val="24"/>
          <w:szCs w:val="24"/>
        </w:rPr>
        <w:t>des alimentations en eau froide et chaude existantes et/ou la fourniture et la pose d’un système d’alimentation en eau thermostatée</w:t>
      </w:r>
      <w:r w:rsidR="00701862" w:rsidRPr="00105BC3">
        <w:rPr>
          <w:sz w:val="24"/>
          <w:szCs w:val="24"/>
        </w:rPr>
        <w:t xml:space="preserve"> </w:t>
      </w:r>
    </w:p>
    <w:p w14:paraId="50E691FB" w14:textId="77777777" w:rsidR="008F74AD" w:rsidRDefault="008F74AD" w:rsidP="008F74AD">
      <w:pPr>
        <w:jc w:val="both"/>
        <w:rPr>
          <w:sz w:val="24"/>
          <w:szCs w:val="24"/>
        </w:rPr>
      </w:pPr>
      <w:r>
        <w:rPr>
          <w:sz w:val="24"/>
          <w:szCs w:val="24"/>
        </w:rPr>
        <w:t xml:space="preserve">- Les éventuels appareillages et câblages de commande (contacteurs, commutateurs, arrêt d'urgence, </w:t>
      </w:r>
      <w:proofErr w:type="gramStart"/>
      <w:r>
        <w:rPr>
          <w:sz w:val="24"/>
          <w:szCs w:val="24"/>
        </w:rPr>
        <w:t>etc...</w:t>
      </w:r>
      <w:proofErr w:type="gramEnd"/>
      <w:r>
        <w:rPr>
          <w:sz w:val="24"/>
          <w:szCs w:val="24"/>
        </w:rPr>
        <w:t xml:space="preserve">) nécessaires aux appareils du lot seront à prévoir dans l'offre de prix, y compris leurs incorporations dans l'armoire électrique. </w:t>
      </w:r>
    </w:p>
    <w:p w14:paraId="387B279F" w14:textId="69616DD2" w:rsidR="008F74AD" w:rsidRPr="00914219" w:rsidRDefault="008F74AD" w:rsidP="008F74AD">
      <w:pPr>
        <w:jc w:val="both"/>
        <w:rPr>
          <w:sz w:val="24"/>
          <w:szCs w:val="24"/>
        </w:rPr>
      </w:pPr>
      <w:r w:rsidRPr="00914219">
        <w:rPr>
          <w:sz w:val="24"/>
          <w:szCs w:val="24"/>
        </w:rPr>
        <w:t xml:space="preserve">- Les moyens de fixation et suspension </w:t>
      </w:r>
      <w:r w:rsidR="006D604E">
        <w:rPr>
          <w:sz w:val="24"/>
          <w:szCs w:val="24"/>
        </w:rPr>
        <w:t xml:space="preserve">permettant d’assurer une isolation </w:t>
      </w:r>
      <w:r w:rsidRPr="00914219">
        <w:rPr>
          <w:sz w:val="24"/>
          <w:szCs w:val="24"/>
        </w:rPr>
        <w:t xml:space="preserve">phonique des tuyauteries et appareillages. </w:t>
      </w:r>
    </w:p>
    <w:p w14:paraId="67ABC5A4" w14:textId="77777777" w:rsidR="008F74AD" w:rsidRDefault="008F74AD" w:rsidP="008F74AD">
      <w:pPr>
        <w:jc w:val="both"/>
        <w:rPr>
          <w:sz w:val="24"/>
          <w:szCs w:val="24"/>
        </w:rPr>
      </w:pPr>
      <w:r w:rsidRPr="00914219">
        <w:rPr>
          <w:sz w:val="24"/>
          <w:szCs w:val="24"/>
        </w:rPr>
        <w:t xml:space="preserve">- Les essais complets des installations, y compris </w:t>
      </w:r>
      <w:r w:rsidR="00914219" w:rsidRPr="00914219">
        <w:rPr>
          <w:sz w:val="24"/>
          <w:szCs w:val="24"/>
        </w:rPr>
        <w:t xml:space="preserve">la </w:t>
      </w:r>
      <w:r w:rsidRPr="00914219">
        <w:rPr>
          <w:sz w:val="24"/>
          <w:szCs w:val="24"/>
        </w:rPr>
        <w:t>rédaction d'un P.V. d'essai, contrôle d'efficacité des appareils de sécurité selon les documents COPREC à établir et à transmettre.</w:t>
      </w:r>
    </w:p>
    <w:p w14:paraId="43CA1E56" w14:textId="4E801DDA" w:rsidR="008F74AD" w:rsidRDefault="008F74AD" w:rsidP="008F74AD">
      <w:pPr>
        <w:jc w:val="both"/>
        <w:rPr>
          <w:sz w:val="24"/>
          <w:szCs w:val="24"/>
        </w:rPr>
      </w:pPr>
      <w:r>
        <w:rPr>
          <w:sz w:val="24"/>
          <w:szCs w:val="24"/>
        </w:rPr>
        <w:t xml:space="preserve">- Le nettoyage </w:t>
      </w:r>
      <w:r w:rsidR="006D604E">
        <w:rPr>
          <w:sz w:val="24"/>
          <w:szCs w:val="24"/>
        </w:rPr>
        <w:t>préalablement à la mise</w:t>
      </w:r>
      <w:r>
        <w:rPr>
          <w:sz w:val="24"/>
          <w:szCs w:val="24"/>
        </w:rPr>
        <w:t xml:space="preserve"> en service. </w:t>
      </w:r>
    </w:p>
    <w:p w14:paraId="3BFAA973" w14:textId="77777777" w:rsidR="008F74AD" w:rsidRDefault="008F74AD" w:rsidP="008F74AD">
      <w:pPr>
        <w:rPr>
          <w:b/>
          <w:sz w:val="24"/>
          <w:szCs w:val="24"/>
        </w:rPr>
      </w:pPr>
    </w:p>
    <w:p w14:paraId="1A438350" w14:textId="77777777" w:rsidR="008F74AD" w:rsidRDefault="008F74AD" w:rsidP="008F74AD">
      <w:pPr>
        <w:rPr>
          <w:b/>
          <w:sz w:val="24"/>
          <w:szCs w:val="24"/>
        </w:rPr>
      </w:pPr>
      <w:r>
        <w:rPr>
          <w:b/>
          <w:sz w:val="24"/>
          <w:szCs w:val="24"/>
        </w:rPr>
        <w:t>- Plans des « besoins » dits de réservations informatisés pour chaque lot :</w:t>
      </w:r>
    </w:p>
    <w:p w14:paraId="2B114212" w14:textId="4F797927" w:rsidR="008F74AD" w:rsidRDefault="008F74AD" w:rsidP="008F74AD">
      <w:pPr>
        <w:jc w:val="both"/>
        <w:rPr>
          <w:sz w:val="24"/>
          <w:szCs w:val="24"/>
        </w:rPr>
      </w:pPr>
      <w:r>
        <w:rPr>
          <w:sz w:val="24"/>
          <w:szCs w:val="24"/>
        </w:rPr>
        <w:t>- Un plan est à ré</w:t>
      </w:r>
      <w:r w:rsidR="00721A6B">
        <w:rPr>
          <w:sz w:val="24"/>
          <w:szCs w:val="24"/>
        </w:rPr>
        <w:t>aliser sur support informatique</w:t>
      </w:r>
      <w:r w:rsidR="006D604E">
        <w:rPr>
          <w:sz w:val="24"/>
          <w:szCs w:val="24"/>
        </w:rPr>
        <w:t xml:space="preserve">, dans un </w:t>
      </w:r>
      <w:r>
        <w:rPr>
          <w:sz w:val="24"/>
          <w:szCs w:val="24"/>
        </w:rPr>
        <w:t xml:space="preserve">format compatible AutoCAD </w:t>
      </w:r>
    </w:p>
    <w:p w14:paraId="5020743F" w14:textId="77777777" w:rsidR="008F74AD" w:rsidRPr="00721A6B" w:rsidRDefault="008F74AD" w:rsidP="008F74AD">
      <w:pPr>
        <w:jc w:val="both"/>
        <w:rPr>
          <w:sz w:val="24"/>
          <w:szCs w:val="24"/>
        </w:rPr>
      </w:pPr>
      <w:r w:rsidRPr="00721A6B">
        <w:rPr>
          <w:sz w:val="24"/>
          <w:szCs w:val="24"/>
        </w:rPr>
        <w:t>- Le titulaire du lot utilisera le plan informatique fourni par le maître d’œuvre comme fond de plan sans modifier l’échelle.</w:t>
      </w:r>
    </w:p>
    <w:p w14:paraId="08186836" w14:textId="77777777" w:rsidR="008F74AD" w:rsidRPr="00721A6B" w:rsidRDefault="008F74AD" w:rsidP="008F74AD">
      <w:pPr>
        <w:jc w:val="both"/>
        <w:rPr>
          <w:sz w:val="24"/>
          <w:szCs w:val="24"/>
        </w:rPr>
      </w:pPr>
      <w:r w:rsidRPr="00721A6B">
        <w:rPr>
          <w:sz w:val="24"/>
          <w:szCs w:val="24"/>
        </w:rPr>
        <w:t>- Indiquer sur le plan de « réservations » les besoins exacts et précis nécessaires à la mise e</w:t>
      </w:r>
      <w:r w:rsidR="00721A6B">
        <w:rPr>
          <w:sz w:val="24"/>
          <w:szCs w:val="24"/>
        </w:rPr>
        <w:t>n œuvre de tous les équipements :</w:t>
      </w:r>
    </w:p>
    <w:p w14:paraId="2B62927F" w14:textId="77777777" w:rsidR="008F74AD" w:rsidRPr="00721A6B" w:rsidRDefault="008F74AD" w:rsidP="008F74AD">
      <w:pPr>
        <w:ind w:firstLine="708"/>
        <w:jc w:val="both"/>
        <w:rPr>
          <w:sz w:val="24"/>
          <w:szCs w:val="24"/>
        </w:rPr>
      </w:pPr>
      <w:r w:rsidRPr="00721A6B">
        <w:rPr>
          <w:sz w:val="24"/>
          <w:szCs w:val="24"/>
        </w:rPr>
        <w:lastRenderedPageBreak/>
        <w:t xml:space="preserve">* électricité : dimensions, positions, puissances des arrivées électriques </w:t>
      </w:r>
    </w:p>
    <w:p w14:paraId="7F9AD26C" w14:textId="77777777" w:rsidR="008F74AD" w:rsidRPr="00721A6B" w:rsidRDefault="008F74AD" w:rsidP="008F74AD">
      <w:pPr>
        <w:ind w:firstLine="708"/>
        <w:jc w:val="both"/>
        <w:rPr>
          <w:sz w:val="24"/>
          <w:szCs w:val="24"/>
        </w:rPr>
      </w:pPr>
      <w:r w:rsidRPr="00721A6B">
        <w:rPr>
          <w:sz w:val="24"/>
          <w:szCs w:val="24"/>
        </w:rPr>
        <w:t xml:space="preserve">* plomberie sanitaire : dimensions, positions, débits des arrivées d’eau, évacuations </w:t>
      </w:r>
    </w:p>
    <w:p w14:paraId="71877397" w14:textId="77777777" w:rsidR="008F74AD" w:rsidRPr="00721A6B" w:rsidRDefault="008F74AD" w:rsidP="008F74AD">
      <w:pPr>
        <w:ind w:firstLine="708"/>
        <w:jc w:val="both"/>
        <w:rPr>
          <w:sz w:val="24"/>
          <w:szCs w:val="24"/>
        </w:rPr>
      </w:pPr>
      <w:r w:rsidRPr="00721A6B">
        <w:rPr>
          <w:sz w:val="24"/>
          <w:szCs w:val="24"/>
        </w:rPr>
        <w:t xml:space="preserve">* maçonnerie gros œuvre : poids des matériels, engravures, réservations, trémies, socles, décaissés, cotes exactes des murets ayant une incidence sur le matériel. </w:t>
      </w:r>
    </w:p>
    <w:p w14:paraId="746A5985" w14:textId="0229BE9D" w:rsidR="008F74AD" w:rsidRDefault="008F74AD" w:rsidP="008F74AD">
      <w:pPr>
        <w:jc w:val="both"/>
        <w:rPr>
          <w:sz w:val="24"/>
          <w:szCs w:val="24"/>
        </w:rPr>
      </w:pPr>
      <w:r w:rsidRPr="00721A6B">
        <w:rPr>
          <w:sz w:val="24"/>
          <w:szCs w:val="24"/>
        </w:rPr>
        <w:t>- Dans le but de faciliter et d’optimiser les délais de la réalisation des plans de réservations, chaque lot se verra remettre un plan « type » d’une réalisation fictive, sous forme d’un tirage papier au 1/50ème ainsi que le support informatique</w:t>
      </w:r>
      <w:r w:rsidR="00721A6B">
        <w:rPr>
          <w:sz w:val="24"/>
          <w:szCs w:val="24"/>
        </w:rPr>
        <w:t>.</w:t>
      </w:r>
      <w:r w:rsidRPr="00721A6B">
        <w:rPr>
          <w:sz w:val="24"/>
          <w:szCs w:val="24"/>
        </w:rPr>
        <w:t xml:space="preserve"> </w:t>
      </w:r>
    </w:p>
    <w:p w14:paraId="168240AA" w14:textId="77777777" w:rsidR="006D604E" w:rsidRDefault="006D604E" w:rsidP="008F74AD">
      <w:pPr>
        <w:jc w:val="both"/>
        <w:rPr>
          <w:sz w:val="24"/>
          <w:szCs w:val="24"/>
        </w:rPr>
      </w:pPr>
    </w:p>
    <w:p w14:paraId="2EF93249" w14:textId="77777777" w:rsidR="008F74AD" w:rsidRDefault="008F74AD" w:rsidP="008F74AD">
      <w:pPr>
        <w:rPr>
          <w:b/>
          <w:sz w:val="24"/>
          <w:szCs w:val="24"/>
        </w:rPr>
      </w:pPr>
      <w:r>
        <w:rPr>
          <w:b/>
          <w:sz w:val="24"/>
          <w:szCs w:val="24"/>
        </w:rPr>
        <w:t>- Dossier des ouvrages exécutés – DOE</w:t>
      </w:r>
    </w:p>
    <w:p w14:paraId="290AF4CF" w14:textId="77777777" w:rsidR="008F74AD" w:rsidRDefault="008F74AD" w:rsidP="008F74AD">
      <w:pPr>
        <w:rPr>
          <w:sz w:val="24"/>
          <w:szCs w:val="24"/>
        </w:rPr>
      </w:pPr>
      <w:r>
        <w:rPr>
          <w:sz w:val="24"/>
          <w:szCs w:val="24"/>
        </w:rPr>
        <w:t>Un dossier devra être rédigé en français et sera remis en 4 exemplaires papier précisant les éléments suivants :</w:t>
      </w:r>
    </w:p>
    <w:p w14:paraId="245E7E52" w14:textId="77777777" w:rsidR="008F74AD" w:rsidRDefault="008F74AD" w:rsidP="008F74AD">
      <w:pPr>
        <w:spacing w:after="0"/>
        <w:rPr>
          <w:sz w:val="24"/>
          <w:szCs w:val="24"/>
        </w:rPr>
      </w:pPr>
      <w:r>
        <w:rPr>
          <w:b/>
          <w:sz w:val="24"/>
          <w:szCs w:val="24"/>
          <w:u w:val="single"/>
        </w:rPr>
        <w:t>Page de garde</w:t>
      </w:r>
      <w:r>
        <w:rPr>
          <w:sz w:val="24"/>
          <w:szCs w:val="24"/>
        </w:rPr>
        <w:t xml:space="preserve"> : </w:t>
      </w:r>
      <w:r>
        <w:rPr>
          <w:sz w:val="24"/>
          <w:szCs w:val="24"/>
        </w:rPr>
        <w:tab/>
        <w:t xml:space="preserve">- Nom de l’opération </w:t>
      </w:r>
    </w:p>
    <w:p w14:paraId="5820D073" w14:textId="77777777" w:rsidR="008F74AD" w:rsidRDefault="008F74AD" w:rsidP="008F74AD">
      <w:pPr>
        <w:spacing w:after="0"/>
        <w:ind w:left="1416" w:firstLine="708"/>
        <w:rPr>
          <w:sz w:val="24"/>
          <w:szCs w:val="24"/>
        </w:rPr>
      </w:pPr>
      <w:r>
        <w:rPr>
          <w:sz w:val="24"/>
          <w:szCs w:val="24"/>
        </w:rPr>
        <w:t xml:space="preserve">- Coordonnées de l’installateur </w:t>
      </w:r>
    </w:p>
    <w:p w14:paraId="7DE9C29C" w14:textId="77777777" w:rsidR="008F74AD" w:rsidRDefault="008F74AD" w:rsidP="008F74AD">
      <w:pPr>
        <w:spacing w:after="0"/>
        <w:ind w:left="2124"/>
        <w:rPr>
          <w:sz w:val="24"/>
          <w:szCs w:val="24"/>
        </w:rPr>
      </w:pPr>
      <w:r>
        <w:rPr>
          <w:sz w:val="24"/>
          <w:szCs w:val="24"/>
        </w:rPr>
        <w:t>- N° et désignation du lot</w:t>
      </w:r>
    </w:p>
    <w:p w14:paraId="0BDBDE06" w14:textId="77777777" w:rsidR="008F74AD" w:rsidRDefault="008F74AD" w:rsidP="008F74AD">
      <w:pPr>
        <w:rPr>
          <w:sz w:val="24"/>
          <w:szCs w:val="24"/>
        </w:rPr>
      </w:pPr>
    </w:p>
    <w:p w14:paraId="0CE14FB2" w14:textId="77777777" w:rsidR="008F74AD" w:rsidRDefault="008F74AD" w:rsidP="008F74AD">
      <w:pPr>
        <w:spacing w:after="0"/>
        <w:rPr>
          <w:sz w:val="24"/>
          <w:szCs w:val="24"/>
        </w:rPr>
      </w:pPr>
      <w:r>
        <w:rPr>
          <w:b/>
          <w:sz w:val="24"/>
          <w:szCs w:val="24"/>
        </w:rPr>
        <w:t xml:space="preserve">Contenu </w:t>
      </w:r>
      <w:r>
        <w:rPr>
          <w:sz w:val="24"/>
          <w:szCs w:val="24"/>
        </w:rPr>
        <w:t xml:space="preserve">: </w:t>
      </w:r>
      <w:r>
        <w:rPr>
          <w:sz w:val="24"/>
          <w:szCs w:val="24"/>
        </w:rPr>
        <w:tab/>
      </w:r>
      <w:r>
        <w:rPr>
          <w:sz w:val="24"/>
          <w:szCs w:val="24"/>
        </w:rPr>
        <w:tab/>
        <w:t>Présentation : Type et numéro de machine</w:t>
      </w:r>
    </w:p>
    <w:p w14:paraId="3ABB0607" w14:textId="77777777" w:rsidR="008F74AD" w:rsidRDefault="008F74AD" w:rsidP="008F74AD">
      <w:pPr>
        <w:spacing w:after="0"/>
        <w:ind w:left="2832" w:firstLine="708"/>
        <w:rPr>
          <w:sz w:val="24"/>
          <w:szCs w:val="24"/>
        </w:rPr>
      </w:pPr>
      <w:r>
        <w:rPr>
          <w:sz w:val="24"/>
          <w:szCs w:val="24"/>
        </w:rPr>
        <w:t>Coordonnées du constructeur</w:t>
      </w:r>
    </w:p>
    <w:p w14:paraId="33E31462" w14:textId="77777777" w:rsidR="008F74AD" w:rsidRDefault="008F74AD" w:rsidP="008F74AD">
      <w:pPr>
        <w:spacing w:after="0"/>
        <w:ind w:left="2832" w:firstLine="708"/>
        <w:rPr>
          <w:sz w:val="24"/>
          <w:szCs w:val="24"/>
        </w:rPr>
      </w:pPr>
      <w:r>
        <w:rPr>
          <w:sz w:val="24"/>
          <w:szCs w:val="24"/>
        </w:rPr>
        <w:t xml:space="preserve">Coordonnées du S.A.V. </w:t>
      </w:r>
    </w:p>
    <w:p w14:paraId="2991C546" w14:textId="77777777" w:rsidR="008F74AD" w:rsidRDefault="008F74AD" w:rsidP="008F74AD">
      <w:pPr>
        <w:rPr>
          <w:sz w:val="24"/>
          <w:szCs w:val="24"/>
        </w:rPr>
      </w:pPr>
    </w:p>
    <w:p w14:paraId="5849E7D1" w14:textId="77777777" w:rsidR="008F74AD" w:rsidRDefault="008F74AD" w:rsidP="008F74AD">
      <w:pPr>
        <w:rPr>
          <w:sz w:val="24"/>
          <w:szCs w:val="24"/>
        </w:rPr>
      </w:pPr>
      <w:r>
        <w:rPr>
          <w:b/>
          <w:sz w:val="24"/>
          <w:szCs w:val="24"/>
        </w:rPr>
        <w:t>Descriptif de construction</w:t>
      </w:r>
      <w:r>
        <w:rPr>
          <w:sz w:val="24"/>
          <w:szCs w:val="24"/>
        </w:rPr>
        <w:t xml:space="preserve"> : </w:t>
      </w:r>
    </w:p>
    <w:p w14:paraId="264F3184" w14:textId="77777777" w:rsidR="008F74AD" w:rsidRDefault="008F74AD" w:rsidP="008F74AD">
      <w:pPr>
        <w:spacing w:after="0"/>
        <w:ind w:left="1416" w:firstLine="708"/>
        <w:rPr>
          <w:sz w:val="24"/>
          <w:szCs w:val="24"/>
        </w:rPr>
      </w:pPr>
      <w:r>
        <w:rPr>
          <w:sz w:val="24"/>
          <w:szCs w:val="24"/>
        </w:rPr>
        <w:t xml:space="preserve">- Nomenclature générale (désignation, repérage, référence) </w:t>
      </w:r>
    </w:p>
    <w:p w14:paraId="472B60B5" w14:textId="77777777" w:rsidR="008F74AD" w:rsidRDefault="008F74AD" w:rsidP="008F74AD">
      <w:pPr>
        <w:spacing w:after="0"/>
        <w:ind w:left="1416" w:firstLine="708"/>
        <w:rPr>
          <w:sz w:val="24"/>
          <w:szCs w:val="24"/>
        </w:rPr>
      </w:pPr>
      <w:r>
        <w:rPr>
          <w:sz w:val="24"/>
          <w:szCs w:val="24"/>
        </w:rPr>
        <w:t xml:space="preserve">- Plan d'exécution (appareils non standards) </w:t>
      </w:r>
    </w:p>
    <w:p w14:paraId="6629CBBB" w14:textId="77777777" w:rsidR="008F74AD" w:rsidRDefault="008F74AD" w:rsidP="008F74AD">
      <w:pPr>
        <w:spacing w:after="0"/>
        <w:ind w:left="1416" w:firstLine="708"/>
        <w:rPr>
          <w:sz w:val="24"/>
          <w:szCs w:val="24"/>
        </w:rPr>
      </w:pPr>
      <w:r>
        <w:rPr>
          <w:sz w:val="24"/>
          <w:szCs w:val="24"/>
        </w:rPr>
        <w:t xml:space="preserve">- Fiche constructeur + notice (appareils standards) </w:t>
      </w:r>
    </w:p>
    <w:p w14:paraId="6C79A5D0" w14:textId="77777777" w:rsidR="008F74AD" w:rsidRDefault="008F74AD" w:rsidP="008F74AD">
      <w:pPr>
        <w:spacing w:after="0"/>
        <w:ind w:left="1416" w:firstLine="708"/>
        <w:rPr>
          <w:sz w:val="24"/>
          <w:szCs w:val="24"/>
        </w:rPr>
      </w:pPr>
      <w:r>
        <w:rPr>
          <w:sz w:val="24"/>
          <w:szCs w:val="24"/>
        </w:rPr>
        <w:t xml:space="preserve">- Certificats d'homologation </w:t>
      </w:r>
    </w:p>
    <w:p w14:paraId="11DB1773" w14:textId="77777777" w:rsidR="008F74AD" w:rsidRDefault="008F74AD" w:rsidP="008F74AD">
      <w:pPr>
        <w:spacing w:after="0"/>
        <w:ind w:left="2124"/>
        <w:rPr>
          <w:sz w:val="24"/>
          <w:szCs w:val="24"/>
        </w:rPr>
      </w:pPr>
      <w:r>
        <w:rPr>
          <w:sz w:val="24"/>
          <w:szCs w:val="24"/>
        </w:rPr>
        <w:t xml:space="preserve">- Schémas électriques de puissance, de commande, de régulation, de sécurités et de mesures </w:t>
      </w:r>
    </w:p>
    <w:p w14:paraId="1D1F460F" w14:textId="77777777" w:rsidR="008F74AD" w:rsidRDefault="008F74AD" w:rsidP="008F74AD">
      <w:pPr>
        <w:ind w:left="1416" w:firstLine="708"/>
        <w:rPr>
          <w:sz w:val="24"/>
          <w:szCs w:val="24"/>
        </w:rPr>
      </w:pPr>
    </w:p>
    <w:p w14:paraId="53CF7887" w14:textId="77777777" w:rsidR="008F74AD" w:rsidRDefault="008F74AD" w:rsidP="008F74AD">
      <w:pPr>
        <w:rPr>
          <w:sz w:val="24"/>
          <w:szCs w:val="24"/>
        </w:rPr>
      </w:pPr>
      <w:r>
        <w:rPr>
          <w:b/>
          <w:sz w:val="24"/>
          <w:szCs w:val="24"/>
          <w:u w:val="single"/>
        </w:rPr>
        <w:t>Descriptif de fonctionnement</w:t>
      </w:r>
      <w:r>
        <w:rPr>
          <w:sz w:val="24"/>
          <w:szCs w:val="24"/>
        </w:rPr>
        <w:t xml:space="preserve"> : </w:t>
      </w:r>
      <w:r>
        <w:rPr>
          <w:sz w:val="24"/>
          <w:szCs w:val="24"/>
        </w:rPr>
        <w:tab/>
      </w:r>
    </w:p>
    <w:p w14:paraId="594FAD08" w14:textId="77777777" w:rsidR="008F74AD" w:rsidRDefault="008F74AD" w:rsidP="008F74AD">
      <w:pPr>
        <w:ind w:left="708"/>
        <w:rPr>
          <w:sz w:val="24"/>
          <w:szCs w:val="24"/>
        </w:rPr>
      </w:pPr>
      <w:r>
        <w:rPr>
          <w:sz w:val="24"/>
          <w:szCs w:val="24"/>
        </w:rPr>
        <w:t xml:space="preserve">- Mode opératoire détaillé expliquant le déroulement des opérations à effectuer (reprises de fonctionnement après un arrêt d'urgence ou de sécurité) </w:t>
      </w:r>
    </w:p>
    <w:p w14:paraId="60ADEB83" w14:textId="77777777" w:rsidR="008F74AD" w:rsidRDefault="008F74AD" w:rsidP="008F74AD">
      <w:pPr>
        <w:ind w:firstLine="708"/>
        <w:rPr>
          <w:sz w:val="24"/>
          <w:szCs w:val="24"/>
        </w:rPr>
      </w:pPr>
      <w:r>
        <w:rPr>
          <w:sz w:val="24"/>
          <w:szCs w:val="24"/>
        </w:rPr>
        <w:t xml:space="preserve">- Descriptif d'entretien :  </w:t>
      </w:r>
      <w:r>
        <w:rPr>
          <w:sz w:val="24"/>
          <w:szCs w:val="24"/>
        </w:rPr>
        <w:tab/>
      </w:r>
    </w:p>
    <w:p w14:paraId="0B30F81B" w14:textId="77777777" w:rsidR="008F74AD" w:rsidRDefault="008F74AD" w:rsidP="008F74AD">
      <w:pPr>
        <w:spacing w:after="0"/>
        <w:ind w:left="708" w:firstLine="708"/>
        <w:rPr>
          <w:sz w:val="24"/>
          <w:szCs w:val="24"/>
        </w:rPr>
      </w:pPr>
      <w:r>
        <w:rPr>
          <w:sz w:val="24"/>
          <w:szCs w:val="24"/>
        </w:rPr>
        <w:t xml:space="preserve">- Calendrier d'entretien préventif </w:t>
      </w:r>
    </w:p>
    <w:p w14:paraId="70AACC6B" w14:textId="77777777" w:rsidR="008F74AD" w:rsidRDefault="008F74AD" w:rsidP="008F74AD">
      <w:pPr>
        <w:spacing w:after="0"/>
        <w:ind w:left="708" w:firstLine="708"/>
        <w:rPr>
          <w:sz w:val="24"/>
          <w:szCs w:val="24"/>
        </w:rPr>
      </w:pPr>
      <w:r>
        <w:rPr>
          <w:sz w:val="24"/>
          <w:szCs w:val="24"/>
        </w:rPr>
        <w:t xml:space="preserve">- Guide d'entretien (démontage, réglage, maintenance, calibrage) </w:t>
      </w:r>
    </w:p>
    <w:p w14:paraId="63710FF1" w14:textId="77777777" w:rsidR="00943411" w:rsidRDefault="00943411" w:rsidP="008F74AD">
      <w:pPr>
        <w:spacing w:after="0"/>
        <w:ind w:left="708" w:firstLine="708"/>
        <w:rPr>
          <w:sz w:val="24"/>
          <w:szCs w:val="24"/>
        </w:rPr>
      </w:pPr>
    </w:p>
    <w:p w14:paraId="037D801F" w14:textId="77777777" w:rsidR="008F74AD" w:rsidRDefault="008F74AD" w:rsidP="008F74AD">
      <w:pPr>
        <w:ind w:firstLine="708"/>
        <w:rPr>
          <w:sz w:val="24"/>
          <w:szCs w:val="24"/>
        </w:rPr>
      </w:pPr>
      <w:r>
        <w:rPr>
          <w:sz w:val="24"/>
          <w:szCs w:val="24"/>
        </w:rPr>
        <w:t xml:space="preserve">- Descriptif de dépannage : </w:t>
      </w:r>
    </w:p>
    <w:p w14:paraId="00A8EA80" w14:textId="77777777" w:rsidR="008F74AD" w:rsidRDefault="008F74AD" w:rsidP="008F74AD">
      <w:pPr>
        <w:ind w:left="708" w:firstLine="708"/>
        <w:rPr>
          <w:sz w:val="24"/>
          <w:szCs w:val="24"/>
        </w:rPr>
      </w:pPr>
      <w:r>
        <w:rPr>
          <w:sz w:val="24"/>
          <w:szCs w:val="24"/>
        </w:rPr>
        <w:t xml:space="preserve">- Liste des pannes "fréquentes", symptômes, remèdes </w:t>
      </w:r>
    </w:p>
    <w:p w14:paraId="6B38DDAE" w14:textId="77777777" w:rsidR="008F74AD" w:rsidRDefault="008F74AD" w:rsidP="008F74AD">
      <w:pPr>
        <w:ind w:left="708" w:firstLine="708"/>
        <w:rPr>
          <w:sz w:val="24"/>
          <w:szCs w:val="24"/>
        </w:rPr>
      </w:pPr>
      <w:r>
        <w:rPr>
          <w:sz w:val="24"/>
          <w:szCs w:val="24"/>
        </w:rPr>
        <w:t xml:space="preserve">- Tableau reprenant la liste des sécurités et alarmes (causes et remèdes) </w:t>
      </w:r>
    </w:p>
    <w:p w14:paraId="7F9D4A5A" w14:textId="77777777" w:rsidR="008F74AD" w:rsidRDefault="008F74AD" w:rsidP="008F74AD">
      <w:pPr>
        <w:ind w:firstLine="708"/>
        <w:rPr>
          <w:sz w:val="24"/>
          <w:szCs w:val="24"/>
        </w:rPr>
      </w:pPr>
      <w:r>
        <w:rPr>
          <w:sz w:val="24"/>
          <w:szCs w:val="24"/>
        </w:rPr>
        <w:t xml:space="preserve">- Liste des pièces de rechange </w:t>
      </w:r>
      <w:r w:rsidR="00943411" w:rsidRPr="00721A6B">
        <w:rPr>
          <w:color w:val="000000" w:themeColor="text1"/>
          <w:sz w:val="24"/>
          <w:szCs w:val="24"/>
        </w:rPr>
        <w:t>(fournisseurs et références)</w:t>
      </w:r>
      <w:r>
        <w:rPr>
          <w:sz w:val="24"/>
          <w:szCs w:val="24"/>
        </w:rPr>
        <w:t xml:space="preserve">: </w:t>
      </w:r>
    </w:p>
    <w:p w14:paraId="503A6AE3" w14:textId="77777777" w:rsidR="008F74AD" w:rsidRDefault="008F74AD" w:rsidP="008F74AD">
      <w:pPr>
        <w:ind w:left="708" w:firstLine="708"/>
        <w:rPr>
          <w:sz w:val="24"/>
          <w:szCs w:val="24"/>
        </w:rPr>
      </w:pPr>
      <w:r>
        <w:rPr>
          <w:sz w:val="24"/>
          <w:szCs w:val="24"/>
        </w:rPr>
        <w:t xml:space="preserve">- Pièces d'usure et consommables (durée de vie &lt; 1an) </w:t>
      </w:r>
    </w:p>
    <w:p w14:paraId="6C235A9B" w14:textId="77777777" w:rsidR="008F74AD" w:rsidRDefault="008F74AD" w:rsidP="008F74AD">
      <w:pPr>
        <w:ind w:left="708" w:firstLine="708"/>
        <w:rPr>
          <w:sz w:val="24"/>
          <w:szCs w:val="24"/>
        </w:rPr>
      </w:pPr>
      <w:r>
        <w:rPr>
          <w:sz w:val="24"/>
          <w:szCs w:val="24"/>
        </w:rPr>
        <w:t xml:space="preserve">- Pièces recommandées pour la maintenance normale (durée de vie &gt;1an) </w:t>
      </w:r>
    </w:p>
    <w:p w14:paraId="2357EBD7" w14:textId="77777777" w:rsidR="008F74AD" w:rsidRDefault="008F74AD" w:rsidP="008F74AD">
      <w:pPr>
        <w:ind w:firstLine="708"/>
        <w:rPr>
          <w:sz w:val="24"/>
          <w:szCs w:val="24"/>
        </w:rPr>
      </w:pPr>
      <w:r>
        <w:rPr>
          <w:sz w:val="24"/>
          <w:szCs w:val="24"/>
        </w:rPr>
        <w:t xml:space="preserve">- Plan de réservations : </w:t>
      </w:r>
    </w:p>
    <w:p w14:paraId="7EFF5092" w14:textId="77777777" w:rsidR="008F74AD" w:rsidRDefault="008F74AD" w:rsidP="008F74AD">
      <w:pPr>
        <w:ind w:left="708" w:firstLine="708"/>
        <w:rPr>
          <w:sz w:val="24"/>
          <w:szCs w:val="24"/>
        </w:rPr>
      </w:pPr>
      <w:r>
        <w:rPr>
          <w:sz w:val="24"/>
          <w:szCs w:val="24"/>
        </w:rPr>
        <w:t>- 1 tirage couleur au 1/50 du plan de réservations. Ce plan doit faire partie intégrante du dossier dans une pochette plastique à la fin du classeur.</w:t>
      </w:r>
    </w:p>
    <w:p w14:paraId="23C2FD75" w14:textId="77777777" w:rsidR="008F74AD" w:rsidRDefault="008F74AD" w:rsidP="008F74AD">
      <w:pPr>
        <w:rPr>
          <w:b/>
          <w:sz w:val="28"/>
          <w:szCs w:val="28"/>
          <w:u w:val="single"/>
        </w:rPr>
      </w:pPr>
    </w:p>
    <w:p w14:paraId="0A823445" w14:textId="77777777" w:rsidR="008F74AD" w:rsidRDefault="008F74AD" w:rsidP="008F74AD">
      <w:pPr>
        <w:rPr>
          <w:b/>
          <w:sz w:val="28"/>
          <w:szCs w:val="28"/>
          <w:u w:val="single"/>
        </w:rPr>
      </w:pPr>
    </w:p>
    <w:p w14:paraId="401BE879" w14:textId="77777777" w:rsidR="008F74AD" w:rsidRDefault="008F74AD" w:rsidP="008F74AD">
      <w:pPr>
        <w:rPr>
          <w:b/>
          <w:sz w:val="28"/>
          <w:szCs w:val="28"/>
          <w:u w:val="single"/>
        </w:rPr>
      </w:pPr>
      <w:r>
        <w:rPr>
          <w:b/>
          <w:sz w:val="28"/>
          <w:szCs w:val="28"/>
          <w:u w:val="single"/>
        </w:rPr>
        <w:t xml:space="preserve">1- 6 : MATERIELS, MATERIAUX ET ENERGIE : </w:t>
      </w:r>
    </w:p>
    <w:p w14:paraId="09B246A6" w14:textId="77777777" w:rsidR="008F74AD" w:rsidRDefault="008F74AD" w:rsidP="008F74AD">
      <w:pPr>
        <w:jc w:val="both"/>
        <w:rPr>
          <w:sz w:val="24"/>
          <w:szCs w:val="24"/>
        </w:rPr>
      </w:pPr>
      <w:r>
        <w:rPr>
          <w:sz w:val="24"/>
          <w:szCs w:val="24"/>
        </w:rPr>
        <w:t xml:space="preserve">L'ensemble du matériel sera de bonne qualité, facile d’entretien. </w:t>
      </w:r>
    </w:p>
    <w:p w14:paraId="174CF5DF" w14:textId="77777777" w:rsidR="008F74AD" w:rsidRDefault="008F74AD" w:rsidP="008F74AD">
      <w:pPr>
        <w:jc w:val="both"/>
        <w:rPr>
          <w:sz w:val="24"/>
          <w:szCs w:val="24"/>
        </w:rPr>
      </w:pPr>
      <w:r w:rsidRPr="00721A6B">
        <w:rPr>
          <w:sz w:val="24"/>
          <w:szCs w:val="24"/>
        </w:rPr>
        <w:t>L'énergie disponible sur place est uniquement l'électricité.</w:t>
      </w:r>
    </w:p>
    <w:p w14:paraId="7E811BE3" w14:textId="77777777" w:rsidR="008F74AD" w:rsidRDefault="008F74AD" w:rsidP="008F74AD">
      <w:pPr>
        <w:jc w:val="both"/>
        <w:rPr>
          <w:sz w:val="24"/>
          <w:szCs w:val="24"/>
        </w:rPr>
      </w:pPr>
      <w:r>
        <w:rPr>
          <w:sz w:val="24"/>
          <w:szCs w:val="24"/>
        </w:rPr>
        <w:t>Toutes les fournitures devront être conformes aux normes françaises en vigueur ou, à défaut, être soumises à l'agrément du Maître d'Ouvrage qui donnera son accord par écrit. La réalisation des installations devra se faire avec les matériels prévus dans la proposition retenue.</w:t>
      </w:r>
    </w:p>
    <w:p w14:paraId="3A17D64A" w14:textId="7CFA2595" w:rsidR="008F74AD" w:rsidRPr="00122DE7" w:rsidRDefault="008F74AD" w:rsidP="008F74AD">
      <w:pPr>
        <w:jc w:val="both"/>
        <w:rPr>
          <w:sz w:val="24"/>
          <w:szCs w:val="24"/>
        </w:rPr>
      </w:pPr>
      <w:r w:rsidRPr="00122DE7">
        <w:rPr>
          <w:sz w:val="24"/>
          <w:szCs w:val="24"/>
        </w:rPr>
        <w:t xml:space="preserve">Les schémas proposés correspondent à une volonté affirmée d'installation, mais ne font aucune référence à une marque précise. </w:t>
      </w:r>
    </w:p>
    <w:p w14:paraId="3F84B46B" w14:textId="77777777" w:rsidR="008F74AD" w:rsidRDefault="008F74AD" w:rsidP="008F74AD">
      <w:pPr>
        <w:jc w:val="both"/>
        <w:rPr>
          <w:sz w:val="24"/>
          <w:szCs w:val="24"/>
        </w:rPr>
      </w:pPr>
      <w:r>
        <w:rPr>
          <w:sz w:val="24"/>
          <w:szCs w:val="24"/>
        </w:rPr>
        <w:t xml:space="preserve">Le cas échéant, les modifications devront être soumises à l’assistance à Maitrise d’Ouvrage pour acceptation. </w:t>
      </w:r>
    </w:p>
    <w:p w14:paraId="610A370C" w14:textId="77777777" w:rsidR="008F74AD" w:rsidRDefault="008F74AD" w:rsidP="008F74AD">
      <w:pPr>
        <w:jc w:val="both"/>
        <w:rPr>
          <w:sz w:val="24"/>
          <w:szCs w:val="24"/>
        </w:rPr>
      </w:pPr>
      <w:r>
        <w:rPr>
          <w:sz w:val="24"/>
          <w:szCs w:val="24"/>
        </w:rPr>
        <w:t>Les appareils devront obligatoirement répondre aux normes de sécurité et d'hygiène suivantes :</w:t>
      </w:r>
    </w:p>
    <w:p w14:paraId="5FEEC0D1" w14:textId="77777777" w:rsidR="008F74AD" w:rsidRDefault="008F74AD" w:rsidP="008F74AD">
      <w:pPr>
        <w:ind w:firstLine="708"/>
        <w:jc w:val="both"/>
        <w:rPr>
          <w:sz w:val="24"/>
          <w:szCs w:val="24"/>
        </w:rPr>
      </w:pPr>
      <w:r>
        <w:rPr>
          <w:sz w:val="24"/>
          <w:szCs w:val="24"/>
        </w:rPr>
        <w:t xml:space="preserve">- conformes aux règlements du Ministère du Travail (sécurité du travailleur), </w:t>
      </w:r>
    </w:p>
    <w:p w14:paraId="6567FC9F" w14:textId="77777777" w:rsidR="008F74AD" w:rsidRDefault="008F74AD" w:rsidP="008F74AD">
      <w:pPr>
        <w:ind w:firstLine="708"/>
        <w:jc w:val="both"/>
        <w:rPr>
          <w:sz w:val="24"/>
          <w:szCs w:val="24"/>
        </w:rPr>
      </w:pPr>
      <w:r>
        <w:rPr>
          <w:sz w:val="24"/>
          <w:szCs w:val="24"/>
        </w:rPr>
        <w:t xml:space="preserve">- conformes au décret du 15 juillet 1980 concernant l'intégration de la sécurité dans la conception des machines et appareils, </w:t>
      </w:r>
    </w:p>
    <w:p w14:paraId="615352C6" w14:textId="77777777" w:rsidR="008F74AD" w:rsidRDefault="008F74AD" w:rsidP="008F74AD">
      <w:pPr>
        <w:ind w:firstLine="708"/>
        <w:jc w:val="both"/>
        <w:rPr>
          <w:sz w:val="24"/>
          <w:szCs w:val="24"/>
        </w:rPr>
      </w:pPr>
      <w:r>
        <w:rPr>
          <w:sz w:val="24"/>
          <w:szCs w:val="24"/>
        </w:rPr>
        <w:lastRenderedPageBreak/>
        <w:t xml:space="preserve">- conformes aux normes NF C 73 600 et NF C 79 500 concernant les règles générales de sécurité électrique, </w:t>
      </w:r>
    </w:p>
    <w:p w14:paraId="549B6F2A" w14:textId="77777777" w:rsidR="008F74AD" w:rsidRDefault="008F74AD" w:rsidP="008F74AD">
      <w:pPr>
        <w:ind w:firstLine="708"/>
        <w:jc w:val="both"/>
        <w:rPr>
          <w:sz w:val="24"/>
          <w:szCs w:val="24"/>
        </w:rPr>
      </w:pPr>
      <w:r>
        <w:rPr>
          <w:sz w:val="24"/>
          <w:szCs w:val="24"/>
        </w:rPr>
        <w:t xml:space="preserve">- conformes à la norme NF EN 294 sécurité des machines, distances de sécurité pour empêcher l'atteinte des zones dangereuses par les membres supérieurs, </w:t>
      </w:r>
    </w:p>
    <w:p w14:paraId="6A04740C" w14:textId="77777777" w:rsidR="008F74AD" w:rsidRDefault="008F74AD" w:rsidP="008F74AD">
      <w:pPr>
        <w:ind w:firstLine="708"/>
        <w:jc w:val="both"/>
        <w:rPr>
          <w:sz w:val="24"/>
          <w:szCs w:val="24"/>
        </w:rPr>
      </w:pPr>
      <w:r>
        <w:rPr>
          <w:sz w:val="24"/>
          <w:szCs w:val="24"/>
        </w:rPr>
        <w:t xml:space="preserve">- etc... </w:t>
      </w:r>
      <w:r w:rsidR="00721A6B">
        <w:rPr>
          <w:sz w:val="24"/>
          <w:szCs w:val="24"/>
        </w:rPr>
        <w:t>(L</w:t>
      </w:r>
      <w:r>
        <w:rPr>
          <w:sz w:val="24"/>
          <w:szCs w:val="24"/>
        </w:rPr>
        <w:t>iste non exhaustive</w:t>
      </w:r>
      <w:r w:rsidR="00721A6B">
        <w:rPr>
          <w:sz w:val="24"/>
          <w:szCs w:val="24"/>
        </w:rPr>
        <w:t>)</w:t>
      </w:r>
      <w:r>
        <w:rPr>
          <w:sz w:val="24"/>
          <w:szCs w:val="24"/>
        </w:rPr>
        <w:t>.</w:t>
      </w:r>
    </w:p>
    <w:p w14:paraId="47E4EFBD" w14:textId="77777777" w:rsidR="008F74AD" w:rsidRDefault="008F74AD" w:rsidP="008F74AD">
      <w:pPr>
        <w:jc w:val="both"/>
        <w:rPr>
          <w:b/>
          <w:sz w:val="24"/>
          <w:szCs w:val="24"/>
          <w:u w:val="single"/>
        </w:rPr>
      </w:pPr>
      <w:r>
        <w:rPr>
          <w:b/>
          <w:sz w:val="24"/>
          <w:szCs w:val="24"/>
          <w:u w:val="single"/>
        </w:rPr>
        <w:t>Canalisations – robinetterie :</w:t>
      </w:r>
    </w:p>
    <w:p w14:paraId="34CDF768" w14:textId="77777777" w:rsidR="008F74AD" w:rsidRDefault="008F74AD" w:rsidP="008F74AD">
      <w:pPr>
        <w:jc w:val="both"/>
        <w:rPr>
          <w:sz w:val="24"/>
          <w:szCs w:val="24"/>
        </w:rPr>
      </w:pPr>
      <w:r>
        <w:rPr>
          <w:sz w:val="24"/>
          <w:szCs w:val="24"/>
        </w:rPr>
        <w:t>Les canalisations devront répondre aux marques de qualité "N.F." et "S.G.M." et être conformes aux conditions du Cahier des Charges de "F.I.M.T.M." (Fédération des Industries Mécaniques et Transformations des Métaux).</w:t>
      </w:r>
    </w:p>
    <w:p w14:paraId="5C993123" w14:textId="77777777" w:rsidR="00EB3E5C" w:rsidRDefault="00EB3E5C" w:rsidP="008F74AD">
      <w:pPr>
        <w:jc w:val="both"/>
        <w:rPr>
          <w:sz w:val="24"/>
          <w:szCs w:val="24"/>
        </w:rPr>
      </w:pPr>
    </w:p>
    <w:p w14:paraId="7BFEFC2E" w14:textId="77777777" w:rsidR="008F74AD" w:rsidRDefault="008F74AD" w:rsidP="008F74AD">
      <w:pPr>
        <w:spacing w:after="0"/>
        <w:jc w:val="both"/>
        <w:rPr>
          <w:b/>
          <w:sz w:val="24"/>
          <w:szCs w:val="24"/>
          <w:u w:val="single"/>
        </w:rPr>
      </w:pPr>
      <w:r w:rsidRPr="00943411">
        <w:rPr>
          <w:b/>
          <w:sz w:val="24"/>
          <w:szCs w:val="24"/>
          <w:u w:val="single"/>
        </w:rPr>
        <w:t xml:space="preserve">Isolation thermique et phonique : </w:t>
      </w:r>
    </w:p>
    <w:p w14:paraId="001D6335" w14:textId="77777777" w:rsidR="00943411" w:rsidRDefault="00943411" w:rsidP="008F74AD">
      <w:pPr>
        <w:spacing w:after="0"/>
        <w:rPr>
          <w:b/>
          <w:sz w:val="24"/>
          <w:szCs w:val="24"/>
          <w:u w:val="single"/>
        </w:rPr>
      </w:pPr>
    </w:p>
    <w:p w14:paraId="02738A5A" w14:textId="3903D584" w:rsidR="00943411" w:rsidRPr="003A129B" w:rsidRDefault="00943411" w:rsidP="008F74AD">
      <w:pPr>
        <w:spacing w:after="0"/>
        <w:rPr>
          <w:color w:val="000000" w:themeColor="text1"/>
          <w:sz w:val="24"/>
          <w:szCs w:val="24"/>
        </w:rPr>
      </w:pPr>
      <w:r w:rsidRPr="003A129B">
        <w:rPr>
          <w:color w:val="000000" w:themeColor="text1"/>
          <w:sz w:val="24"/>
          <w:szCs w:val="24"/>
        </w:rPr>
        <w:t>La conception de la structure aérienne (Lot1)</w:t>
      </w:r>
      <w:r w:rsidR="00012EE0">
        <w:rPr>
          <w:color w:val="000000" w:themeColor="text1"/>
          <w:sz w:val="24"/>
          <w:szCs w:val="24"/>
        </w:rPr>
        <w:t xml:space="preserve"> et de son implantation sera</w:t>
      </w:r>
      <w:r w:rsidR="000A691A" w:rsidRPr="003A129B">
        <w:rPr>
          <w:color w:val="000000" w:themeColor="text1"/>
          <w:sz w:val="24"/>
          <w:szCs w:val="24"/>
        </w:rPr>
        <w:t xml:space="preserve"> réalisé</w:t>
      </w:r>
      <w:r w:rsidR="00012EE0">
        <w:rPr>
          <w:color w:val="000000" w:themeColor="text1"/>
          <w:sz w:val="24"/>
          <w:szCs w:val="24"/>
        </w:rPr>
        <w:t>e</w:t>
      </w:r>
      <w:r w:rsidR="000A691A" w:rsidRPr="003A129B">
        <w:rPr>
          <w:color w:val="000000" w:themeColor="text1"/>
          <w:sz w:val="24"/>
          <w:szCs w:val="24"/>
        </w:rPr>
        <w:t xml:space="preserve"> de telle sorte à réduire au maximum la génération de bruit mais également la transmission des bruits. Il en sera de même pour les éviers à refoulem</w:t>
      </w:r>
      <w:r w:rsidR="00012EE0">
        <w:rPr>
          <w:color w:val="000000" w:themeColor="text1"/>
          <w:sz w:val="24"/>
          <w:szCs w:val="24"/>
        </w:rPr>
        <w:t>ent (Lot 2) qui devront</w:t>
      </w:r>
      <w:r w:rsidR="006D604E">
        <w:rPr>
          <w:color w:val="000000" w:themeColor="text1"/>
          <w:sz w:val="24"/>
          <w:szCs w:val="24"/>
        </w:rPr>
        <w:t>,</w:t>
      </w:r>
      <w:r w:rsidR="00734902">
        <w:rPr>
          <w:color w:val="000000" w:themeColor="text1"/>
          <w:sz w:val="24"/>
          <w:szCs w:val="24"/>
        </w:rPr>
        <w:t xml:space="preserve"> en outre</w:t>
      </w:r>
      <w:r w:rsidR="006D604E">
        <w:rPr>
          <w:color w:val="000000" w:themeColor="text1"/>
          <w:sz w:val="24"/>
          <w:szCs w:val="24"/>
        </w:rPr>
        <w:t>,</w:t>
      </w:r>
      <w:r w:rsidR="000A691A" w:rsidRPr="003A129B">
        <w:rPr>
          <w:color w:val="000000" w:themeColor="text1"/>
          <w:sz w:val="24"/>
          <w:szCs w:val="24"/>
        </w:rPr>
        <w:t xml:space="preserve"> être conçus de telle sorte à minimiser les bruits de roulement lorsqu’ils seront déplacés.</w:t>
      </w:r>
    </w:p>
    <w:p w14:paraId="258F449D" w14:textId="77777777" w:rsidR="000A691A" w:rsidRDefault="000A691A" w:rsidP="008F74AD">
      <w:pPr>
        <w:spacing w:after="0"/>
        <w:rPr>
          <w:b/>
          <w:sz w:val="24"/>
          <w:szCs w:val="24"/>
          <w:u w:val="single"/>
        </w:rPr>
      </w:pPr>
    </w:p>
    <w:p w14:paraId="0447F971" w14:textId="77777777" w:rsidR="00943411" w:rsidRDefault="00943411" w:rsidP="008F74AD">
      <w:pPr>
        <w:spacing w:after="0"/>
        <w:rPr>
          <w:b/>
          <w:sz w:val="24"/>
          <w:szCs w:val="24"/>
          <w:u w:val="single"/>
        </w:rPr>
      </w:pPr>
    </w:p>
    <w:p w14:paraId="58392367" w14:textId="2380C3FC" w:rsidR="008F74AD" w:rsidRDefault="008F74AD" w:rsidP="008F74AD">
      <w:pPr>
        <w:spacing w:after="0"/>
        <w:rPr>
          <w:b/>
          <w:sz w:val="28"/>
          <w:szCs w:val="28"/>
          <w:u w:val="single"/>
        </w:rPr>
      </w:pPr>
      <w:r>
        <w:rPr>
          <w:b/>
          <w:sz w:val="28"/>
          <w:szCs w:val="28"/>
          <w:u w:val="single"/>
        </w:rPr>
        <w:t>1 – 7 : COORDINATION :</w:t>
      </w:r>
    </w:p>
    <w:p w14:paraId="1DEB61F5" w14:textId="77777777" w:rsidR="00122DE7" w:rsidRDefault="00122DE7" w:rsidP="008F74AD">
      <w:pPr>
        <w:spacing w:after="0"/>
        <w:rPr>
          <w:b/>
          <w:sz w:val="28"/>
          <w:szCs w:val="28"/>
          <w:u w:val="single"/>
        </w:rPr>
      </w:pPr>
    </w:p>
    <w:p w14:paraId="23100338" w14:textId="48EB0CE7" w:rsidR="008F74AD" w:rsidRDefault="008F74AD" w:rsidP="008F74AD">
      <w:pPr>
        <w:jc w:val="both"/>
        <w:rPr>
          <w:sz w:val="24"/>
          <w:szCs w:val="24"/>
        </w:rPr>
      </w:pPr>
      <w:r>
        <w:rPr>
          <w:sz w:val="24"/>
          <w:szCs w:val="24"/>
        </w:rPr>
        <w:t xml:space="preserve">Au cours de la </w:t>
      </w:r>
      <w:r w:rsidRPr="00122DE7">
        <w:rPr>
          <w:sz w:val="24"/>
          <w:szCs w:val="24"/>
        </w:rPr>
        <w:t>période de préparation</w:t>
      </w:r>
      <w:r w:rsidR="00122DE7">
        <w:rPr>
          <w:sz w:val="24"/>
          <w:szCs w:val="24"/>
        </w:rPr>
        <w:t xml:space="preserve"> du chantier</w:t>
      </w:r>
      <w:r>
        <w:rPr>
          <w:sz w:val="24"/>
          <w:szCs w:val="24"/>
        </w:rPr>
        <w:t xml:space="preserve">, </w:t>
      </w:r>
      <w:r w:rsidR="00122DE7">
        <w:rPr>
          <w:sz w:val="24"/>
          <w:szCs w:val="24"/>
        </w:rPr>
        <w:t xml:space="preserve">le détenteur </w:t>
      </w:r>
      <w:r>
        <w:rPr>
          <w:sz w:val="24"/>
          <w:szCs w:val="24"/>
        </w:rPr>
        <w:t xml:space="preserve">du lot devra : </w:t>
      </w:r>
    </w:p>
    <w:p w14:paraId="38584094" w14:textId="77777777" w:rsidR="008F74AD" w:rsidRDefault="008F74AD" w:rsidP="008F74AD">
      <w:pPr>
        <w:jc w:val="both"/>
        <w:rPr>
          <w:sz w:val="24"/>
          <w:szCs w:val="24"/>
        </w:rPr>
      </w:pPr>
      <w:r>
        <w:rPr>
          <w:sz w:val="24"/>
          <w:szCs w:val="24"/>
        </w:rPr>
        <w:t xml:space="preserve">- S'informer, se coordonner et s'assurer auprès du Maître d’œuvre sur les points d'amenées, d'évacuations et de réservations des fluides (alimentation en eau chaude, froide, vidange, électricité, </w:t>
      </w:r>
      <w:proofErr w:type="gramStart"/>
      <w:r>
        <w:rPr>
          <w:sz w:val="24"/>
          <w:szCs w:val="24"/>
        </w:rPr>
        <w:t>etc...</w:t>
      </w:r>
      <w:proofErr w:type="gramEnd"/>
      <w:r>
        <w:rPr>
          <w:sz w:val="24"/>
          <w:szCs w:val="24"/>
        </w:rPr>
        <w:t xml:space="preserve">). </w:t>
      </w:r>
    </w:p>
    <w:p w14:paraId="2CB24150" w14:textId="77777777" w:rsidR="008F74AD" w:rsidRDefault="008F74AD" w:rsidP="008F74AD">
      <w:pPr>
        <w:jc w:val="both"/>
        <w:rPr>
          <w:sz w:val="24"/>
          <w:szCs w:val="24"/>
        </w:rPr>
      </w:pPr>
      <w:r w:rsidRPr="00D63E7B">
        <w:rPr>
          <w:sz w:val="24"/>
          <w:szCs w:val="24"/>
        </w:rPr>
        <w:t>- Fournir au Maître d’œuvre les plans de détails des ouvrages, établis en relation avec le constructeur, à partir des plans, coupes, et dessins du projet avec les précisions nécessaires aux réservations et attentes éventuelles, faute de quoi les travaux entraînés par l'absence de ces documents seraient entièrement à la charge de l'entreprise intéressée. Les plans de récolement des fluides seront transmis aux installateurs pour validation.</w:t>
      </w:r>
    </w:p>
    <w:p w14:paraId="4D8061D8" w14:textId="77777777" w:rsidR="008F74AD" w:rsidRDefault="008F74AD" w:rsidP="008F74AD">
      <w:pPr>
        <w:jc w:val="both"/>
        <w:rPr>
          <w:sz w:val="24"/>
          <w:szCs w:val="24"/>
        </w:rPr>
      </w:pPr>
      <w:r>
        <w:rPr>
          <w:sz w:val="24"/>
          <w:szCs w:val="24"/>
        </w:rPr>
        <w:t xml:space="preserve">- Aucune créance de livraison de fournisseurs ne pourra être invoquée pour excuser un quelconque retard sur les dates d'exécution prescrites. </w:t>
      </w:r>
    </w:p>
    <w:p w14:paraId="513675C2" w14:textId="77777777" w:rsidR="008F74AD" w:rsidRDefault="008F74AD" w:rsidP="008F74AD">
      <w:pPr>
        <w:jc w:val="both"/>
        <w:rPr>
          <w:sz w:val="24"/>
          <w:szCs w:val="24"/>
        </w:rPr>
      </w:pPr>
      <w:r>
        <w:rPr>
          <w:sz w:val="24"/>
          <w:szCs w:val="24"/>
        </w:rPr>
        <w:t xml:space="preserve">- A aucun moment du marché, le titulaire du lot ne pourra prévaloir d'une absence de coordination ou d'un manque de renseignements pour ne pas effectuer des travaux ou des fournitures lui incombant, ou pour ne pas fournir des renseignements ou des plans de détails de sa spécialité, nécessaires aux autres corps de métier pour la poursuite de leurs travaux. </w:t>
      </w:r>
    </w:p>
    <w:p w14:paraId="31506899" w14:textId="77777777" w:rsidR="008F74AD" w:rsidRDefault="008F74AD" w:rsidP="008F74AD">
      <w:pPr>
        <w:jc w:val="both"/>
        <w:rPr>
          <w:sz w:val="24"/>
          <w:szCs w:val="24"/>
        </w:rPr>
      </w:pPr>
      <w:r>
        <w:rPr>
          <w:sz w:val="24"/>
          <w:szCs w:val="24"/>
        </w:rPr>
        <w:lastRenderedPageBreak/>
        <w:t xml:space="preserve">- Le titulaire du lot devra assister personnellement aux différentes réunions de programmation pour l’exécution du marché et y consacrer tout le temps nécessaire. En cas d'empêchement, il devra se faire remplacer par un collaborateur qualifié au courant du chantier et ayant pouvoir de signature pour engager son entreprise. Les absences à ces réunions seront sanctionnées. </w:t>
      </w:r>
    </w:p>
    <w:p w14:paraId="74C9763E" w14:textId="1682CBF3" w:rsidR="008F74AD" w:rsidRDefault="008F74AD" w:rsidP="008F74AD">
      <w:pPr>
        <w:jc w:val="both"/>
        <w:rPr>
          <w:sz w:val="24"/>
          <w:szCs w:val="24"/>
        </w:rPr>
      </w:pPr>
      <w:r>
        <w:rPr>
          <w:sz w:val="24"/>
          <w:szCs w:val="24"/>
        </w:rPr>
        <w:t xml:space="preserve">- Le titulaire du lot aura une attention particulière au passage des matériels dans le bâtiment (la salle des sciences se situe </w:t>
      </w:r>
      <w:r w:rsidRPr="00D63E7B">
        <w:rPr>
          <w:color w:val="000000" w:themeColor="text1"/>
          <w:sz w:val="24"/>
          <w:szCs w:val="24"/>
        </w:rPr>
        <w:t xml:space="preserve">au </w:t>
      </w:r>
      <w:r w:rsidR="000A691A" w:rsidRPr="00D63E7B">
        <w:rPr>
          <w:color w:val="000000" w:themeColor="text1"/>
          <w:sz w:val="24"/>
          <w:szCs w:val="24"/>
        </w:rPr>
        <w:t>1er</w:t>
      </w:r>
      <w:r w:rsidRPr="00D63E7B">
        <w:rPr>
          <w:color w:val="000000" w:themeColor="text1"/>
          <w:sz w:val="24"/>
          <w:szCs w:val="24"/>
        </w:rPr>
        <w:t xml:space="preserve"> étage</w:t>
      </w:r>
      <w:r w:rsidR="006D604E">
        <w:rPr>
          <w:sz w:val="24"/>
          <w:szCs w:val="24"/>
        </w:rPr>
        <w:t>) et organisera son chantier pour minimiser les bruits qui perturberaient les apprentissages des élèves.</w:t>
      </w:r>
      <w:r>
        <w:rPr>
          <w:sz w:val="24"/>
          <w:szCs w:val="24"/>
        </w:rPr>
        <w:t xml:space="preserve"> </w:t>
      </w:r>
    </w:p>
    <w:p w14:paraId="6FCA1F5B" w14:textId="77777777" w:rsidR="008F74AD" w:rsidRPr="00122DE7" w:rsidRDefault="008F74AD" w:rsidP="008F74AD">
      <w:pPr>
        <w:spacing w:after="0"/>
        <w:jc w:val="both"/>
        <w:rPr>
          <w:sz w:val="24"/>
          <w:szCs w:val="24"/>
          <w:u w:val="single"/>
        </w:rPr>
      </w:pPr>
      <w:r w:rsidRPr="00122DE7">
        <w:rPr>
          <w:sz w:val="24"/>
          <w:szCs w:val="24"/>
        </w:rPr>
        <w:t xml:space="preserve">- L’entreprise qui détient le lot aura à sa charge le nettoyage final du chantier et des équipements. </w:t>
      </w:r>
    </w:p>
    <w:p w14:paraId="3821E98F" w14:textId="77777777" w:rsidR="008F74AD" w:rsidRDefault="008F74AD" w:rsidP="008F74AD">
      <w:pPr>
        <w:spacing w:after="0"/>
        <w:rPr>
          <w:b/>
          <w:sz w:val="24"/>
          <w:szCs w:val="24"/>
          <w:u w:val="single"/>
        </w:rPr>
      </w:pPr>
    </w:p>
    <w:p w14:paraId="0809E466" w14:textId="77777777" w:rsidR="008F74AD" w:rsidRDefault="008F74AD" w:rsidP="008F74AD">
      <w:pPr>
        <w:spacing w:after="0"/>
        <w:rPr>
          <w:b/>
          <w:sz w:val="28"/>
          <w:szCs w:val="28"/>
          <w:u w:val="single"/>
        </w:rPr>
      </w:pPr>
      <w:r>
        <w:rPr>
          <w:b/>
          <w:sz w:val="28"/>
          <w:szCs w:val="28"/>
          <w:u w:val="single"/>
        </w:rPr>
        <w:t xml:space="preserve">1-8 : PROTECTION DES OUVRAGES : </w:t>
      </w:r>
    </w:p>
    <w:p w14:paraId="7A2A2667" w14:textId="77777777" w:rsidR="006D604E" w:rsidRDefault="006D604E" w:rsidP="008F74AD">
      <w:pPr>
        <w:jc w:val="both"/>
        <w:rPr>
          <w:sz w:val="24"/>
          <w:szCs w:val="24"/>
        </w:rPr>
      </w:pPr>
    </w:p>
    <w:p w14:paraId="7E8BE189" w14:textId="32D6EC0B" w:rsidR="008F74AD" w:rsidRDefault="008F74AD" w:rsidP="008F74AD">
      <w:pPr>
        <w:jc w:val="both"/>
        <w:rPr>
          <w:sz w:val="24"/>
          <w:szCs w:val="24"/>
        </w:rPr>
      </w:pPr>
      <w:r>
        <w:rPr>
          <w:sz w:val="24"/>
          <w:szCs w:val="24"/>
        </w:rPr>
        <w:t xml:space="preserve">Il est rappelé que l’entrepreneur devra assurer lui-même la protection de son matériel et de ses ouvrages contre toutes dégradations volontaires ou vols pendant la durée de réalisation du marché. </w:t>
      </w:r>
    </w:p>
    <w:p w14:paraId="575845B8" w14:textId="77777777" w:rsidR="008F74AD" w:rsidRDefault="008F74AD" w:rsidP="008F74AD">
      <w:pPr>
        <w:spacing w:after="0"/>
        <w:jc w:val="both"/>
        <w:rPr>
          <w:sz w:val="24"/>
          <w:szCs w:val="24"/>
        </w:rPr>
      </w:pPr>
      <w:r>
        <w:rPr>
          <w:sz w:val="24"/>
          <w:szCs w:val="24"/>
        </w:rPr>
        <w:t xml:space="preserve">Une attention particulière est demandée à chaque entreprise concernant le respect de la protection des ouvrages. Toute dégradation des ouvrages sera reprise ou refaite pour le compte de l'entreprise fautive. </w:t>
      </w:r>
    </w:p>
    <w:p w14:paraId="707794E8" w14:textId="77777777" w:rsidR="008F74AD" w:rsidRDefault="008F74AD" w:rsidP="008F74AD">
      <w:pPr>
        <w:spacing w:after="0"/>
        <w:jc w:val="both"/>
        <w:rPr>
          <w:sz w:val="24"/>
          <w:szCs w:val="24"/>
        </w:rPr>
      </w:pPr>
    </w:p>
    <w:p w14:paraId="36988C28" w14:textId="77777777" w:rsidR="008F74AD" w:rsidRDefault="008F74AD" w:rsidP="008F74AD">
      <w:pPr>
        <w:spacing w:after="0"/>
        <w:rPr>
          <w:b/>
          <w:sz w:val="28"/>
          <w:szCs w:val="28"/>
          <w:u w:val="single"/>
        </w:rPr>
      </w:pPr>
      <w:r>
        <w:rPr>
          <w:b/>
          <w:sz w:val="28"/>
          <w:szCs w:val="28"/>
          <w:u w:val="single"/>
        </w:rPr>
        <w:t>1-9 : MISE EN SERVICE – FORMATION :</w:t>
      </w:r>
    </w:p>
    <w:p w14:paraId="1545A862" w14:textId="77777777" w:rsidR="008F74AD" w:rsidRDefault="008F74AD" w:rsidP="008F74AD">
      <w:pPr>
        <w:spacing w:after="0"/>
        <w:rPr>
          <w:sz w:val="24"/>
          <w:szCs w:val="24"/>
        </w:rPr>
      </w:pPr>
    </w:p>
    <w:p w14:paraId="2C5986E1" w14:textId="77777777" w:rsidR="008F74AD" w:rsidRDefault="008F74AD" w:rsidP="008F74AD">
      <w:pPr>
        <w:spacing w:after="0"/>
        <w:rPr>
          <w:sz w:val="24"/>
          <w:szCs w:val="24"/>
        </w:rPr>
      </w:pPr>
      <w:r>
        <w:rPr>
          <w:sz w:val="24"/>
          <w:szCs w:val="24"/>
        </w:rPr>
        <w:t xml:space="preserve">Le soumissionnaire inclura dans son offre : </w:t>
      </w:r>
    </w:p>
    <w:p w14:paraId="01981FF6" w14:textId="77777777" w:rsidR="008F74AD" w:rsidRDefault="008F74AD" w:rsidP="008F74AD">
      <w:pPr>
        <w:spacing w:after="0"/>
        <w:rPr>
          <w:sz w:val="24"/>
          <w:szCs w:val="24"/>
        </w:rPr>
      </w:pPr>
      <w:r>
        <w:rPr>
          <w:sz w:val="24"/>
          <w:szCs w:val="24"/>
        </w:rPr>
        <w:t xml:space="preserve">- l'obligation d'assistance à la mise en service de son installation, </w:t>
      </w:r>
    </w:p>
    <w:p w14:paraId="440ED903" w14:textId="77777777" w:rsidR="008F74AD" w:rsidRDefault="008F74AD" w:rsidP="008F74AD">
      <w:pPr>
        <w:spacing w:after="0"/>
        <w:rPr>
          <w:sz w:val="24"/>
          <w:szCs w:val="24"/>
        </w:rPr>
      </w:pPr>
      <w:r>
        <w:rPr>
          <w:sz w:val="24"/>
          <w:szCs w:val="24"/>
        </w:rPr>
        <w:t xml:space="preserve">- une formation spécifique sur les techniques des matériels par un personnel agréé par le fabricant et justifiant d'une compétence spécifique au lot, ceci jusqu'à ce que les utilisateurs maîtrisent l'outil de travail, </w:t>
      </w:r>
    </w:p>
    <w:p w14:paraId="08A82E39" w14:textId="77777777" w:rsidR="00D63E7B" w:rsidRDefault="008F74AD" w:rsidP="008F74AD">
      <w:pPr>
        <w:spacing w:after="0"/>
        <w:rPr>
          <w:sz w:val="24"/>
          <w:szCs w:val="24"/>
        </w:rPr>
      </w:pPr>
      <w:r w:rsidRPr="000A691A">
        <w:rPr>
          <w:sz w:val="24"/>
          <w:szCs w:val="24"/>
        </w:rPr>
        <w:t xml:space="preserve">- une remise à niveau </w:t>
      </w:r>
      <w:r w:rsidR="00D63E7B">
        <w:rPr>
          <w:sz w:val="24"/>
          <w:szCs w:val="24"/>
        </w:rPr>
        <w:t xml:space="preserve">technique </w:t>
      </w:r>
      <w:r w:rsidRPr="000A691A">
        <w:rPr>
          <w:sz w:val="24"/>
          <w:szCs w:val="24"/>
        </w:rPr>
        <w:t xml:space="preserve">après </w:t>
      </w:r>
      <w:r w:rsidR="00D63E7B">
        <w:rPr>
          <w:color w:val="000000" w:themeColor="text1"/>
          <w:sz w:val="24"/>
          <w:szCs w:val="24"/>
        </w:rPr>
        <w:t>une</w:t>
      </w:r>
      <w:r w:rsidR="000A691A" w:rsidRPr="00D63E7B">
        <w:rPr>
          <w:color w:val="000000" w:themeColor="text1"/>
          <w:sz w:val="24"/>
          <w:szCs w:val="24"/>
        </w:rPr>
        <w:t xml:space="preserve"> année</w:t>
      </w:r>
      <w:r w:rsidRPr="000A691A">
        <w:rPr>
          <w:sz w:val="24"/>
          <w:szCs w:val="24"/>
        </w:rPr>
        <w:t xml:space="preserve"> de fonctionnement</w:t>
      </w:r>
      <w:r w:rsidR="000A691A">
        <w:rPr>
          <w:sz w:val="24"/>
          <w:szCs w:val="24"/>
        </w:rPr>
        <w:t xml:space="preserve">. </w:t>
      </w:r>
    </w:p>
    <w:p w14:paraId="3701EF63" w14:textId="77777777" w:rsidR="008F74AD" w:rsidRPr="00D63E7B" w:rsidRDefault="00D63E7B" w:rsidP="008F74AD">
      <w:pPr>
        <w:spacing w:after="0"/>
        <w:rPr>
          <w:color w:val="000000" w:themeColor="text1"/>
          <w:sz w:val="24"/>
          <w:szCs w:val="24"/>
        </w:rPr>
      </w:pPr>
      <w:r>
        <w:rPr>
          <w:sz w:val="24"/>
          <w:szCs w:val="24"/>
        </w:rPr>
        <w:t>- u</w:t>
      </w:r>
      <w:r w:rsidR="000A691A">
        <w:rPr>
          <w:sz w:val="24"/>
          <w:szCs w:val="24"/>
        </w:rPr>
        <w:t xml:space="preserve">n procès-verbal </w:t>
      </w:r>
      <w:r>
        <w:rPr>
          <w:sz w:val="24"/>
          <w:szCs w:val="24"/>
        </w:rPr>
        <w:t xml:space="preserve">qui </w:t>
      </w:r>
      <w:r w:rsidR="000A691A" w:rsidRPr="00D63E7B">
        <w:rPr>
          <w:color w:val="000000" w:themeColor="text1"/>
          <w:sz w:val="24"/>
          <w:szCs w:val="24"/>
        </w:rPr>
        <w:t xml:space="preserve">sera rédigé par </w:t>
      </w:r>
      <w:r w:rsidR="008F74AD" w:rsidRPr="00D63E7B">
        <w:rPr>
          <w:color w:val="000000" w:themeColor="text1"/>
          <w:sz w:val="24"/>
          <w:szCs w:val="24"/>
        </w:rPr>
        <w:t xml:space="preserve">l'entreprise </w:t>
      </w:r>
      <w:r w:rsidR="000A691A" w:rsidRPr="00D63E7B">
        <w:rPr>
          <w:color w:val="000000" w:themeColor="text1"/>
          <w:sz w:val="24"/>
          <w:szCs w:val="24"/>
        </w:rPr>
        <w:t xml:space="preserve">à destination des </w:t>
      </w:r>
      <w:r>
        <w:rPr>
          <w:color w:val="000000" w:themeColor="text1"/>
          <w:sz w:val="24"/>
          <w:szCs w:val="24"/>
        </w:rPr>
        <w:t>utilisateurs à la fin de la</w:t>
      </w:r>
      <w:r w:rsidR="008F74AD" w:rsidRPr="00D63E7B">
        <w:rPr>
          <w:color w:val="000000" w:themeColor="text1"/>
          <w:sz w:val="24"/>
          <w:szCs w:val="24"/>
        </w:rPr>
        <w:t xml:space="preserve"> formation. </w:t>
      </w:r>
    </w:p>
    <w:p w14:paraId="60498905" w14:textId="77777777" w:rsidR="000A691A" w:rsidRDefault="000A691A" w:rsidP="008F74AD">
      <w:pPr>
        <w:spacing w:after="0"/>
        <w:rPr>
          <w:b/>
          <w:sz w:val="28"/>
          <w:szCs w:val="28"/>
          <w:u w:val="single"/>
        </w:rPr>
      </w:pPr>
    </w:p>
    <w:p w14:paraId="001A7FC7" w14:textId="77777777" w:rsidR="008F74AD" w:rsidRDefault="008F74AD" w:rsidP="008F74AD">
      <w:pPr>
        <w:spacing w:after="0"/>
        <w:rPr>
          <w:b/>
          <w:sz w:val="28"/>
          <w:szCs w:val="28"/>
          <w:u w:val="single"/>
        </w:rPr>
      </w:pPr>
      <w:r>
        <w:rPr>
          <w:b/>
          <w:sz w:val="28"/>
          <w:szCs w:val="28"/>
          <w:u w:val="single"/>
        </w:rPr>
        <w:t xml:space="preserve">1-10 : GARANTIES : </w:t>
      </w:r>
    </w:p>
    <w:p w14:paraId="13A4AB8B" w14:textId="77777777" w:rsidR="000A691A" w:rsidRDefault="000A691A" w:rsidP="008F74AD">
      <w:pPr>
        <w:spacing w:after="0"/>
        <w:jc w:val="both"/>
        <w:rPr>
          <w:sz w:val="24"/>
          <w:szCs w:val="24"/>
        </w:rPr>
      </w:pPr>
    </w:p>
    <w:p w14:paraId="2F55BA75" w14:textId="77777777" w:rsidR="00C730AE" w:rsidRDefault="00C730AE" w:rsidP="008F74AD">
      <w:pPr>
        <w:spacing w:after="0"/>
        <w:jc w:val="both"/>
        <w:rPr>
          <w:sz w:val="24"/>
          <w:szCs w:val="24"/>
        </w:rPr>
      </w:pPr>
      <w:r>
        <w:rPr>
          <w:sz w:val="24"/>
          <w:szCs w:val="24"/>
        </w:rPr>
        <w:t>Avant la réception T.C.E., l'entreprise est tenue de garantir son matériel installé, contre le vol ou dégradations diverses.</w:t>
      </w:r>
    </w:p>
    <w:p w14:paraId="06DEDCE0" w14:textId="77777777" w:rsidR="00C730AE" w:rsidRDefault="00C730AE" w:rsidP="008F74AD">
      <w:pPr>
        <w:spacing w:after="0"/>
        <w:jc w:val="both"/>
        <w:rPr>
          <w:sz w:val="24"/>
          <w:szCs w:val="24"/>
        </w:rPr>
      </w:pPr>
    </w:p>
    <w:p w14:paraId="2ECC362C" w14:textId="77777777" w:rsidR="000A691A" w:rsidRDefault="008F74AD" w:rsidP="008F74AD">
      <w:pPr>
        <w:spacing w:after="0"/>
        <w:jc w:val="both"/>
        <w:rPr>
          <w:sz w:val="24"/>
          <w:szCs w:val="24"/>
        </w:rPr>
      </w:pPr>
      <w:r>
        <w:rPr>
          <w:sz w:val="24"/>
          <w:szCs w:val="24"/>
        </w:rPr>
        <w:t xml:space="preserve">Sur tous les matériels installés et sur l’ensemble de leurs composants, une garantie totale (pièces, main d'œuvre et déplacements) de 3 (trois) ans à compter de la réception T.C.E (Tous </w:t>
      </w:r>
      <w:r>
        <w:rPr>
          <w:sz w:val="24"/>
          <w:szCs w:val="24"/>
        </w:rPr>
        <w:lastRenderedPageBreak/>
        <w:t xml:space="preserve">Corps d'État) est à fournir par l'adjudicataire du lot. Cet engagement intègre tout ce qui concerne la maintenance et l'entretien nécessaire pendant les trois ans de la garantie. </w:t>
      </w:r>
    </w:p>
    <w:p w14:paraId="6B4703AF" w14:textId="77777777" w:rsidR="00C730AE" w:rsidRDefault="00C730AE" w:rsidP="008F74AD">
      <w:pPr>
        <w:spacing w:after="0"/>
        <w:jc w:val="both"/>
        <w:rPr>
          <w:sz w:val="24"/>
          <w:szCs w:val="24"/>
        </w:rPr>
      </w:pPr>
    </w:p>
    <w:p w14:paraId="1E653847" w14:textId="0F2A392C" w:rsidR="00C730AE" w:rsidRPr="0010109C" w:rsidRDefault="00C730AE" w:rsidP="008F74AD">
      <w:pPr>
        <w:spacing w:after="0"/>
        <w:jc w:val="both"/>
        <w:rPr>
          <w:color w:val="000000" w:themeColor="text1"/>
          <w:sz w:val="24"/>
          <w:szCs w:val="24"/>
        </w:rPr>
      </w:pPr>
      <w:r w:rsidRPr="0010109C">
        <w:rPr>
          <w:color w:val="000000" w:themeColor="text1"/>
          <w:sz w:val="24"/>
          <w:szCs w:val="24"/>
        </w:rPr>
        <w:t xml:space="preserve">Enfin, le titulaire du marché apportera l’assurance que les pièces de rechange préconisées seront disponibles pendant </w:t>
      </w:r>
      <w:r w:rsidRPr="00122DE7">
        <w:rPr>
          <w:color w:val="000000" w:themeColor="text1"/>
          <w:sz w:val="24"/>
          <w:szCs w:val="24"/>
        </w:rPr>
        <w:t xml:space="preserve">une durée minimale de </w:t>
      </w:r>
      <w:r w:rsidR="006D604E" w:rsidRPr="00122DE7">
        <w:rPr>
          <w:color w:val="000000" w:themeColor="text1"/>
          <w:sz w:val="24"/>
          <w:szCs w:val="24"/>
        </w:rPr>
        <w:t>8</w:t>
      </w:r>
      <w:r w:rsidRPr="00122DE7">
        <w:rPr>
          <w:color w:val="000000" w:themeColor="text1"/>
          <w:sz w:val="24"/>
          <w:szCs w:val="24"/>
        </w:rPr>
        <w:t xml:space="preserve"> ans</w:t>
      </w:r>
      <w:r w:rsidRPr="0010109C">
        <w:rPr>
          <w:color w:val="000000" w:themeColor="text1"/>
          <w:sz w:val="24"/>
          <w:szCs w:val="24"/>
        </w:rPr>
        <w:t xml:space="preserve"> et s’engagera à proposer les adaptations nécessaires pour adapter de nouvelles pièces, dans le cas exceptionnel ou les pièces préconisées ne seraient plus disponibles sur le marché suite à la défaillance d’un fournisseur. </w:t>
      </w:r>
    </w:p>
    <w:p w14:paraId="2C2CBE42" w14:textId="77777777" w:rsidR="008F74AD" w:rsidRDefault="008F74AD" w:rsidP="008F74AD">
      <w:pPr>
        <w:spacing w:after="0"/>
        <w:rPr>
          <w:sz w:val="24"/>
          <w:szCs w:val="24"/>
          <w:highlight w:val="yellow"/>
        </w:rPr>
      </w:pPr>
    </w:p>
    <w:p w14:paraId="4B8BA1DF" w14:textId="77777777" w:rsidR="00C730AE" w:rsidRDefault="00C730AE" w:rsidP="008F74AD">
      <w:pPr>
        <w:spacing w:after="0"/>
        <w:rPr>
          <w:sz w:val="24"/>
          <w:szCs w:val="24"/>
          <w:highlight w:val="yellow"/>
        </w:rPr>
      </w:pPr>
    </w:p>
    <w:p w14:paraId="46CDD52F" w14:textId="77777777" w:rsidR="008F74AD" w:rsidRDefault="008F74AD" w:rsidP="008F74AD">
      <w:pPr>
        <w:spacing w:after="0"/>
        <w:rPr>
          <w:b/>
          <w:sz w:val="28"/>
          <w:szCs w:val="28"/>
          <w:u w:val="single"/>
        </w:rPr>
      </w:pPr>
      <w:r>
        <w:rPr>
          <w:b/>
          <w:sz w:val="28"/>
          <w:szCs w:val="28"/>
          <w:u w:val="single"/>
        </w:rPr>
        <w:t xml:space="preserve">1 – 11 : LA MAINTENANCE : </w:t>
      </w:r>
    </w:p>
    <w:p w14:paraId="61783880" w14:textId="77777777" w:rsidR="008F74AD" w:rsidRDefault="008F74AD" w:rsidP="008F74AD">
      <w:pPr>
        <w:spacing w:after="0"/>
      </w:pPr>
    </w:p>
    <w:p w14:paraId="5C1C6AD4" w14:textId="77777777" w:rsidR="008F74AD" w:rsidRDefault="008F74AD" w:rsidP="008F74AD">
      <w:pPr>
        <w:spacing w:after="0"/>
        <w:jc w:val="both"/>
        <w:rPr>
          <w:sz w:val="24"/>
          <w:szCs w:val="24"/>
        </w:rPr>
      </w:pPr>
      <w:r>
        <w:rPr>
          <w:sz w:val="24"/>
          <w:szCs w:val="24"/>
        </w:rPr>
        <w:t xml:space="preserve">Le soumissionnaire présentera un cahier des charges détaillé de maintenance et d'entretien de son matériel. </w:t>
      </w:r>
    </w:p>
    <w:p w14:paraId="493B292C" w14:textId="77777777" w:rsidR="008F74AD" w:rsidRDefault="008F74AD" w:rsidP="008F74AD">
      <w:pPr>
        <w:spacing w:after="0"/>
        <w:jc w:val="both"/>
        <w:rPr>
          <w:b/>
          <w:sz w:val="24"/>
          <w:szCs w:val="24"/>
          <w:u w:val="single"/>
        </w:rPr>
      </w:pPr>
      <w:r>
        <w:rPr>
          <w:sz w:val="24"/>
          <w:szCs w:val="24"/>
        </w:rPr>
        <w:t>Chaque soumissionnaire présentera conjointement à son offre initiale, une offre de maintenance et d'entretien annuelle de son installation, applicable après les trois ans de garantie. Cette offre de maintenance et la cohérence du matériel proposé seront un critère de choix.</w:t>
      </w:r>
    </w:p>
    <w:p w14:paraId="7DA754DF" w14:textId="77777777" w:rsidR="008F74AD" w:rsidRDefault="008F74AD" w:rsidP="0010109C">
      <w:pPr>
        <w:spacing w:after="0"/>
        <w:rPr>
          <w:sz w:val="28"/>
          <w:szCs w:val="28"/>
        </w:rPr>
      </w:pPr>
    </w:p>
    <w:p w14:paraId="176FF1B1" w14:textId="77777777" w:rsidR="008F74AD" w:rsidRDefault="008F74AD" w:rsidP="008F74AD">
      <w:pPr>
        <w:spacing w:after="0"/>
        <w:rPr>
          <w:b/>
          <w:sz w:val="28"/>
          <w:szCs w:val="28"/>
          <w:u w:val="single"/>
        </w:rPr>
      </w:pPr>
      <w:r>
        <w:rPr>
          <w:b/>
          <w:sz w:val="28"/>
          <w:szCs w:val="28"/>
          <w:u w:val="single"/>
        </w:rPr>
        <w:t xml:space="preserve">1-13 : PLANNING D’INTERVENTION : </w:t>
      </w:r>
    </w:p>
    <w:p w14:paraId="3C97BE63" w14:textId="77777777" w:rsidR="008F74AD" w:rsidRDefault="008F74AD" w:rsidP="008F74AD">
      <w:pPr>
        <w:spacing w:after="0"/>
        <w:rPr>
          <w:b/>
          <w:sz w:val="28"/>
          <w:szCs w:val="28"/>
          <w:u w:val="single"/>
        </w:rPr>
      </w:pPr>
    </w:p>
    <w:p w14:paraId="246FA074" w14:textId="66B01C38" w:rsidR="008F74AD" w:rsidRPr="00122DE7" w:rsidRDefault="008F74AD" w:rsidP="008F74AD">
      <w:pPr>
        <w:spacing w:after="0"/>
        <w:rPr>
          <w:sz w:val="24"/>
          <w:szCs w:val="24"/>
        </w:rPr>
      </w:pPr>
      <w:r w:rsidRPr="00122DE7">
        <w:rPr>
          <w:sz w:val="24"/>
          <w:szCs w:val="24"/>
        </w:rPr>
        <w:t xml:space="preserve">Les nouveaux équipements </w:t>
      </w:r>
      <w:r w:rsidR="00122DE7">
        <w:rPr>
          <w:sz w:val="24"/>
          <w:szCs w:val="24"/>
        </w:rPr>
        <w:t xml:space="preserve">(lot 1 et 2) </w:t>
      </w:r>
      <w:r w:rsidRPr="00122DE7">
        <w:rPr>
          <w:sz w:val="24"/>
          <w:szCs w:val="24"/>
        </w:rPr>
        <w:t xml:space="preserve">devront être opérationnels au plus </w:t>
      </w:r>
      <w:r w:rsidR="00122DE7" w:rsidRPr="00122DE7">
        <w:rPr>
          <w:sz w:val="24"/>
          <w:szCs w:val="24"/>
        </w:rPr>
        <w:t>tard le 11 février 2022.</w:t>
      </w:r>
    </w:p>
    <w:p w14:paraId="0FA37B22" w14:textId="77777777" w:rsidR="00122DE7" w:rsidRDefault="00122DE7" w:rsidP="000A691A">
      <w:pPr>
        <w:rPr>
          <w:b/>
          <w:sz w:val="28"/>
          <w:szCs w:val="28"/>
        </w:rPr>
      </w:pPr>
    </w:p>
    <w:p w14:paraId="51117EC7" w14:textId="6E280061" w:rsidR="000A691A" w:rsidRPr="00C51199" w:rsidRDefault="000A691A" w:rsidP="000A691A">
      <w:pPr>
        <w:rPr>
          <w:rFonts w:ascii="Times New Roman" w:eastAsia="Times New Roman" w:hAnsi="Times New Roman" w:cs="Times New Roman"/>
          <w:b/>
          <w:bCs/>
          <w:sz w:val="24"/>
          <w:szCs w:val="24"/>
          <w:lang w:eastAsia="fr-FR"/>
        </w:rPr>
      </w:pPr>
      <w:r>
        <w:rPr>
          <w:b/>
          <w:sz w:val="28"/>
          <w:szCs w:val="28"/>
        </w:rPr>
        <w:t>2 – DESCRIPTIF DU LOT 1</w:t>
      </w:r>
    </w:p>
    <w:p w14:paraId="27396ED6" w14:textId="77777777" w:rsidR="00F93EC1" w:rsidRPr="00B22E96" w:rsidRDefault="00F93EC1" w:rsidP="00F93EC1">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t xml:space="preserve">Objet </w:t>
      </w:r>
      <w:r>
        <w:rPr>
          <w:rFonts w:ascii="Times New Roman" w:eastAsia="Times New Roman" w:hAnsi="Times New Roman" w:cs="Times New Roman"/>
          <w:b/>
          <w:bCs/>
          <w:sz w:val="24"/>
          <w:szCs w:val="24"/>
          <w:u w:val="single"/>
          <w:lang w:eastAsia="fr-FR"/>
        </w:rPr>
        <w:t>du lot 1</w:t>
      </w:r>
    </w:p>
    <w:p w14:paraId="615DD9B6" w14:textId="084D84D0" w:rsidR="00F93EC1" w:rsidRPr="004E5399" w:rsidRDefault="00F93EC1" w:rsidP="00F93EC1">
      <w:pPr>
        <w:spacing w:before="100" w:beforeAutospacing="1" w:after="100" w:afterAutospacing="1" w:line="240" w:lineRule="auto"/>
        <w:rPr>
          <w:rFonts w:ascii="Times New Roman" w:eastAsia="Times New Roman" w:hAnsi="Times New Roman" w:cs="Times New Roman"/>
          <w:bCs/>
          <w:sz w:val="24"/>
          <w:szCs w:val="24"/>
          <w:lang w:eastAsia="fr-FR"/>
        </w:rPr>
      </w:pPr>
      <w:r w:rsidRPr="00B22E96">
        <w:rPr>
          <w:rFonts w:ascii="Times New Roman" w:eastAsia="Times New Roman" w:hAnsi="Times New Roman" w:cs="Times New Roman"/>
          <w:bCs/>
          <w:sz w:val="24"/>
          <w:szCs w:val="24"/>
          <w:lang w:eastAsia="fr-FR"/>
        </w:rPr>
        <w:t xml:space="preserve">Acquisition d’une structure </w:t>
      </w:r>
      <w:r>
        <w:rPr>
          <w:rFonts w:ascii="Times New Roman" w:eastAsia="Times New Roman" w:hAnsi="Times New Roman" w:cs="Times New Roman"/>
          <w:bCs/>
          <w:sz w:val="24"/>
          <w:szCs w:val="24"/>
          <w:lang w:eastAsia="fr-FR"/>
        </w:rPr>
        <w:t xml:space="preserve">aérienne </w:t>
      </w:r>
      <w:r w:rsidRPr="00B22E96">
        <w:rPr>
          <w:rFonts w:ascii="Times New Roman" w:eastAsia="Times New Roman" w:hAnsi="Times New Roman" w:cs="Times New Roman"/>
          <w:bCs/>
          <w:sz w:val="24"/>
          <w:szCs w:val="24"/>
          <w:lang w:eastAsia="fr-FR"/>
        </w:rPr>
        <w:t>permettant l’alimentation des fluides (eau</w:t>
      </w:r>
      <w:r>
        <w:rPr>
          <w:rFonts w:ascii="Times New Roman" w:eastAsia="Times New Roman" w:hAnsi="Times New Roman" w:cs="Times New Roman"/>
          <w:bCs/>
          <w:sz w:val="24"/>
          <w:szCs w:val="24"/>
          <w:lang w:eastAsia="fr-FR"/>
        </w:rPr>
        <w:t xml:space="preserve"> propre, eaux grises</w:t>
      </w:r>
      <w:r w:rsidRPr="00B22E96">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é</w:t>
      </w:r>
      <w:r w:rsidRPr="00B22E96">
        <w:rPr>
          <w:rFonts w:ascii="Times New Roman" w:eastAsia="Times New Roman" w:hAnsi="Times New Roman" w:cs="Times New Roman"/>
          <w:bCs/>
          <w:sz w:val="24"/>
          <w:szCs w:val="24"/>
          <w:lang w:eastAsia="fr-FR"/>
        </w:rPr>
        <w:t>l</w:t>
      </w:r>
      <w:r>
        <w:rPr>
          <w:rFonts w:ascii="Times New Roman" w:eastAsia="Times New Roman" w:hAnsi="Times New Roman" w:cs="Times New Roman"/>
          <w:bCs/>
          <w:sz w:val="24"/>
          <w:szCs w:val="24"/>
          <w:lang w:eastAsia="fr-FR"/>
        </w:rPr>
        <w:t>e</w:t>
      </w:r>
      <w:r w:rsidRPr="00B22E96">
        <w:rPr>
          <w:rFonts w:ascii="Times New Roman" w:eastAsia="Times New Roman" w:hAnsi="Times New Roman" w:cs="Times New Roman"/>
          <w:bCs/>
          <w:sz w:val="24"/>
          <w:szCs w:val="24"/>
          <w:lang w:eastAsia="fr-FR"/>
        </w:rPr>
        <w:t>ctricité</w:t>
      </w:r>
      <w:r>
        <w:rPr>
          <w:rFonts w:ascii="Times New Roman" w:eastAsia="Times New Roman" w:hAnsi="Times New Roman" w:cs="Times New Roman"/>
          <w:bCs/>
          <w:sz w:val="24"/>
          <w:szCs w:val="24"/>
          <w:lang w:eastAsia="fr-FR"/>
        </w:rPr>
        <w:t xml:space="preserve"> de puissance</w:t>
      </w:r>
      <w:r w:rsidRPr="00B22E96">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informatique, éclairage</w:t>
      </w:r>
      <w:r w:rsidR="00924DC5">
        <w:rPr>
          <w:rFonts w:ascii="Times New Roman" w:eastAsia="Times New Roman" w:hAnsi="Times New Roman" w:cs="Times New Roman"/>
          <w:bCs/>
          <w:sz w:val="24"/>
          <w:szCs w:val="24"/>
          <w:lang w:eastAsia="fr-FR"/>
        </w:rPr>
        <w:t xml:space="preserve">, </w:t>
      </w:r>
      <w:r w:rsidR="00E11043">
        <w:rPr>
          <w:rFonts w:ascii="Times New Roman" w:eastAsia="Times New Roman" w:hAnsi="Times New Roman" w:cs="Times New Roman"/>
          <w:bCs/>
          <w:sz w:val="24"/>
          <w:szCs w:val="24"/>
          <w:lang w:eastAsia="fr-FR"/>
        </w:rPr>
        <w:t>air, …</w:t>
      </w:r>
      <w:r w:rsidRPr="00B22E96">
        <w:rPr>
          <w:rFonts w:ascii="Times New Roman" w:eastAsia="Times New Roman" w:hAnsi="Times New Roman" w:cs="Times New Roman"/>
          <w:bCs/>
          <w:sz w:val="24"/>
          <w:szCs w:val="24"/>
          <w:lang w:eastAsia="fr-FR"/>
        </w:rPr>
        <w:t>) par le plafond. Ces fluides sont nécessaires aux travaux pratiques de sc</w:t>
      </w:r>
      <w:r>
        <w:rPr>
          <w:rFonts w:ascii="Times New Roman" w:eastAsia="Times New Roman" w:hAnsi="Times New Roman" w:cs="Times New Roman"/>
          <w:bCs/>
          <w:sz w:val="24"/>
          <w:szCs w:val="24"/>
          <w:lang w:eastAsia="fr-FR"/>
        </w:rPr>
        <w:t xml:space="preserve">iences physique et chimie </w:t>
      </w:r>
      <w:r w:rsidR="00E11043">
        <w:rPr>
          <w:rFonts w:ascii="Times New Roman" w:eastAsia="Times New Roman" w:hAnsi="Times New Roman" w:cs="Times New Roman"/>
          <w:bCs/>
          <w:sz w:val="24"/>
          <w:szCs w:val="24"/>
          <w:lang w:eastAsia="fr-FR"/>
        </w:rPr>
        <w:t>par</w:t>
      </w:r>
      <w:r w:rsidR="004A2DF0">
        <w:rPr>
          <w:rFonts w:ascii="Times New Roman" w:eastAsia="Times New Roman" w:hAnsi="Times New Roman" w:cs="Times New Roman"/>
          <w:bCs/>
          <w:sz w:val="24"/>
          <w:szCs w:val="24"/>
          <w:lang w:eastAsia="fr-FR"/>
        </w:rPr>
        <w:t xml:space="preserve"> groupe de 16</w:t>
      </w:r>
      <w:r>
        <w:rPr>
          <w:rFonts w:ascii="Times New Roman" w:eastAsia="Times New Roman" w:hAnsi="Times New Roman" w:cs="Times New Roman"/>
          <w:bCs/>
          <w:sz w:val="24"/>
          <w:szCs w:val="24"/>
          <w:lang w:eastAsia="fr-FR"/>
        </w:rPr>
        <w:t xml:space="preserve"> élève</w:t>
      </w:r>
      <w:r w:rsidR="004E5399">
        <w:rPr>
          <w:rFonts w:ascii="Times New Roman" w:eastAsia="Times New Roman" w:hAnsi="Times New Roman" w:cs="Times New Roman"/>
          <w:bCs/>
          <w:sz w:val="24"/>
          <w:szCs w:val="24"/>
          <w:lang w:eastAsia="fr-FR"/>
        </w:rPr>
        <w:t>s des classes de CAP et Bac Pro ainsi que du professeur.</w:t>
      </w:r>
    </w:p>
    <w:p w14:paraId="68761061" w14:textId="77777777" w:rsidR="00F93EC1" w:rsidRDefault="00F93EC1" w:rsidP="00B22E96">
      <w:pPr>
        <w:spacing w:before="100" w:beforeAutospacing="1" w:after="100" w:afterAutospacing="1" w:line="240" w:lineRule="auto"/>
        <w:rPr>
          <w:rFonts w:ascii="Times New Roman" w:eastAsia="Times New Roman" w:hAnsi="Times New Roman" w:cs="Times New Roman"/>
          <w:bCs/>
          <w:sz w:val="24"/>
          <w:szCs w:val="24"/>
          <w:lang w:eastAsia="fr-FR"/>
        </w:rPr>
      </w:pPr>
    </w:p>
    <w:p w14:paraId="145F3D58" w14:textId="77777777" w:rsidR="006549D5" w:rsidRPr="00B22E96" w:rsidRDefault="006549D5" w:rsidP="006549D5">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t xml:space="preserve">Description de </w:t>
      </w:r>
      <w:r>
        <w:rPr>
          <w:rFonts w:ascii="Times New Roman" w:eastAsia="Times New Roman" w:hAnsi="Times New Roman" w:cs="Times New Roman"/>
          <w:b/>
          <w:bCs/>
          <w:sz w:val="24"/>
          <w:szCs w:val="24"/>
          <w:u w:val="single"/>
          <w:lang w:eastAsia="fr-FR"/>
        </w:rPr>
        <w:t>l’environnement technique</w:t>
      </w:r>
    </w:p>
    <w:p w14:paraId="24C12639" w14:textId="77777777" w:rsidR="006549D5" w:rsidRDefault="006549D5" w:rsidP="00B22E96">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Les figures N°2 et N°3 sont des plans de la salle 11 sur lesquels sont représentés :</w:t>
      </w:r>
    </w:p>
    <w:p w14:paraId="20E4169A" w14:textId="6801E9AA" w:rsidR="006549D5" w:rsidRDefault="006549D5" w:rsidP="006549D5">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L’emplacement, à priori, de </w:t>
      </w:r>
      <w:r w:rsidRPr="006549D5">
        <w:rPr>
          <w:rFonts w:ascii="Times New Roman" w:eastAsia="Times New Roman" w:hAnsi="Times New Roman" w:cs="Times New Roman"/>
          <w:bCs/>
          <w:sz w:val="24"/>
          <w:szCs w:val="24"/>
          <w:lang w:eastAsia="fr-FR"/>
        </w:rPr>
        <w:t>l’arrivée technique en fluides (arrivée d’eau, écoulement des eaux grises, alimentation électrique de puissance, alimentation électrique des lumières, câbles RJ45).</w:t>
      </w:r>
      <w:r>
        <w:rPr>
          <w:rFonts w:ascii="Times New Roman" w:eastAsia="Times New Roman" w:hAnsi="Times New Roman" w:cs="Times New Roman"/>
          <w:bCs/>
          <w:sz w:val="24"/>
          <w:szCs w:val="24"/>
          <w:lang w:eastAsia="fr-FR"/>
        </w:rPr>
        <w:t xml:space="preserve"> Cette position sera déterminée et optimisée conjointement </w:t>
      </w:r>
      <w:r>
        <w:rPr>
          <w:rFonts w:ascii="Times New Roman" w:eastAsia="Times New Roman" w:hAnsi="Times New Roman" w:cs="Times New Roman"/>
          <w:bCs/>
          <w:sz w:val="24"/>
          <w:szCs w:val="24"/>
          <w:lang w:eastAsia="fr-FR"/>
        </w:rPr>
        <w:lastRenderedPageBreak/>
        <w:t>avec l’EMOP</w:t>
      </w:r>
      <w:r w:rsidR="00E11043">
        <w:rPr>
          <w:rFonts w:ascii="Times New Roman" w:eastAsia="Times New Roman" w:hAnsi="Times New Roman" w:cs="Times New Roman"/>
          <w:bCs/>
          <w:sz w:val="24"/>
          <w:szCs w:val="24"/>
          <w:lang w:eastAsia="fr-FR"/>
        </w:rPr>
        <w:t xml:space="preserve"> (Equipe Mobile d’Ouvriers Professionnels de la Région)</w:t>
      </w:r>
      <w:r>
        <w:rPr>
          <w:rFonts w:ascii="Times New Roman" w:eastAsia="Times New Roman" w:hAnsi="Times New Roman" w:cs="Times New Roman"/>
          <w:bCs/>
          <w:sz w:val="24"/>
          <w:szCs w:val="24"/>
          <w:lang w:eastAsia="fr-FR"/>
        </w:rPr>
        <w:t>, chargée de sa réalisation, en tenant compte des contraintes structurelles du bâtiment.</w:t>
      </w:r>
    </w:p>
    <w:p w14:paraId="6943C6C4" w14:textId="26FDB57B" w:rsidR="00A41D77" w:rsidRDefault="006549D5" w:rsidP="00A41D77">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L’emplacement envisagé de la </w:t>
      </w:r>
      <w:r w:rsidR="00122DE7">
        <w:rPr>
          <w:rFonts w:ascii="Times New Roman" w:eastAsia="Times New Roman" w:hAnsi="Times New Roman" w:cs="Times New Roman"/>
          <w:bCs/>
          <w:sz w:val="24"/>
          <w:szCs w:val="24"/>
          <w:lang w:eastAsia="fr-FR"/>
        </w:rPr>
        <w:t>structure aérienne</w:t>
      </w:r>
      <w:r>
        <w:rPr>
          <w:rFonts w:ascii="Times New Roman" w:eastAsia="Times New Roman" w:hAnsi="Times New Roman" w:cs="Times New Roman"/>
          <w:bCs/>
          <w:sz w:val="24"/>
          <w:szCs w:val="24"/>
          <w:lang w:eastAsia="fr-FR"/>
        </w:rPr>
        <w:t xml:space="preserve"> vectrice des fluides. Deux types d’implantation sont proposés mais ne sont pas exclusifs de toutes autres propositions.</w:t>
      </w:r>
      <w:r w:rsidR="001027D3">
        <w:rPr>
          <w:rFonts w:ascii="Times New Roman" w:eastAsia="Times New Roman" w:hAnsi="Times New Roman" w:cs="Times New Roman"/>
          <w:bCs/>
          <w:sz w:val="24"/>
          <w:szCs w:val="24"/>
          <w:lang w:eastAsia="fr-FR"/>
        </w:rPr>
        <w:t xml:space="preserve"> Il sera cependant nécessaire de se limite</w:t>
      </w:r>
      <w:r w:rsidR="00A41D77">
        <w:rPr>
          <w:rFonts w:ascii="Times New Roman" w:eastAsia="Times New Roman" w:hAnsi="Times New Roman" w:cs="Times New Roman"/>
          <w:bCs/>
          <w:sz w:val="24"/>
          <w:szCs w:val="24"/>
          <w:lang w:eastAsia="fr-FR"/>
        </w:rPr>
        <w:t>r à une seule arrivée technique.</w:t>
      </w:r>
    </w:p>
    <w:p w14:paraId="682D4F94" w14:textId="77777777" w:rsidR="00892DEF" w:rsidRDefault="00892DEF" w:rsidP="00892DEF">
      <w:pPr>
        <w:spacing w:before="100" w:beforeAutospacing="1" w:after="100" w:afterAutospacing="1" w:line="240" w:lineRule="auto"/>
        <w:rPr>
          <w:rFonts w:ascii="Times New Roman" w:eastAsia="Times New Roman" w:hAnsi="Times New Roman" w:cs="Times New Roman"/>
          <w:bCs/>
          <w:sz w:val="24"/>
          <w:szCs w:val="24"/>
          <w:lang w:eastAsia="fr-FR"/>
        </w:rPr>
      </w:pPr>
      <w:r>
        <w:rPr>
          <w:noProof/>
          <w:lang w:eastAsia="fr-FR"/>
        </w:rPr>
        <w:drawing>
          <wp:inline distT="0" distB="0" distL="0" distR="0" wp14:anchorId="54CBFC11" wp14:editId="3092098B">
            <wp:extent cx="6321425" cy="3228692"/>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213" t="27182" r="14348" b="8823"/>
                    <a:stretch/>
                  </pic:blipFill>
                  <pic:spPr bwMode="auto">
                    <a:xfrm>
                      <a:off x="0" y="0"/>
                      <a:ext cx="6328890" cy="3232505"/>
                    </a:xfrm>
                    <a:prstGeom prst="rect">
                      <a:avLst/>
                    </a:prstGeom>
                    <a:ln>
                      <a:noFill/>
                    </a:ln>
                    <a:extLst>
                      <a:ext uri="{53640926-AAD7-44D8-BBD7-CCE9431645EC}">
                        <a14:shadowObscured xmlns:a14="http://schemas.microsoft.com/office/drawing/2010/main"/>
                      </a:ext>
                    </a:extLst>
                  </pic:spPr>
                </pic:pic>
              </a:graphicData>
            </a:graphic>
          </wp:inline>
        </w:drawing>
      </w:r>
    </w:p>
    <w:p w14:paraId="2D52BCB4" w14:textId="77777777" w:rsidR="00892DEF" w:rsidRDefault="00892DEF" w:rsidP="00892DEF">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N°2 : Premier exemple d’implantation possible de la structure aérienne</w:t>
      </w:r>
    </w:p>
    <w:p w14:paraId="5A1E1A5C" w14:textId="77777777" w:rsidR="00892DEF" w:rsidRDefault="00892DEF" w:rsidP="00892DEF">
      <w:pPr>
        <w:spacing w:before="100" w:beforeAutospacing="1" w:after="100" w:afterAutospacing="1" w:line="240" w:lineRule="auto"/>
        <w:rPr>
          <w:rFonts w:ascii="Times New Roman" w:eastAsia="Times New Roman" w:hAnsi="Times New Roman" w:cs="Times New Roman"/>
          <w:bCs/>
          <w:sz w:val="24"/>
          <w:szCs w:val="24"/>
          <w:lang w:eastAsia="fr-FR"/>
        </w:rPr>
      </w:pPr>
      <w:r>
        <w:rPr>
          <w:noProof/>
          <w:lang w:eastAsia="fr-FR"/>
        </w:rPr>
        <w:drawing>
          <wp:inline distT="0" distB="0" distL="0" distR="0" wp14:anchorId="6D84EC84" wp14:editId="1F7267AF">
            <wp:extent cx="6248400" cy="31315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047" t="27647" r="14348" b="9412"/>
                    <a:stretch/>
                  </pic:blipFill>
                  <pic:spPr bwMode="auto">
                    <a:xfrm>
                      <a:off x="0" y="0"/>
                      <a:ext cx="6272007" cy="3143347"/>
                    </a:xfrm>
                    <a:prstGeom prst="rect">
                      <a:avLst/>
                    </a:prstGeom>
                    <a:ln>
                      <a:noFill/>
                    </a:ln>
                    <a:extLst>
                      <a:ext uri="{53640926-AAD7-44D8-BBD7-CCE9431645EC}">
                        <a14:shadowObscured xmlns:a14="http://schemas.microsoft.com/office/drawing/2010/main"/>
                      </a:ext>
                    </a:extLst>
                  </pic:spPr>
                </pic:pic>
              </a:graphicData>
            </a:graphic>
          </wp:inline>
        </w:drawing>
      </w:r>
    </w:p>
    <w:p w14:paraId="4FE61483" w14:textId="77777777" w:rsidR="00892DEF" w:rsidRDefault="00892DEF" w:rsidP="00892DEF">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N°3 : Deuxième exemple d’implantation de la structure aérienne</w:t>
      </w:r>
    </w:p>
    <w:p w14:paraId="48ADBE4E" w14:textId="77777777" w:rsidR="00892DEF" w:rsidRPr="00892DEF" w:rsidRDefault="00892DEF" w:rsidP="00892DEF">
      <w:pPr>
        <w:spacing w:before="100" w:beforeAutospacing="1" w:after="100" w:afterAutospacing="1" w:line="240" w:lineRule="auto"/>
        <w:rPr>
          <w:rFonts w:ascii="Times New Roman" w:eastAsia="Times New Roman" w:hAnsi="Times New Roman" w:cs="Times New Roman"/>
          <w:bCs/>
          <w:sz w:val="24"/>
          <w:szCs w:val="24"/>
          <w:lang w:eastAsia="fr-FR"/>
        </w:rPr>
      </w:pPr>
    </w:p>
    <w:p w14:paraId="4C6A9292" w14:textId="77777777" w:rsidR="000F1875" w:rsidRDefault="000F1875" w:rsidP="00A41D77">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lastRenderedPageBreak/>
        <w:t xml:space="preserve">Les deux représentations (Figures N°2 et N°3) de la structure aérienne sont schématiques et ne sont pas à l’échelle ; elles ne donnent aucune indication des longueurs et distances, mais seulement </w:t>
      </w:r>
      <w:r w:rsidR="004E5399">
        <w:rPr>
          <w:rFonts w:ascii="Times New Roman" w:eastAsia="Times New Roman" w:hAnsi="Times New Roman" w:cs="Times New Roman"/>
          <w:bCs/>
          <w:sz w:val="24"/>
          <w:szCs w:val="24"/>
          <w:lang w:eastAsia="fr-FR"/>
        </w:rPr>
        <w:t>des exemples non exhaustifs d’i</w:t>
      </w:r>
      <w:r>
        <w:rPr>
          <w:rFonts w:ascii="Times New Roman" w:eastAsia="Times New Roman" w:hAnsi="Times New Roman" w:cs="Times New Roman"/>
          <w:bCs/>
          <w:sz w:val="24"/>
          <w:szCs w:val="24"/>
          <w:lang w:eastAsia="fr-FR"/>
        </w:rPr>
        <w:t>mplantation.</w:t>
      </w:r>
    </w:p>
    <w:p w14:paraId="2F85DBE2" w14:textId="77777777" w:rsidR="005E7211" w:rsidRDefault="00A41D77" w:rsidP="00A41D77">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stratégie d’implantation proposée devra garantir qu’il est possible de purger totalement les conduites d’eau</w:t>
      </w:r>
      <w:r w:rsidR="00E51C70">
        <w:rPr>
          <w:rFonts w:ascii="Times New Roman" w:eastAsia="Times New Roman" w:hAnsi="Times New Roman" w:cs="Times New Roman"/>
          <w:bCs/>
          <w:sz w:val="24"/>
          <w:szCs w:val="24"/>
          <w:lang w:eastAsia="fr-FR"/>
        </w:rPr>
        <w:t xml:space="preserve"> (eau propre et eaux grise)</w:t>
      </w:r>
      <w:r w:rsidR="00892DEF">
        <w:rPr>
          <w:rFonts w:ascii="Times New Roman" w:eastAsia="Times New Roman" w:hAnsi="Times New Roman" w:cs="Times New Roman"/>
          <w:bCs/>
          <w:sz w:val="24"/>
          <w:szCs w:val="24"/>
          <w:lang w:eastAsia="fr-FR"/>
        </w:rPr>
        <w:t xml:space="preserve">, </w:t>
      </w:r>
      <w:r w:rsidR="000F1875">
        <w:rPr>
          <w:rFonts w:ascii="Times New Roman" w:eastAsia="Times New Roman" w:hAnsi="Times New Roman" w:cs="Times New Roman"/>
          <w:bCs/>
          <w:sz w:val="24"/>
          <w:szCs w:val="24"/>
          <w:lang w:eastAsia="fr-FR"/>
        </w:rPr>
        <w:t>lorsque c’est</w:t>
      </w:r>
      <w:r w:rsidR="00892DEF">
        <w:rPr>
          <w:rFonts w:ascii="Times New Roman" w:eastAsia="Times New Roman" w:hAnsi="Times New Roman" w:cs="Times New Roman"/>
          <w:bCs/>
          <w:sz w:val="24"/>
          <w:szCs w:val="24"/>
          <w:lang w:eastAsia="fr-FR"/>
        </w:rPr>
        <w:t xml:space="preserve"> nécessaire</w:t>
      </w:r>
      <w:r w:rsidR="00E51C70">
        <w:rPr>
          <w:rFonts w:ascii="Times New Roman" w:eastAsia="Times New Roman" w:hAnsi="Times New Roman" w:cs="Times New Roman"/>
          <w:bCs/>
          <w:sz w:val="24"/>
          <w:szCs w:val="24"/>
          <w:lang w:eastAsia="fr-FR"/>
        </w:rPr>
        <w:t>.</w:t>
      </w:r>
    </w:p>
    <w:p w14:paraId="3D5135B5" w14:textId="77777777" w:rsidR="005E7211" w:rsidRDefault="005E7211">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br w:type="page"/>
      </w:r>
    </w:p>
    <w:p w14:paraId="6F863AF7" w14:textId="77777777" w:rsidR="00C005B3"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lastRenderedPageBreak/>
        <w:t>La structure aérienne</w:t>
      </w:r>
      <w:r w:rsidR="00C005B3">
        <w:rPr>
          <w:rFonts w:ascii="Times New Roman" w:eastAsia="Times New Roman" w:hAnsi="Times New Roman" w:cs="Times New Roman"/>
          <w:bCs/>
          <w:sz w:val="24"/>
          <w:szCs w:val="24"/>
          <w:lang w:eastAsia="fr-FR"/>
        </w:rPr>
        <w:t xml:space="preserve"> sera fixé</w:t>
      </w:r>
      <w:r>
        <w:rPr>
          <w:rFonts w:ascii="Times New Roman" w:eastAsia="Times New Roman" w:hAnsi="Times New Roman" w:cs="Times New Roman"/>
          <w:bCs/>
          <w:sz w:val="24"/>
          <w:szCs w:val="24"/>
          <w:lang w:eastAsia="fr-FR"/>
        </w:rPr>
        <w:t>e</w:t>
      </w:r>
      <w:r w:rsidR="00C005B3">
        <w:rPr>
          <w:rFonts w:ascii="Times New Roman" w:eastAsia="Times New Roman" w:hAnsi="Times New Roman" w:cs="Times New Roman"/>
          <w:bCs/>
          <w:sz w:val="24"/>
          <w:szCs w:val="24"/>
          <w:lang w:eastAsia="fr-FR"/>
        </w:rPr>
        <w:t xml:space="preserve"> au plafond de la salle, en traversant des dalles de faux-plafond</w:t>
      </w:r>
      <w:r>
        <w:rPr>
          <w:rFonts w:ascii="Times New Roman" w:eastAsia="Times New Roman" w:hAnsi="Times New Roman" w:cs="Times New Roman"/>
          <w:bCs/>
          <w:sz w:val="24"/>
          <w:szCs w:val="24"/>
          <w:lang w:eastAsia="fr-FR"/>
        </w:rPr>
        <w:t xml:space="preserve"> (Voir F</w:t>
      </w:r>
      <w:r w:rsidR="00C005B3">
        <w:rPr>
          <w:rFonts w:ascii="Times New Roman" w:eastAsia="Times New Roman" w:hAnsi="Times New Roman" w:cs="Times New Roman"/>
          <w:bCs/>
          <w:sz w:val="24"/>
          <w:szCs w:val="24"/>
          <w:lang w:eastAsia="fr-FR"/>
        </w:rPr>
        <w:t>igure</w:t>
      </w:r>
      <w:r>
        <w:rPr>
          <w:rFonts w:ascii="Times New Roman" w:eastAsia="Times New Roman" w:hAnsi="Times New Roman" w:cs="Times New Roman"/>
          <w:bCs/>
          <w:sz w:val="24"/>
          <w:szCs w:val="24"/>
          <w:lang w:eastAsia="fr-FR"/>
        </w:rPr>
        <w:t>s</w:t>
      </w:r>
      <w:r w:rsidR="00C005B3">
        <w:rPr>
          <w:rFonts w:ascii="Times New Roman" w:eastAsia="Times New Roman" w:hAnsi="Times New Roman" w:cs="Times New Roman"/>
          <w:bCs/>
          <w:sz w:val="24"/>
          <w:szCs w:val="24"/>
          <w:lang w:eastAsia="fr-FR"/>
        </w:rPr>
        <w:t xml:space="preserve"> N°</w:t>
      </w:r>
      <w:r>
        <w:rPr>
          <w:rFonts w:ascii="Times New Roman" w:eastAsia="Times New Roman" w:hAnsi="Times New Roman" w:cs="Times New Roman"/>
          <w:bCs/>
          <w:sz w:val="24"/>
          <w:szCs w:val="24"/>
          <w:lang w:eastAsia="fr-FR"/>
        </w:rPr>
        <w:t>4 et N°5)</w:t>
      </w:r>
      <w:r w:rsidR="00924DC5">
        <w:rPr>
          <w:rFonts w:ascii="Times New Roman" w:eastAsia="Times New Roman" w:hAnsi="Times New Roman" w:cs="Times New Roman"/>
          <w:bCs/>
          <w:sz w:val="24"/>
          <w:szCs w:val="24"/>
          <w:lang w:eastAsia="fr-FR"/>
        </w:rPr>
        <w:t xml:space="preserve"> en utilisant une stratégie adaptée (aspects sécurité, pratique et esthétique). La structure aérienne peut donc être fixée par des tiges filetées, des câbles, des méplats, … </w:t>
      </w:r>
    </w:p>
    <w:p w14:paraId="0B910A3F" w14:textId="502CCC5C" w:rsidR="005E7211" w:rsidRDefault="003E5A24" w:rsidP="006549D5">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57216" behindDoc="0" locked="0" layoutInCell="1" allowOverlap="1" wp14:anchorId="0300756D" wp14:editId="51D414BF">
                <wp:simplePos x="0" y="0"/>
                <wp:positionH relativeFrom="column">
                  <wp:posOffset>-404495</wp:posOffset>
                </wp:positionH>
                <wp:positionV relativeFrom="paragraph">
                  <wp:posOffset>2540</wp:posOffset>
                </wp:positionV>
                <wp:extent cx="6553200" cy="385762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3857625"/>
                        </a:xfrm>
                        <a:prstGeom prst="rect">
                          <a:avLst/>
                        </a:prstGeom>
                        <a:solidFill>
                          <a:schemeClr val="lt1"/>
                        </a:solidFill>
                        <a:ln w="6350">
                          <a:solidFill>
                            <a:prstClr val="black"/>
                          </a:solidFill>
                        </a:ln>
                      </wps:spPr>
                      <wps:txbx>
                        <w:txbxContent>
                          <w:p w14:paraId="6093BDDA" w14:textId="77777777" w:rsidR="005A7D53" w:rsidRDefault="005A7D53" w:rsidP="00130AF1">
                            <w:pPr>
                              <w:spacing w:before="100" w:beforeAutospacing="1" w:after="100" w:afterAutospacing="1" w:line="240" w:lineRule="auto"/>
                              <w:jc w:val="center"/>
                              <w:rPr>
                                <w:rFonts w:ascii="Times New Roman" w:eastAsia="Times New Roman" w:hAnsi="Times New Roman" w:cs="Times New Roman"/>
                                <w:bCs/>
                                <w:sz w:val="24"/>
                                <w:szCs w:val="24"/>
                                <w:lang w:eastAsia="fr-FR"/>
                              </w:rPr>
                            </w:pPr>
                            <w:r w:rsidRPr="005E7211">
                              <w:rPr>
                                <w:rFonts w:ascii="Times New Roman" w:eastAsia="Times New Roman" w:hAnsi="Times New Roman" w:cs="Times New Roman"/>
                                <w:bCs/>
                                <w:noProof/>
                                <w:sz w:val="24"/>
                                <w:szCs w:val="24"/>
                                <w:lang w:eastAsia="fr-FR"/>
                              </w:rPr>
                              <w:drawing>
                                <wp:inline distT="0" distB="0" distL="0" distR="0" wp14:anchorId="207A0128" wp14:editId="038B1A07">
                                  <wp:extent cx="3210935" cy="5145963"/>
                                  <wp:effectExtent l="4127"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34422" cy="5183604"/>
                                          </a:xfrm>
                                          <a:prstGeom prst="rect">
                                            <a:avLst/>
                                          </a:prstGeom>
                                          <a:noFill/>
                                          <a:ln>
                                            <a:noFill/>
                                          </a:ln>
                                        </pic:spPr>
                                      </pic:pic>
                                    </a:graphicData>
                                  </a:graphic>
                                </wp:inline>
                              </w:drawing>
                            </w:r>
                          </w:p>
                          <w:p w14:paraId="1EE74843" w14:textId="77777777" w:rsidR="005A7D53" w:rsidRDefault="005A7D53" w:rsidP="005E7211">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N°4 : coupe latérale de la salle 11 montrant la structure alvéolaire du plafond, les dalles de faux-plafond et les principales dimensions.</w:t>
                            </w:r>
                          </w:p>
                          <w:p w14:paraId="29CBF3AE" w14:textId="77777777" w:rsidR="005A7D53" w:rsidRDefault="005A7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0756D" id="_x0000_t202" coordsize="21600,21600" o:spt="202" path="m,l,21600r21600,l21600,xe">
                <v:stroke joinstyle="miter"/>
                <v:path gradientshapeok="t" o:connecttype="rect"/>
              </v:shapetype>
              <v:shape id="Zone de texte 7" o:spid="_x0000_s1026" type="#_x0000_t202" style="position:absolute;margin-left:-31.85pt;margin-top:.2pt;width:516pt;height:30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" fillcolor="white [3201]" strokeweight=".5pt">
                <v:path arrowok="t"/>
                <v:textbox>
                  <w:txbxContent>
                    <w:p w14:paraId="6093BDDA" w14:textId="77777777" w:rsidR="005A7D53" w:rsidRDefault="005A7D53" w:rsidP="00130AF1">
                      <w:pPr>
                        <w:spacing w:before="100" w:beforeAutospacing="1" w:after="100" w:afterAutospacing="1" w:line="240" w:lineRule="auto"/>
                        <w:jc w:val="center"/>
                        <w:rPr>
                          <w:rFonts w:ascii="Times New Roman" w:eastAsia="Times New Roman" w:hAnsi="Times New Roman" w:cs="Times New Roman"/>
                          <w:bCs/>
                          <w:sz w:val="24"/>
                          <w:szCs w:val="24"/>
                          <w:lang w:eastAsia="fr-FR"/>
                        </w:rPr>
                      </w:pPr>
                      <w:r w:rsidRPr="005E7211">
                        <w:rPr>
                          <w:rFonts w:ascii="Times New Roman" w:eastAsia="Times New Roman" w:hAnsi="Times New Roman" w:cs="Times New Roman"/>
                          <w:bCs/>
                          <w:noProof/>
                          <w:sz w:val="24"/>
                          <w:szCs w:val="24"/>
                          <w:lang w:eastAsia="fr-FR"/>
                        </w:rPr>
                        <w:drawing>
                          <wp:inline distT="0" distB="0" distL="0" distR="0" wp14:anchorId="207A0128" wp14:editId="038B1A07">
                            <wp:extent cx="3210935" cy="5145963"/>
                            <wp:effectExtent l="4127"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234422" cy="5183604"/>
                                    </a:xfrm>
                                    <a:prstGeom prst="rect">
                                      <a:avLst/>
                                    </a:prstGeom>
                                    <a:noFill/>
                                    <a:ln>
                                      <a:noFill/>
                                    </a:ln>
                                  </pic:spPr>
                                </pic:pic>
                              </a:graphicData>
                            </a:graphic>
                          </wp:inline>
                        </w:drawing>
                      </w:r>
                    </w:p>
                    <w:p w14:paraId="1EE74843" w14:textId="77777777" w:rsidR="005A7D53" w:rsidRDefault="005A7D53" w:rsidP="005E7211">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N°4 : coupe latérale de la salle 11 montrant la structure alvéolaire du plafond, les dalles de faux-plafond et les principales dimensions.</w:t>
                      </w:r>
                    </w:p>
                    <w:p w14:paraId="29CBF3AE" w14:textId="77777777" w:rsidR="005A7D53" w:rsidRDefault="005A7D53"/>
                  </w:txbxContent>
                </v:textbox>
              </v:shape>
            </w:pict>
          </mc:Fallback>
        </mc:AlternateContent>
      </w:r>
    </w:p>
    <w:p w14:paraId="5642D7BF"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5D5B9174"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1CE7EB88"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08437276"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1E8AD93C"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4FBC8765"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0EA31B2A"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2255DC32"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52ED3E02"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7270B661"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69119767" w14:textId="5F063481" w:rsidR="00130AF1" w:rsidRDefault="003E5A24" w:rsidP="00130AF1">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noProof/>
          <w:sz w:val="24"/>
          <w:szCs w:val="24"/>
          <w:lang w:eastAsia="fr-FR"/>
        </w:rPr>
        <mc:AlternateContent>
          <mc:Choice Requires="wps">
            <w:drawing>
              <wp:anchor distT="0" distB="0" distL="114300" distR="114300" simplePos="0" relativeHeight="251659264" behindDoc="0" locked="0" layoutInCell="1" allowOverlap="1" wp14:anchorId="43A589B3" wp14:editId="534A28A5">
                <wp:simplePos x="0" y="0"/>
                <wp:positionH relativeFrom="column">
                  <wp:posOffset>-394970</wp:posOffset>
                </wp:positionH>
                <wp:positionV relativeFrom="paragraph">
                  <wp:posOffset>222885</wp:posOffset>
                </wp:positionV>
                <wp:extent cx="6534150" cy="4429125"/>
                <wp:effectExtent l="0" t="0" r="0" b="952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4150" cy="4429125"/>
                        </a:xfrm>
                        <a:prstGeom prst="rect">
                          <a:avLst/>
                        </a:prstGeom>
                        <a:solidFill>
                          <a:schemeClr val="lt1"/>
                        </a:solidFill>
                        <a:ln w="6350">
                          <a:solidFill>
                            <a:prstClr val="black"/>
                          </a:solidFill>
                        </a:ln>
                      </wps:spPr>
                      <wps:txbx>
                        <w:txbxContent>
                          <w:p w14:paraId="6C68D0BE" w14:textId="77777777" w:rsidR="005A7D53" w:rsidRDefault="005A7D53">
                            <w:r w:rsidRPr="005E7211">
                              <w:rPr>
                                <w:rFonts w:ascii="Times New Roman" w:eastAsia="Times New Roman" w:hAnsi="Times New Roman" w:cs="Times New Roman"/>
                                <w:bCs/>
                                <w:noProof/>
                                <w:sz w:val="24"/>
                                <w:szCs w:val="24"/>
                                <w:lang w:eastAsia="fr-FR"/>
                              </w:rPr>
                              <w:drawing>
                                <wp:inline distT="0" distB="0" distL="0" distR="0" wp14:anchorId="0A721E64" wp14:editId="57049D5F">
                                  <wp:extent cx="3880957" cy="5366881"/>
                                  <wp:effectExtent l="0" t="0" r="571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934500" cy="5440924"/>
                                          </a:xfrm>
                                          <a:prstGeom prst="rect">
                                            <a:avLst/>
                                          </a:prstGeom>
                                          <a:noFill/>
                                          <a:ln>
                                            <a:noFill/>
                                          </a:ln>
                                        </pic:spPr>
                                      </pic:pic>
                                    </a:graphicData>
                                  </a:graphic>
                                </wp:inline>
                              </w:drawing>
                            </w:r>
                          </w:p>
                          <w:p w14:paraId="0C1CF633" w14:textId="77777777" w:rsidR="005A7D53" w:rsidRDefault="005A7D53" w:rsidP="005E7211">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N°5 : Structure alvéolaire du plafond vu de dessous</w:t>
                            </w:r>
                          </w:p>
                          <w:p w14:paraId="4E1DA8AA" w14:textId="77777777" w:rsidR="005A7D53" w:rsidRDefault="005A7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589B3" id="Zone de texte 8" o:spid="_x0000_s1027" type="#_x0000_t202" style="position:absolute;margin-left:-31.1pt;margin-top:17.55pt;width:514.5pt;height:3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" fillcolor="white [3201]" strokeweight=".5pt">
                <v:path arrowok="t"/>
                <v:textbox>
                  <w:txbxContent>
                    <w:p w14:paraId="6C68D0BE" w14:textId="77777777" w:rsidR="005A7D53" w:rsidRDefault="005A7D53">
                      <w:r w:rsidRPr="005E7211">
                        <w:rPr>
                          <w:rFonts w:ascii="Times New Roman" w:eastAsia="Times New Roman" w:hAnsi="Times New Roman" w:cs="Times New Roman"/>
                          <w:bCs/>
                          <w:noProof/>
                          <w:sz w:val="24"/>
                          <w:szCs w:val="24"/>
                          <w:lang w:eastAsia="fr-FR"/>
                        </w:rPr>
                        <w:drawing>
                          <wp:inline distT="0" distB="0" distL="0" distR="0" wp14:anchorId="0A721E64" wp14:editId="57049D5F">
                            <wp:extent cx="3880957" cy="5366881"/>
                            <wp:effectExtent l="0" t="0" r="571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934500" cy="5440924"/>
                                    </a:xfrm>
                                    <a:prstGeom prst="rect">
                                      <a:avLst/>
                                    </a:prstGeom>
                                    <a:noFill/>
                                    <a:ln>
                                      <a:noFill/>
                                    </a:ln>
                                  </pic:spPr>
                                </pic:pic>
                              </a:graphicData>
                            </a:graphic>
                          </wp:inline>
                        </w:drawing>
                      </w:r>
                    </w:p>
                    <w:p w14:paraId="0C1CF633" w14:textId="77777777" w:rsidR="005A7D53" w:rsidRDefault="005A7D53" w:rsidP="005E7211">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Figure N°5 : Structure alvéolaire du plafond vu de dessous</w:t>
                      </w:r>
                    </w:p>
                    <w:p w14:paraId="4E1DA8AA" w14:textId="77777777" w:rsidR="005A7D53" w:rsidRDefault="005A7D53"/>
                  </w:txbxContent>
                </v:textbox>
              </v:shape>
            </w:pict>
          </mc:Fallback>
        </mc:AlternateContent>
      </w:r>
    </w:p>
    <w:p w14:paraId="62EA4779"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50C4CCDD"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28F4274F"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3994C031"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1A9DDE03"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355AD422" w14:textId="77777777" w:rsidR="00130AF1" w:rsidRDefault="00130AF1" w:rsidP="00130AF1">
      <w:pPr>
        <w:spacing w:after="0" w:line="240" w:lineRule="auto"/>
        <w:rPr>
          <w:rFonts w:ascii="Times New Roman" w:eastAsia="Times New Roman" w:hAnsi="Times New Roman" w:cs="Times New Roman"/>
          <w:bCs/>
          <w:sz w:val="24"/>
          <w:szCs w:val="24"/>
          <w:lang w:eastAsia="fr-FR"/>
        </w:rPr>
      </w:pPr>
    </w:p>
    <w:p w14:paraId="7888FB48" w14:textId="77777777" w:rsidR="005E7211" w:rsidRDefault="005E7211" w:rsidP="00130AF1">
      <w:pPr>
        <w:spacing w:after="0" w:line="240" w:lineRule="auto"/>
        <w:rPr>
          <w:rFonts w:ascii="Times New Roman" w:eastAsia="Times New Roman" w:hAnsi="Times New Roman" w:cs="Times New Roman"/>
          <w:bCs/>
          <w:sz w:val="24"/>
          <w:szCs w:val="24"/>
          <w:lang w:eastAsia="fr-FR"/>
        </w:rPr>
      </w:pPr>
    </w:p>
    <w:p w14:paraId="3A1CFEAE" w14:textId="77777777" w:rsidR="005E7211" w:rsidRDefault="005E7211" w:rsidP="00130AF1">
      <w:pPr>
        <w:spacing w:after="0" w:line="240" w:lineRule="auto"/>
        <w:rPr>
          <w:rFonts w:ascii="Times New Roman" w:eastAsia="Times New Roman" w:hAnsi="Times New Roman" w:cs="Times New Roman"/>
          <w:bCs/>
          <w:sz w:val="24"/>
          <w:szCs w:val="24"/>
          <w:lang w:eastAsia="fr-FR"/>
        </w:rPr>
      </w:pPr>
    </w:p>
    <w:p w14:paraId="05632711"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47DE6016"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39190C93" w14:textId="77777777" w:rsidR="005E7211" w:rsidRDefault="005E7211"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1104426A" w14:textId="77777777" w:rsidR="00892DEF" w:rsidRDefault="00892DEF"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6B749C45" w14:textId="77777777" w:rsidR="00892DEF" w:rsidRDefault="00892DEF" w:rsidP="006549D5">
      <w:pPr>
        <w:spacing w:before="100" w:beforeAutospacing="1" w:after="100" w:afterAutospacing="1" w:line="240" w:lineRule="auto"/>
        <w:rPr>
          <w:rFonts w:ascii="Times New Roman" w:eastAsia="Times New Roman" w:hAnsi="Times New Roman" w:cs="Times New Roman"/>
          <w:bCs/>
          <w:sz w:val="24"/>
          <w:szCs w:val="24"/>
          <w:lang w:eastAsia="fr-FR"/>
        </w:rPr>
      </w:pPr>
    </w:p>
    <w:p w14:paraId="739BF302" w14:textId="77777777" w:rsidR="00C005B3" w:rsidRPr="006549D5" w:rsidRDefault="00C005B3" w:rsidP="006549D5">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A l’étage supérieur, il y a des salles de cours.</w:t>
      </w:r>
    </w:p>
    <w:p w14:paraId="40C67BF4" w14:textId="77777777" w:rsidR="006549D5" w:rsidRPr="006549D5" w:rsidRDefault="006549D5" w:rsidP="006549D5">
      <w:pPr>
        <w:pStyle w:val="Paragraphedeliste"/>
        <w:spacing w:before="100" w:beforeAutospacing="1" w:after="100" w:afterAutospacing="1" w:line="240" w:lineRule="auto"/>
        <w:rPr>
          <w:rFonts w:ascii="Times New Roman" w:eastAsia="Times New Roman" w:hAnsi="Times New Roman" w:cs="Times New Roman"/>
          <w:bCs/>
          <w:sz w:val="24"/>
          <w:szCs w:val="24"/>
          <w:lang w:eastAsia="fr-FR"/>
        </w:rPr>
      </w:pPr>
    </w:p>
    <w:p w14:paraId="198E0C98" w14:textId="77777777" w:rsidR="00C005B3" w:rsidRPr="00B22E96" w:rsidRDefault="00C005B3" w:rsidP="00C005B3">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lastRenderedPageBreak/>
        <w:t xml:space="preserve">Description de </w:t>
      </w:r>
      <w:r>
        <w:rPr>
          <w:rFonts w:ascii="Times New Roman" w:eastAsia="Times New Roman" w:hAnsi="Times New Roman" w:cs="Times New Roman"/>
          <w:b/>
          <w:bCs/>
          <w:sz w:val="24"/>
          <w:szCs w:val="24"/>
          <w:u w:val="single"/>
          <w:lang w:eastAsia="fr-FR"/>
        </w:rPr>
        <w:t>la structure aérienne</w:t>
      </w:r>
    </w:p>
    <w:p w14:paraId="7985EB99" w14:textId="77777777" w:rsidR="000F1875" w:rsidRDefault="000F1875" w:rsidP="00B22E96">
      <w:pPr>
        <w:spacing w:before="100" w:beforeAutospacing="1" w:after="100" w:afterAutospacing="1" w:line="240" w:lineRule="auto"/>
        <w:rPr>
          <w:rFonts w:ascii="Times New Roman" w:eastAsia="Times New Roman" w:hAnsi="Times New Roman" w:cs="Times New Roman"/>
          <w:bCs/>
          <w:sz w:val="24"/>
          <w:szCs w:val="24"/>
          <w:lang w:eastAsia="fr-FR"/>
        </w:rPr>
      </w:pPr>
    </w:p>
    <w:p w14:paraId="21AC3842" w14:textId="77777777" w:rsidR="000F1875" w:rsidRPr="006F0F01" w:rsidRDefault="000F1875"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Forme</w:t>
      </w:r>
      <w:r w:rsidRPr="006F0F01">
        <w:rPr>
          <w:rFonts w:ascii="Times New Roman" w:eastAsia="Times New Roman" w:hAnsi="Times New Roman" w:cs="Times New Roman"/>
          <w:bCs/>
          <w:sz w:val="24"/>
          <w:szCs w:val="24"/>
          <w:u w:val="single"/>
          <w:lang w:eastAsia="fr-FR"/>
        </w:rPr>
        <w:t xml:space="preserve"> de la structure:</w:t>
      </w:r>
    </w:p>
    <w:p w14:paraId="66F6F033" w14:textId="74E17DCD" w:rsidR="00924DC5" w:rsidRPr="00C51199" w:rsidRDefault="00C005B3" w:rsidP="00B22E96">
      <w:pPr>
        <w:spacing w:before="100" w:beforeAutospacing="1" w:after="100" w:afterAutospacing="1" w:line="240" w:lineRule="auto"/>
        <w:rPr>
          <w:rFonts w:ascii="Times New Roman" w:eastAsia="Times New Roman" w:hAnsi="Times New Roman" w:cs="Times New Roman"/>
          <w:bCs/>
          <w:color w:val="000000" w:themeColor="text1"/>
          <w:sz w:val="24"/>
          <w:szCs w:val="24"/>
          <w:lang w:eastAsia="fr-FR"/>
        </w:rPr>
      </w:pPr>
      <w:r>
        <w:rPr>
          <w:rFonts w:ascii="Times New Roman" w:eastAsia="Times New Roman" w:hAnsi="Times New Roman" w:cs="Times New Roman"/>
          <w:bCs/>
          <w:sz w:val="24"/>
          <w:szCs w:val="24"/>
          <w:lang w:eastAsia="fr-FR"/>
        </w:rPr>
        <w:t>L</w:t>
      </w:r>
      <w:r w:rsidR="00854335">
        <w:rPr>
          <w:rFonts w:ascii="Times New Roman" w:eastAsia="Times New Roman" w:hAnsi="Times New Roman" w:cs="Times New Roman"/>
          <w:bCs/>
          <w:sz w:val="24"/>
          <w:szCs w:val="24"/>
          <w:lang w:eastAsia="fr-FR"/>
        </w:rPr>
        <w:t xml:space="preserve">a forme </w:t>
      </w:r>
      <w:r>
        <w:rPr>
          <w:rFonts w:ascii="Times New Roman" w:eastAsia="Times New Roman" w:hAnsi="Times New Roman" w:cs="Times New Roman"/>
          <w:bCs/>
          <w:sz w:val="24"/>
          <w:szCs w:val="24"/>
          <w:lang w:eastAsia="fr-FR"/>
        </w:rPr>
        <w:t xml:space="preserve">extérieure de la structure aérienne n’est pas imposée. Sa section peut être ronde, ovale, rectangulaire, … </w:t>
      </w:r>
      <w:r w:rsidRPr="00C51199">
        <w:rPr>
          <w:rFonts w:ascii="Times New Roman" w:eastAsia="Times New Roman" w:hAnsi="Times New Roman" w:cs="Times New Roman"/>
          <w:bCs/>
          <w:color w:val="000000" w:themeColor="text1"/>
          <w:sz w:val="24"/>
          <w:szCs w:val="24"/>
          <w:lang w:eastAsia="fr-FR"/>
        </w:rPr>
        <w:t>Néanmoins, une préférence sera donné</w:t>
      </w:r>
      <w:r w:rsidR="00924DC5" w:rsidRPr="00C51199">
        <w:rPr>
          <w:rFonts w:ascii="Times New Roman" w:eastAsia="Times New Roman" w:hAnsi="Times New Roman" w:cs="Times New Roman"/>
          <w:bCs/>
          <w:color w:val="000000" w:themeColor="text1"/>
          <w:sz w:val="24"/>
          <w:szCs w:val="24"/>
          <w:lang w:eastAsia="fr-FR"/>
        </w:rPr>
        <w:t xml:space="preserve">e aux structures </w:t>
      </w:r>
      <w:r w:rsidR="006914CF">
        <w:rPr>
          <w:rFonts w:ascii="Times New Roman" w:eastAsia="Times New Roman" w:hAnsi="Times New Roman" w:cs="Times New Roman"/>
          <w:bCs/>
          <w:color w:val="000000" w:themeColor="text1"/>
          <w:sz w:val="24"/>
          <w:szCs w:val="24"/>
          <w:lang w:eastAsia="fr-FR"/>
        </w:rPr>
        <w:t xml:space="preserve">ayant </w:t>
      </w:r>
      <w:r w:rsidR="005820D3">
        <w:rPr>
          <w:rFonts w:ascii="Times New Roman" w:eastAsia="Times New Roman" w:hAnsi="Times New Roman" w:cs="Times New Roman"/>
          <w:bCs/>
          <w:color w:val="000000" w:themeColor="text1"/>
          <w:sz w:val="24"/>
          <w:szCs w:val="24"/>
          <w:lang w:eastAsia="fr-FR"/>
        </w:rPr>
        <w:t xml:space="preserve">une section </w:t>
      </w:r>
      <w:r w:rsidR="005820D3" w:rsidRPr="00C51199">
        <w:rPr>
          <w:rFonts w:ascii="Times New Roman" w:eastAsia="Times New Roman" w:hAnsi="Times New Roman" w:cs="Times New Roman"/>
          <w:bCs/>
          <w:color w:val="000000" w:themeColor="text1"/>
          <w:sz w:val="24"/>
          <w:szCs w:val="24"/>
          <w:lang w:eastAsia="fr-FR"/>
        </w:rPr>
        <w:t>non anguleuse</w:t>
      </w:r>
      <w:r w:rsidR="006914CF">
        <w:rPr>
          <w:rFonts w:ascii="Times New Roman" w:eastAsia="Times New Roman" w:hAnsi="Times New Roman" w:cs="Times New Roman"/>
          <w:bCs/>
          <w:color w:val="000000" w:themeColor="text1"/>
          <w:sz w:val="24"/>
          <w:szCs w:val="24"/>
          <w:lang w:eastAsia="fr-FR"/>
        </w:rPr>
        <w:t xml:space="preserve"> ou peu anguleuse</w:t>
      </w:r>
      <w:r w:rsidR="00924DC5" w:rsidRPr="00C51199">
        <w:rPr>
          <w:rFonts w:ascii="Times New Roman" w:eastAsia="Times New Roman" w:hAnsi="Times New Roman" w:cs="Times New Roman"/>
          <w:bCs/>
          <w:color w:val="000000" w:themeColor="text1"/>
          <w:sz w:val="24"/>
          <w:szCs w:val="24"/>
          <w:lang w:eastAsia="fr-FR"/>
        </w:rPr>
        <w:t>.</w:t>
      </w:r>
    </w:p>
    <w:p w14:paraId="2A69C585" w14:textId="77777777" w:rsidR="000F1875" w:rsidRPr="006F0F01" w:rsidRDefault="000F1875"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Dimens</w:t>
      </w:r>
      <w:r w:rsidRPr="006F0F01">
        <w:rPr>
          <w:rFonts w:ascii="Times New Roman" w:eastAsia="Times New Roman" w:hAnsi="Times New Roman" w:cs="Times New Roman"/>
          <w:bCs/>
          <w:sz w:val="24"/>
          <w:szCs w:val="24"/>
          <w:u w:val="single"/>
          <w:lang w:eastAsia="fr-FR"/>
        </w:rPr>
        <w:t>ions de la structure:</w:t>
      </w:r>
    </w:p>
    <w:p w14:paraId="36CB55DC" w14:textId="77777777" w:rsidR="000F1875" w:rsidRDefault="000F1875" w:rsidP="000F1875">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dimension maximale de la plus grande longueur assemblée ne dépassera pas 10 m</w:t>
      </w:r>
    </w:p>
    <w:p w14:paraId="31A9AAE5" w14:textId="77777777" w:rsidR="000F1875" w:rsidRDefault="000F1875" w:rsidP="000F1875">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L’écart entre les deux axes de la structure aérienne devrait être compris entre </w:t>
      </w:r>
      <w:r w:rsidR="00160859">
        <w:rPr>
          <w:rFonts w:ascii="Times New Roman" w:eastAsia="Times New Roman" w:hAnsi="Times New Roman" w:cs="Times New Roman"/>
          <w:bCs/>
          <w:sz w:val="24"/>
          <w:szCs w:val="24"/>
          <w:lang w:eastAsia="fr-FR"/>
        </w:rPr>
        <w:t>3</w:t>
      </w:r>
      <w:r>
        <w:rPr>
          <w:rFonts w:ascii="Times New Roman" w:eastAsia="Times New Roman" w:hAnsi="Times New Roman" w:cs="Times New Roman"/>
          <w:bCs/>
          <w:sz w:val="24"/>
          <w:szCs w:val="24"/>
          <w:lang w:eastAsia="fr-FR"/>
        </w:rPr>
        <w:t xml:space="preserve"> m et 3,5 m</w:t>
      </w:r>
    </w:p>
    <w:p w14:paraId="550DE217" w14:textId="77777777" w:rsidR="004D706B" w:rsidRDefault="004D706B" w:rsidP="000F1875">
      <w:pPr>
        <w:spacing w:after="0" w:line="240" w:lineRule="auto"/>
        <w:rPr>
          <w:rFonts w:ascii="Times New Roman" w:eastAsia="Times New Roman" w:hAnsi="Times New Roman" w:cs="Times New Roman"/>
          <w:bCs/>
          <w:sz w:val="24"/>
          <w:szCs w:val="24"/>
          <w:lang w:eastAsia="fr-FR"/>
        </w:rPr>
      </w:pPr>
    </w:p>
    <w:p w14:paraId="10A77076" w14:textId="77777777" w:rsidR="004D706B" w:rsidRDefault="004D706B" w:rsidP="000F1875">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hauteur d’implantation de la structure sera définie par le soumissionnaire en fonction des caractéristiques de la structure aérienne proposée en tenant compte des contraintes suivante :</w:t>
      </w:r>
    </w:p>
    <w:p w14:paraId="02922C1F" w14:textId="77777777" w:rsidR="004D706B" w:rsidRDefault="004D706B" w:rsidP="004D706B">
      <w:pPr>
        <w:pStyle w:val="Paragraphedeliste"/>
        <w:numPr>
          <w:ilvl w:val="0"/>
          <w:numId w:val="2"/>
        </w:num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L’implantation ne doit pas être trop basse, </w:t>
      </w:r>
      <w:r w:rsidRPr="004D706B">
        <w:rPr>
          <w:rFonts w:ascii="Times New Roman" w:eastAsia="Times New Roman" w:hAnsi="Times New Roman" w:cs="Times New Roman"/>
          <w:bCs/>
          <w:sz w:val="24"/>
          <w:szCs w:val="24"/>
          <w:lang w:eastAsia="fr-FR"/>
        </w:rPr>
        <w:t xml:space="preserve">pour permettre </w:t>
      </w:r>
      <w:r>
        <w:rPr>
          <w:rFonts w:ascii="Times New Roman" w:eastAsia="Times New Roman" w:hAnsi="Times New Roman" w:cs="Times New Roman"/>
          <w:bCs/>
          <w:sz w:val="24"/>
          <w:szCs w:val="24"/>
          <w:lang w:eastAsia="fr-FR"/>
        </w:rPr>
        <w:t>la circulation dans toute la pièce des élèves et personnels, sans risque de heurter ladite structure</w:t>
      </w:r>
    </w:p>
    <w:p w14:paraId="3CB35F27" w14:textId="77777777" w:rsidR="004D706B" w:rsidRDefault="004D706B" w:rsidP="004D706B">
      <w:pPr>
        <w:pStyle w:val="Paragraphedeliste"/>
        <w:numPr>
          <w:ilvl w:val="0"/>
          <w:numId w:val="2"/>
        </w:num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L’implantation ne doit pas être trop haute pour permettre aux élèves et personnels d’y brancher et débrancher aisément tous les matériels nécessaires.</w:t>
      </w:r>
    </w:p>
    <w:p w14:paraId="4856365C" w14:textId="77777777" w:rsidR="0011548B" w:rsidRPr="004D706B" w:rsidRDefault="0011548B" w:rsidP="004D706B">
      <w:pPr>
        <w:pStyle w:val="Paragraphedeliste"/>
        <w:numPr>
          <w:ilvl w:val="0"/>
          <w:numId w:val="2"/>
        </w:num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En tenant compte d’une éventuelle pente pour permettre la purge totale des tuyaux dans le cas où une mise </w:t>
      </w:r>
      <w:proofErr w:type="spellStart"/>
      <w:r>
        <w:rPr>
          <w:rFonts w:ascii="Times New Roman" w:eastAsia="Times New Roman" w:hAnsi="Times New Roman" w:cs="Times New Roman"/>
          <w:bCs/>
          <w:sz w:val="24"/>
          <w:szCs w:val="24"/>
          <w:lang w:eastAsia="fr-FR"/>
        </w:rPr>
        <w:t>hors-d’eau</w:t>
      </w:r>
      <w:proofErr w:type="spellEnd"/>
      <w:r>
        <w:rPr>
          <w:rFonts w:ascii="Times New Roman" w:eastAsia="Times New Roman" w:hAnsi="Times New Roman" w:cs="Times New Roman"/>
          <w:bCs/>
          <w:sz w:val="24"/>
          <w:szCs w:val="24"/>
          <w:lang w:eastAsia="fr-FR"/>
        </w:rPr>
        <w:t xml:space="preserve"> est nécessaire.</w:t>
      </w:r>
    </w:p>
    <w:p w14:paraId="2E703413" w14:textId="77777777" w:rsidR="000F1875" w:rsidRPr="000F1875" w:rsidRDefault="000F1875"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r w:rsidRPr="000F1875">
        <w:rPr>
          <w:rFonts w:ascii="Times New Roman" w:eastAsia="Times New Roman" w:hAnsi="Times New Roman" w:cs="Times New Roman"/>
          <w:bCs/>
          <w:sz w:val="24"/>
          <w:szCs w:val="24"/>
          <w:u w:val="single"/>
          <w:lang w:eastAsia="fr-FR"/>
        </w:rPr>
        <w:t>Matériaux utilisés</w:t>
      </w:r>
    </w:p>
    <w:p w14:paraId="218A8FC6" w14:textId="77777777" w:rsidR="00F000F3" w:rsidRDefault="00F000F3" w:rsidP="00B22E96">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w:t>
      </w:r>
      <w:r w:rsidR="00C005B3">
        <w:rPr>
          <w:rFonts w:ascii="Times New Roman" w:eastAsia="Times New Roman" w:hAnsi="Times New Roman" w:cs="Times New Roman"/>
          <w:bCs/>
          <w:sz w:val="24"/>
          <w:szCs w:val="24"/>
          <w:lang w:eastAsia="fr-FR"/>
        </w:rPr>
        <w:t xml:space="preserve"> structure aérienne </w:t>
      </w:r>
      <w:r>
        <w:rPr>
          <w:rFonts w:ascii="Times New Roman" w:eastAsia="Times New Roman" w:hAnsi="Times New Roman" w:cs="Times New Roman"/>
          <w:bCs/>
          <w:sz w:val="24"/>
          <w:szCs w:val="24"/>
          <w:lang w:eastAsia="fr-FR"/>
        </w:rPr>
        <w:t xml:space="preserve">sera fabriquée de préférence </w:t>
      </w:r>
      <w:r w:rsidR="00C005B3">
        <w:rPr>
          <w:rFonts w:ascii="Times New Roman" w:eastAsia="Times New Roman" w:hAnsi="Times New Roman" w:cs="Times New Roman"/>
          <w:bCs/>
          <w:sz w:val="24"/>
          <w:szCs w:val="24"/>
          <w:lang w:eastAsia="fr-FR"/>
        </w:rPr>
        <w:t>en métal inoxydable</w:t>
      </w:r>
      <w:r>
        <w:rPr>
          <w:rFonts w:ascii="Times New Roman" w:eastAsia="Times New Roman" w:hAnsi="Times New Roman" w:cs="Times New Roman"/>
          <w:bCs/>
          <w:sz w:val="24"/>
          <w:szCs w:val="24"/>
          <w:lang w:eastAsia="fr-FR"/>
        </w:rPr>
        <w:t xml:space="preserve"> ou éventuellement en acier laqué avec une garantie anti-corrosion.</w:t>
      </w:r>
    </w:p>
    <w:p w14:paraId="5BBA74B9" w14:textId="77777777" w:rsidR="00F000F3" w:rsidRDefault="000F1875" w:rsidP="00B22E96">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Les matériaux choisis, l</w:t>
      </w:r>
      <w:r w:rsidR="00F000F3">
        <w:rPr>
          <w:rFonts w:ascii="Times New Roman" w:eastAsia="Times New Roman" w:hAnsi="Times New Roman" w:cs="Times New Roman"/>
          <w:bCs/>
          <w:sz w:val="24"/>
          <w:szCs w:val="24"/>
          <w:lang w:eastAsia="fr-FR"/>
        </w:rPr>
        <w:t xml:space="preserve">a conception de cette structure aérienne et la stratégie d’assemblage mise en œuvre devra </w:t>
      </w:r>
      <w:r w:rsidR="00C005B3">
        <w:rPr>
          <w:rFonts w:ascii="Times New Roman" w:eastAsia="Times New Roman" w:hAnsi="Times New Roman" w:cs="Times New Roman"/>
          <w:bCs/>
          <w:sz w:val="24"/>
          <w:szCs w:val="24"/>
          <w:lang w:eastAsia="fr-FR"/>
        </w:rPr>
        <w:t>permettr</w:t>
      </w:r>
      <w:r w:rsidR="00F000F3">
        <w:rPr>
          <w:rFonts w:ascii="Times New Roman" w:eastAsia="Times New Roman" w:hAnsi="Times New Roman" w:cs="Times New Roman"/>
          <w:bCs/>
          <w:sz w:val="24"/>
          <w:szCs w:val="24"/>
          <w:lang w:eastAsia="fr-FR"/>
        </w:rPr>
        <w:t>e :</w:t>
      </w:r>
    </w:p>
    <w:p w14:paraId="1B1CB639" w14:textId="77777777" w:rsidR="00C005B3" w:rsidRDefault="00C005B3" w:rsidP="00F000F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sidRPr="00F000F3">
        <w:rPr>
          <w:rFonts w:ascii="Times New Roman" w:eastAsia="Times New Roman" w:hAnsi="Times New Roman" w:cs="Times New Roman"/>
          <w:bCs/>
          <w:sz w:val="24"/>
          <w:szCs w:val="24"/>
          <w:lang w:eastAsia="fr-FR"/>
        </w:rPr>
        <w:t>un</w:t>
      </w:r>
      <w:proofErr w:type="gramEnd"/>
      <w:r w:rsidRPr="00F000F3">
        <w:rPr>
          <w:rFonts w:ascii="Times New Roman" w:eastAsia="Times New Roman" w:hAnsi="Times New Roman" w:cs="Times New Roman"/>
          <w:bCs/>
          <w:sz w:val="24"/>
          <w:szCs w:val="24"/>
          <w:lang w:eastAsia="fr-FR"/>
        </w:rPr>
        <w:t xml:space="preserve"> nettoyage (en particulier : dépoussiérage)</w:t>
      </w:r>
      <w:r w:rsidR="00F000F3">
        <w:rPr>
          <w:rFonts w:ascii="Times New Roman" w:eastAsia="Times New Roman" w:hAnsi="Times New Roman" w:cs="Times New Roman"/>
          <w:bCs/>
          <w:sz w:val="24"/>
          <w:szCs w:val="24"/>
          <w:lang w:eastAsia="fr-FR"/>
        </w:rPr>
        <w:t xml:space="preserve"> le moins contraignant possible,</w:t>
      </w:r>
    </w:p>
    <w:p w14:paraId="37877A74" w14:textId="77777777" w:rsidR="00F000F3" w:rsidRPr="00F000F3" w:rsidRDefault="00F000F3" w:rsidP="00F000F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Pr>
          <w:rFonts w:ascii="Times New Roman" w:eastAsia="Times New Roman" w:hAnsi="Times New Roman" w:cs="Times New Roman"/>
          <w:bCs/>
          <w:sz w:val="24"/>
          <w:szCs w:val="24"/>
          <w:lang w:eastAsia="fr-FR"/>
        </w:rPr>
        <w:t>des</w:t>
      </w:r>
      <w:proofErr w:type="gramEnd"/>
      <w:r>
        <w:rPr>
          <w:rFonts w:ascii="Times New Roman" w:eastAsia="Times New Roman" w:hAnsi="Times New Roman" w:cs="Times New Roman"/>
          <w:bCs/>
          <w:sz w:val="24"/>
          <w:szCs w:val="24"/>
          <w:lang w:eastAsia="fr-FR"/>
        </w:rPr>
        <w:t xml:space="preserve"> interventions techniques ne nécessitant pas la dépose complète de ladite structure. </w:t>
      </w:r>
    </w:p>
    <w:p w14:paraId="6371947F" w14:textId="77777777" w:rsidR="00160859" w:rsidRDefault="00160859" w:rsidP="00521640">
      <w:pPr>
        <w:spacing w:before="100" w:beforeAutospacing="1" w:after="100" w:afterAutospacing="1" w:line="240" w:lineRule="auto"/>
        <w:rPr>
          <w:rFonts w:ascii="Times New Roman" w:eastAsia="Times New Roman" w:hAnsi="Times New Roman" w:cs="Times New Roman"/>
          <w:bCs/>
          <w:sz w:val="24"/>
          <w:szCs w:val="24"/>
          <w:lang w:eastAsia="fr-FR"/>
        </w:rPr>
      </w:pPr>
    </w:p>
    <w:p w14:paraId="175ABC9B" w14:textId="77777777" w:rsidR="00160859" w:rsidRDefault="00521640" w:rsidP="00160859">
      <w:pPr>
        <w:spacing w:before="100" w:beforeAutospacing="1" w:after="100" w:afterAutospacing="1" w:line="240" w:lineRule="auto"/>
        <w:rPr>
          <w:rFonts w:ascii="Times New Roman" w:eastAsia="Times New Roman" w:hAnsi="Times New Roman" w:cs="Times New Roman"/>
          <w:bCs/>
          <w:sz w:val="24"/>
          <w:szCs w:val="24"/>
          <w:lang w:eastAsia="fr-FR"/>
        </w:rPr>
      </w:pPr>
      <w:r w:rsidRPr="00D14021">
        <w:rPr>
          <w:rFonts w:ascii="Times New Roman" w:eastAsia="Times New Roman" w:hAnsi="Times New Roman" w:cs="Times New Roman"/>
          <w:bCs/>
          <w:sz w:val="24"/>
          <w:szCs w:val="24"/>
          <w:lang w:eastAsia="fr-FR"/>
        </w:rPr>
        <w:t>La figure N°5 sugg</w:t>
      </w:r>
      <w:r>
        <w:rPr>
          <w:rFonts w:ascii="Times New Roman" w:eastAsia="Times New Roman" w:hAnsi="Times New Roman" w:cs="Times New Roman"/>
          <w:bCs/>
          <w:sz w:val="24"/>
          <w:szCs w:val="24"/>
          <w:lang w:eastAsia="fr-FR"/>
        </w:rPr>
        <w:t xml:space="preserve">ère une modalité de répartition des fonctionnalités </w:t>
      </w:r>
      <w:r w:rsidR="00160859">
        <w:rPr>
          <w:rFonts w:ascii="Times New Roman" w:eastAsia="Times New Roman" w:hAnsi="Times New Roman" w:cs="Times New Roman"/>
          <w:bCs/>
          <w:sz w:val="24"/>
          <w:szCs w:val="24"/>
          <w:lang w:eastAsia="fr-FR"/>
        </w:rPr>
        <w:t>que devra apporter la structure aérienne tant aux élèves qu’au professeur</w:t>
      </w:r>
      <w:r>
        <w:rPr>
          <w:rFonts w:ascii="Times New Roman" w:eastAsia="Times New Roman" w:hAnsi="Times New Roman" w:cs="Times New Roman"/>
          <w:bCs/>
          <w:sz w:val="24"/>
          <w:szCs w:val="24"/>
          <w:lang w:eastAsia="fr-FR"/>
        </w:rPr>
        <w:t xml:space="preserve">. </w:t>
      </w:r>
      <w:r w:rsidR="00160859">
        <w:rPr>
          <w:rFonts w:ascii="Times New Roman" w:eastAsia="Times New Roman" w:hAnsi="Times New Roman" w:cs="Times New Roman"/>
          <w:bCs/>
          <w:sz w:val="24"/>
          <w:szCs w:val="24"/>
          <w:lang w:eastAsia="fr-FR"/>
        </w:rPr>
        <w:t>Ces fonctionnalités sont explicités ci-dessous.</w:t>
      </w:r>
    </w:p>
    <w:p w14:paraId="0F025270" w14:textId="77777777" w:rsidR="00160859" w:rsidRDefault="00160859" w:rsidP="00160859">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67215B24" w14:textId="77777777" w:rsidR="00160859" w:rsidRPr="000F1875" w:rsidRDefault="00160859" w:rsidP="00160859">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Fonctionnalité</w:t>
      </w:r>
      <w:r w:rsidRPr="000F1875">
        <w:rPr>
          <w:rFonts w:ascii="Times New Roman" w:eastAsia="Times New Roman" w:hAnsi="Times New Roman" w:cs="Times New Roman"/>
          <w:bCs/>
          <w:sz w:val="24"/>
          <w:szCs w:val="24"/>
          <w:u w:val="single"/>
          <w:lang w:eastAsia="fr-FR"/>
        </w:rPr>
        <w:t>s</w:t>
      </w:r>
      <w:r>
        <w:rPr>
          <w:rFonts w:ascii="Times New Roman" w:eastAsia="Times New Roman" w:hAnsi="Times New Roman" w:cs="Times New Roman"/>
          <w:bCs/>
          <w:sz w:val="24"/>
          <w:szCs w:val="24"/>
          <w:u w:val="single"/>
          <w:lang w:eastAsia="fr-FR"/>
        </w:rPr>
        <w:t xml:space="preserve"> attendues dans la zone élève</w:t>
      </w:r>
    </w:p>
    <w:p w14:paraId="05B266B9" w14:textId="1943DE80" w:rsidR="001027D3" w:rsidRDefault="00C005B3" w:rsidP="00B22E96">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str</w:t>
      </w:r>
      <w:r w:rsidR="001027D3">
        <w:rPr>
          <w:rFonts w:ascii="Times New Roman" w:eastAsia="Times New Roman" w:hAnsi="Times New Roman" w:cs="Times New Roman"/>
          <w:bCs/>
          <w:sz w:val="24"/>
          <w:szCs w:val="24"/>
          <w:lang w:eastAsia="fr-FR"/>
        </w:rPr>
        <w:t xml:space="preserve">ucture aérienne devra </w:t>
      </w:r>
      <w:r w:rsidR="00B25463">
        <w:rPr>
          <w:rFonts w:ascii="Times New Roman" w:eastAsia="Times New Roman" w:hAnsi="Times New Roman" w:cs="Times New Roman"/>
          <w:bCs/>
          <w:sz w:val="24"/>
          <w:szCs w:val="24"/>
          <w:lang w:eastAsia="fr-FR"/>
        </w:rPr>
        <w:t>permettre</w:t>
      </w:r>
      <w:r w:rsidR="005A7D53">
        <w:rPr>
          <w:rFonts w:ascii="Times New Roman" w:eastAsia="Times New Roman" w:hAnsi="Times New Roman" w:cs="Times New Roman"/>
          <w:bCs/>
          <w:sz w:val="24"/>
          <w:szCs w:val="24"/>
          <w:lang w:eastAsia="fr-FR"/>
        </w:rPr>
        <w:t xml:space="preserve"> </w:t>
      </w:r>
      <w:r w:rsidR="00D14021">
        <w:rPr>
          <w:rFonts w:ascii="Times New Roman" w:eastAsia="Times New Roman" w:hAnsi="Times New Roman" w:cs="Times New Roman"/>
          <w:bCs/>
          <w:sz w:val="24"/>
          <w:szCs w:val="24"/>
          <w:lang w:eastAsia="fr-FR"/>
        </w:rPr>
        <w:t>d’apporter</w:t>
      </w:r>
      <w:r w:rsidR="005A7D53">
        <w:rPr>
          <w:rFonts w:ascii="Times New Roman" w:eastAsia="Times New Roman" w:hAnsi="Times New Roman" w:cs="Times New Roman"/>
          <w:bCs/>
          <w:sz w:val="24"/>
          <w:szCs w:val="24"/>
          <w:lang w:eastAsia="fr-FR"/>
        </w:rPr>
        <w:t>,</w:t>
      </w:r>
      <w:r w:rsidR="00D14021">
        <w:rPr>
          <w:rFonts w:ascii="Times New Roman" w:eastAsia="Times New Roman" w:hAnsi="Times New Roman" w:cs="Times New Roman"/>
          <w:bCs/>
          <w:sz w:val="24"/>
          <w:szCs w:val="24"/>
          <w:lang w:eastAsia="fr-FR"/>
        </w:rPr>
        <w:t xml:space="preserve"> </w:t>
      </w:r>
      <w:r w:rsidR="005A7D53">
        <w:rPr>
          <w:rFonts w:ascii="Times New Roman" w:eastAsia="Times New Roman" w:hAnsi="Times New Roman" w:cs="Times New Roman"/>
          <w:bCs/>
          <w:sz w:val="24"/>
          <w:szCs w:val="24"/>
          <w:lang w:eastAsia="fr-FR"/>
        </w:rPr>
        <w:t xml:space="preserve">aux élèves, </w:t>
      </w:r>
      <w:r w:rsidR="00D14021">
        <w:rPr>
          <w:rFonts w:ascii="Times New Roman" w:eastAsia="Times New Roman" w:hAnsi="Times New Roman" w:cs="Times New Roman"/>
          <w:bCs/>
          <w:sz w:val="24"/>
          <w:szCs w:val="24"/>
          <w:lang w:eastAsia="fr-FR"/>
        </w:rPr>
        <w:t>les fonctionnalités suivantes</w:t>
      </w:r>
      <w:r w:rsidR="005A7D53">
        <w:rPr>
          <w:rFonts w:ascii="Times New Roman" w:eastAsia="Times New Roman" w:hAnsi="Times New Roman" w:cs="Times New Roman"/>
          <w:bCs/>
          <w:sz w:val="24"/>
          <w:szCs w:val="24"/>
          <w:lang w:eastAsia="fr-FR"/>
        </w:rPr>
        <w:t> :</w:t>
      </w:r>
    </w:p>
    <w:p w14:paraId="281B773D" w14:textId="77777777" w:rsidR="00C005B3" w:rsidRDefault="007B37B8"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de </w:t>
      </w:r>
      <w:r w:rsidR="004A2DF0">
        <w:rPr>
          <w:rFonts w:ascii="Times New Roman" w:eastAsia="Times New Roman" w:hAnsi="Times New Roman" w:cs="Times New Roman"/>
          <w:bCs/>
          <w:sz w:val="24"/>
          <w:szCs w:val="24"/>
          <w:lang w:eastAsia="fr-FR"/>
        </w:rPr>
        <w:t>8</w:t>
      </w:r>
      <w:r w:rsidR="001027D3">
        <w:rPr>
          <w:rFonts w:ascii="Times New Roman" w:eastAsia="Times New Roman" w:hAnsi="Times New Roman" w:cs="Times New Roman"/>
          <w:bCs/>
          <w:sz w:val="24"/>
          <w:szCs w:val="24"/>
          <w:lang w:eastAsia="fr-FR"/>
        </w:rPr>
        <w:t xml:space="preserve"> points d’eau. Elle sera donc munie de raccords à jonction rapide</w:t>
      </w:r>
      <w:r w:rsidR="00A9401D">
        <w:rPr>
          <w:rFonts w:ascii="Times New Roman" w:eastAsia="Times New Roman" w:hAnsi="Times New Roman" w:cs="Times New Roman"/>
          <w:bCs/>
          <w:sz w:val="24"/>
          <w:szCs w:val="24"/>
          <w:lang w:eastAsia="fr-FR"/>
        </w:rPr>
        <w:t>, sans outils,</w:t>
      </w:r>
      <w:r w:rsidR="001027D3">
        <w:rPr>
          <w:rFonts w:ascii="Times New Roman" w:eastAsia="Times New Roman" w:hAnsi="Times New Roman" w:cs="Times New Roman"/>
          <w:bCs/>
          <w:sz w:val="24"/>
          <w:szCs w:val="24"/>
          <w:lang w:eastAsia="fr-FR"/>
        </w:rPr>
        <w:t xml:space="preserve"> et étanches. La maintenance de ces jonctions devra être aisée.</w:t>
      </w:r>
      <w:r w:rsidR="003B310C">
        <w:rPr>
          <w:rFonts w:ascii="Times New Roman" w:eastAsia="Times New Roman" w:hAnsi="Times New Roman" w:cs="Times New Roman"/>
          <w:bCs/>
          <w:sz w:val="24"/>
          <w:szCs w:val="24"/>
          <w:lang w:eastAsia="fr-FR"/>
        </w:rPr>
        <w:t xml:space="preserve"> Ces jonctions permettront de connecter des éviers mobiles munis de pompes de relevage </w:t>
      </w:r>
      <w:r w:rsidR="003B310C">
        <w:rPr>
          <w:rFonts w:ascii="Times New Roman" w:eastAsia="Times New Roman" w:hAnsi="Times New Roman" w:cs="Times New Roman"/>
          <w:bCs/>
          <w:sz w:val="24"/>
          <w:szCs w:val="24"/>
          <w:lang w:eastAsia="fr-FR"/>
        </w:rPr>
        <w:lastRenderedPageBreak/>
        <w:t>pour les eaux grises (Objet du lot N°2). Le titulaire du LOT 1 devra donc travailler en concertation avec le titulaire du LOT 2</w:t>
      </w:r>
      <w:r w:rsidR="00924DC5">
        <w:rPr>
          <w:rFonts w:ascii="Times New Roman" w:eastAsia="Times New Roman" w:hAnsi="Times New Roman" w:cs="Times New Roman"/>
          <w:bCs/>
          <w:sz w:val="24"/>
          <w:szCs w:val="24"/>
          <w:lang w:eastAsia="fr-FR"/>
        </w:rPr>
        <w:t xml:space="preserve"> pour assurer une parfaite compatibilité des jonctions</w:t>
      </w:r>
    </w:p>
    <w:p w14:paraId="40BA2332" w14:textId="6E5E63A6" w:rsidR="001027D3" w:rsidRDefault="001027D3"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de </w:t>
      </w:r>
      <w:r w:rsidR="00544F92">
        <w:rPr>
          <w:rFonts w:ascii="Times New Roman" w:eastAsia="Times New Roman" w:hAnsi="Times New Roman" w:cs="Times New Roman"/>
          <w:bCs/>
          <w:sz w:val="24"/>
          <w:szCs w:val="24"/>
          <w:lang w:eastAsia="fr-FR"/>
        </w:rPr>
        <w:t>8</w:t>
      </w:r>
      <w:r>
        <w:rPr>
          <w:rFonts w:ascii="Times New Roman" w:eastAsia="Times New Roman" w:hAnsi="Times New Roman" w:cs="Times New Roman"/>
          <w:bCs/>
          <w:sz w:val="24"/>
          <w:szCs w:val="24"/>
          <w:lang w:eastAsia="fr-FR"/>
        </w:rPr>
        <w:t xml:space="preserve"> blocs de </w:t>
      </w:r>
      <w:r w:rsidR="00FB0CDF">
        <w:rPr>
          <w:rFonts w:ascii="Times New Roman" w:eastAsia="Times New Roman" w:hAnsi="Times New Roman" w:cs="Times New Roman"/>
          <w:bCs/>
          <w:sz w:val="24"/>
          <w:szCs w:val="24"/>
          <w:lang w:eastAsia="fr-FR"/>
        </w:rPr>
        <w:t>4</w:t>
      </w:r>
      <w:r>
        <w:rPr>
          <w:rFonts w:ascii="Times New Roman" w:eastAsia="Times New Roman" w:hAnsi="Times New Roman" w:cs="Times New Roman"/>
          <w:bCs/>
          <w:sz w:val="24"/>
          <w:szCs w:val="24"/>
          <w:lang w:eastAsia="fr-FR"/>
        </w:rPr>
        <w:t xml:space="preserve"> prises électriques de puissance</w:t>
      </w:r>
      <w:r w:rsidR="00FD265F">
        <w:rPr>
          <w:rFonts w:ascii="Times New Roman" w:eastAsia="Times New Roman" w:hAnsi="Times New Roman" w:cs="Times New Roman"/>
          <w:bCs/>
          <w:sz w:val="24"/>
          <w:szCs w:val="24"/>
          <w:lang w:eastAsia="fr-FR"/>
        </w:rPr>
        <w:t xml:space="preserve"> </w:t>
      </w:r>
      <w:r w:rsidR="00FB0CDF">
        <w:rPr>
          <w:rFonts w:ascii="Times New Roman" w:eastAsia="Times New Roman" w:hAnsi="Times New Roman" w:cs="Times New Roman"/>
          <w:bCs/>
          <w:sz w:val="24"/>
          <w:szCs w:val="24"/>
          <w:lang w:eastAsia="fr-FR"/>
        </w:rPr>
        <w:t>(220 V, 20 A)</w:t>
      </w:r>
      <w:r w:rsidR="001765C1">
        <w:rPr>
          <w:rFonts w:ascii="Times New Roman" w:eastAsia="Times New Roman" w:hAnsi="Times New Roman" w:cs="Times New Roman"/>
          <w:bCs/>
          <w:sz w:val="24"/>
          <w:szCs w:val="24"/>
          <w:lang w:eastAsia="fr-FR"/>
        </w:rPr>
        <w:t xml:space="preserve"> + 2 prises électrique pour informatique</w:t>
      </w:r>
      <w:r w:rsidR="00FB0CDF">
        <w:rPr>
          <w:rFonts w:ascii="Times New Roman" w:eastAsia="Times New Roman" w:hAnsi="Times New Roman" w:cs="Times New Roman"/>
          <w:bCs/>
          <w:sz w:val="24"/>
          <w:szCs w:val="24"/>
          <w:lang w:eastAsia="fr-FR"/>
        </w:rPr>
        <w:t xml:space="preserve"> (rouge).</w:t>
      </w:r>
    </w:p>
    <w:p w14:paraId="3FE50C4E" w14:textId="77777777" w:rsidR="001765C1" w:rsidRDefault="001765C1"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de </w:t>
      </w:r>
      <w:r w:rsidR="006F0F01">
        <w:rPr>
          <w:rFonts w:ascii="Times New Roman" w:eastAsia="Times New Roman" w:hAnsi="Times New Roman" w:cs="Times New Roman"/>
          <w:bCs/>
          <w:sz w:val="24"/>
          <w:szCs w:val="24"/>
          <w:lang w:eastAsia="fr-FR"/>
        </w:rPr>
        <w:t>8</w:t>
      </w:r>
      <w:r>
        <w:rPr>
          <w:rFonts w:ascii="Times New Roman" w:eastAsia="Times New Roman" w:hAnsi="Times New Roman" w:cs="Times New Roman"/>
          <w:bCs/>
          <w:sz w:val="24"/>
          <w:szCs w:val="24"/>
          <w:lang w:eastAsia="fr-FR"/>
        </w:rPr>
        <w:t xml:space="preserve"> blocs de 2 prises électrique pour informatique</w:t>
      </w:r>
      <w:r w:rsidR="005C5227">
        <w:rPr>
          <w:rFonts w:ascii="Times New Roman" w:eastAsia="Times New Roman" w:hAnsi="Times New Roman" w:cs="Times New Roman"/>
          <w:bCs/>
          <w:sz w:val="24"/>
          <w:szCs w:val="24"/>
          <w:lang w:eastAsia="fr-FR"/>
        </w:rPr>
        <w:t xml:space="preserve"> (2020 V, 16 A)</w:t>
      </w:r>
    </w:p>
    <w:p w14:paraId="5115EFB1" w14:textId="18969853" w:rsidR="001027D3" w:rsidRDefault="001027D3"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de </w:t>
      </w:r>
      <w:r w:rsidR="00D367B5">
        <w:rPr>
          <w:rFonts w:ascii="Times New Roman" w:eastAsia="Times New Roman" w:hAnsi="Times New Roman" w:cs="Times New Roman"/>
          <w:bCs/>
          <w:sz w:val="24"/>
          <w:szCs w:val="24"/>
          <w:lang w:eastAsia="fr-FR"/>
        </w:rPr>
        <w:t>1</w:t>
      </w:r>
      <w:r w:rsidR="005A7D53">
        <w:rPr>
          <w:rFonts w:ascii="Times New Roman" w:eastAsia="Times New Roman" w:hAnsi="Times New Roman" w:cs="Times New Roman"/>
          <w:bCs/>
          <w:sz w:val="24"/>
          <w:szCs w:val="24"/>
          <w:lang w:eastAsia="fr-FR"/>
        </w:rPr>
        <w:t>6</w:t>
      </w:r>
      <w:r>
        <w:rPr>
          <w:rFonts w:ascii="Times New Roman" w:eastAsia="Times New Roman" w:hAnsi="Times New Roman" w:cs="Times New Roman"/>
          <w:bCs/>
          <w:sz w:val="24"/>
          <w:szCs w:val="24"/>
          <w:lang w:eastAsia="fr-FR"/>
        </w:rPr>
        <w:t xml:space="preserve"> blocs de 2 prises RJ45</w:t>
      </w:r>
      <w:r w:rsidR="00C767C1">
        <w:rPr>
          <w:rFonts w:ascii="Times New Roman" w:eastAsia="Times New Roman" w:hAnsi="Times New Roman" w:cs="Times New Roman"/>
          <w:bCs/>
          <w:sz w:val="24"/>
          <w:szCs w:val="24"/>
          <w:lang w:eastAsia="fr-FR"/>
        </w:rPr>
        <w:t xml:space="preserve"> en ligne CAT.7</w:t>
      </w:r>
      <w:r w:rsidR="005A7D53">
        <w:rPr>
          <w:rFonts w:ascii="Times New Roman" w:eastAsia="Times New Roman" w:hAnsi="Times New Roman" w:cs="Times New Roman"/>
          <w:bCs/>
          <w:sz w:val="24"/>
          <w:szCs w:val="24"/>
          <w:lang w:eastAsia="fr-FR"/>
        </w:rPr>
        <w:t xml:space="preserve"> </w:t>
      </w:r>
      <w:r w:rsidR="00C767C1">
        <w:rPr>
          <w:rFonts w:ascii="Times New Roman" w:eastAsia="Times New Roman" w:hAnsi="Times New Roman" w:cs="Times New Roman"/>
          <w:bCs/>
          <w:sz w:val="24"/>
          <w:szCs w:val="24"/>
          <w:lang w:eastAsia="fr-FR"/>
        </w:rPr>
        <w:t>ou approchant.</w:t>
      </w:r>
    </w:p>
    <w:p w14:paraId="51992D98" w14:textId="14342168" w:rsidR="0069121A" w:rsidRDefault="00FB0CDF" w:rsidP="0069121A">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de </w:t>
      </w:r>
      <w:r w:rsidR="00544F92">
        <w:rPr>
          <w:rFonts w:ascii="Times New Roman" w:eastAsia="Times New Roman" w:hAnsi="Times New Roman" w:cs="Times New Roman"/>
          <w:bCs/>
          <w:sz w:val="24"/>
          <w:szCs w:val="24"/>
          <w:lang w:eastAsia="fr-FR"/>
        </w:rPr>
        <w:t>16</w:t>
      </w:r>
      <w:r>
        <w:rPr>
          <w:rFonts w:ascii="Times New Roman" w:eastAsia="Times New Roman" w:hAnsi="Times New Roman" w:cs="Times New Roman"/>
          <w:bCs/>
          <w:sz w:val="24"/>
          <w:szCs w:val="24"/>
          <w:lang w:eastAsia="fr-FR"/>
        </w:rPr>
        <w:t xml:space="preserve"> blocs de </w:t>
      </w:r>
      <w:r w:rsidR="002A6F54">
        <w:rPr>
          <w:rFonts w:ascii="Times New Roman" w:eastAsia="Times New Roman" w:hAnsi="Times New Roman" w:cs="Times New Roman"/>
          <w:bCs/>
          <w:sz w:val="24"/>
          <w:szCs w:val="24"/>
          <w:lang w:eastAsia="fr-FR"/>
        </w:rPr>
        <w:t>2</w:t>
      </w:r>
      <w:r w:rsidR="0069121A">
        <w:rPr>
          <w:rFonts w:ascii="Times New Roman" w:eastAsia="Times New Roman" w:hAnsi="Times New Roman" w:cs="Times New Roman"/>
          <w:bCs/>
          <w:sz w:val="24"/>
          <w:szCs w:val="24"/>
          <w:lang w:eastAsia="fr-FR"/>
        </w:rPr>
        <w:t xml:space="preserve"> prises HDMI </w:t>
      </w:r>
      <w:r w:rsidR="00020730">
        <w:rPr>
          <w:rFonts w:ascii="Times New Roman" w:eastAsia="Times New Roman" w:hAnsi="Times New Roman" w:cs="Times New Roman"/>
          <w:bCs/>
          <w:sz w:val="24"/>
          <w:szCs w:val="24"/>
          <w:lang w:eastAsia="fr-FR"/>
        </w:rPr>
        <w:t>câblées</w:t>
      </w:r>
      <w:r w:rsidR="005A7D53">
        <w:rPr>
          <w:rFonts w:ascii="Times New Roman" w:eastAsia="Times New Roman" w:hAnsi="Times New Roman" w:cs="Times New Roman"/>
          <w:bCs/>
          <w:sz w:val="24"/>
          <w:szCs w:val="24"/>
          <w:lang w:eastAsia="fr-FR"/>
        </w:rPr>
        <w:t xml:space="preserve"> </w:t>
      </w:r>
      <w:r>
        <w:rPr>
          <w:rFonts w:ascii="Times New Roman" w:eastAsia="Times New Roman" w:hAnsi="Times New Roman" w:cs="Times New Roman"/>
          <w:bCs/>
          <w:sz w:val="24"/>
          <w:szCs w:val="24"/>
          <w:lang w:eastAsia="fr-FR"/>
        </w:rPr>
        <w:t>vers un hub HDMI en lien avec le vidéoprojecteur installé</w:t>
      </w:r>
    </w:p>
    <w:p w14:paraId="7C770751" w14:textId="48049736" w:rsidR="002A6F54" w:rsidRDefault="002A6F54" w:rsidP="0069121A">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en électricité basse tension : </w:t>
      </w:r>
      <w:r w:rsidRPr="002A6F54">
        <w:rPr>
          <w:rFonts w:ascii="Times New Roman" w:eastAsia="Times New Roman" w:hAnsi="Times New Roman" w:cs="Times New Roman"/>
          <w:bCs/>
          <w:sz w:val="24"/>
          <w:szCs w:val="24"/>
          <w:lang w:eastAsia="fr-FR"/>
        </w:rPr>
        <w:t xml:space="preserve">0-25 </w:t>
      </w:r>
      <w:r>
        <w:rPr>
          <w:rFonts w:ascii="Times New Roman" w:eastAsia="Times New Roman" w:hAnsi="Times New Roman" w:cs="Times New Roman"/>
          <w:bCs/>
          <w:sz w:val="24"/>
          <w:szCs w:val="24"/>
          <w:lang w:eastAsia="fr-FR"/>
        </w:rPr>
        <w:t xml:space="preserve">V, 30 A - alternatif et continu. Le réglage de la tension (exemple non limitatif : transformateur toroïdal) sera contrôlé depuis la zone de consignation. Les connectiques disponibles seront : </w:t>
      </w:r>
      <w:r w:rsidR="00E82F9C">
        <w:rPr>
          <w:rFonts w:ascii="Times New Roman" w:eastAsia="Times New Roman" w:hAnsi="Times New Roman" w:cs="Times New Roman"/>
          <w:bCs/>
          <w:sz w:val="24"/>
          <w:szCs w:val="24"/>
          <w:lang w:eastAsia="fr-FR"/>
        </w:rPr>
        <w:t>8</w:t>
      </w:r>
      <w:r w:rsidR="00020730">
        <w:rPr>
          <w:rFonts w:ascii="Times New Roman" w:eastAsia="Times New Roman" w:hAnsi="Times New Roman" w:cs="Times New Roman"/>
          <w:bCs/>
          <w:sz w:val="24"/>
          <w:szCs w:val="24"/>
          <w:lang w:eastAsia="fr-FR"/>
        </w:rPr>
        <w:t xml:space="preserve"> x (</w:t>
      </w:r>
      <w:r w:rsidR="005C5227">
        <w:rPr>
          <w:rFonts w:ascii="Times New Roman" w:eastAsia="Times New Roman" w:hAnsi="Times New Roman" w:cs="Times New Roman"/>
          <w:bCs/>
          <w:sz w:val="24"/>
          <w:szCs w:val="24"/>
          <w:lang w:eastAsia="fr-FR"/>
        </w:rPr>
        <w:t>1 vert/jaunes, 1 rouge, 1</w:t>
      </w:r>
      <w:r>
        <w:rPr>
          <w:rFonts w:ascii="Times New Roman" w:eastAsia="Times New Roman" w:hAnsi="Times New Roman" w:cs="Times New Roman"/>
          <w:bCs/>
          <w:sz w:val="24"/>
          <w:szCs w:val="24"/>
          <w:lang w:eastAsia="fr-FR"/>
        </w:rPr>
        <w:t xml:space="preserve"> noir, 1 gris, 1 bleu)</w:t>
      </w:r>
    </w:p>
    <w:p w14:paraId="7D60AC3A" w14:textId="77777777" w:rsidR="001027D3" w:rsidRDefault="001027D3"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De transporter les eaux grises refoulées depuis des éviers mobiles </w:t>
      </w:r>
    </w:p>
    <w:p w14:paraId="00BC2C61" w14:textId="77777777" w:rsidR="00812678" w:rsidRDefault="00812678" w:rsidP="001027D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D’apporter un complément de lumière</w:t>
      </w:r>
      <w:r w:rsidR="004A2DF0">
        <w:rPr>
          <w:rFonts w:ascii="Times New Roman" w:eastAsia="Times New Roman" w:hAnsi="Times New Roman" w:cs="Times New Roman"/>
          <w:bCs/>
          <w:sz w:val="24"/>
          <w:szCs w:val="24"/>
          <w:lang w:eastAsia="fr-FR"/>
        </w:rPr>
        <w:t xml:space="preserve"> sur les tables disposées en dessous</w:t>
      </w:r>
      <w:r>
        <w:rPr>
          <w:rFonts w:ascii="Times New Roman" w:eastAsia="Times New Roman" w:hAnsi="Times New Roman" w:cs="Times New Roman"/>
          <w:bCs/>
          <w:sz w:val="24"/>
          <w:szCs w:val="24"/>
          <w:lang w:eastAsia="fr-FR"/>
        </w:rPr>
        <w:t>. Ce peut-être sous la forme de spot</w:t>
      </w:r>
      <w:r w:rsidR="004A2DF0">
        <w:rPr>
          <w:rFonts w:ascii="Times New Roman" w:eastAsia="Times New Roman" w:hAnsi="Times New Roman" w:cs="Times New Roman"/>
          <w:bCs/>
          <w:sz w:val="24"/>
          <w:szCs w:val="24"/>
          <w:lang w:eastAsia="fr-FR"/>
        </w:rPr>
        <w:t>s</w:t>
      </w:r>
      <w:r>
        <w:rPr>
          <w:rFonts w:ascii="Times New Roman" w:eastAsia="Times New Roman" w:hAnsi="Times New Roman" w:cs="Times New Roman"/>
          <w:bCs/>
          <w:sz w:val="24"/>
          <w:szCs w:val="24"/>
          <w:lang w:eastAsia="fr-FR"/>
        </w:rPr>
        <w:t xml:space="preserve"> orientables ou bien de chant</w:t>
      </w:r>
      <w:r w:rsidR="00261206">
        <w:rPr>
          <w:rFonts w:ascii="Times New Roman" w:eastAsia="Times New Roman" w:hAnsi="Times New Roman" w:cs="Times New Roman"/>
          <w:bCs/>
          <w:sz w:val="24"/>
          <w:szCs w:val="24"/>
          <w:lang w:eastAsia="fr-FR"/>
        </w:rPr>
        <w:t>s LED</w:t>
      </w:r>
      <w:r>
        <w:rPr>
          <w:rFonts w:ascii="Times New Roman" w:eastAsia="Times New Roman" w:hAnsi="Times New Roman" w:cs="Times New Roman"/>
          <w:bCs/>
          <w:sz w:val="24"/>
          <w:szCs w:val="24"/>
          <w:lang w:eastAsia="fr-FR"/>
        </w:rPr>
        <w:t xml:space="preserve"> plus larges</w:t>
      </w:r>
      <w:r w:rsidR="00C94F0B">
        <w:rPr>
          <w:rFonts w:ascii="Times New Roman" w:eastAsia="Times New Roman" w:hAnsi="Times New Roman" w:cs="Times New Roman"/>
          <w:bCs/>
          <w:sz w:val="24"/>
          <w:szCs w:val="24"/>
          <w:lang w:eastAsia="fr-FR"/>
        </w:rPr>
        <w:t xml:space="preserve">. </w:t>
      </w:r>
    </w:p>
    <w:p w14:paraId="4DFF29BA" w14:textId="458B7C21" w:rsidR="00D7566E" w:rsidRDefault="00D7566E" w:rsidP="00B22E96">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w:t>
      </w:r>
      <w:r w:rsidR="004E1B74">
        <w:rPr>
          <w:rFonts w:ascii="Times New Roman" w:eastAsia="Times New Roman" w:hAnsi="Times New Roman" w:cs="Times New Roman"/>
          <w:bCs/>
          <w:sz w:val="24"/>
          <w:szCs w:val="24"/>
          <w:lang w:eastAsia="fr-FR"/>
        </w:rPr>
        <w:t xml:space="preserve">aspirer </w:t>
      </w:r>
      <w:r>
        <w:rPr>
          <w:rFonts w:ascii="Times New Roman" w:eastAsia="Times New Roman" w:hAnsi="Times New Roman" w:cs="Times New Roman"/>
          <w:bCs/>
          <w:sz w:val="24"/>
          <w:szCs w:val="24"/>
          <w:lang w:eastAsia="fr-FR"/>
        </w:rPr>
        <w:t>l’air au-dessus des plans de travail et de</w:t>
      </w:r>
      <w:r w:rsidR="004E1B74">
        <w:rPr>
          <w:rFonts w:ascii="Times New Roman" w:eastAsia="Times New Roman" w:hAnsi="Times New Roman" w:cs="Times New Roman"/>
          <w:bCs/>
          <w:sz w:val="24"/>
          <w:szCs w:val="24"/>
          <w:lang w:eastAsia="fr-FR"/>
        </w:rPr>
        <w:t xml:space="preserve"> le transporter puis de le</w:t>
      </w:r>
      <w:r>
        <w:rPr>
          <w:rFonts w:ascii="Times New Roman" w:eastAsia="Times New Roman" w:hAnsi="Times New Roman" w:cs="Times New Roman"/>
          <w:bCs/>
          <w:sz w:val="24"/>
          <w:szCs w:val="24"/>
          <w:lang w:eastAsia="fr-FR"/>
        </w:rPr>
        <w:t xml:space="preserve"> filtrer au travers </w:t>
      </w:r>
      <w:r w:rsidR="004E1B74">
        <w:rPr>
          <w:rFonts w:ascii="Times New Roman" w:eastAsia="Times New Roman" w:hAnsi="Times New Roman" w:cs="Times New Roman"/>
          <w:bCs/>
          <w:sz w:val="24"/>
          <w:szCs w:val="24"/>
          <w:lang w:eastAsia="fr-FR"/>
        </w:rPr>
        <w:t>d’un dispositif de type</w:t>
      </w:r>
      <w:r w:rsidR="005A7D53">
        <w:rPr>
          <w:rFonts w:ascii="Times New Roman" w:eastAsia="Times New Roman" w:hAnsi="Times New Roman" w:cs="Times New Roman"/>
          <w:bCs/>
          <w:sz w:val="24"/>
          <w:szCs w:val="24"/>
          <w:lang w:eastAsia="fr-FR"/>
        </w:rPr>
        <w:t xml:space="preserve"> </w:t>
      </w:r>
      <w:r w:rsidR="00924DC5">
        <w:rPr>
          <w:rFonts w:ascii="Times New Roman" w:eastAsia="Times New Roman" w:hAnsi="Times New Roman" w:cs="Times New Roman"/>
          <w:bCs/>
          <w:sz w:val="24"/>
          <w:szCs w:val="24"/>
          <w:lang w:eastAsia="fr-FR"/>
        </w:rPr>
        <w:t>« </w:t>
      </w:r>
      <w:r>
        <w:rPr>
          <w:rFonts w:ascii="Times New Roman" w:eastAsia="Times New Roman" w:hAnsi="Times New Roman" w:cs="Times New Roman"/>
          <w:bCs/>
          <w:sz w:val="24"/>
          <w:szCs w:val="24"/>
          <w:lang w:eastAsia="fr-FR"/>
        </w:rPr>
        <w:t>à recyclage</w:t>
      </w:r>
      <w:r w:rsidR="00924DC5">
        <w:rPr>
          <w:rFonts w:ascii="Times New Roman" w:eastAsia="Times New Roman" w:hAnsi="Times New Roman" w:cs="Times New Roman"/>
          <w:bCs/>
          <w:sz w:val="24"/>
          <w:szCs w:val="24"/>
          <w:lang w:eastAsia="fr-FR"/>
        </w:rPr>
        <w:t> »</w:t>
      </w:r>
      <w:r w:rsidR="005A7D53">
        <w:rPr>
          <w:rFonts w:ascii="Times New Roman" w:eastAsia="Times New Roman" w:hAnsi="Times New Roman" w:cs="Times New Roman"/>
          <w:bCs/>
          <w:sz w:val="24"/>
          <w:szCs w:val="24"/>
          <w:lang w:eastAsia="fr-FR"/>
        </w:rPr>
        <w:t xml:space="preserve"> ou de le rejeter à l’extérieur</w:t>
      </w:r>
      <w:r w:rsidR="00C97D29">
        <w:rPr>
          <w:rFonts w:ascii="Times New Roman" w:eastAsia="Times New Roman" w:hAnsi="Times New Roman" w:cs="Times New Roman"/>
          <w:bCs/>
          <w:sz w:val="24"/>
          <w:szCs w:val="24"/>
          <w:lang w:eastAsia="fr-FR"/>
        </w:rPr>
        <w:t xml:space="preserve"> (le tuyau d’évacuation passera alors dans le faux-plafond, la hauteur du faux plafond pouvant être localement modifié pour faciliter l’implantation du tuyau de rejet d’air)</w:t>
      </w:r>
      <w:r>
        <w:rPr>
          <w:rFonts w:ascii="Times New Roman" w:eastAsia="Times New Roman" w:hAnsi="Times New Roman" w:cs="Times New Roman"/>
          <w:bCs/>
          <w:sz w:val="24"/>
          <w:szCs w:val="24"/>
          <w:lang w:eastAsia="fr-FR"/>
        </w:rPr>
        <w:t>.</w:t>
      </w:r>
      <w:r w:rsidR="004E1B74">
        <w:rPr>
          <w:rFonts w:ascii="Times New Roman" w:eastAsia="Times New Roman" w:hAnsi="Times New Roman" w:cs="Times New Roman"/>
          <w:bCs/>
          <w:sz w:val="24"/>
          <w:szCs w:val="24"/>
          <w:lang w:eastAsia="fr-FR"/>
        </w:rPr>
        <w:t xml:space="preserve"> </w:t>
      </w:r>
      <w:r w:rsidR="006071EA" w:rsidRPr="005A7D53">
        <w:rPr>
          <w:rFonts w:ascii="Times New Roman" w:eastAsia="Times New Roman" w:hAnsi="Times New Roman" w:cs="Times New Roman"/>
          <w:bCs/>
          <w:sz w:val="24"/>
          <w:szCs w:val="24"/>
          <w:lang w:eastAsia="fr-FR"/>
        </w:rPr>
        <w:t>Dans une forme préférée, mais non obligatoire, les systèmes d’aspiration sont conçus avec des bras mobiles (2 ou 3 articulations) permettant d’ajuster la zone d’aspiration.</w:t>
      </w:r>
    </w:p>
    <w:p w14:paraId="28AB1E7F" w14:textId="2BEEE6E1" w:rsidR="00FD265F" w:rsidRDefault="00FD265F" w:rsidP="00FD265F">
      <w:pPr>
        <w:spacing w:before="100" w:beforeAutospacing="1" w:after="100" w:afterAutospacing="1" w:line="240" w:lineRule="auto"/>
        <w:ind w:left="360"/>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Les quantités indiquées </w:t>
      </w:r>
      <w:r w:rsidR="00020730">
        <w:rPr>
          <w:rFonts w:ascii="Times New Roman" w:eastAsia="Times New Roman" w:hAnsi="Times New Roman" w:cs="Times New Roman"/>
          <w:bCs/>
          <w:sz w:val="24"/>
          <w:szCs w:val="24"/>
          <w:lang w:eastAsia="fr-FR"/>
        </w:rPr>
        <w:t xml:space="preserve">ci-dessus </w:t>
      </w:r>
      <w:r>
        <w:rPr>
          <w:rFonts w:ascii="Times New Roman" w:eastAsia="Times New Roman" w:hAnsi="Times New Roman" w:cs="Times New Roman"/>
          <w:bCs/>
          <w:sz w:val="24"/>
          <w:szCs w:val="24"/>
          <w:lang w:eastAsia="fr-FR"/>
        </w:rPr>
        <w:t>sont les quantités optimales</w:t>
      </w:r>
      <w:r w:rsidR="00020730">
        <w:rPr>
          <w:rFonts w:ascii="Times New Roman" w:eastAsia="Times New Roman" w:hAnsi="Times New Roman" w:cs="Times New Roman"/>
          <w:bCs/>
          <w:sz w:val="24"/>
          <w:szCs w:val="24"/>
          <w:lang w:eastAsia="fr-FR"/>
        </w:rPr>
        <w:t> ;</w:t>
      </w:r>
      <w:r>
        <w:rPr>
          <w:rFonts w:ascii="Times New Roman" w:eastAsia="Times New Roman" w:hAnsi="Times New Roman" w:cs="Times New Roman"/>
          <w:bCs/>
          <w:sz w:val="24"/>
          <w:szCs w:val="24"/>
          <w:lang w:eastAsia="fr-FR"/>
        </w:rPr>
        <w:t xml:space="preserve"> les soumissionnaires ont cependant la possibilité de faire une proposition </w:t>
      </w:r>
      <w:r w:rsidR="00020730">
        <w:rPr>
          <w:rFonts w:ascii="Times New Roman" w:eastAsia="Times New Roman" w:hAnsi="Times New Roman" w:cs="Times New Roman"/>
          <w:bCs/>
          <w:sz w:val="24"/>
          <w:szCs w:val="24"/>
          <w:lang w:eastAsia="fr-FR"/>
        </w:rPr>
        <w:t xml:space="preserve">technique et </w:t>
      </w:r>
      <w:r w:rsidR="00544F92">
        <w:rPr>
          <w:rFonts w:ascii="Times New Roman" w:eastAsia="Times New Roman" w:hAnsi="Times New Roman" w:cs="Times New Roman"/>
          <w:bCs/>
          <w:sz w:val="24"/>
          <w:szCs w:val="24"/>
          <w:lang w:eastAsia="fr-FR"/>
        </w:rPr>
        <w:t xml:space="preserve">financière </w:t>
      </w:r>
      <w:r w:rsidR="00020730">
        <w:rPr>
          <w:rFonts w:ascii="Times New Roman" w:eastAsia="Times New Roman" w:hAnsi="Times New Roman" w:cs="Times New Roman"/>
          <w:bCs/>
          <w:sz w:val="24"/>
          <w:szCs w:val="24"/>
          <w:lang w:eastAsia="fr-FR"/>
        </w:rPr>
        <w:t xml:space="preserve">en proposant </w:t>
      </w:r>
      <w:r>
        <w:rPr>
          <w:rFonts w:ascii="Times New Roman" w:eastAsia="Times New Roman" w:hAnsi="Times New Roman" w:cs="Times New Roman"/>
          <w:bCs/>
          <w:sz w:val="24"/>
          <w:szCs w:val="24"/>
          <w:lang w:eastAsia="fr-FR"/>
        </w:rPr>
        <w:t xml:space="preserve">une option pour </w:t>
      </w:r>
      <w:r w:rsidR="00020730">
        <w:rPr>
          <w:rFonts w:ascii="Times New Roman" w:eastAsia="Times New Roman" w:hAnsi="Times New Roman" w:cs="Times New Roman"/>
          <w:bCs/>
          <w:sz w:val="24"/>
          <w:szCs w:val="24"/>
          <w:lang w:eastAsia="fr-FR"/>
        </w:rPr>
        <w:t>l</w:t>
      </w:r>
      <w:r>
        <w:rPr>
          <w:rFonts w:ascii="Times New Roman" w:eastAsia="Times New Roman" w:hAnsi="Times New Roman" w:cs="Times New Roman"/>
          <w:bCs/>
          <w:sz w:val="24"/>
          <w:szCs w:val="24"/>
          <w:lang w:eastAsia="fr-FR"/>
        </w:rPr>
        <w:t>es quantités inférieures minimales selon le tableau suivant :</w:t>
      </w:r>
    </w:p>
    <w:tbl>
      <w:tblPr>
        <w:tblStyle w:val="Grilledutableau"/>
        <w:tblW w:w="0" w:type="auto"/>
        <w:tblInd w:w="360" w:type="dxa"/>
        <w:tblLook w:val="04A0" w:firstRow="1" w:lastRow="0" w:firstColumn="1" w:lastColumn="0" w:noHBand="0" w:noVBand="1"/>
      </w:tblPr>
      <w:tblGrid>
        <w:gridCol w:w="2966"/>
        <w:gridCol w:w="2864"/>
        <w:gridCol w:w="2872"/>
      </w:tblGrid>
      <w:tr w:rsidR="00FD265F" w14:paraId="00793001" w14:textId="77777777" w:rsidTr="00544F92">
        <w:tc>
          <w:tcPr>
            <w:tcW w:w="2966" w:type="dxa"/>
          </w:tcPr>
          <w:p w14:paraId="288DE34D" w14:textId="7DA4F742" w:rsidR="00FD265F" w:rsidRDefault="00020730" w:rsidP="00020730">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Dispositifs attendus</w:t>
            </w:r>
          </w:p>
        </w:tc>
        <w:tc>
          <w:tcPr>
            <w:tcW w:w="2864" w:type="dxa"/>
          </w:tcPr>
          <w:p w14:paraId="6655DC4F" w14:textId="736AEAD1"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Quantité optimale</w:t>
            </w:r>
          </w:p>
        </w:tc>
        <w:tc>
          <w:tcPr>
            <w:tcW w:w="2872" w:type="dxa"/>
          </w:tcPr>
          <w:p w14:paraId="06F1ACA7" w14:textId="07C1B453"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Possibilité d’option pour la quantité minimale</w:t>
            </w:r>
          </w:p>
        </w:tc>
      </w:tr>
      <w:tr w:rsidR="00FD265F" w14:paraId="078C9037" w14:textId="77777777" w:rsidTr="00544F92">
        <w:tc>
          <w:tcPr>
            <w:tcW w:w="2966" w:type="dxa"/>
          </w:tcPr>
          <w:p w14:paraId="3376F371" w14:textId="77777777" w:rsidR="00FD265F" w:rsidRDefault="00544F92" w:rsidP="00020730">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L’alimentation de 8 points d’eau munies de raccords à jonction rapide, sans outils, et étanches.</w:t>
            </w:r>
          </w:p>
          <w:p w14:paraId="4380C3CD" w14:textId="77B34550" w:rsidR="00020730" w:rsidRDefault="00020730" w:rsidP="00020730">
            <w:pPr>
              <w:rPr>
                <w:rFonts w:ascii="Times New Roman" w:eastAsia="Times New Roman" w:hAnsi="Times New Roman" w:cs="Times New Roman"/>
                <w:bCs/>
                <w:sz w:val="24"/>
                <w:szCs w:val="24"/>
                <w:lang w:eastAsia="fr-FR"/>
              </w:rPr>
            </w:pPr>
          </w:p>
        </w:tc>
        <w:tc>
          <w:tcPr>
            <w:tcW w:w="2864" w:type="dxa"/>
          </w:tcPr>
          <w:p w14:paraId="3DE45EAC" w14:textId="0A349DC6"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jonctions</w:t>
            </w:r>
          </w:p>
        </w:tc>
        <w:tc>
          <w:tcPr>
            <w:tcW w:w="2872" w:type="dxa"/>
          </w:tcPr>
          <w:p w14:paraId="7D10C618" w14:textId="20A044C6"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jonctions</w:t>
            </w:r>
          </w:p>
        </w:tc>
      </w:tr>
      <w:tr w:rsidR="00FD265F" w14:paraId="010C0B55" w14:textId="77777777" w:rsidTr="00544F92">
        <w:tc>
          <w:tcPr>
            <w:tcW w:w="2966" w:type="dxa"/>
          </w:tcPr>
          <w:p w14:paraId="536833BA" w14:textId="77777777" w:rsidR="00544F92" w:rsidRDefault="00544F92" w:rsidP="00020730">
            <w:pPr>
              <w:rPr>
                <w:rFonts w:ascii="Times New Roman" w:eastAsia="Times New Roman" w:hAnsi="Times New Roman" w:cs="Times New Roman"/>
                <w:bCs/>
                <w:sz w:val="24"/>
                <w:szCs w:val="24"/>
                <w:lang w:eastAsia="fr-FR"/>
              </w:rPr>
            </w:pPr>
            <w:r w:rsidRPr="00544F92">
              <w:rPr>
                <w:rFonts w:ascii="Times New Roman" w:eastAsia="Times New Roman" w:hAnsi="Times New Roman" w:cs="Times New Roman"/>
                <w:bCs/>
                <w:sz w:val="24"/>
                <w:szCs w:val="24"/>
                <w:lang w:eastAsia="fr-FR"/>
              </w:rPr>
              <w:t xml:space="preserve">L’alimentation de </w:t>
            </w:r>
            <w:r>
              <w:rPr>
                <w:rFonts w:ascii="Times New Roman" w:eastAsia="Times New Roman" w:hAnsi="Times New Roman" w:cs="Times New Roman"/>
                <w:bCs/>
                <w:sz w:val="24"/>
                <w:szCs w:val="24"/>
                <w:lang w:eastAsia="fr-FR"/>
              </w:rPr>
              <w:t>8</w:t>
            </w:r>
            <w:r w:rsidRPr="00544F92">
              <w:rPr>
                <w:rFonts w:ascii="Times New Roman" w:eastAsia="Times New Roman" w:hAnsi="Times New Roman" w:cs="Times New Roman"/>
                <w:bCs/>
                <w:sz w:val="24"/>
                <w:szCs w:val="24"/>
                <w:lang w:eastAsia="fr-FR"/>
              </w:rPr>
              <w:t xml:space="preserve"> blocs de</w:t>
            </w:r>
            <w:r>
              <w:rPr>
                <w:rFonts w:ascii="Times New Roman" w:eastAsia="Times New Roman" w:hAnsi="Times New Roman" w:cs="Times New Roman"/>
                <w:bCs/>
                <w:sz w:val="24"/>
                <w:szCs w:val="24"/>
                <w:lang w:eastAsia="fr-FR"/>
              </w:rPr>
              <w:t> :</w:t>
            </w:r>
          </w:p>
          <w:p w14:paraId="1DD46E6F" w14:textId="48F75442" w:rsidR="00544F92" w:rsidRPr="00544F92" w:rsidRDefault="00544F92" w:rsidP="00020730">
            <w:pPr>
              <w:rPr>
                <w:rFonts w:ascii="Times New Roman" w:eastAsia="Times New Roman" w:hAnsi="Times New Roman" w:cs="Times New Roman"/>
                <w:bCs/>
                <w:sz w:val="24"/>
                <w:szCs w:val="24"/>
                <w:lang w:eastAsia="fr-FR"/>
              </w:rPr>
            </w:pPr>
            <w:r w:rsidRPr="00544F92">
              <w:rPr>
                <w:rFonts w:ascii="Times New Roman" w:eastAsia="Times New Roman" w:hAnsi="Times New Roman" w:cs="Times New Roman"/>
                <w:bCs/>
                <w:sz w:val="24"/>
                <w:szCs w:val="24"/>
                <w:lang w:eastAsia="fr-FR"/>
              </w:rPr>
              <w:t xml:space="preserve"> 4 prises électriques de puissance (220 V, 20 A) + 2 prises électrique pour informatique (rouge).</w:t>
            </w:r>
          </w:p>
          <w:p w14:paraId="36854D72" w14:textId="77777777" w:rsidR="00FD265F" w:rsidRDefault="00FD265F" w:rsidP="00020730">
            <w:pPr>
              <w:rPr>
                <w:rFonts w:ascii="Times New Roman" w:eastAsia="Times New Roman" w:hAnsi="Times New Roman" w:cs="Times New Roman"/>
                <w:bCs/>
                <w:sz w:val="24"/>
                <w:szCs w:val="24"/>
                <w:lang w:eastAsia="fr-FR"/>
              </w:rPr>
            </w:pPr>
          </w:p>
        </w:tc>
        <w:tc>
          <w:tcPr>
            <w:tcW w:w="2864" w:type="dxa"/>
          </w:tcPr>
          <w:p w14:paraId="32F8E27C" w14:textId="60D3289E"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w:t>
            </w:r>
          </w:p>
        </w:tc>
        <w:tc>
          <w:tcPr>
            <w:tcW w:w="2872" w:type="dxa"/>
          </w:tcPr>
          <w:p w14:paraId="1115813F" w14:textId="7EDEE118"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w:t>
            </w:r>
          </w:p>
        </w:tc>
      </w:tr>
      <w:tr w:rsidR="00FD265F" w14:paraId="551586EA" w14:textId="77777777" w:rsidTr="00544F92">
        <w:tc>
          <w:tcPr>
            <w:tcW w:w="2966" w:type="dxa"/>
          </w:tcPr>
          <w:p w14:paraId="64BCAF1C" w14:textId="77777777" w:rsidR="00544F92" w:rsidRPr="00544F92" w:rsidRDefault="00544F92" w:rsidP="00020730">
            <w:pPr>
              <w:rPr>
                <w:rFonts w:ascii="Times New Roman" w:eastAsia="Times New Roman" w:hAnsi="Times New Roman" w:cs="Times New Roman"/>
                <w:bCs/>
                <w:sz w:val="24"/>
                <w:szCs w:val="24"/>
                <w:lang w:eastAsia="fr-FR"/>
              </w:rPr>
            </w:pPr>
            <w:r w:rsidRPr="00544F92">
              <w:rPr>
                <w:rFonts w:ascii="Times New Roman" w:eastAsia="Times New Roman" w:hAnsi="Times New Roman" w:cs="Times New Roman"/>
                <w:bCs/>
                <w:sz w:val="24"/>
                <w:szCs w:val="24"/>
                <w:lang w:eastAsia="fr-FR"/>
              </w:rPr>
              <w:t>L’alimentation de 8 blocs de 2 prises électrique pour informatique (2020 V, 16 A)</w:t>
            </w:r>
          </w:p>
          <w:p w14:paraId="461B6D42" w14:textId="77777777" w:rsidR="00FD265F" w:rsidRDefault="00FD265F" w:rsidP="00020730">
            <w:pPr>
              <w:rPr>
                <w:rFonts w:ascii="Times New Roman" w:eastAsia="Times New Roman" w:hAnsi="Times New Roman" w:cs="Times New Roman"/>
                <w:bCs/>
                <w:sz w:val="24"/>
                <w:szCs w:val="24"/>
                <w:lang w:eastAsia="fr-FR"/>
              </w:rPr>
            </w:pPr>
          </w:p>
        </w:tc>
        <w:tc>
          <w:tcPr>
            <w:tcW w:w="2864" w:type="dxa"/>
          </w:tcPr>
          <w:p w14:paraId="253B4B5B" w14:textId="0C118E23"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 de 2 prises</w:t>
            </w:r>
          </w:p>
        </w:tc>
        <w:tc>
          <w:tcPr>
            <w:tcW w:w="2872" w:type="dxa"/>
          </w:tcPr>
          <w:p w14:paraId="6EC6A0D9" w14:textId="7B27500F"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 de 2 prises</w:t>
            </w:r>
          </w:p>
        </w:tc>
      </w:tr>
      <w:tr w:rsidR="00FD265F" w14:paraId="64C0C7E9" w14:textId="77777777" w:rsidTr="00544F92">
        <w:tc>
          <w:tcPr>
            <w:tcW w:w="2966" w:type="dxa"/>
          </w:tcPr>
          <w:p w14:paraId="3178D77A" w14:textId="77777777" w:rsidR="00E82F9C" w:rsidRPr="00E82F9C" w:rsidRDefault="00E82F9C" w:rsidP="00020730">
            <w:pPr>
              <w:rPr>
                <w:rFonts w:ascii="Times New Roman" w:eastAsia="Times New Roman" w:hAnsi="Times New Roman" w:cs="Times New Roman"/>
                <w:bCs/>
                <w:sz w:val="24"/>
                <w:szCs w:val="24"/>
                <w:lang w:eastAsia="fr-FR"/>
              </w:rPr>
            </w:pPr>
            <w:r w:rsidRPr="00E82F9C">
              <w:rPr>
                <w:rFonts w:ascii="Times New Roman" w:eastAsia="Times New Roman" w:hAnsi="Times New Roman" w:cs="Times New Roman"/>
                <w:bCs/>
                <w:sz w:val="24"/>
                <w:szCs w:val="24"/>
                <w:lang w:eastAsia="fr-FR"/>
              </w:rPr>
              <w:t>L’alimentation de 16 blocs de 2 prises RJ45 en ligne CAT.7 ou approchant.</w:t>
            </w:r>
          </w:p>
          <w:p w14:paraId="35E59002" w14:textId="77777777" w:rsidR="00FD265F" w:rsidRDefault="00FD265F" w:rsidP="00020730">
            <w:pPr>
              <w:rPr>
                <w:rFonts w:ascii="Times New Roman" w:eastAsia="Times New Roman" w:hAnsi="Times New Roman" w:cs="Times New Roman"/>
                <w:bCs/>
                <w:sz w:val="24"/>
                <w:szCs w:val="24"/>
                <w:lang w:eastAsia="fr-FR"/>
              </w:rPr>
            </w:pPr>
          </w:p>
        </w:tc>
        <w:tc>
          <w:tcPr>
            <w:tcW w:w="2864" w:type="dxa"/>
          </w:tcPr>
          <w:p w14:paraId="42D25DC4" w14:textId="321D4EE3"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16 blocs de 2 prises RJ45</w:t>
            </w:r>
          </w:p>
        </w:tc>
        <w:tc>
          <w:tcPr>
            <w:tcW w:w="2872" w:type="dxa"/>
          </w:tcPr>
          <w:p w14:paraId="4AF58182" w14:textId="2DA88BC7" w:rsidR="00FD265F"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 de 2 prises RJ45</w:t>
            </w:r>
          </w:p>
          <w:p w14:paraId="0C5DB168" w14:textId="2060FDAB" w:rsidR="00544F92" w:rsidRDefault="004A3A1B" w:rsidP="00020730">
            <w:pPr>
              <w:jc w:val="center"/>
              <w:rPr>
                <w:rFonts w:ascii="Times New Roman" w:eastAsia="Times New Roman" w:hAnsi="Times New Roman" w:cs="Times New Roman"/>
                <w:bCs/>
                <w:sz w:val="24"/>
                <w:szCs w:val="24"/>
                <w:lang w:eastAsia="fr-FR"/>
              </w:rPr>
            </w:pPr>
            <w:proofErr w:type="gramStart"/>
            <w:r>
              <w:rPr>
                <w:rFonts w:ascii="Times New Roman" w:eastAsia="Times New Roman" w:hAnsi="Times New Roman" w:cs="Times New Roman"/>
                <w:bCs/>
                <w:sz w:val="24"/>
                <w:szCs w:val="24"/>
                <w:lang w:eastAsia="fr-FR"/>
              </w:rPr>
              <w:t>o</w:t>
            </w:r>
            <w:r w:rsidR="00544F92">
              <w:rPr>
                <w:rFonts w:ascii="Times New Roman" w:eastAsia="Times New Roman" w:hAnsi="Times New Roman" w:cs="Times New Roman"/>
                <w:bCs/>
                <w:sz w:val="24"/>
                <w:szCs w:val="24"/>
                <w:lang w:eastAsia="fr-FR"/>
              </w:rPr>
              <w:t>u</w:t>
            </w:r>
            <w:proofErr w:type="gramEnd"/>
          </w:p>
          <w:p w14:paraId="04E9AC1D" w14:textId="77777777" w:rsidR="00544F92"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16 blocs de 1 prises RJ45</w:t>
            </w:r>
          </w:p>
          <w:p w14:paraId="1B63F528" w14:textId="2EF4EB0A" w:rsidR="00544F92" w:rsidRDefault="00544F92" w:rsidP="00020730">
            <w:pPr>
              <w:jc w:val="center"/>
              <w:rPr>
                <w:rFonts w:ascii="Times New Roman" w:eastAsia="Times New Roman" w:hAnsi="Times New Roman" w:cs="Times New Roman"/>
                <w:bCs/>
                <w:sz w:val="24"/>
                <w:szCs w:val="24"/>
                <w:lang w:eastAsia="fr-FR"/>
              </w:rPr>
            </w:pPr>
          </w:p>
        </w:tc>
      </w:tr>
      <w:tr w:rsidR="00544F92" w14:paraId="66AF45A6" w14:textId="77777777" w:rsidTr="00544F92">
        <w:tc>
          <w:tcPr>
            <w:tcW w:w="2966" w:type="dxa"/>
          </w:tcPr>
          <w:p w14:paraId="02A890CE" w14:textId="0FA90164" w:rsidR="00544F92" w:rsidRPr="00E82F9C" w:rsidRDefault="00544F92" w:rsidP="00020730">
            <w:pPr>
              <w:rPr>
                <w:rFonts w:ascii="Times New Roman" w:eastAsia="Times New Roman" w:hAnsi="Times New Roman" w:cs="Times New Roman"/>
                <w:bCs/>
                <w:sz w:val="24"/>
                <w:szCs w:val="24"/>
                <w:lang w:eastAsia="fr-FR"/>
              </w:rPr>
            </w:pPr>
            <w:r w:rsidRPr="00E82F9C">
              <w:rPr>
                <w:rFonts w:ascii="Times New Roman" w:eastAsia="Times New Roman" w:hAnsi="Times New Roman" w:cs="Times New Roman"/>
                <w:bCs/>
                <w:sz w:val="24"/>
                <w:szCs w:val="24"/>
                <w:lang w:eastAsia="fr-FR"/>
              </w:rPr>
              <w:lastRenderedPageBreak/>
              <w:t xml:space="preserve">L’alimentation de </w:t>
            </w:r>
            <w:r>
              <w:rPr>
                <w:rFonts w:ascii="Times New Roman" w:eastAsia="Times New Roman" w:hAnsi="Times New Roman" w:cs="Times New Roman"/>
                <w:bCs/>
                <w:sz w:val="24"/>
                <w:szCs w:val="24"/>
                <w:lang w:eastAsia="fr-FR"/>
              </w:rPr>
              <w:t>16</w:t>
            </w:r>
            <w:r w:rsidRPr="00E82F9C">
              <w:rPr>
                <w:rFonts w:ascii="Times New Roman" w:eastAsia="Times New Roman" w:hAnsi="Times New Roman" w:cs="Times New Roman"/>
                <w:bCs/>
                <w:sz w:val="24"/>
                <w:szCs w:val="24"/>
                <w:lang w:eastAsia="fr-FR"/>
              </w:rPr>
              <w:t xml:space="preserve"> blocs de 2 prises HDMI câblées vers un hub HDMI en lien avec le vidéoprojecteur installé</w:t>
            </w:r>
          </w:p>
          <w:p w14:paraId="01281CA4" w14:textId="77777777" w:rsidR="00544F92" w:rsidRDefault="00544F92" w:rsidP="00020730">
            <w:pPr>
              <w:rPr>
                <w:rFonts w:ascii="Times New Roman" w:eastAsia="Times New Roman" w:hAnsi="Times New Roman" w:cs="Times New Roman"/>
                <w:bCs/>
                <w:sz w:val="24"/>
                <w:szCs w:val="24"/>
                <w:lang w:eastAsia="fr-FR"/>
              </w:rPr>
            </w:pPr>
          </w:p>
        </w:tc>
        <w:tc>
          <w:tcPr>
            <w:tcW w:w="2864" w:type="dxa"/>
          </w:tcPr>
          <w:p w14:paraId="7ADF70E1" w14:textId="7ADBC22B" w:rsidR="00544F92"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16 blocs de 2 prises HDMI</w:t>
            </w:r>
          </w:p>
        </w:tc>
        <w:tc>
          <w:tcPr>
            <w:tcW w:w="2872" w:type="dxa"/>
          </w:tcPr>
          <w:p w14:paraId="6768369B" w14:textId="2F535CC9" w:rsidR="00544F92"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blocs de 2 prises HDMI</w:t>
            </w:r>
          </w:p>
          <w:p w14:paraId="2403C8EE" w14:textId="742EB5C8" w:rsidR="00544F92" w:rsidRDefault="004A3A1B" w:rsidP="00020730">
            <w:pPr>
              <w:jc w:val="center"/>
              <w:rPr>
                <w:rFonts w:ascii="Times New Roman" w:eastAsia="Times New Roman" w:hAnsi="Times New Roman" w:cs="Times New Roman"/>
                <w:bCs/>
                <w:sz w:val="24"/>
                <w:szCs w:val="24"/>
                <w:lang w:eastAsia="fr-FR"/>
              </w:rPr>
            </w:pPr>
            <w:proofErr w:type="gramStart"/>
            <w:r>
              <w:rPr>
                <w:rFonts w:ascii="Times New Roman" w:eastAsia="Times New Roman" w:hAnsi="Times New Roman" w:cs="Times New Roman"/>
                <w:bCs/>
                <w:sz w:val="24"/>
                <w:szCs w:val="24"/>
                <w:lang w:eastAsia="fr-FR"/>
              </w:rPr>
              <w:t>o</w:t>
            </w:r>
            <w:r w:rsidR="00544F92">
              <w:rPr>
                <w:rFonts w:ascii="Times New Roman" w:eastAsia="Times New Roman" w:hAnsi="Times New Roman" w:cs="Times New Roman"/>
                <w:bCs/>
                <w:sz w:val="24"/>
                <w:szCs w:val="24"/>
                <w:lang w:eastAsia="fr-FR"/>
              </w:rPr>
              <w:t>u</w:t>
            </w:r>
            <w:proofErr w:type="gramEnd"/>
          </w:p>
          <w:p w14:paraId="68FA5582" w14:textId="03B75573" w:rsidR="00544F92" w:rsidRDefault="00544F92"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16 blocs de 1 prises HDMI</w:t>
            </w:r>
          </w:p>
        </w:tc>
      </w:tr>
      <w:tr w:rsidR="00E82F9C" w14:paraId="1CDC3354" w14:textId="77777777" w:rsidTr="00544F92">
        <w:tc>
          <w:tcPr>
            <w:tcW w:w="2966" w:type="dxa"/>
          </w:tcPr>
          <w:p w14:paraId="3D25FB04" w14:textId="0D378456" w:rsidR="00FD265F" w:rsidRDefault="00FD265F" w:rsidP="00020730">
            <w:pPr>
              <w:rPr>
                <w:rFonts w:ascii="Times New Roman" w:eastAsia="Times New Roman" w:hAnsi="Times New Roman" w:cs="Times New Roman"/>
                <w:bCs/>
                <w:sz w:val="24"/>
                <w:szCs w:val="24"/>
                <w:lang w:eastAsia="fr-FR"/>
              </w:rPr>
            </w:pPr>
            <w:r w:rsidRPr="00FD265F">
              <w:rPr>
                <w:rFonts w:ascii="Times New Roman" w:eastAsia="Times New Roman" w:hAnsi="Times New Roman" w:cs="Times New Roman"/>
                <w:bCs/>
                <w:sz w:val="24"/>
                <w:szCs w:val="24"/>
                <w:lang w:eastAsia="fr-FR"/>
              </w:rPr>
              <w:t>L’alimentation en électricité basse tension : 0</w:t>
            </w:r>
            <w:r>
              <w:rPr>
                <w:rFonts w:ascii="Times New Roman" w:eastAsia="Times New Roman" w:hAnsi="Times New Roman" w:cs="Times New Roman"/>
                <w:bCs/>
                <w:sz w:val="24"/>
                <w:szCs w:val="24"/>
                <w:lang w:eastAsia="fr-FR"/>
              </w:rPr>
              <w:t xml:space="preserve"> à </w:t>
            </w:r>
            <w:r w:rsidRPr="00FD265F">
              <w:rPr>
                <w:rFonts w:ascii="Times New Roman" w:eastAsia="Times New Roman" w:hAnsi="Times New Roman" w:cs="Times New Roman"/>
                <w:bCs/>
                <w:sz w:val="24"/>
                <w:szCs w:val="24"/>
                <w:lang w:eastAsia="fr-FR"/>
              </w:rPr>
              <w:t>25 V, 30 A</w:t>
            </w:r>
            <w:r>
              <w:rPr>
                <w:rFonts w:ascii="Times New Roman" w:eastAsia="Times New Roman" w:hAnsi="Times New Roman" w:cs="Times New Roman"/>
                <w:bCs/>
                <w:sz w:val="24"/>
                <w:szCs w:val="24"/>
                <w:lang w:eastAsia="fr-FR"/>
              </w:rPr>
              <w:t>mpères</w:t>
            </w:r>
            <w:r w:rsidRPr="00FD265F">
              <w:rPr>
                <w:rFonts w:ascii="Times New Roman" w:eastAsia="Times New Roman" w:hAnsi="Times New Roman" w:cs="Times New Roman"/>
                <w:bCs/>
                <w:sz w:val="24"/>
                <w:szCs w:val="24"/>
                <w:lang w:eastAsia="fr-FR"/>
              </w:rPr>
              <w:t xml:space="preserve"> - alternatif et continu. Le réglage de la tension </w:t>
            </w:r>
            <w:r w:rsidR="00E82F9C">
              <w:rPr>
                <w:rFonts w:ascii="Times New Roman" w:eastAsia="Times New Roman" w:hAnsi="Times New Roman" w:cs="Times New Roman"/>
                <w:bCs/>
                <w:sz w:val="24"/>
                <w:szCs w:val="24"/>
                <w:lang w:eastAsia="fr-FR"/>
              </w:rPr>
              <w:t>par le professeur</w:t>
            </w:r>
            <w:r w:rsidRPr="00FD265F">
              <w:rPr>
                <w:rFonts w:ascii="Times New Roman" w:eastAsia="Times New Roman" w:hAnsi="Times New Roman" w:cs="Times New Roman"/>
                <w:bCs/>
                <w:sz w:val="24"/>
                <w:szCs w:val="24"/>
                <w:lang w:eastAsia="fr-FR"/>
              </w:rPr>
              <w:t xml:space="preserve">. Les connectiques disponibles seront : </w:t>
            </w:r>
            <w:r w:rsidR="00E82F9C">
              <w:rPr>
                <w:rFonts w:ascii="Times New Roman" w:eastAsia="Times New Roman" w:hAnsi="Times New Roman" w:cs="Times New Roman"/>
                <w:bCs/>
                <w:sz w:val="24"/>
                <w:szCs w:val="24"/>
                <w:lang w:eastAsia="fr-FR"/>
              </w:rPr>
              <w:t>8</w:t>
            </w:r>
            <w:r w:rsidRPr="00FD265F">
              <w:rPr>
                <w:rFonts w:ascii="Times New Roman" w:eastAsia="Times New Roman" w:hAnsi="Times New Roman" w:cs="Times New Roman"/>
                <w:bCs/>
                <w:sz w:val="24"/>
                <w:szCs w:val="24"/>
                <w:lang w:eastAsia="fr-FR"/>
              </w:rPr>
              <w:t xml:space="preserve"> x (1 vert/jaunes, 1 rouge, 1 noir, 1 </w:t>
            </w:r>
            <w:r w:rsidR="00E82F9C">
              <w:rPr>
                <w:rFonts w:ascii="Times New Roman" w:eastAsia="Times New Roman" w:hAnsi="Times New Roman" w:cs="Times New Roman"/>
                <w:bCs/>
                <w:sz w:val="24"/>
                <w:szCs w:val="24"/>
                <w:lang w:eastAsia="fr-FR"/>
              </w:rPr>
              <w:t>couleur C</w:t>
            </w:r>
            <w:r w:rsidRPr="00FD265F">
              <w:rPr>
                <w:rFonts w:ascii="Times New Roman" w:eastAsia="Times New Roman" w:hAnsi="Times New Roman" w:cs="Times New Roman"/>
                <w:bCs/>
                <w:sz w:val="24"/>
                <w:szCs w:val="24"/>
                <w:lang w:eastAsia="fr-FR"/>
              </w:rPr>
              <w:t xml:space="preserve">, 1 </w:t>
            </w:r>
            <w:r w:rsidR="00E82F9C">
              <w:rPr>
                <w:rFonts w:ascii="Times New Roman" w:eastAsia="Times New Roman" w:hAnsi="Times New Roman" w:cs="Times New Roman"/>
                <w:bCs/>
                <w:sz w:val="24"/>
                <w:szCs w:val="24"/>
                <w:lang w:eastAsia="fr-FR"/>
              </w:rPr>
              <w:t>couleur D</w:t>
            </w:r>
            <w:r w:rsidRPr="00FD265F">
              <w:rPr>
                <w:rFonts w:ascii="Times New Roman" w:eastAsia="Times New Roman" w:hAnsi="Times New Roman" w:cs="Times New Roman"/>
                <w:bCs/>
                <w:sz w:val="24"/>
                <w:szCs w:val="24"/>
                <w:lang w:eastAsia="fr-FR"/>
              </w:rPr>
              <w:t>)</w:t>
            </w:r>
          </w:p>
          <w:p w14:paraId="05A1A659" w14:textId="77777777" w:rsidR="00FD265F" w:rsidRDefault="00544F92" w:rsidP="00020730">
            <w:pPr>
              <w:rPr>
                <w:rFonts w:ascii="Times New Roman" w:eastAsia="Times New Roman" w:hAnsi="Times New Roman" w:cs="Times New Roman"/>
                <w:bCs/>
                <w:i/>
                <w:sz w:val="24"/>
                <w:szCs w:val="24"/>
                <w:lang w:eastAsia="fr-FR"/>
              </w:rPr>
            </w:pPr>
            <w:r w:rsidRPr="00544F92">
              <w:rPr>
                <w:rFonts w:ascii="Times New Roman" w:eastAsia="Times New Roman" w:hAnsi="Times New Roman" w:cs="Times New Roman"/>
                <w:bCs/>
                <w:i/>
                <w:sz w:val="24"/>
                <w:szCs w:val="24"/>
                <w:lang w:eastAsia="fr-FR"/>
              </w:rPr>
              <w:t>Note : les couleurs C et D sont au choix du soumissionnaire mais ne sont ni rouge, ni noir.</w:t>
            </w:r>
          </w:p>
          <w:p w14:paraId="39722633" w14:textId="3C1B7D45" w:rsidR="00544F92" w:rsidRDefault="00544F92" w:rsidP="00020730">
            <w:pPr>
              <w:rPr>
                <w:rFonts w:ascii="Times New Roman" w:eastAsia="Times New Roman" w:hAnsi="Times New Roman" w:cs="Times New Roman"/>
                <w:bCs/>
                <w:sz w:val="24"/>
                <w:szCs w:val="24"/>
                <w:lang w:eastAsia="fr-FR"/>
              </w:rPr>
            </w:pPr>
          </w:p>
        </w:tc>
        <w:tc>
          <w:tcPr>
            <w:tcW w:w="2864" w:type="dxa"/>
          </w:tcPr>
          <w:p w14:paraId="6B30452C" w14:textId="59F581C2" w:rsidR="00FD265F" w:rsidRDefault="00E82F9C"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w:t>
            </w:r>
            <w:r w:rsidR="00544F92">
              <w:rPr>
                <w:rFonts w:ascii="Times New Roman" w:eastAsia="Times New Roman" w:hAnsi="Times New Roman" w:cs="Times New Roman"/>
                <w:bCs/>
                <w:sz w:val="24"/>
                <w:szCs w:val="24"/>
                <w:lang w:eastAsia="fr-FR"/>
              </w:rPr>
              <w:t xml:space="preserve"> lots de connectiques</w:t>
            </w:r>
          </w:p>
        </w:tc>
        <w:tc>
          <w:tcPr>
            <w:tcW w:w="2872" w:type="dxa"/>
          </w:tcPr>
          <w:p w14:paraId="35DA903D" w14:textId="36D4CF62" w:rsidR="00FD265F" w:rsidRDefault="00E82F9C"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w:t>
            </w:r>
            <w:r w:rsidR="00544F92">
              <w:rPr>
                <w:rFonts w:ascii="Times New Roman" w:eastAsia="Times New Roman" w:hAnsi="Times New Roman" w:cs="Times New Roman"/>
                <w:bCs/>
                <w:sz w:val="24"/>
                <w:szCs w:val="24"/>
                <w:lang w:eastAsia="fr-FR"/>
              </w:rPr>
              <w:t xml:space="preserve"> lots de connectiques</w:t>
            </w:r>
          </w:p>
        </w:tc>
      </w:tr>
      <w:tr w:rsidR="00E82F9C" w14:paraId="52481AC8" w14:textId="77777777" w:rsidTr="00544F92">
        <w:tc>
          <w:tcPr>
            <w:tcW w:w="2966" w:type="dxa"/>
          </w:tcPr>
          <w:p w14:paraId="5D8D73FD" w14:textId="78038C8E" w:rsidR="00FD265F" w:rsidRPr="00FD265F" w:rsidRDefault="00FD265F" w:rsidP="00020730">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Connecteurs de reprise des eaux grises</w:t>
            </w:r>
          </w:p>
          <w:p w14:paraId="5BE67D55" w14:textId="77777777" w:rsidR="00FD265F" w:rsidRDefault="00FD265F" w:rsidP="00020730">
            <w:pPr>
              <w:rPr>
                <w:rFonts w:ascii="Times New Roman" w:eastAsia="Times New Roman" w:hAnsi="Times New Roman" w:cs="Times New Roman"/>
                <w:bCs/>
                <w:sz w:val="24"/>
                <w:szCs w:val="24"/>
                <w:lang w:eastAsia="fr-FR"/>
              </w:rPr>
            </w:pPr>
          </w:p>
        </w:tc>
        <w:tc>
          <w:tcPr>
            <w:tcW w:w="2864" w:type="dxa"/>
          </w:tcPr>
          <w:p w14:paraId="34632050" w14:textId="5808A798"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w:t>
            </w:r>
            <w:r w:rsidR="00544F92">
              <w:rPr>
                <w:rFonts w:ascii="Times New Roman" w:eastAsia="Times New Roman" w:hAnsi="Times New Roman" w:cs="Times New Roman"/>
                <w:bCs/>
                <w:sz w:val="24"/>
                <w:szCs w:val="24"/>
                <w:lang w:eastAsia="fr-FR"/>
              </w:rPr>
              <w:t xml:space="preserve"> connecteurs de reprise</w:t>
            </w:r>
          </w:p>
        </w:tc>
        <w:tc>
          <w:tcPr>
            <w:tcW w:w="2872" w:type="dxa"/>
          </w:tcPr>
          <w:p w14:paraId="59DB6F42" w14:textId="5F4F86D7"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6</w:t>
            </w:r>
            <w:r w:rsidR="00544F92">
              <w:rPr>
                <w:rFonts w:ascii="Times New Roman" w:eastAsia="Times New Roman" w:hAnsi="Times New Roman" w:cs="Times New Roman"/>
                <w:bCs/>
                <w:sz w:val="24"/>
                <w:szCs w:val="24"/>
                <w:lang w:eastAsia="fr-FR"/>
              </w:rPr>
              <w:t xml:space="preserve"> connecteurs de reprise</w:t>
            </w:r>
          </w:p>
        </w:tc>
      </w:tr>
      <w:tr w:rsidR="00E82F9C" w14:paraId="37AEE453" w14:textId="77777777" w:rsidTr="00544F92">
        <w:tc>
          <w:tcPr>
            <w:tcW w:w="2966" w:type="dxa"/>
          </w:tcPr>
          <w:p w14:paraId="38AEB3A9" w14:textId="77777777" w:rsidR="00FD265F" w:rsidRDefault="00FD265F" w:rsidP="00020730">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Apport de </w:t>
            </w:r>
            <w:r w:rsidRPr="00FD265F">
              <w:rPr>
                <w:rFonts w:ascii="Times New Roman" w:eastAsia="Times New Roman" w:hAnsi="Times New Roman" w:cs="Times New Roman"/>
                <w:bCs/>
                <w:sz w:val="24"/>
                <w:szCs w:val="24"/>
                <w:lang w:eastAsia="fr-FR"/>
              </w:rPr>
              <w:t xml:space="preserve">lumière sur les tables </w:t>
            </w:r>
            <w:r>
              <w:rPr>
                <w:rFonts w:ascii="Times New Roman" w:eastAsia="Times New Roman" w:hAnsi="Times New Roman" w:cs="Times New Roman"/>
                <w:bCs/>
                <w:sz w:val="24"/>
                <w:szCs w:val="24"/>
                <w:lang w:eastAsia="fr-FR"/>
              </w:rPr>
              <w:t>élèves</w:t>
            </w:r>
            <w:r w:rsidRPr="00FD265F">
              <w:rPr>
                <w:rFonts w:ascii="Times New Roman" w:eastAsia="Times New Roman" w:hAnsi="Times New Roman" w:cs="Times New Roman"/>
                <w:bCs/>
                <w:sz w:val="24"/>
                <w:szCs w:val="24"/>
                <w:lang w:eastAsia="fr-FR"/>
              </w:rPr>
              <w:t xml:space="preserve"> </w:t>
            </w:r>
          </w:p>
          <w:p w14:paraId="581E0467" w14:textId="54EA398D" w:rsidR="00FD265F" w:rsidRDefault="00FD265F" w:rsidP="00020730">
            <w:pPr>
              <w:rPr>
                <w:rFonts w:ascii="Times New Roman" w:eastAsia="Times New Roman" w:hAnsi="Times New Roman" w:cs="Times New Roman"/>
                <w:bCs/>
                <w:sz w:val="24"/>
                <w:szCs w:val="24"/>
                <w:lang w:eastAsia="fr-FR"/>
              </w:rPr>
            </w:pPr>
          </w:p>
        </w:tc>
        <w:tc>
          <w:tcPr>
            <w:tcW w:w="2864" w:type="dxa"/>
          </w:tcPr>
          <w:p w14:paraId="129BC50D" w14:textId="034F872D"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zones ou chants lumineux</w:t>
            </w:r>
          </w:p>
        </w:tc>
        <w:tc>
          <w:tcPr>
            <w:tcW w:w="2872" w:type="dxa"/>
          </w:tcPr>
          <w:p w14:paraId="7CE35132" w14:textId="5EF33832"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8 zones ou chants lumineux</w:t>
            </w:r>
          </w:p>
        </w:tc>
      </w:tr>
      <w:tr w:rsidR="00E82F9C" w14:paraId="0E419F60" w14:textId="77777777" w:rsidTr="00544F92">
        <w:tc>
          <w:tcPr>
            <w:tcW w:w="2966" w:type="dxa"/>
          </w:tcPr>
          <w:p w14:paraId="6F0266E1" w14:textId="7E71B51A" w:rsidR="00FD265F" w:rsidRPr="00FD265F" w:rsidRDefault="00FD265F" w:rsidP="00020730">
            <w:pPr>
              <w:rPr>
                <w:rFonts w:ascii="Times New Roman" w:eastAsia="Times New Roman" w:hAnsi="Times New Roman" w:cs="Times New Roman"/>
                <w:bCs/>
                <w:sz w:val="24"/>
                <w:szCs w:val="24"/>
                <w:lang w:eastAsia="fr-FR"/>
              </w:rPr>
            </w:pPr>
            <w:r w:rsidRPr="00FD265F">
              <w:rPr>
                <w:rFonts w:ascii="Times New Roman" w:eastAsia="Times New Roman" w:hAnsi="Times New Roman" w:cs="Times New Roman"/>
                <w:bCs/>
                <w:sz w:val="24"/>
                <w:szCs w:val="24"/>
                <w:lang w:eastAsia="fr-FR"/>
              </w:rPr>
              <w:t>Système d’aspiration d’air au-dessus des plans de travail plans de travail élèves (avec bras mobiles).</w:t>
            </w:r>
          </w:p>
          <w:p w14:paraId="75D283F4" w14:textId="77777777" w:rsidR="00FD265F" w:rsidRDefault="00FD265F" w:rsidP="00020730">
            <w:pPr>
              <w:rPr>
                <w:rFonts w:ascii="Times New Roman" w:eastAsia="Times New Roman" w:hAnsi="Times New Roman" w:cs="Times New Roman"/>
                <w:bCs/>
                <w:sz w:val="24"/>
                <w:szCs w:val="24"/>
                <w:lang w:eastAsia="fr-FR"/>
              </w:rPr>
            </w:pPr>
          </w:p>
        </w:tc>
        <w:tc>
          <w:tcPr>
            <w:tcW w:w="2864" w:type="dxa"/>
          </w:tcPr>
          <w:p w14:paraId="281D2932" w14:textId="711A55A5"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8 </w:t>
            </w:r>
            <w:r w:rsidR="00544F92">
              <w:rPr>
                <w:rFonts w:ascii="Times New Roman" w:eastAsia="Times New Roman" w:hAnsi="Times New Roman" w:cs="Times New Roman"/>
                <w:bCs/>
                <w:sz w:val="24"/>
                <w:szCs w:val="24"/>
                <w:lang w:eastAsia="fr-FR"/>
              </w:rPr>
              <w:t>zones aspirantes</w:t>
            </w:r>
          </w:p>
        </w:tc>
        <w:tc>
          <w:tcPr>
            <w:tcW w:w="2872" w:type="dxa"/>
          </w:tcPr>
          <w:p w14:paraId="3B6A40E6" w14:textId="77777777" w:rsidR="00FD265F" w:rsidRDefault="00FD265F" w:rsidP="00020730">
            <w:pPr>
              <w:jc w:val="cente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4 </w:t>
            </w:r>
            <w:r w:rsidR="00544F92">
              <w:rPr>
                <w:rFonts w:ascii="Times New Roman" w:eastAsia="Times New Roman" w:hAnsi="Times New Roman" w:cs="Times New Roman"/>
                <w:bCs/>
                <w:sz w:val="24"/>
                <w:szCs w:val="24"/>
                <w:lang w:eastAsia="fr-FR"/>
              </w:rPr>
              <w:t>zones aspirantes</w:t>
            </w:r>
          </w:p>
          <w:p w14:paraId="01C218E4" w14:textId="4378F2D2" w:rsidR="00C97D29" w:rsidRDefault="00C97D29" w:rsidP="00C97D29">
            <w:pPr>
              <w:jc w:val="center"/>
              <w:rPr>
                <w:rFonts w:ascii="Times New Roman" w:eastAsia="Times New Roman" w:hAnsi="Times New Roman" w:cs="Times New Roman"/>
                <w:bCs/>
                <w:sz w:val="24"/>
                <w:szCs w:val="24"/>
                <w:lang w:eastAsia="fr-FR"/>
              </w:rPr>
            </w:pPr>
          </w:p>
        </w:tc>
      </w:tr>
    </w:tbl>
    <w:p w14:paraId="640ED492" w14:textId="120849FE" w:rsidR="00FD265F" w:rsidRDefault="00FD265F" w:rsidP="00FD265F">
      <w:pPr>
        <w:spacing w:before="100" w:beforeAutospacing="1" w:after="100" w:afterAutospacing="1" w:line="240" w:lineRule="auto"/>
        <w:ind w:left="360"/>
        <w:rPr>
          <w:rFonts w:ascii="Times New Roman" w:eastAsia="Times New Roman" w:hAnsi="Times New Roman" w:cs="Times New Roman"/>
          <w:bCs/>
          <w:sz w:val="24"/>
          <w:szCs w:val="24"/>
          <w:lang w:eastAsia="fr-FR"/>
        </w:rPr>
      </w:pPr>
    </w:p>
    <w:p w14:paraId="50F0B005" w14:textId="77777777" w:rsidR="00AD69C1" w:rsidRDefault="00AD69C1">
      <w:pPr>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br w:type="page"/>
      </w:r>
    </w:p>
    <w:p w14:paraId="3C9D80E4" w14:textId="515F1F7C" w:rsidR="002A6F54" w:rsidRDefault="003E5A2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noProof/>
          <w:sz w:val="24"/>
          <w:szCs w:val="24"/>
          <w:lang w:eastAsia="fr-FR"/>
        </w:rPr>
        <w:lastRenderedPageBreak/>
        <mc:AlternateContent>
          <mc:Choice Requires="wps">
            <w:drawing>
              <wp:anchor distT="0" distB="0" distL="114300" distR="114300" simplePos="0" relativeHeight="251660288" behindDoc="0" locked="0" layoutInCell="1" allowOverlap="1" wp14:anchorId="40A06D39" wp14:editId="12E7601E">
                <wp:simplePos x="0" y="0"/>
                <wp:positionH relativeFrom="column">
                  <wp:posOffset>-394970</wp:posOffset>
                </wp:positionH>
                <wp:positionV relativeFrom="paragraph">
                  <wp:posOffset>30480</wp:posOffset>
                </wp:positionV>
                <wp:extent cx="6762750" cy="608647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0" cy="6086475"/>
                        </a:xfrm>
                        <a:prstGeom prst="rect">
                          <a:avLst/>
                        </a:prstGeom>
                        <a:solidFill>
                          <a:schemeClr val="lt1"/>
                        </a:solidFill>
                        <a:ln w="6350">
                          <a:solidFill>
                            <a:prstClr val="black"/>
                          </a:solidFill>
                        </a:ln>
                      </wps:spPr>
                      <wps:txbx>
                        <w:txbxContent>
                          <w:p w14:paraId="3D50901F" w14:textId="77777777" w:rsidR="005A7D53" w:rsidRDefault="005A7D53" w:rsidP="00521640">
                            <w:pPr>
                              <w:spacing w:after="0"/>
                            </w:pPr>
                            <w:r>
                              <w:rPr>
                                <w:noProof/>
                                <w:lang w:eastAsia="fr-FR"/>
                              </w:rPr>
                              <w:drawing>
                                <wp:inline distT="0" distB="0" distL="0" distR="0" wp14:anchorId="67162472" wp14:editId="57810892">
                                  <wp:extent cx="6512118" cy="425394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115" t="23222" r="22467" b="12385"/>
                                          <a:stretch/>
                                        </pic:blipFill>
                                        <pic:spPr bwMode="auto">
                                          <a:xfrm>
                                            <a:off x="0" y="0"/>
                                            <a:ext cx="6526212" cy="4263155"/>
                                          </a:xfrm>
                                          <a:prstGeom prst="rect">
                                            <a:avLst/>
                                          </a:prstGeom>
                                          <a:ln>
                                            <a:noFill/>
                                          </a:ln>
                                          <a:extLst>
                                            <a:ext uri="{53640926-AAD7-44D8-BBD7-CCE9431645EC}">
                                              <a14:shadowObscured xmlns:a14="http://schemas.microsoft.com/office/drawing/2010/main"/>
                                            </a:ext>
                                          </a:extLst>
                                        </pic:spPr>
                                      </pic:pic>
                                    </a:graphicData>
                                  </a:graphic>
                                </wp:inline>
                              </w:drawing>
                            </w:r>
                          </w:p>
                          <w:p w14:paraId="56B5CD87" w14:textId="77777777" w:rsidR="005A7D53" w:rsidRDefault="005A7D53" w:rsidP="00521640">
                            <w:pPr>
                              <w:spacing w:after="0"/>
                              <w:rPr>
                                <w:rFonts w:ascii="Times New Roman" w:eastAsia="Times New Roman" w:hAnsi="Times New Roman" w:cs="Times New Roman"/>
                                <w:bCs/>
                                <w:sz w:val="24"/>
                                <w:szCs w:val="24"/>
                                <w:lang w:eastAsia="fr-FR"/>
                              </w:rPr>
                            </w:pPr>
                          </w:p>
                          <w:p w14:paraId="179A8CD6" w14:textId="77777777" w:rsidR="005A7D53" w:rsidRDefault="005A7D53" w:rsidP="00521640">
                            <w:pPr>
                              <w:spacing w:after="0"/>
                              <w:rPr>
                                <w:rFonts w:ascii="Times New Roman" w:eastAsia="Times New Roman" w:hAnsi="Times New Roman" w:cs="Times New Roman"/>
                                <w:bCs/>
                                <w:sz w:val="24"/>
                                <w:szCs w:val="24"/>
                                <w:lang w:eastAsia="fr-FR"/>
                              </w:rPr>
                            </w:pPr>
                            <w:r w:rsidRPr="00521640">
                              <w:rPr>
                                <w:rFonts w:ascii="Times New Roman" w:eastAsia="Times New Roman" w:hAnsi="Times New Roman" w:cs="Times New Roman"/>
                                <w:bCs/>
                                <w:sz w:val="24"/>
                                <w:szCs w:val="24"/>
                                <w:lang w:eastAsia="fr-FR"/>
                              </w:rPr>
                              <w:t xml:space="preserve">Figure N°5 : Proposition d’implantation des fonctionnalités attendues sur la structure aérienne. </w:t>
                            </w:r>
                            <w:r>
                              <w:rPr>
                                <w:rFonts w:ascii="Times New Roman" w:eastAsia="Times New Roman" w:hAnsi="Times New Roman" w:cs="Times New Roman"/>
                                <w:bCs/>
                                <w:sz w:val="24"/>
                                <w:szCs w:val="24"/>
                                <w:lang w:eastAsia="fr-FR"/>
                              </w:rPr>
                              <w:t>Afin d’alléger le dessin, certaines fonctionnalités n’ont pas été représentées.</w:t>
                            </w:r>
                          </w:p>
                          <w:p w14:paraId="1F19AA96" w14:textId="77777777" w:rsidR="005A7D53" w:rsidRDefault="005A7D53" w:rsidP="00521640">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Dans la zone élève :</w:t>
                            </w:r>
                            <w:r w:rsidRPr="00521640">
                              <w:rPr>
                                <w:rFonts w:ascii="Times New Roman" w:eastAsia="Times New Roman" w:hAnsi="Times New Roman" w:cs="Times New Roman"/>
                                <w:bCs/>
                                <w:sz w:val="24"/>
                                <w:szCs w:val="24"/>
                                <w:lang w:eastAsia="fr-FR"/>
                              </w:rPr>
                              <w:t xml:space="preserve"> les jonctions étanches pour les</w:t>
                            </w:r>
                            <w:r>
                              <w:rPr>
                                <w:rFonts w:ascii="Times New Roman" w:eastAsia="Times New Roman" w:hAnsi="Times New Roman" w:cs="Times New Roman"/>
                                <w:bCs/>
                                <w:sz w:val="24"/>
                                <w:szCs w:val="24"/>
                                <w:lang w:eastAsia="fr-FR"/>
                              </w:rPr>
                              <w:t xml:space="preserve"> 8 prises et reprise d’eau, </w:t>
                            </w:r>
                            <w:r w:rsidRPr="00521640">
                              <w:rPr>
                                <w:rFonts w:ascii="Times New Roman" w:eastAsia="Times New Roman" w:hAnsi="Times New Roman" w:cs="Times New Roman"/>
                                <w:bCs/>
                                <w:sz w:val="24"/>
                                <w:szCs w:val="24"/>
                                <w:lang w:eastAsia="fr-FR"/>
                              </w:rPr>
                              <w:t xml:space="preserve">l’éclairage des tables élèves </w:t>
                            </w:r>
                            <w:r>
                              <w:rPr>
                                <w:rFonts w:ascii="Times New Roman" w:eastAsia="Times New Roman" w:hAnsi="Times New Roman" w:cs="Times New Roman"/>
                                <w:bCs/>
                                <w:sz w:val="24"/>
                                <w:szCs w:val="24"/>
                                <w:lang w:eastAsia="fr-FR"/>
                              </w:rPr>
                              <w:t>et les connectiques pour l’alimentation basse tension</w:t>
                            </w:r>
                          </w:p>
                          <w:p w14:paraId="36B202DA" w14:textId="77777777" w:rsidR="005A7D53" w:rsidRPr="00521640" w:rsidRDefault="005A7D53" w:rsidP="00521640">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Dans la zone professeur : les prises USB et les connectiques pour l’alimentation basse tension</w:t>
                            </w:r>
                            <w:r w:rsidRPr="00521640">
                              <w:rPr>
                                <w:rFonts w:ascii="Times New Roman" w:eastAsia="Times New Roman" w:hAnsi="Times New Roman" w:cs="Times New Roman"/>
                                <w:bCs/>
                                <w:sz w:val="24"/>
                                <w:szCs w:val="24"/>
                                <w:lang w:eastAsia="fr-FR"/>
                              </w:rPr>
                              <w:t>.</w:t>
                            </w:r>
                          </w:p>
                          <w:p w14:paraId="66242E2C" w14:textId="77777777" w:rsidR="005A7D53" w:rsidRDefault="005A7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6D39" id="Zone de texte 6" o:spid="_x0000_s1028" type="#_x0000_t202" style="position:absolute;margin-left:-31.1pt;margin-top:2.4pt;width:532.5pt;height:4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" fillcolor="white [3201]" strokeweight=".5pt">
                <v:path arrowok="t"/>
                <v:textbox>
                  <w:txbxContent>
                    <w:p w14:paraId="3D50901F" w14:textId="77777777" w:rsidR="005A7D53" w:rsidRDefault="005A7D53" w:rsidP="00521640">
                      <w:pPr>
                        <w:spacing w:after="0"/>
                      </w:pPr>
                      <w:r>
                        <w:rPr>
                          <w:noProof/>
                          <w:lang w:eastAsia="fr-FR"/>
                        </w:rPr>
                        <w:drawing>
                          <wp:inline distT="0" distB="0" distL="0" distR="0" wp14:anchorId="67162472" wp14:editId="57810892">
                            <wp:extent cx="6512118" cy="425394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115" t="23222" r="22467" b="12385"/>
                                    <a:stretch/>
                                  </pic:blipFill>
                                  <pic:spPr bwMode="auto">
                                    <a:xfrm>
                                      <a:off x="0" y="0"/>
                                      <a:ext cx="6526212" cy="4263155"/>
                                    </a:xfrm>
                                    <a:prstGeom prst="rect">
                                      <a:avLst/>
                                    </a:prstGeom>
                                    <a:ln>
                                      <a:noFill/>
                                    </a:ln>
                                    <a:extLst>
                                      <a:ext uri="{53640926-AAD7-44D8-BBD7-CCE9431645EC}">
                                        <a14:shadowObscured xmlns:a14="http://schemas.microsoft.com/office/drawing/2010/main"/>
                                      </a:ext>
                                    </a:extLst>
                                  </pic:spPr>
                                </pic:pic>
                              </a:graphicData>
                            </a:graphic>
                          </wp:inline>
                        </w:drawing>
                      </w:r>
                    </w:p>
                    <w:p w14:paraId="56B5CD87" w14:textId="77777777" w:rsidR="005A7D53" w:rsidRDefault="005A7D53" w:rsidP="00521640">
                      <w:pPr>
                        <w:spacing w:after="0"/>
                        <w:rPr>
                          <w:rFonts w:ascii="Times New Roman" w:eastAsia="Times New Roman" w:hAnsi="Times New Roman" w:cs="Times New Roman"/>
                          <w:bCs/>
                          <w:sz w:val="24"/>
                          <w:szCs w:val="24"/>
                          <w:lang w:eastAsia="fr-FR"/>
                        </w:rPr>
                      </w:pPr>
                    </w:p>
                    <w:p w14:paraId="179A8CD6" w14:textId="77777777" w:rsidR="005A7D53" w:rsidRDefault="005A7D53" w:rsidP="00521640">
                      <w:pPr>
                        <w:spacing w:after="0"/>
                        <w:rPr>
                          <w:rFonts w:ascii="Times New Roman" w:eastAsia="Times New Roman" w:hAnsi="Times New Roman" w:cs="Times New Roman"/>
                          <w:bCs/>
                          <w:sz w:val="24"/>
                          <w:szCs w:val="24"/>
                          <w:lang w:eastAsia="fr-FR"/>
                        </w:rPr>
                      </w:pPr>
                      <w:r w:rsidRPr="00521640">
                        <w:rPr>
                          <w:rFonts w:ascii="Times New Roman" w:eastAsia="Times New Roman" w:hAnsi="Times New Roman" w:cs="Times New Roman"/>
                          <w:bCs/>
                          <w:sz w:val="24"/>
                          <w:szCs w:val="24"/>
                          <w:lang w:eastAsia="fr-FR"/>
                        </w:rPr>
                        <w:t xml:space="preserve">Figure N°5 : Proposition d’implantation des fonctionnalités attendues sur la structure aérienne. </w:t>
                      </w:r>
                      <w:r>
                        <w:rPr>
                          <w:rFonts w:ascii="Times New Roman" w:eastAsia="Times New Roman" w:hAnsi="Times New Roman" w:cs="Times New Roman"/>
                          <w:bCs/>
                          <w:sz w:val="24"/>
                          <w:szCs w:val="24"/>
                          <w:lang w:eastAsia="fr-FR"/>
                        </w:rPr>
                        <w:t>Afin d’alléger le dessin, certaines fonctionnalités n’ont pas été représentées.</w:t>
                      </w:r>
                    </w:p>
                    <w:p w14:paraId="1F19AA96" w14:textId="77777777" w:rsidR="005A7D53" w:rsidRDefault="005A7D53" w:rsidP="00521640">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Dans la zone élève :</w:t>
                      </w:r>
                      <w:r w:rsidRPr="00521640">
                        <w:rPr>
                          <w:rFonts w:ascii="Times New Roman" w:eastAsia="Times New Roman" w:hAnsi="Times New Roman" w:cs="Times New Roman"/>
                          <w:bCs/>
                          <w:sz w:val="24"/>
                          <w:szCs w:val="24"/>
                          <w:lang w:eastAsia="fr-FR"/>
                        </w:rPr>
                        <w:t xml:space="preserve"> les jonctions étanches pour les</w:t>
                      </w:r>
                      <w:r>
                        <w:rPr>
                          <w:rFonts w:ascii="Times New Roman" w:eastAsia="Times New Roman" w:hAnsi="Times New Roman" w:cs="Times New Roman"/>
                          <w:bCs/>
                          <w:sz w:val="24"/>
                          <w:szCs w:val="24"/>
                          <w:lang w:eastAsia="fr-FR"/>
                        </w:rPr>
                        <w:t xml:space="preserve"> 8 prises et reprise d’eau, </w:t>
                      </w:r>
                      <w:r w:rsidRPr="00521640">
                        <w:rPr>
                          <w:rFonts w:ascii="Times New Roman" w:eastAsia="Times New Roman" w:hAnsi="Times New Roman" w:cs="Times New Roman"/>
                          <w:bCs/>
                          <w:sz w:val="24"/>
                          <w:szCs w:val="24"/>
                          <w:lang w:eastAsia="fr-FR"/>
                        </w:rPr>
                        <w:t xml:space="preserve">l’éclairage des tables élèves </w:t>
                      </w:r>
                      <w:r>
                        <w:rPr>
                          <w:rFonts w:ascii="Times New Roman" w:eastAsia="Times New Roman" w:hAnsi="Times New Roman" w:cs="Times New Roman"/>
                          <w:bCs/>
                          <w:sz w:val="24"/>
                          <w:szCs w:val="24"/>
                          <w:lang w:eastAsia="fr-FR"/>
                        </w:rPr>
                        <w:t>et les connectiques pour l’alimentation basse tension</w:t>
                      </w:r>
                    </w:p>
                    <w:p w14:paraId="36B202DA" w14:textId="77777777" w:rsidR="005A7D53" w:rsidRPr="00521640" w:rsidRDefault="005A7D53" w:rsidP="00521640">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Dans la zone professeur : les prises USB et les connectiques pour l’alimentation basse tension</w:t>
                      </w:r>
                      <w:r w:rsidRPr="00521640">
                        <w:rPr>
                          <w:rFonts w:ascii="Times New Roman" w:eastAsia="Times New Roman" w:hAnsi="Times New Roman" w:cs="Times New Roman"/>
                          <w:bCs/>
                          <w:sz w:val="24"/>
                          <w:szCs w:val="24"/>
                          <w:lang w:eastAsia="fr-FR"/>
                        </w:rPr>
                        <w:t>.</w:t>
                      </w:r>
                    </w:p>
                    <w:p w14:paraId="66242E2C" w14:textId="77777777" w:rsidR="005A7D53" w:rsidRDefault="005A7D53"/>
                  </w:txbxContent>
                </v:textbox>
              </v:shape>
            </w:pict>
          </mc:Fallback>
        </mc:AlternateContent>
      </w:r>
    </w:p>
    <w:p w14:paraId="016672D7"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52504492"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6C638428"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40D1E625"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4F76FDC5"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22F250B9"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450FA119"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03A41866"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4948AC23"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0400A591"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27DC5FE7"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4C57EB8C"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63F43066"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29F1B164"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382F183A" w14:textId="77777777" w:rsidR="002A6F54" w:rsidRDefault="002A6F54"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01C14D2E" w14:textId="77777777" w:rsidR="00160859" w:rsidRDefault="00160859"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6FBA8499" w14:textId="77777777" w:rsidR="00AD69C1" w:rsidRDefault="00AD69C1"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617DC5D6" w14:textId="77777777" w:rsidR="00AD69C1" w:rsidRDefault="00AD69C1"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p>
    <w:p w14:paraId="311B9502" w14:textId="77777777" w:rsidR="000F1875" w:rsidRPr="000F1875" w:rsidRDefault="000F1875" w:rsidP="000F1875">
      <w:pPr>
        <w:spacing w:before="100" w:beforeAutospacing="1" w:after="100" w:afterAutospacing="1" w:line="240" w:lineRule="auto"/>
        <w:rPr>
          <w:rFonts w:ascii="Times New Roman" w:eastAsia="Times New Roman" w:hAnsi="Times New Roman" w:cs="Times New Roman"/>
          <w:bCs/>
          <w:sz w:val="24"/>
          <w:szCs w:val="24"/>
          <w:u w:val="single"/>
          <w:lang w:eastAsia="fr-FR"/>
        </w:rPr>
      </w:pPr>
      <w:r w:rsidRPr="000F1875">
        <w:rPr>
          <w:rFonts w:ascii="Times New Roman" w:eastAsia="Times New Roman" w:hAnsi="Times New Roman" w:cs="Times New Roman"/>
          <w:bCs/>
          <w:sz w:val="24"/>
          <w:szCs w:val="24"/>
          <w:u w:val="single"/>
          <w:lang w:eastAsia="fr-FR"/>
        </w:rPr>
        <w:t xml:space="preserve">Fonctionnalités attendues dans la zone </w:t>
      </w:r>
      <w:r>
        <w:rPr>
          <w:rFonts w:ascii="Times New Roman" w:eastAsia="Times New Roman" w:hAnsi="Times New Roman" w:cs="Times New Roman"/>
          <w:bCs/>
          <w:sz w:val="24"/>
          <w:szCs w:val="24"/>
          <w:u w:val="single"/>
          <w:lang w:eastAsia="fr-FR"/>
        </w:rPr>
        <w:t>professeur</w:t>
      </w:r>
    </w:p>
    <w:p w14:paraId="0A3047A5" w14:textId="77777777" w:rsidR="004A2DF0" w:rsidRDefault="004A2DF0" w:rsidP="00A41D77">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Enfin la structure </w:t>
      </w:r>
      <w:r w:rsidR="00B25463">
        <w:rPr>
          <w:rFonts w:ascii="Times New Roman" w:eastAsia="Times New Roman" w:hAnsi="Times New Roman" w:cs="Times New Roman"/>
          <w:bCs/>
          <w:sz w:val="24"/>
          <w:szCs w:val="24"/>
          <w:lang w:eastAsia="fr-FR"/>
        </w:rPr>
        <w:t>aérienne intégrera, lors de son passage à proximité du bureau du professeur, les éléments suivants :</w:t>
      </w:r>
    </w:p>
    <w:p w14:paraId="79393737" w14:textId="77777777" w:rsidR="00B25463" w:rsidRDefault="00B25463" w:rsidP="00B2546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 prise multimédia (S-vidéo, </w:t>
      </w:r>
      <w:r w:rsidR="009B4685">
        <w:rPr>
          <w:rFonts w:ascii="Times New Roman" w:eastAsia="Times New Roman" w:hAnsi="Times New Roman" w:cs="Times New Roman"/>
          <w:bCs/>
          <w:sz w:val="24"/>
          <w:szCs w:val="24"/>
          <w:lang w:eastAsia="fr-FR"/>
        </w:rPr>
        <w:t>VHS</w:t>
      </w:r>
      <w:r>
        <w:rPr>
          <w:rFonts w:ascii="Times New Roman" w:eastAsia="Times New Roman" w:hAnsi="Times New Roman" w:cs="Times New Roman"/>
          <w:bCs/>
          <w:sz w:val="24"/>
          <w:szCs w:val="24"/>
          <w:lang w:eastAsia="fr-FR"/>
        </w:rPr>
        <w:t>, Jack audio)</w:t>
      </w:r>
    </w:p>
    <w:p w14:paraId="2308349D" w14:textId="77777777" w:rsidR="00B25463" w:rsidRDefault="00B25463" w:rsidP="00B2546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1 prise multimédia VGA </w:t>
      </w:r>
    </w:p>
    <w:p w14:paraId="0CD739CA" w14:textId="3702548A" w:rsidR="0069121A" w:rsidRDefault="0069121A" w:rsidP="0069121A">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2</w:t>
      </w:r>
      <w:r w:rsidR="00B25463">
        <w:rPr>
          <w:rFonts w:ascii="Times New Roman" w:eastAsia="Times New Roman" w:hAnsi="Times New Roman" w:cs="Times New Roman"/>
          <w:bCs/>
          <w:sz w:val="24"/>
          <w:szCs w:val="24"/>
          <w:lang w:eastAsia="fr-FR"/>
        </w:rPr>
        <w:t xml:space="preserve"> prise multimédia HDMI</w:t>
      </w:r>
      <w:r w:rsidR="00020730">
        <w:rPr>
          <w:rFonts w:ascii="Times New Roman" w:eastAsia="Times New Roman" w:hAnsi="Times New Roman" w:cs="Times New Roman"/>
          <w:bCs/>
          <w:sz w:val="24"/>
          <w:szCs w:val="24"/>
          <w:lang w:eastAsia="fr-FR"/>
        </w:rPr>
        <w:t xml:space="preserve"> en lien avec Vidéoprojecteur, via le HUB HDMI</w:t>
      </w:r>
      <w:r>
        <w:rPr>
          <w:rFonts w:ascii="Times New Roman" w:eastAsia="Times New Roman" w:hAnsi="Times New Roman" w:cs="Times New Roman"/>
          <w:bCs/>
          <w:sz w:val="24"/>
          <w:szCs w:val="24"/>
          <w:lang w:eastAsia="fr-FR"/>
        </w:rPr>
        <w:t xml:space="preserve">, </w:t>
      </w:r>
      <w:r w:rsidR="00FB0CDF">
        <w:rPr>
          <w:rFonts w:ascii="Times New Roman" w:eastAsia="Times New Roman" w:hAnsi="Times New Roman" w:cs="Times New Roman"/>
          <w:bCs/>
          <w:sz w:val="24"/>
          <w:szCs w:val="24"/>
          <w:lang w:eastAsia="fr-FR"/>
        </w:rPr>
        <w:t xml:space="preserve">dont une </w:t>
      </w:r>
      <w:r>
        <w:rPr>
          <w:rFonts w:ascii="Times New Roman" w:eastAsia="Times New Roman" w:hAnsi="Times New Roman" w:cs="Times New Roman"/>
          <w:bCs/>
          <w:sz w:val="24"/>
          <w:szCs w:val="24"/>
          <w:lang w:eastAsia="fr-FR"/>
        </w:rPr>
        <w:t>munie d’</w:t>
      </w:r>
      <w:r w:rsidR="00FB0CDF">
        <w:rPr>
          <w:rFonts w:ascii="Times New Roman" w:eastAsia="Times New Roman" w:hAnsi="Times New Roman" w:cs="Times New Roman"/>
          <w:bCs/>
          <w:sz w:val="24"/>
          <w:szCs w:val="24"/>
          <w:lang w:eastAsia="fr-FR"/>
        </w:rPr>
        <w:t xml:space="preserve">un </w:t>
      </w:r>
      <w:r>
        <w:rPr>
          <w:rFonts w:ascii="Times New Roman" w:eastAsia="Times New Roman" w:hAnsi="Times New Roman" w:cs="Times New Roman"/>
          <w:bCs/>
          <w:sz w:val="24"/>
          <w:szCs w:val="24"/>
          <w:lang w:eastAsia="fr-FR"/>
        </w:rPr>
        <w:t>adaptateur HDMI-femelle-femelle</w:t>
      </w:r>
    </w:p>
    <w:p w14:paraId="37D0AA30" w14:textId="77777777" w:rsidR="00B25463" w:rsidRDefault="00B25463" w:rsidP="00B2546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 prise USB-A</w:t>
      </w:r>
    </w:p>
    <w:p w14:paraId="5B1DC8EE" w14:textId="77777777" w:rsidR="00B25463" w:rsidRDefault="00B25463" w:rsidP="00B25463">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1 prise USB-C</w:t>
      </w:r>
    </w:p>
    <w:p w14:paraId="20B235F8" w14:textId="77777777" w:rsidR="00D14021" w:rsidRDefault="00D14021" w:rsidP="00D14021">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lastRenderedPageBreak/>
        <w:t>L’alimentation de 1 bloc de 4 prises électriques de puissance (220 V, 20 A) + 2 prises électrique pour informatique (rouge).</w:t>
      </w:r>
    </w:p>
    <w:p w14:paraId="6FCD26F5" w14:textId="263E03F1" w:rsidR="002A6F54" w:rsidRDefault="002A6F54" w:rsidP="002A6F54">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L’alimentation en électricité basse tension : </w:t>
      </w:r>
      <w:r w:rsidRPr="002A6F54">
        <w:rPr>
          <w:rFonts w:ascii="Times New Roman" w:eastAsia="Times New Roman" w:hAnsi="Times New Roman" w:cs="Times New Roman"/>
          <w:bCs/>
          <w:sz w:val="24"/>
          <w:szCs w:val="24"/>
          <w:lang w:eastAsia="fr-FR"/>
        </w:rPr>
        <w:t xml:space="preserve">0-25 </w:t>
      </w:r>
      <w:r>
        <w:rPr>
          <w:rFonts w:ascii="Times New Roman" w:eastAsia="Times New Roman" w:hAnsi="Times New Roman" w:cs="Times New Roman"/>
          <w:bCs/>
          <w:sz w:val="24"/>
          <w:szCs w:val="24"/>
          <w:lang w:eastAsia="fr-FR"/>
        </w:rPr>
        <w:t xml:space="preserve">V, 30 A - alternatif et continu. Le réglage de la tension (exemple non limitatif : transformateur toroïdal) sera contrôlé depuis la zone de consignation. Les connectiques disponibles seront : </w:t>
      </w:r>
      <w:r w:rsidR="00020730">
        <w:rPr>
          <w:rFonts w:ascii="Times New Roman" w:eastAsia="Times New Roman" w:hAnsi="Times New Roman" w:cs="Times New Roman"/>
          <w:bCs/>
          <w:sz w:val="24"/>
          <w:szCs w:val="24"/>
          <w:lang w:eastAsia="fr-FR"/>
        </w:rPr>
        <w:t>1</w:t>
      </w:r>
      <w:r>
        <w:rPr>
          <w:rFonts w:ascii="Times New Roman" w:eastAsia="Times New Roman" w:hAnsi="Times New Roman" w:cs="Times New Roman"/>
          <w:bCs/>
          <w:sz w:val="24"/>
          <w:szCs w:val="24"/>
          <w:lang w:eastAsia="fr-FR"/>
        </w:rPr>
        <w:t xml:space="preserve"> vert/jaunes, </w:t>
      </w:r>
      <w:r w:rsidR="00020730">
        <w:rPr>
          <w:rFonts w:ascii="Times New Roman" w:eastAsia="Times New Roman" w:hAnsi="Times New Roman" w:cs="Times New Roman"/>
          <w:bCs/>
          <w:sz w:val="24"/>
          <w:szCs w:val="24"/>
          <w:lang w:eastAsia="fr-FR"/>
        </w:rPr>
        <w:t>1</w:t>
      </w:r>
      <w:r>
        <w:rPr>
          <w:rFonts w:ascii="Times New Roman" w:eastAsia="Times New Roman" w:hAnsi="Times New Roman" w:cs="Times New Roman"/>
          <w:bCs/>
          <w:sz w:val="24"/>
          <w:szCs w:val="24"/>
          <w:lang w:eastAsia="fr-FR"/>
        </w:rPr>
        <w:t xml:space="preserve"> rouge, </w:t>
      </w:r>
      <w:r w:rsidR="00020730">
        <w:rPr>
          <w:rFonts w:ascii="Times New Roman" w:eastAsia="Times New Roman" w:hAnsi="Times New Roman" w:cs="Times New Roman"/>
          <w:bCs/>
          <w:sz w:val="24"/>
          <w:szCs w:val="24"/>
          <w:lang w:eastAsia="fr-FR"/>
        </w:rPr>
        <w:t>1</w:t>
      </w:r>
      <w:r>
        <w:rPr>
          <w:rFonts w:ascii="Times New Roman" w:eastAsia="Times New Roman" w:hAnsi="Times New Roman" w:cs="Times New Roman"/>
          <w:bCs/>
          <w:sz w:val="24"/>
          <w:szCs w:val="24"/>
          <w:lang w:eastAsia="fr-FR"/>
        </w:rPr>
        <w:t xml:space="preserve"> noir, 1 gris, 1 bleu</w:t>
      </w:r>
    </w:p>
    <w:p w14:paraId="752FAB68" w14:textId="77777777" w:rsidR="00044EF4" w:rsidRPr="000F1875" w:rsidRDefault="00044EF4" w:rsidP="00044EF4">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Evolutivité</w:t>
      </w:r>
    </w:p>
    <w:p w14:paraId="40CFBAE7" w14:textId="40272437" w:rsidR="00044EF4" w:rsidRPr="00044EF4" w:rsidRDefault="00044EF4" w:rsidP="00044EF4">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conception de la structure devra permettre de la faire évoluer en fonction des besoins et des évolutions techniques (apport de fibre </w:t>
      </w:r>
      <w:proofErr w:type="gramStart"/>
      <w:r>
        <w:rPr>
          <w:rFonts w:ascii="Times New Roman" w:eastAsia="Times New Roman" w:hAnsi="Times New Roman" w:cs="Times New Roman"/>
          <w:bCs/>
          <w:sz w:val="24"/>
          <w:szCs w:val="24"/>
          <w:lang w:eastAsia="fr-FR"/>
        </w:rPr>
        <w:t>optique, ….</w:t>
      </w:r>
      <w:proofErr w:type="gramEnd"/>
      <w:r>
        <w:rPr>
          <w:rFonts w:ascii="Times New Roman" w:eastAsia="Times New Roman" w:hAnsi="Times New Roman" w:cs="Times New Roman"/>
          <w:bCs/>
          <w:sz w:val="24"/>
          <w:szCs w:val="24"/>
          <w:lang w:eastAsia="fr-FR"/>
        </w:rPr>
        <w:t xml:space="preserve">) dans les </w:t>
      </w:r>
      <w:r w:rsidR="00020730">
        <w:rPr>
          <w:rFonts w:ascii="Times New Roman" w:eastAsia="Times New Roman" w:hAnsi="Times New Roman" w:cs="Times New Roman"/>
          <w:bCs/>
          <w:sz w:val="24"/>
          <w:szCs w:val="24"/>
          <w:lang w:eastAsia="fr-FR"/>
        </w:rPr>
        <w:t>15</w:t>
      </w:r>
      <w:r>
        <w:rPr>
          <w:rFonts w:ascii="Times New Roman" w:eastAsia="Times New Roman" w:hAnsi="Times New Roman" w:cs="Times New Roman"/>
          <w:bCs/>
          <w:sz w:val="24"/>
          <w:szCs w:val="24"/>
          <w:lang w:eastAsia="fr-FR"/>
        </w:rPr>
        <w:t xml:space="preserve"> prochaines années.</w:t>
      </w:r>
    </w:p>
    <w:p w14:paraId="0D4C1FD7" w14:textId="77777777" w:rsidR="00A41D77" w:rsidRPr="00B22E96" w:rsidRDefault="00FF2545" w:rsidP="00A41D77">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C</w:t>
      </w:r>
      <w:r w:rsidR="00A41D77">
        <w:rPr>
          <w:rFonts w:ascii="Times New Roman" w:eastAsia="Times New Roman" w:hAnsi="Times New Roman" w:cs="Times New Roman"/>
          <w:b/>
          <w:bCs/>
          <w:sz w:val="24"/>
          <w:szCs w:val="24"/>
          <w:u w:val="single"/>
          <w:lang w:eastAsia="fr-FR"/>
        </w:rPr>
        <w:t>onsignation de la structure aérienne</w:t>
      </w:r>
    </w:p>
    <w:p w14:paraId="3C6E3879" w14:textId="260C714D" w:rsidR="00521640" w:rsidRDefault="00A41D77" w:rsidP="004E1B74">
      <w:pPr>
        <w:spacing w:before="100" w:beforeAutospacing="1" w:after="100" w:afterAutospacing="1" w:line="240" w:lineRule="auto"/>
        <w:rPr>
          <w:rFonts w:ascii="Times New Roman" w:eastAsia="Times New Roman" w:hAnsi="Times New Roman" w:cs="Times New Roman"/>
          <w:bCs/>
          <w:sz w:val="24"/>
          <w:szCs w:val="24"/>
          <w:lang w:eastAsia="fr-FR"/>
        </w:rPr>
      </w:pPr>
      <w:r w:rsidRPr="004E1B74">
        <w:rPr>
          <w:rFonts w:ascii="Times New Roman" w:eastAsia="Times New Roman" w:hAnsi="Times New Roman" w:cs="Times New Roman"/>
          <w:bCs/>
          <w:sz w:val="24"/>
          <w:szCs w:val="24"/>
          <w:lang w:eastAsia="fr-FR"/>
        </w:rPr>
        <w:t xml:space="preserve">La disponibilité des différents fluides distribués par la structure aérienne devra pouvoir être contrôlée facilement par l’enseignant. Il faudra donc prévoir </w:t>
      </w:r>
      <w:r w:rsidR="004E1B74">
        <w:rPr>
          <w:rFonts w:ascii="Times New Roman" w:eastAsia="Times New Roman" w:hAnsi="Times New Roman" w:cs="Times New Roman"/>
          <w:bCs/>
          <w:sz w:val="24"/>
          <w:szCs w:val="24"/>
          <w:lang w:eastAsia="fr-FR"/>
        </w:rPr>
        <w:t>des</w:t>
      </w:r>
      <w:r w:rsidRPr="004E1B74">
        <w:rPr>
          <w:rFonts w:ascii="Times New Roman" w:eastAsia="Times New Roman" w:hAnsi="Times New Roman" w:cs="Times New Roman"/>
          <w:bCs/>
          <w:sz w:val="24"/>
          <w:szCs w:val="24"/>
          <w:lang w:eastAsia="fr-FR"/>
        </w:rPr>
        <w:t xml:space="preserve"> dispositif</w:t>
      </w:r>
      <w:r w:rsidR="004E1B74">
        <w:rPr>
          <w:rFonts w:ascii="Times New Roman" w:eastAsia="Times New Roman" w:hAnsi="Times New Roman" w:cs="Times New Roman"/>
          <w:bCs/>
          <w:sz w:val="24"/>
          <w:szCs w:val="24"/>
          <w:lang w:eastAsia="fr-FR"/>
        </w:rPr>
        <w:t>s</w:t>
      </w:r>
      <w:r w:rsidR="00FC5BDC">
        <w:rPr>
          <w:rFonts w:ascii="Times New Roman" w:eastAsia="Times New Roman" w:hAnsi="Times New Roman" w:cs="Times New Roman"/>
          <w:bCs/>
          <w:sz w:val="24"/>
          <w:szCs w:val="24"/>
          <w:lang w:eastAsia="fr-FR"/>
        </w:rPr>
        <w:t xml:space="preserve"> </w:t>
      </w:r>
      <w:r w:rsidR="001D0D4E" w:rsidRPr="001D0D4E">
        <w:rPr>
          <w:rFonts w:ascii="Times New Roman" w:eastAsia="Times New Roman" w:hAnsi="Times New Roman" w:cs="Times New Roman"/>
          <w:bCs/>
          <w:color w:val="000000" w:themeColor="text1"/>
          <w:sz w:val="24"/>
          <w:szCs w:val="24"/>
          <w:lang w:eastAsia="fr-FR"/>
        </w:rPr>
        <w:t>de coupure générale</w:t>
      </w:r>
      <w:r w:rsidR="00FC5BDC" w:rsidRPr="001D0D4E">
        <w:rPr>
          <w:rFonts w:ascii="Times New Roman" w:eastAsia="Times New Roman" w:hAnsi="Times New Roman" w:cs="Times New Roman"/>
          <w:bCs/>
          <w:color w:val="000000" w:themeColor="text1"/>
          <w:sz w:val="24"/>
          <w:szCs w:val="24"/>
          <w:lang w:eastAsia="fr-FR"/>
        </w:rPr>
        <w:t xml:space="preserve"> </w:t>
      </w:r>
      <w:r w:rsidR="001D0D4E">
        <w:rPr>
          <w:rFonts w:ascii="Times New Roman" w:eastAsia="Times New Roman" w:hAnsi="Times New Roman" w:cs="Times New Roman"/>
          <w:bCs/>
          <w:sz w:val="24"/>
          <w:szCs w:val="24"/>
          <w:lang w:eastAsia="fr-FR"/>
        </w:rPr>
        <w:t>(disjoncteurs, robinets, vannes,</w:t>
      </w:r>
      <w:r w:rsidR="00020730">
        <w:rPr>
          <w:rFonts w:ascii="Times New Roman" w:eastAsia="Times New Roman" w:hAnsi="Times New Roman" w:cs="Times New Roman"/>
          <w:bCs/>
          <w:sz w:val="24"/>
          <w:szCs w:val="24"/>
          <w:lang w:eastAsia="fr-FR"/>
        </w:rPr>
        <w:t xml:space="preserve"> </w:t>
      </w:r>
      <w:r w:rsidR="001D0D4E">
        <w:rPr>
          <w:rFonts w:ascii="Times New Roman" w:eastAsia="Times New Roman" w:hAnsi="Times New Roman" w:cs="Times New Roman"/>
          <w:bCs/>
          <w:sz w:val="24"/>
          <w:szCs w:val="24"/>
          <w:lang w:eastAsia="fr-FR"/>
        </w:rPr>
        <w:t xml:space="preserve">…) </w:t>
      </w:r>
      <w:r w:rsidRPr="004E1B74">
        <w:rPr>
          <w:rFonts w:ascii="Times New Roman" w:eastAsia="Times New Roman" w:hAnsi="Times New Roman" w:cs="Times New Roman"/>
          <w:bCs/>
          <w:sz w:val="24"/>
          <w:szCs w:val="24"/>
          <w:lang w:eastAsia="fr-FR"/>
        </w:rPr>
        <w:t>des différents fluides entre l’arrivée technique implantée par l</w:t>
      </w:r>
      <w:r w:rsidR="00020730">
        <w:rPr>
          <w:rFonts w:ascii="Times New Roman" w:eastAsia="Times New Roman" w:hAnsi="Times New Roman" w:cs="Times New Roman"/>
          <w:bCs/>
          <w:sz w:val="24"/>
          <w:szCs w:val="24"/>
          <w:lang w:eastAsia="fr-FR"/>
        </w:rPr>
        <w:t>’</w:t>
      </w:r>
      <w:r w:rsidRPr="004E1B74">
        <w:rPr>
          <w:rFonts w:ascii="Times New Roman" w:eastAsia="Times New Roman" w:hAnsi="Times New Roman" w:cs="Times New Roman"/>
          <w:bCs/>
          <w:sz w:val="24"/>
          <w:szCs w:val="24"/>
          <w:lang w:eastAsia="fr-FR"/>
        </w:rPr>
        <w:t>EMOP et la structure aérienne</w:t>
      </w:r>
      <w:r w:rsidR="00020730">
        <w:rPr>
          <w:rFonts w:ascii="Times New Roman" w:eastAsia="Times New Roman" w:hAnsi="Times New Roman" w:cs="Times New Roman"/>
          <w:bCs/>
          <w:sz w:val="24"/>
          <w:szCs w:val="24"/>
          <w:lang w:eastAsia="fr-FR"/>
        </w:rPr>
        <w:t xml:space="preserve"> installée par le preneur du </w:t>
      </w:r>
      <w:r w:rsidR="00C97D29">
        <w:rPr>
          <w:rFonts w:ascii="Times New Roman" w:eastAsia="Times New Roman" w:hAnsi="Times New Roman" w:cs="Times New Roman"/>
          <w:bCs/>
          <w:sz w:val="24"/>
          <w:szCs w:val="24"/>
          <w:lang w:eastAsia="fr-FR"/>
        </w:rPr>
        <w:t>LOT1</w:t>
      </w:r>
      <w:r w:rsidRPr="004E1B74">
        <w:rPr>
          <w:rFonts w:ascii="Times New Roman" w:eastAsia="Times New Roman" w:hAnsi="Times New Roman" w:cs="Times New Roman"/>
          <w:bCs/>
          <w:sz w:val="24"/>
          <w:szCs w:val="24"/>
          <w:lang w:eastAsia="fr-FR"/>
        </w:rPr>
        <w:t>.</w:t>
      </w:r>
      <w:r w:rsidR="001D0D4E">
        <w:rPr>
          <w:rFonts w:ascii="Times New Roman" w:eastAsia="Times New Roman" w:hAnsi="Times New Roman" w:cs="Times New Roman"/>
          <w:bCs/>
          <w:sz w:val="24"/>
          <w:szCs w:val="24"/>
          <w:lang w:eastAsia="fr-FR"/>
        </w:rPr>
        <w:t xml:space="preserve"> De préférence</w:t>
      </w:r>
      <w:r w:rsidR="00521640">
        <w:rPr>
          <w:rFonts w:ascii="Times New Roman" w:eastAsia="Times New Roman" w:hAnsi="Times New Roman" w:cs="Times New Roman"/>
          <w:bCs/>
          <w:sz w:val="24"/>
          <w:szCs w:val="24"/>
          <w:lang w:eastAsia="fr-FR"/>
        </w:rPr>
        <w:t> :</w:t>
      </w:r>
    </w:p>
    <w:p w14:paraId="6B794ABA" w14:textId="77777777" w:rsidR="00A41D77" w:rsidRDefault="004A2DF0" w:rsidP="00521640">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sidRPr="00521640">
        <w:rPr>
          <w:rFonts w:ascii="Times New Roman" w:eastAsia="Times New Roman" w:hAnsi="Times New Roman" w:cs="Times New Roman"/>
          <w:bCs/>
          <w:sz w:val="24"/>
          <w:szCs w:val="24"/>
          <w:lang w:eastAsia="fr-FR"/>
        </w:rPr>
        <w:t>des</w:t>
      </w:r>
      <w:proofErr w:type="gramEnd"/>
      <w:r w:rsidRPr="00521640">
        <w:rPr>
          <w:rFonts w:ascii="Times New Roman" w:eastAsia="Times New Roman" w:hAnsi="Times New Roman" w:cs="Times New Roman"/>
          <w:bCs/>
          <w:sz w:val="24"/>
          <w:szCs w:val="24"/>
          <w:lang w:eastAsia="fr-FR"/>
        </w:rPr>
        <w:t xml:space="preserve"> voyants permettront de visualiser facilement la présence/absence de tension.</w:t>
      </w:r>
    </w:p>
    <w:p w14:paraId="2734BA6E" w14:textId="4E51322E" w:rsidR="001D0D4E" w:rsidRDefault="002A6F54" w:rsidP="0011548B">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sidRPr="001D0D4E">
        <w:rPr>
          <w:rFonts w:ascii="Times New Roman" w:eastAsia="Times New Roman" w:hAnsi="Times New Roman" w:cs="Times New Roman"/>
          <w:bCs/>
          <w:sz w:val="24"/>
          <w:szCs w:val="24"/>
          <w:lang w:eastAsia="fr-FR"/>
        </w:rPr>
        <w:t>des</w:t>
      </w:r>
      <w:proofErr w:type="gramEnd"/>
      <w:r w:rsidRPr="001D0D4E">
        <w:rPr>
          <w:rFonts w:ascii="Times New Roman" w:eastAsia="Times New Roman" w:hAnsi="Times New Roman" w:cs="Times New Roman"/>
          <w:bCs/>
          <w:sz w:val="24"/>
          <w:szCs w:val="24"/>
          <w:lang w:eastAsia="fr-FR"/>
        </w:rPr>
        <w:t xml:space="preserve"> vannes à billes et leviers asymétriques, pour le contrôle de l’alimentation en eau potable.</w:t>
      </w:r>
    </w:p>
    <w:p w14:paraId="2CE0E75A" w14:textId="77777777" w:rsidR="0011548B" w:rsidRPr="001D0D4E" w:rsidRDefault="0011548B" w:rsidP="001D0D4E">
      <w:pPr>
        <w:spacing w:before="100" w:beforeAutospacing="1" w:after="100" w:afterAutospacing="1" w:line="240" w:lineRule="auto"/>
        <w:rPr>
          <w:rFonts w:ascii="Times New Roman" w:eastAsia="Times New Roman" w:hAnsi="Times New Roman" w:cs="Times New Roman"/>
          <w:bCs/>
          <w:sz w:val="24"/>
          <w:szCs w:val="24"/>
          <w:lang w:eastAsia="fr-FR"/>
        </w:rPr>
      </w:pPr>
      <w:r w:rsidRPr="001D0D4E">
        <w:rPr>
          <w:rFonts w:ascii="Times New Roman" w:eastAsia="Times New Roman" w:hAnsi="Times New Roman" w:cs="Times New Roman"/>
          <w:bCs/>
          <w:sz w:val="24"/>
          <w:szCs w:val="24"/>
          <w:lang w:eastAsia="fr-FR"/>
        </w:rPr>
        <w:t>Il faudra également prévoir un dispositif permettant de purger la totalité des fluides contenu dans la structure aérienne dans le cas où il so</w:t>
      </w:r>
      <w:r w:rsidR="001D0D4E">
        <w:rPr>
          <w:rFonts w:ascii="Times New Roman" w:eastAsia="Times New Roman" w:hAnsi="Times New Roman" w:cs="Times New Roman"/>
          <w:bCs/>
          <w:sz w:val="24"/>
          <w:szCs w:val="24"/>
          <w:lang w:eastAsia="fr-FR"/>
        </w:rPr>
        <w:t xml:space="preserve">it nécessaire de la mettre hors </w:t>
      </w:r>
      <w:r w:rsidRPr="001D0D4E">
        <w:rPr>
          <w:rFonts w:ascii="Times New Roman" w:eastAsia="Times New Roman" w:hAnsi="Times New Roman" w:cs="Times New Roman"/>
          <w:bCs/>
          <w:sz w:val="24"/>
          <w:szCs w:val="24"/>
          <w:lang w:eastAsia="fr-FR"/>
        </w:rPr>
        <w:t>d’eau. Ledit dispositif pouvant permettre l’écoulement dans l’évier professeur (voir paragraphe ci-dessous).</w:t>
      </w:r>
    </w:p>
    <w:p w14:paraId="7AD96A7C" w14:textId="38FC8C4E" w:rsidR="00A41D77" w:rsidRDefault="00020730" w:rsidP="004E1B74">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zone de consignation</w:t>
      </w:r>
      <w:r w:rsidR="00A41D77" w:rsidRPr="004E1B74">
        <w:rPr>
          <w:rFonts w:ascii="Times New Roman" w:eastAsia="Times New Roman" w:hAnsi="Times New Roman" w:cs="Times New Roman"/>
          <w:bCs/>
          <w:sz w:val="24"/>
          <w:szCs w:val="24"/>
          <w:lang w:eastAsia="fr-FR"/>
        </w:rPr>
        <w:t xml:space="preserve"> peut prendre la forme d’une gaine technique, </w:t>
      </w:r>
      <w:r w:rsidR="00924DC5">
        <w:rPr>
          <w:rFonts w:ascii="Times New Roman" w:eastAsia="Times New Roman" w:hAnsi="Times New Roman" w:cs="Times New Roman"/>
          <w:bCs/>
          <w:sz w:val="24"/>
          <w:szCs w:val="24"/>
          <w:lang w:eastAsia="fr-FR"/>
        </w:rPr>
        <w:t xml:space="preserve">idéalement </w:t>
      </w:r>
      <w:r w:rsidR="00A41D77" w:rsidRPr="004E1B74">
        <w:rPr>
          <w:rFonts w:ascii="Times New Roman" w:eastAsia="Times New Roman" w:hAnsi="Times New Roman" w:cs="Times New Roman"/>
          <w:bCs/>
          <w:sz w:val="24"/>
          <w:szCs w:val="24"/>
          <w:lang w:eastAsia="fr-FR"/>
        </w:rPr>
        <w:t>optimisée de telle sorte à offrir une surface de travail complémentaire pour l’enseignant.</w:t>
      </w:r>
      <w:r>
        <w:rPr>
          <w:rFonts w:ascii="Times New Roman" w:eastAsia="Times New Roman" w:hAnsi="Times New Roman" w:cs="Times New Roman"/>
          <w:bCs/>
          <w:sz w:val="24"/>
          <w:szCs w:val="24"/>
          <w:lang w:eastAsia="fr-FR"/>
        </w:rPr>
        <w:t xml:space="preserve"> </w:t>
      </w:r>
      <w:r w:rsidR="00A41D77" w:rsidRPr="004E1B74">
        <w:rPr>
          <w:rFonts w:ascii="Times New Roman" w:eastAsia="Times New Roman" w:hAnsi="Times New Roman" w:cs="Times New Roman"/>
          <w:bCs/>
          <w:sz w:val="24"/>
          <w:szCs w:val="24"/>
          <w:lang w:eastAsia="fr-FR"/>
        </w:rPr>
        <w:t>Cette surface complémentaire sera</w:t>
      </w:r>
      <w:r w:rsidR="00924DC5">
        <w:rPr>
          <w:rFonts w:ascii="Times New Roman" w:eastAsia="Times New Roman" w:hAnsi="Times New Roman" w:cs="Times New Roman"/>
          <w:bCs/>
          <w:sz w:val="24"/>
          <w:szCs w:val="24"/>
          <w:lang w:eastAsia="fr-FR"/>
        </w:rPr>
        <w:t>it</w:t>
      </w:r>
      <w:r w:rsidR="00A41D77" w:rsidRPr="004E1B74">
        <w:rPr>
          <w:rFonts w:ascii="Times New Roman" w:eastAsia="Times New Roman" w:hAnsi="Times New Roman" w:cs="Times New Roman"/>
          <w:bCs/>
          <w:sz w:val="24"/>
          <w:szCs w:val="24"/>
          <w:lang w:eastAsia="fr-FR"/>
        </w:rPr>
        <w:t xml:space="preserve"> idéalement constituée d’un plan de tr</w:t>
      </w:r>
      <w:r w:rsidR="00812678">
        <w:rPr>
          <w:rFonts w:ascii="Times New Roman" w:eastAsia="Times New Roman" w:hAnsi="Times New Roman" w:cs="Times New Roman"/>
          <w:bCs/>
          <w:sz w:val="24"/>
          <w:szCs w:val="24"/>
          <w:lang w:eastAsia="fr-FR"/>
        </w:rPr>
        <w:t>avail et d’un évier</w:t>
      </w:r>
      <w:r w:rsidR="00A41D77" w:rsidRPr="004E1B74">
        <w:rPr>
          <w:rFonts w:ascii="Times New Roman" w:eastAsia="Times New Roman" w:hAnsi="Times New Roman" w:cs="Times New Roman"/>
          <w:bCs/>
          <w:sz w:val="24"/>
          <w:szCs w:val="24"/>
          <w:lang w:eastAsia="fr-FR"/>
        </w:rPr>
        <w:t xml:space="preserve"> (alimenté en eau </w:t>
      </w:r>
      <w:r w:rsidR="00924DC5">
        <w:rPr>
          <w:rFonts w:ascii="Times New Roman" w:eastAsia="Times New Roman" w:hAnsi="Times New Roman" w:cs="Times New Roman"/>
          <w:bCs/>
          <w:sz w:val="24"/>
          <w:szCs w:val="24"/>
          <w:lang w:eastAsia="fr-FR"/>
        </w:rPr>
        <w:t xml:space="preserve">prélevé </w:t>
      </w:r>
      <w:r w:rsidR="00A41D77" w:rsidRPr="004E1B74">
        <w:rPr>
          <w:rFonts w:ascii="Times New Roman" w:eastAsia="Times New Roman" w:hAnsi="Times New Roman" w:cs="Times New Roman"/>
          <w:bCs/>
          <w:sz w:val="24"/>
          <w:szCs w:val="24"/>
          <w:lang w:eastAsia="fr-FR"/>
        </w:rPr>
        <w:t>avant la consignation de la structure aérienne), d’un égouttoir mural, d’une lampe, d’un bloc</w:t>
      </w:r>
      <w:r w:rsidR="00812678">
        <w:rPr>
          <w:rFonts w:ascii="Times New Roman" w:eastAsia="Times New Roman" w:hAnsi="Times New Roman" w:cs="Times New Roman"/>
          <w:bCs/>
          <w:sz w:val="24"/>
          <w:szCs w:val="24"/>
          <w:lang w:eastAsia="fr-FR"/>
        </w:rPr>
        <w:t xml:space="preserve"> de 3</w:t>
      </w:r>
      <w:r w:rsidR="00A41D77" w:rsidRPr="004E1B74">
        <w:rPr>
          <w:rFonts w:ascii="Times New Roman" w:eastAsia="Times New Roman" w:hAnsi="Times New Roman" w:cs="Times New Roman"/>
          <w:bCs/>
          <w:sz w:val="24"/>
          <w:szCs w:val="24"/>
          <w:lang w:eastAsia="fr-FR"/>
        </w:rPr>
        <w:t xml:space="preserve"> prise</w:t>
      </w:r>
      <w:r w:rsidR="00812678">
        <w:rPr>
          <w:rFonts w:ascii="Times New Roman" w:eastAsia="Times New Roman" w:hAnsi="Times New Roman" w:cs="Times New Roman"/>
          <w:bCs/>
          <w:sz w:val="24"/>
          <w:szCs w:val="24"/>
          <w:lang w:eastAsia="fr-FR"/>
        </w:rPr>
        <w:t>s (2P+T)</w:t>
      </w:r>
      <w:r>
        <w:rPr>
          <w:rFonts w:ascii="Times New Roman" w:eastAsia="Times New Roman" w:hAnsi="Times New Roman" w:cs="Times New Roman"/>
          <w:bCs/>
          <w:sz w:val="24"/>
          <w:szCs w:val="24"/>
          <w:lang w:eastAsia="fr-FR"/>
        </w:rPr>
        <w:t>, d’une prise RJ45 et d’une prise HDMI.</w:t>
      </w:r>
    </w:p>
    <w:p w14:paraId="4B9F5A09" w14:textId="2D081B80" w:rsidR="00D43B5E" w:rsidRDefault="00D43B5E" w:rsidP="004E1B74">
      <w:pPr>
        <w:spacing w:before="100" w:beforeAutospacing="1" w:after="100" w:afterAutospacing="1" w:line="240" w:lineRule="auto"/>
        <w:rPr>
          <w:rFonts w:ascii="Times New Roman" w:eastAsia="Times New Roman" w:hAnsi="Times New Roman" w:cs="Times New Roman"/>
          <w:bCs/>
          <w:sz w:val="24"/>
          <w:szCs w:val="24"/>
          <w:lang w:eastAsia="fr-FR"/>
        </w:rPr>
      </w:pPr>
      <w:r w:rsidRPr="00C97D29">
        <w:rPr>
          <w:rFonts w:ascii="Times New Roman" w:eastAsia="Times New Roman" w:hAnsi="Times New Roman" w:cs="Times New Roman"/>
          <w:bCs/>
          <w:sz w:val="24"/>
          <w:szCs w:val="24"/>
          <w:lang w:eastAsia="fr-FR"/>
        </w:rPr>
        <w:t>Dans cette zone de consignation, les vannes manuelles seront préférées aux vannes électromécaniques.</w:t>
      </w:r>
    </w:p>
    <w:p w14:paraId="318FFC00" w14:textId="77777777" w:rsidR="003B310C" w:rsidRPr="00044EF4" w:rsidRDefault="003B310C" w:rsidP="003B310C">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Par ailleurs, la structure aérienne devra être sous le contrôle de 4 arrêts d’urgence :</w:t>
      </w:r>
    </w:p>
    <w:p w14:paraId="7BC34817" w14:textId="77777777" w:rsidR="003B310C" w:rsidRPr="00044EF4" w:rsidRDefault="003B310C" w:rsidP="003B310C">
      <w:pPr>
        <w:pStyle w:val="Paragraphedeliste"/>
        <w:numPr>
          <w:ilvl w:val="0"/>
          <w:numId w:val="2"/>
        </w:num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Un arrêt d’urgence situé à côté de chaque porte, sachant qu’il y a 3 portes</w:t>
      </w:r>
    </w:p>
    <w:p w14:paraId="0DB1A520" w14:textId="77777777" w:rsidR="003B310C" w:rsidRDefault="003B310C" w:rsidP="003B310C">
      <w:pPr>
        <w:pStyle w:val="Paragraphedeliste"/>
        <w:numPr>
          <w:ilvl w:val="0"/>
          <w:numId w:val="2"/>
        </w:num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Un arrêt d’urgence situé à proximité de la zone de consignation</w:t>
      </w:r>
    </w:p>
    <w:p w14:paraId="73187F62" w14:textId="2B13BE77" w:rsidR="00D43B5E" w:rsidRDefault="00D43B5E">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br w:type="page"/>
      </w:r>
    </w:p>
    <w:p w14:paraId="0DDBCCBD" w14:textId="77777777" w:rsidR="00F93EC1" w:rsidRPr="00B22E96" w:rsidRDefault="00F93EC1" w:rsidP="00F93EC1">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lastRenderedPageBreak/>
        <w:t xml:space="preserve">Contraintes </w:t>
      </w:r>
      <w:r w:rsidR="006071EA">
        <w:rPr>
          <w:rFonts w:ascii="Times New Roman" w:eastAsia="Times New Roman" w:hAnsi="Times New Roman" w:cs="Times New Roman"/>
          <w:b/>
          <w:bCs/>
          <w:sz w:val="24"/>
          <w:szCs w:val="24"/>
          <w:u w:val="single"/>
          <w:lang w:eastAsia="fr-FR"/>
        </w:rPr>
        <w:t>dans le temps pour l’installation</w:t>
      </w:r>
    </w:p>
    <w:p w14:paraId="444A2522" w14:textId="77777777" w:rsidR="00F93EC1" w:rsidRPr="00044EF4" w:rsidRDefault="00F93EC1" w:rsidP="00F93EC1">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L’installation se fera dans un établissement accueillant des</w:t>
      </w:r>
      <w:r w:rsidR="003B310C" w:rsidRPr="00044EF4">
        <w:rPr>
          <w:rFonts w:ascii="Times New Roman" w:eastAsia="Times New Roman" w:hAnsi="Times New Roman" w:cs="Times New Roman"/>
          <w:bCs/>
          <w:sz w:val="24"/>
          <w:szCs w:val="24"/>
          <w:lang w:eastAsia="fr-FR"/>
        </w:rPr>
        <w:t xml:space="preserve"> lycéens</w:t>
      </w:r>
      <w:r w:rsidRPr="00044EF4">
        <w:rPr>
          <w:rFonts w:ascii="Times New Roman" w:eastAsia="Times New Roman" w:hAnsi="Times New Roman" w:cs="Times New Roman"/>
          <w:bCs/>
          <w:sz w:val="24"/>
          <w:szCs w:val="24"/>
          <w:lang w:eastAsia="fr-FR"/>
        </w:rPr>
        <w:t>.</w:t>
      </w:r>
    </w:p>
    <w:p w14:paraId="6B7F6536" w14:textId="5C207B06" w:rsidR="00F93EC1" w:rsidRPr="00044EF4" w:rsidRDefault="00F93EC1" w:rsidP="00F93EC1">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 xml:space="preserve">D’une manière préférée, l’installation de la structure aérienne devra être réalisée pendant les vacances </w:t>
      </w:r>
      <w:r w:rsidR="00D43B5E">
        <w:rPr>
          <w:rFonts w:ascii="Times New Roman" w:eastAsia="Times New Roman" w:hAnsi="Times New Roman" w:cs="Times New Roman"/>
          <w:bCs/>
          <w:sz w:val="24"/>
          <w:szCs w:val="24"/>
          <w:lang w:eastAsia="fr-FR"/>
        </w:rPr>
        <w:t xml:space="preserve">scolaires (vacances </w:t>
      </w:r>
      <w:r w:rsidRPr="00044EF4">
        <w:rPr>
          <w:rFonts w:ascii="Times New Roman" w:eastAsia="Times New Roman" w:hAnsi="Times New Roman" w:cs="Times New Roman"/>
          <w:bCs/>
          <w:sz w:val="24"/>
          <w:szCs w:val="24"/>
          <w:lang w:eastAsia="fr-FR"/>
        </w:rPr>
        <w:t>d’automne 2021</w:t>
      </w:r>
      <w:r w:rsidR="00D43B5E">
        <w:rPr>
          <w:rFonts w:ascii="Times New Roman" w:eastAsia="Times New Roman" w:hAnsi="Times New Roman" w:cs="Times New Roman"/>
          <w:bCs/>
          <w:sz w:val="24"/>
          <w:szCs w:val="24"/>
          <w:lang w:eastAsia="fr-FR"/>
        </w:rPr>
        <w:t>, vacances de Noel 2021)</w:t>
      </w:r>
      <w:r w:rsidRPr="00044EF4">
        <w:rPr>
          <w:rFonts w:ascii="Times New Roman" w:eastAsia="Times New Roman" w:hAnsi="Times New Roman" w:cs="Times New Roman"/>
          <w:bCs/>
          <w:sz w:val="24"/>
          <w:szCs w:val="24"/>
          <w:lang w:eastAsia="fr-FR"/>
        </w:rPr>
        <w:t>.</w:t>
      </w:r>
    </w:p>
    <w:p w14:paraId="115ABCFC" w14:textId="77777777" w:rsidR="00F93EC1" w:rsidRPr="00044EF4" w:rsidRDefault="003B310C" w:rsidP="003B310C">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Dans le cas où la date serait postérieure aux vacances d’automne, le titulaire du marché devra prendre toutes les dispositions pour réduire au maximum l’impact de ses interventions sur les activités d’enseignement : prévoir les interventions bruyantes et/ou poussiéreuses à l’occasion des pauses, ou en dehors des heures de cours (tôt le matin, pause méridienne, en fin d’après-midi) sans que cela puisse justifier une réévaluation du prix négocié.</w:t>
      </w:r>
    </w:p>
    <w:p w14:paraId="5B9AC8E7" w14:textId="77777777" w:rsidR="004E1B74" w:rsidRPr="00B22E96" w:rsidRDefault="004E1B74" w:rsidP="004E1B74">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Sécurité</w:t>
      </w:r>
    </w:p>
    <w:p w14:paraId="5C1A218E" w14:textId="77777777" w:rsidR="00812678" w:rsidRDefault="003B310C" w:rsidP="004E1B74">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 titulaire du marché devra mettre tout en œuvre pour que ses interventions ne mettent pas en danger les usagers habituels de l’établissement (enseignants, personnels techniques, élèves), en respectant</w:t>
      </w:r>
      <w:r w:rsidR="00812678">
        <w:rPr>
          <w:rFonts w:ascii="Times New Roman" w:eastAsia="Times New Roman" w:hAnsi="Times New Roman" w:cs="Times New Roman"/>
          <w:bCs/>
          <w:sz w:val="24"/>
          <w:szCs w:val="24"/>
          <w:lang w:eastAsia="fr-FR"/>
        </w:rPr>
        <w:t> :</w:t>
      </w:r>
    </w:p>
    <w:p w14:paraId="7186240B" w14:textId="77777777" w:rsidR="00812678" w:rsidRDefault="00812678" w:rsidP="00812678">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 règlement intérieur de l’établissement,</w:t>
      </w:r>
    </w:p>
    <w:p w14:paraId="4221A392" w14:textId="77777777" w:rsidR="00812678" w:rsidRDefault="003B310C" w:rsidP="00812678">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sidRPr="00812678">
        <w:rPr>
          <w:rFonts w:ascii="Times New Roman" w:eastAsia="Times New Roman" w:hAnsi="Times New Roman" w:cs="Times New Roman"/>
          <w:bCs/>
          <w:sz w:val="24"/>
          <w:szCs w:val="24"/>
          <w:lang w:eastAsia="fr-FR"/>
        </w:rPr>
        <w:t>les</w:t>
      </w:r>
      <w:proofErr w:type="gramEnd"/>
      <w:r w:rsidRPr="00812678">
        <w:rPr>
          <w:rFonts w:ascii="Times New Roman" w:eastAsia="Times New Roman" w:hAnsi="Times New Roman" w:cs="Times New Roman"/>
          <w:bCs/>
          <w:sz w:val="24"/>
          <w:szCs w:val="24"/>
          <w:lang w:eastAsia="fr-FR"/>
        </w:rPr>
        <w:t xml:space="preserve"> espa</w:t>
      </w:r>
      <w:r w:rsidR="00812678">
        <w:rPr>
          <w:rFonts w:ascii="Times New Roman" w:eastAsia="Times New Roman" w:hAnsi="Times New Roman" w:cs="Times New Roman"/>
          <w:bCs/>
          <w:sz w:val="24"/>
          <w:szCs w:val="24"/>
          <w:lang w:eastAsia="fr-FR"/>
        </w:rPr>
        <w:t xml:space="preserve">ces de circulation </w:t>
      </w:r>
    </w:p>
    <w:p w14:paraId="1F8CEF55" w14:textId="77777777" w:rsidR="00812678" w:rsidRDefault="00812678" w:rsidP="00812678">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proofErr w:type="gramStart"/>
      <w:r>
        <w:rPr>
          <w:rFonts w:ascii="Times New Roman" w:eastAsia="Times New Roman" w:hAnsi="Times New Roman" w:cs="Times New Roman"/>
          <w:bCs/>
          <w:sz w:val="24"/>
          <w:szCs w:val="24"/>
          <w:lang w:eastAsia="fr-FR"/>
        </w:rPr>
        <w:t>les</w:t>
      </w:r>
      <w:proofErr w:type="gramEnd"/>
      <w:r>
        <w:rPr>
          <w:rFonts w:ascii="Times New Roman" w:eastAsia="Times New Roman" w:hAnsi="Times New Roman" w:cs="Times New Roman"/>
          <w:bCs/>
          <w:sz w:val="24"/>
          <w:szCs w:val="24"/>
          <w:lang w:eastAsia="fr-FR"/>
        </w:rPr>
        <w:t xml:space="preserve"> règles mises en place dans le cadre de la crise sanitaire COVID19</w:t>
      </w:r>
    </w:p>
    <w:p w14:paraId="7CC65ACE" w14:textId="77777777" w:rsidR="004E1B74" w:rsidRPr="00812678" w:rsidRDefault="00812678" w:rsidP="00812678">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Par ailleurs, il appartiendra au titulaire du marché de mettre les protections nécessaires pour interdire l</w:t>
      </w:r>
      <w:r w:rsidR="003B310C" w:rsidRPr="00812678">
        <w:rPr>
          <w:rFonts w:ascii="Times New Roman" w:eastAsia="Times New Roman" w:hAnsi="Times New Roman" w:cs="Times New Roman"/>
          <w:bCs/>
          <w:sz w:val="24"/>
          <w:szCs w:val="24"/>
          <w:lang w:eastAsia="fr-FR"/>
        </w:rPr>
        <w:t>’accès des lieux, équipe</w:t>
      </w:r>
      <w:r>
        <w:rPr>
          <w:rFonts w:ascii="Times New Roman" w:eastAsia="Times New Roman" w:hAnsi="Times New Roman" w:cs="Times New Roman"/>
          <w:bCs/>
          <w:sz w:val="24"/>
          <w:szCs w:val="24"/>
          <w:lang w:eastAsia="fr-FR"/>
        </w:rPr>
        <w:t>ments et machines non sécurisés ; certes cela se faisant en lien avec les responsables de l’établissement scolaire.</w:t>
      </w:r>
    </w:p>
    <w:p w14:paraId="7AFD93B6" w14:textId="77777777" w:rsidR="00E51C70" w:rsidRPr="00B22E96" w:rsidRDefault="00FF2545" w:rsidP="00E51C70">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R</w:t>
      </w:r>
      <w:r w:rsidR="00E51C70">
        <w:rPr>
          <w:rFonts w:ascii="Times New Roman" w:eastAsia="Times New Roman" w:hAnsi="Times New Roman" w:cs="Times New Roman"/>
          <w:b/>
          <w:bCs/>
          <w:sz w:val="24"/>
          <w:szCs w:val="24"/>
          <w:u w:val="single"/>
          <w:lang w:eastAsia="fr-FR"/>
        </w:rPr>
        <w:t>ésistances chimiques</w:t>
      </w:r>
    </w:p>
    <w:p w14:paraId="31DA2EDB" w14:textId="64433D30" w:rsidR="00D43B5E" w:rsidRDefault="00D43B5E">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En condition de travaux pratique, les élèves utilisent des solution faiblement acide ou faiblement alcaline, manipulent d</w:t>
      </w:r>
      <w:r w:rsidRPr="00044EF4">
        <w:rPr>
          <w:rFonts w:ascii="Times New Roman" w:eastAsia="Times New Roman" w:hAnsi="Times New Roman" w:cs="Times New Roman"/>
          <w:bCs/>
          <w:sz w:val="24"/>
          <w:szCs w:val="24"/>
          <w:lang w:eastAsia="fr-FR"/>
        </w:rPr>
        <w:t>e</w:t>
      </w:r>
      <w:r>
        <w:rPr>
          <w:rFonts w:ascii="Times New Roman" w:eastAsia="Times New Roman" w:hAnsi="Times New Roman" w:cs="Times New Roman"/>
          <w:bCs/>
          <w:sz w:val="24"/>
          <w:szCs w:val="24"/>
          <w:lang w:eastAsia="fr-FR"/>
        </w:rPr>
        <w:t>s</w:t>
      </w:r>
      <w:r w:rsidRPr="00044EF4">
        <w:rPr>
          <w:rFonts w:ascii="Times New Roman" w:eastAsia="Times New Roman" w:hAnsi="Times New Roman" w:cs="Times New Roman"/>
          <w:bCs/>
          <w:sz w:val="24"/>
          <w:szCs w:val="24"/>
          <w:lang w:eastAsia="fr-FR"/>
        </w:rPr>
        <w:t xml:space="preserve"> détergents</w:t>
      </w:r>
      <w:r>
        <w:rPr>
          <w:rFonts w:ascii="Times New Roman" w:eastAsia="Times New Roman" w:hAnsi="Times New Roman" w:cs="Times New Roman"/>
          <w:bCs/>
          <w:sz w:val="24"/>
          <w:szCs w:val="24"/>
          <w:lang w:eastAsia="fr-FR"/>
        </w:rPr>
        <w:t xml:space="preserve"> ou des oxydants</w:t>
      </w:r>
      <w:r w:rsidRPr="00044EF4">
        <w:rPr>
          <w:rFonts w:ascii="Times New Roman" w:eastAsia="Times New Roman" w:hAnsi="Times New Roman" w:cs="Times New Roman"/>
          <w:bCs/>
          <w:sz w:val="24"/>
          <w:szCs w:val="24"/>
          <w:lang w:eastAsia="fr-FR"/>
        </w:rPr>
        <w:t xml:space="preserve"> faiblement concentrés</w:t>
      </w:r>
      <w:r>
        <w:rPr>
          <w:rFonts w:ascii="Times New Roman" w:eastAsia="Times New Roman" w:hAnsi="Times New Roman" w:cs="Times New Roman"/>
          <w:bCs/>
          <w:sz w:val="24"/>
          <w:szCs w:val="24"/>
          <w:lang w:eastAsia="fr-FR"/>
        </w:rPr>
        <w:t>. Cependant, l’installation (l</w:t>
      </w:r>
      <w:r w:rsidRPr="00044EF4">
        <w:rPr>
          <w:rFonts w:ascii="Times New Roman" w:eastAsia="Times New Roman" w:hAnsi="Times New Roman" w:cs="Times New Roman"/>
          <w:bCs/>
          <w:sz w:val="24"/>
          <w:szCs w:val="24"/>
          <w:lang w:eastAsia="fr-FR"/>
        </w:rPr>
        <w:t>es conduites et les jonctions « raccords rapides » en particuli</w:t>
      </w:r>
      <w:r>
        <w:rPr>
          <w:rFonts w:ascii="Times New Roman" w:eastAsia="Times New Roman" w:hAnsi="Times New Roman" w:cs="Times New Roman"/>
          <w:bCs/>
          <w:sz w:val="24"/>
          <w:szCs w:val="24"/>
          <w:lang w:eastAsia="fr-FR"/>
        </w:rPr>
        <w:t>er pour les eaux grises) doit être résistante aux concentrations stock des produits cités afin d’anticiper d’éventuelle erreurs de manipulation.</w:t>
      </w:r>
    </w:p>
    <w:p w14:paraId="658D423E" w14:textId="312C04B0" w:rsidR="00812678" w:rsidRDefault="00812678" w:rsidP="00812678">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 xml:space="preserve">De la même manière, les conduites et les pièces impliquées dans le transport de l’air pollué chimiquement (vapeurs acides, vapeurs de solvants, vapeurs oxydantes, …) devront être conçues pour être résistants </w:t>
      </w:r>
      <w:r w:rsidR="00D43B5E">
        <w:rPr>
          <w:rFonts w:ascii="Times New Roman" w:eastAsia="Times New Roman" w:hAnsi="Times New Roman" w:cs="Times New Roman"/>
          <w:bCs/>
          <w:sz w:val="24"/>
          <w:szCs w:val="24"/>
          <w:lang w:eastAsia="fr-FR"/>
        </w:rPr>
        <w:t xml:space="preserve">à des </w:t>
      </w:r>
      <w:r w:rsidRPr="00044EF4">
        <w:rPr>
          <w:rFonts w:ascii="Times New Roman" w:eastAsia="Times New Roman" w:hAnsi="Times New Roman" w:cs="Times New Roman"/>
          <w:bCs/>
          <w:sz w:val="24"/>
          <w:szCs w:val="24"/>
          <w:lang w:eastAsia="fr-FR"/>
        </w:rPr>
        <w:t xml:space="preserve">flux </w:t>
      </w:r>
      <w:r w:rsidR="00D43B5E">
        <w:rPr>
          <w:rFonts w:ascii="Times New Roman" w:eastAsia="Times New Roman" w:hAnsi="Times New Roman" w:cs="Times New Roman"/>
          <w:bCs/>
          <w:sz w:val="24"/>
          <w:szCs w:val="24"/>
          <w:lang w:eastAsia="fr-FR"/>
        </w:rPr>
        <w:t xml:space="preserve">issus de solutions stocks, bien que les élèves </w:t>
      </w:r>
      <w:r w:rsidR="004A3A1B">
        <w:rPr>
          <w:rFonts w:ascii="Times New Roman" w:eastAsia="Times New Roman" w:hAnsi="Times New Roman" w:cs="Times New Roman"/>
          <w:bCs/>
          <w:sz w:val="24"/>
          <w:szCs w:val="24"/>
          <w:lang w:eastAsia="fr-FR"/>
        </w:rPr>
        <w:t xml:space="preserve">ne </w:t>
      </w:r>
      <w:r w:rsidR="00D43B5E">
        <w:rPr>
          <w:rFonts w:ascii="Times New Roman" w:eastAsia="Times New Roman" w:hAnsi="Times New Roman" w:cs="Times New Roman"/>
          <w:bCs/>
          <w:sz w:val="24"/>
          <w:szCs w:val="24"/>
          <w:lang w:eastAsia="fr-FR"/>
        </w:rPr>
        <w:t xml:space="preserve">devraient générer </w:t>
      </w:r>
      <w:r w:rsidR="004A3A1B">
        <w:rPr>
          <w:rFonts w:ascii="Times New Roman" w:eastAsia="Times New Roman" w:hAnsi="Times New Roman" w:cs="Times New Roman"/>
          <w:bCs/>
          <w:sz w:val="24"/>
          <w:szCs w:val="24"/>
          <w:lang w:eastAsia="fr-FR"/>
        </w:rPr>
        <w:t xml:space="preserve">que </w:t>
      </w:r>
      <w:r w:rsidR="00D43B5E">
        <w:rPr>
          <w:rFonts w:ascii="Times New Roman" w:eastAsia="Times New Roman" w:hAnsi="Times New Roman" w:cs="Times New Roman"/>
          <w:bCs/>
          <w:sz w:val="24"/>
          <w:szCs w:val="24"/>
          <w:lang w:eastAsia="fr-FR"/>
        </w:rPr>
        <w:t xml:space="preserve">des vapeurs </w:t>
      </w:r>
      <w:r w:rsidR="004A3A1B">
        <w:rPr>
          <w:rFonts w:ascii="Times New Roman" w:eastAsia="Times New Roman" w:hAnsi="Times New Roman" w:cs="Times New Roman"/>
          <w:bCs/>
          <w:sz w:val="24"/>
          <w:szCs w:val="24"/>
          <w:lang w:eastAsia="fr-FR"/>
        </w:rPr>
        <w:t>faiblement</w:t>
      </w:r>
      <w:r w:rsidR="00D43B5E">
        <w:rPr>
          <w:rFonts w:ascii="Times New Roman" w:eastAsia="Times New Roman" w:hAnsi="Times New Roman" w:cs="Times New Roman"/>
          <w:bCs/>
          <w:sz w:val="24"/>
          <w:szCs w:val="24"/>
          <w:lang w:eastAsia="fr-FR"/>
        </w:rPr>
        <w:t xml:space="preserve"> concentr</w:t>
      </w:r>
      <w:r w:rsidR="004A3A1B">
        <w:rPr>
          <w:rFonts w:ascii="Times New Roman" w:eastAsia="Times New Roman" w:hAnsi="Times New Roman" w:cs="Times New Roman"/>
          <w:bCs/>
          <w:sz w:val="24"/>
          <w:szCs w:val="24"/>
          <w:lang w:eastAsia="fr-FR"/>
        </w:rPr>
        <w:t>ées</w:t>
      </w:r>
      <w:r w:rsidR="00D43B5E">
        <w:rPr>
          <w:rFonts w:ascii="Times New Roman" w:eastAsia="Times New Roman" w:hAnsi="Times New Roman" w:cs="Times New Roman"/>
          <w:bCs/>
          <w:sz w:val="24"/>
          <w:szCs w:val="24"/>
          <w:lang w:eastAsia="fr-FR"/>
        </w:rPr>
        <w:t xml:space="preserve">. </w:t>
      </w:r>
    </w:p>
    <w:p w14:paraId="4B6D0A2C" w14:textId="77777777" w:rsidR="004A3A1B" w:rsidRDefault="004A3A1B" w:rsidP="004A3A1B">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A titre indicatif, liste non exhaustive des produits chimiques pouvant être manipulés dans le cadre des travaux pratiques : acétone, acétonitrile, éthanol, alcool </w:t>
      </w:r>
      <w:proofErr w:type="spellStart"/>
      <w:r>
        <w:rPr>
          <w:rFonts w:ascii="Times New Roman" w:eastAsia="Times New Roman" w:hAnsi="Times New Roman" w:cs="Times New Roman"/>
          <w:bCs/>
          <w:sz w:val="24"/>
          <w:szCs w:val="24"/>
          <w:lang w:eastAsia="fr-FR"/>
        </w:rPr>
        <w:t>isoamylique</w:t>
      </w:r>
      <w:proofErr w:type="spellEnd"/>
      <w:r>
        <w:rPr>
          <w:rFonts w:ascii="Times New Roman" w:eastAsia="Times New Roman" w:hAnsi="Times New Roman" w:cs="Times New Roman"/>
          <w:bCs/>
          <w:sz w:val="24"/>
          <w:szCs w:val="24"/>
          <w:lang w:eastAsia="fr-FR"/>
        </w:rPr>
        <w:t xml:space="preserve">, butanol, hypochlorite de sodium, hydroxyde de sodium, ammoniaque, acide nitrique, acide sulfurique, acide acétique, chlorure d’hydrogène, chlorure de fer, chlorure de zinc, sulfate de fer, sulfate de cuivre, nitrate de manganèse, nitrate d’argent, </w:t>
      </w:r>
      <w:proofErr w:type="spellStart"/>
      <w:r>
        <w:rPr>
          <w:rFonts w:ascii="Times New Roman" w:eastAsia="Times New Roman" w:hAnsi="Times New Roman" w:cs="Times New Roman"/>
          <w:bCs/>
          <w:sz w:val="24"/>
          <w:szCs w:val="24"/>
          <w:lang w:eastAsia="fr-FR"/>
        </w:rPr>
        <w:t>phenolphtaléïne</w:t>
      </w:r>
      <w:proofErr w:type="spellEnd"/>
      <w:r>
        <w:rPr>
          <w:rFonts w:ascii="Times New Roman" w:eastAsia="Times New Roman" w:hAnsi="Times New Roman" w:cs="Times New Roman"/>
          <w:bCs/>
          <w:sz w:val="24"/>
          <w:szCs w:val="24"/>
          <w:lang w:eastAsia="fr-FR"/>
        </w:rPr>
        <w:t xml:space="preserve">, réactif de Schiff, noir </w:t>
      </w:r>
      <w:proofErr w:type="spellStart"/>
      <w:r>
        <w:rPr>
          <w:rFonts w:ascii="Times New Roman" w:eastAsia="Times New Roman" w:hAnsi="Times New Roman" w:cs="Times New Roman"/>
          <w:bCs/>
          <w:sz w:val="24"/>
          <w:szCs w:val="24"/>
          <w:lang w:eastAsia="fr-FR"/>
        </w:rPr>
        <w:t>eriochrome</w:t>
      </w:r>
      <w:proofErr w:type="spellEnd"/>
      <w:r>
        <w:rPr>
          <w:rFonts w:ascii="Times New Roman" w:eastAsia="Times New Roman" w:hAnsi="Times New Roman" w:cs="Times New Roman"/>
          <w:bCs/>
          <w:sz w:val="24"/>
          <w:szCs w:val="24"/>
          <w:lang w:eastAsia="fr-FR"/>
        </w:rPr>
        <w:t>, teinture de tournesol, bleu de méthylène, bleu de bromothymol, rouge ponceau, vert de malachite, ninhydrine, …</w:t>
      </w:r>
    </w:p>
    <w:p w14:paraId="0256C279" w14:textId="00BCB174" w:rsidR="006071EA" w:rsidRDefault="006071EA"/>
    <w:p w14:paraId="556F599F" w14:textId="77777777" w:rsidR="00D7566E" w:rsidRPr="002E6983" w:rsidRDefault="004E5399" w:rsidP="00D7566E">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LIMITE DE FOURNITURE SPECIFIQUE DU LOT 1</w:t>
      </w:r>
    </w:p>
    <w:p w14:paraId="2BCE1569" w14:textId="77777777" w:rsidR="00B23538" w:rsidRDefault="00B23538" w:rsidP="00F000F3">
      <w:pPr>
        <w:spacing w:before="100" w:beforeAutospacing="1" w:after="100" w:afterAutospacing="1" w:line="240" w:lineRule="auto"/>
        <w:rPr>
          <w:rFonts w:ascii="Times New Roman" w:eastAsia="Times New Roman" w:hAnsi="Times New Roman" w:cs="Times New Roman"/>
          <w:b/>
          <w:bCs/>
          <w:sz w:val="24"/>
          <w:szCs w:val="24"/>
          <w:lang w:eastAsia="fr-FR"/>
        </w:rPr>
      </w:pPr>
    </w:p>
    <w:p w14:paraId="1C183629" w14:textId="77777777" w:rsidR="00F000F3" w:rsidRPr="004E1B74" w:rsidRDefault="004E1B74" w:rsidP="00F000F3">
      <w:pPr>
        <w:spacing w:before="100" w:beforeAutospacing="1" w:after="100" w:afterAutospacing="1" w:line="240" w:lineRule="auto"/>
        <w:rPr>
          <w:rFonts w:ascii="Times New Roman" w:eastAsia="Times New Roman" w:hAnsi="Times New Roman" w:cs="Times New Roman"/>
          <w:b/>
          <w:bCs/>
          <w:sz w:val="24"/>
          <w:szCs w:val="24"/>
          <w:lang w:eastAsia="fr-FR"/>
        </w:rPr>
      </w:pPr>
      <w:r w:rsidRPr="004E1B74">
        <w:rPr>
          <w:rFonts w:ascii="Times New Roman" w:eastAsia="Times New Roman" w:hAnsi="Times New Roman" w:cs="Times New Roman"/>
          <w:b/>
          <w:bCs/>
          <w:sz w:val="24"/>
          <w:szCs w:val="24"/>
          <w:lang w:eastAsia="fr-FR"/>
        </w:rPr>
        <w:t>DOSSIER TECHNIQUE</w:t>
      </w:r>
    </w:p>
    <w:p w14:paraId="67E294A4" w14:textId="77777777" w:rsidR="00F000F3" w:rsidRPr="00044EF4" w:rsidRDefault="00E51C70" w:rsidP="006071EA">
      <w:pPr>
        <w:ind w:left="283"/>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Un dossier de récolement devra être fourni lors de la mise en service de la structure aérienne dans laquel</w:t>
      </w:r>
      <w:r w:rsidR="00F000F3" w:rsidRPr="00044EF4">
        <w:rPr>
          <w:rFonts w:ascii="Times New Roman" w:eastAsia="Times New Roman" w:hAnsi="Times New Roman" w:cs="Times New Roman"/>
          <w:bCs/>
          <w:sz w:val="24"/>
          <w:szCs w:val="24"/>
          <w:lang w:eastAsia="fr-FR"/>
        </w:rPr>
        <w:t>le seront rappelés :</w:t>
      </w:r>
    </w:p>
    <w:p w14:paraId="7A6D37EF" w14:textId="77777777" w:rsidR="00F000F3" w:rsidRPr="00044EF4" w:rsidRDefault="00E51C70" w:rsidP="006071EA">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t>les</w:t>
      </w:r>
      <w:proofErr w:type="gramEnd"/>
      <w:r w:rsidRPr="00044EF4">
        <w:rPr>
          <w:rFonts w:ascii="Times New Roman" w:eastAsia="Times New Roman" w:hAnsi="Times New Roman" w:cs="Times New Roman"/>
          <w:bCs/>
          <w:sz w:val="24"/>
          <w:szCs w:val="24"/>
          <w:lang w:eastAsia="fr-FR"/>
        </w:rPr>
        <w:t xml:space="preserve"> caractéristiques de résistance chimiques des éléments utilisés</w:t>
      </w:r>
    </w:p>
    <w:p w14:paraId="4B07BC4B" w14:textId="77777777" w:rsidR="00E51C70" w:rsidRPr="00044EF4" w:rsidRDefault="00E51C70" w:rsidP="006071EA">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t>l’identification</w:t>
      </w:r>
      <w:proofErr w:type="gramEnd"/>
      <w:r w:rsidRPr="00044EF4">
        <w:rPr>
          <w:rFonts w:ascii="Times New Roman" w:eastAsia="Times New Roman" w:hAnsi="Times New Roman" w:cs="Times New Roman"/>
          <w:bCs/>
          <w:sz w:val="24"/>
          <w:szCs w:val="24"/>
          <w:lang w:eastAsia="fr-FR"/>
        </w:rPr>
        <w:t xml:space="preserve"> des pièces de maintenance</w:t>
      </w:r>
    </w:p>
    <w:p w14:paraId="02CF5574" w14:textId="77777777" w:rsidR="00044EF4" w:rsidRDefault="00F000F3" w:rsidP="006071EA">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t>la</w:t>
      </w:r>
      <w:proofErr w:type="gramEnd"/>
      <w:r w:rsidRPr="00044EF4">
        <w:rPr>
          <w:rFonts w:ascii="Times New Roman" w:eastAsia="Times New Roman" w:hAnsi="Times New Roman" w:cs="Times New Roman"/>
          <w:bCs/>
          <w:sz w:val="24"/>
          <w:szCs w:val="24"/>
          <w:lang w:eastAsia="fr-FR"/>
        </w:rPr>
        <w:t xml:space="preserve"> fréquence recommandée des maintenances</w:t>
      </w:r>
    </w:p>
    <w:p w14:paraId="670DEC33" w14:textId="1C61D5A5" w:rsidR="00044EF4" w:rsidRPr="00044EF4" w:rsidRDefault="00044EF4" w:rsidP="006071EA">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conception de la structure aérienne devra être réalisée avec des pièces dont la fourniture sera garantie </w:t>
      </w:r>
      <w:r w:rsidRPr="00122DE7">
        <w:rPr>
          <w:rFonts w:ascii="Times New Roman" w:eastAsia="Times New Roman" w:hAnsi="Times New Roman" w:cs="Times New Roman"/>
          <w:bCs/>
          <w:sz w:val="24"/>
          <w:szCs w:val="24"/>
          <w:lang w:eastAsia="fr-FR"/>
        </w:rPr>
        <w:t xml:space="preserve">pendant au moins </w:t>
      </w:r>
      <w:r w:rsidR="005820D3" w:rsidRPr="00122DE7">
        <w:rPr>
          <w:rFonts w:ascii="Times New Roman" w:eastAsia="Times New Roman" w:hAnsi="Times New Roman" w:cs="Times New Roman"/>
          <w:bCs/>
          <w:sz w:val="24"/>
          <w:szCs w:val="24"/>
          <w:lang w:eastAsia="fr-FR"/>
        </w:rPr>
        <w:t>8</w:t>
      </w:r>
      <w:r w:rsidRPr="00122DE7">
        <w:rPr>
          <w:rFonts w:ascii="Times New Roman" w:eastAsia="Times New Roman" w:hAnsi="Times New Roman" w:cs="Times New Roman"/>
          <w:bCs/>
          <w:sz w:val="24"/>
          <w:szCs w:val="24"/>
          <w:lang w:eastAsia="fr-FR"/>
        </w:rPr>
        <w:t xml:space="preserve"> ans après</w:t>
      </w:r>
      <w:r>
        <w:rPr>
          <w:rFonts w:ascii="Times New Roman" w:eastAsia="Times New Roman" w:hAnsi="Times New Roman" w:cs="Times New Roman"/>
          <w:bCs/>
          <w:sz w:val="24"/>
          <w:szCs w:val="24"/>
          <w:lang w:eastAsia="fr-FR"/>
        </w:rPr>
        <w:t xml:space="preserve"> la date de mise en service.</w:t>
      </w:r>
    </w:p>
    <w:p w14:paraId="1C2B4F0D" w14:textId="77777777" w:rsidR="00150672" w:rsidRDefault="00150672"/>
    <w:p w14:paraId="44846D21" w14:textId="77777777" w:rsidR="002E6983" w:rsidRDefault="002E6983" w:rsidP="002E6983">
      <w:pPr>
        <w:pStyle w:val="Default"/>
        <w:rPr>
          <w:b/>
          <w:bCs/>
          <w:sz w:val="20"/>
          <w:szCs w:val="20"/>
        </w:rPr>
      </w:pPr>
      <w:r>
        <w:rPr>
          <w:b/>
          <w:bCs/>
          <w:sz w:val="20"/>
          <w:szCs w:val="20"/>
        </w:rPr>
        <w:t xml:space="preserve">MONTAGE </w:t>
      </w:r>
      <w:r w:rsidR="00B23538">
        <w:rPr>
          <w:b/>
          <w:bCs/>
          <w:sz w:val="20"/>
          <w:szCs w:val="20"/>
        </w:rPr>
        <w:t>DE LA STRUCTURE AERIENNE</w:t>
      </w:r>
    </w:p>
    <w:p w14:paraId="275B68CD" w14:textId="77777777" w:rsidR="00B23538" w:rsidRDefault="00B23538" w:rsidP="002E6983">
      <w:pPr>
        <w:pStyle w:val="Default"/>
        <w:rPr>
          <w:sz w:val="20"/>
          <w:szCs w:val="20"/>
        </w:rPr>
      </w:pPr>
    </w:p>
    <w:p w14:paraId="78D043D4" w14:textId="77777777" w:rsidR="00B23538" w:rsidRPr="00044EF4" w:rsidRDefault="00B23538" w:rsidP="006071EA">
      <w:pPr>
        <w:pStyle w:val="Default"/>
        <w:ind w:left="283"/>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Les arrivées techniques (eau, eau grise, électricité de puissance, éclairage, informatique) seront préparées par l’équipe mobile de la Région en liaison avec le preneur et sur ses indications, en tenant compte des contraintes techniques liées à la structure même du bâtiment.</w:t>
      </w:r>
    </w:p>
    <w:p w14:paraId="68C72788" w14:textId="77777777" w:rsidR="00B23538" w:rsidRPr="00044EF4" w:rsidRDefault="00B23538" w:rsidP="006071EA">
      <w:pPr>
        <w:pStyle w:val="Default"/>
        <w:ind w:left="283"/>
        <w:rPr>
          <w:rFonts w:ascii="Times New Roman" w:eastAsia="Times New Roman" w:hAnsi="Times New Roman" w:cs="Times New Roman"/>
          <w:bCs/>
          <w:color w:val="auto"/>
          <w:lang w:eastAsia="fr-FR"/>
        </w:rPr>
      </w:pPr>
    </w:p>
    <w:p w14:paraId="4B554213" w14:textId="78E297C4" w:rsidR="002E6983" w:rsidRPr="00044EF4" w:rsidRDefault="00B23538" w:rsidP="006071EA">
      <w:pPr>
        <w:pStyle w:val="Default"/>
        <w:ind w:left="283"/>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La structure aérienne sera constituée de modules pré-équipés</w:t>
      </w:r>
      <w:r w:rsidR="00766922" w:rsidRPr="00044EF4">
        <w:rPr>
          <w:rFonts w:ascii="Times New Roman" w:eastAsia="Times New Roman" w:hAnsi="Times New Roman" w:cs="Times New Roman"/>
          <w:bCs/>
          <w:color w:val="auto"/>
          <w:lang w:eastAsia="fr-FR"/>
        </w:rPr>
        <w:t xml:space="preserve"> (ex : tuyaux d’alimentation et d’évacuation, lampes </w:t>
      </w:r>
      <w:proofErr w:type="spellStart"/>
      <w:r w:rsidR="00766922" w:rsidRPr="00044EF4">
        <w:rPr>
          <w:rFonts w:ascii="Times New Roman" w:eastAsia="Times New Roman" w:hAnsi="Times New Roman" w:cs="Times New Roman"/>
          <w:bCs/>
          <w:color w:val="auto"/>
          <w:lang w:eastAsia="fr-FR"/>
        </w:rPr>
        <w:t>led</w:t>
      </w:r>
      <w:proofErr w:type="spellEnd"/>
      <w:r w:rsidR="00766922" w:rsidRPr="00044EF4">
        <w:rPr>
          <w:rFonts w:ascii="Times New Roman" w:eastAsia="Times New Roman" w:hAnsi="Times New Roman" w:cs="Times New Roman"/>
          <w:bCs/>
          <w:color w:val="auto"/>
          <w:lang w:eastAsia="fr-FR"/>
        </w:rPr>
        <w:t xml:space="preserve">, …) </w:t>
      </w:r>
      <w:r w:rsidRPr="00044EF4">
        <w:rPr>
          <w:rFonts w:ascii="Times New Roman" w:eastAsia="Times New Roman" w:hAnsi="Times New Roman" w:cs="Times New Roman"/>
          <w:bCs/>
          <w:color w:val="auto"/>
          <w:lang w:eastAsia="fr-FR"/>
        </w:rPr>
        <w:t xml:space="preserve">et </w:t>
      </w:r>
      <w:proofErr w:type="spellStart"/>
      <w:r w:rsidRPr="00044EF4">
        <w:rPr>
          <w:rFonts w:ascii="Times New Roman" w:eastAsia="Times New Roman" w:hAnsi="Times New Roman" w:cs="Times New Roman"/>
          <w:bCs/>
          <w:color w:val="auto"/>
          <w:lang w:eastAsia="fr-FR"/>
        </w:rPr>
        <w:t>pré-câblés</w:t>
      </w:r>
      <w:proofErr w:type="spellEnd"/>
      <w:r w:rsidRPr="00044EF4">
        <w:rPr>
          <w:rFonts w:ascii="Times New Roman" w:eastAsia="Times New Roman" w:hAnsi="Times New Roman" w:cs="Times New Roman"/>
          <w:bCs/>
          <w:color w:val="auto"/>
          <w:lang w:eastAsia="fr-FR"/>
        </w:rPr>
        <w:t xml:space="preserve"> qui seront assemblés par le preneur </w:t>
      </w:r>
      <w:r w:rsidR="002E6983" w:rsidRPr="00044EF4">
        <w:rPr>
          <w:rFonts w:ascii="Times New Roman" w:eastAsia="Times New Roman" w:hAnsi="Times New Roman" w:cs="Times New Roman"/>
          <w:bCs/>
          <w:color w:val="auto"/>
          <w:lang w:eastAsia="fr-FR"/>
        </w:rPr>
        <w:t xml:space="preserve">selon les spécifications décrites dans l’appel d’offre incluant les travaux d’ajustement </w:t>
      </w:r>
      <w:r w:rsidRPr="00044EF4">
        <w:rPr>
          <w:rFonts w:ascii="Times New Roman" w:eastAsia="Times New Roman" w:hAnsi="Times New Roman" w:cs="Times New Roman"/>
          <w:bCs/>
          <w:color w:val="auto"/>
          <w:lang w:eastAsia="fr-FR"/>
        </w:rPr>
        <w:t>selon les normes EN.</w:t>
      </w:r>
    </w:p>
    <w:p w14:paraId="20D4AB18" w14:textId="77777777" w:rsidR="002E6983" w:rsidRPr="00044EF4" w:rsidRDefault="002E6983" w:rsidP="006071EA">
      <w:pPr>
        <w:pStyle w:val="Default"/>
        <w:ind w:left="283"/>
        <w:rPr>
          <w:rFonts w:ascii="Times New Roman" w:eastAsia="Times New Roman" w:hAnsi="Times New Roman" w:cs="Times New Roman"/>
          <w:bCs/>
          <w:color w:val="auto"/>
          <w:lang w:eastAsia="fr-FR"/>
        </w:rPr>
      </w:pPr>
    </w:p>
    <w:p w14:paraId="19B4898B" w14:textId="32C31E6C" w:rsidR="00B23538" w:rsidRPr="00044EF4" w:rsidRDefault="00B23538" w:rsidP="006071EA">
      <w:pPr>
        <w:pStyle w:val="Default"/>
        <w:ind w:left="283"/>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 xml:space="preserve">Le montage nécessitera l’installation de suspente ou autre systèmes de fixation à destination du plafond. Cette installation sera réalisée par le preneur dans le respect strict des consignes donnée par </w:t>
      </w:r>
      <w:r w:rsidR="004A3A1B">
        <w:rPr>
          <w:rFonts w:ascii="Times New Roman" w:eastAsia="Times New Roman" w:hAnsi="Times New Roman" w:cs="Times New Roman"/>
          <w:bCs/>
          <w:color w:val="auto"/>
          <w:lang w:eastAsia="fr-FR"/>
        </w:rPr>
        <w:t>la Maison de la Région, en particulier par le Chef de Projet Construction et Maintenance</w:t>
      </w:r>
      <w:r w:rsidRPr="00044EF4">
        <w:rPr>
          <w:rFonts w:ascii="Times New Roman" w:eastAsia="Times New Roman" w:hAnsi="Times New Roman" w:cs="Times New Roman"/>
          <w:bCs/>
          <w:color w:val="auto"/>
          <w:lang w:eastAsia="fr-FR"/>
        </w:rPr>
        <w:t xml:space="preserve"> </w:t>
      </w:r>
      <w:r w:rsidR="004A3A1B">
        <w:rPr>
          <w:rFonts w:ascii="Times New Roman" w:eastAsia="Times New Roman" w:hAnsi="Times New Roman" w:cs="Times New Roman"/>
          <w:bCs/>
          <w:color w:val="auto"/>
          <w:lang w:eastAsia="fr-FR"/>
        </w:rPr>
        <w:t>et l’EMOP.</w:t>
      </w:r>
    </w:p>
    <w:p w14:paraId="3E0D5A76" w14:textId="77777777" w:rsidR="002E6983" w:rsidRPr="00044EF4" w:rsidRDefault="002E6983" w:rsidP="002E6983">
      <w:pPr>
        <w:pStyle w:val="Default"/>
        <w:rPr>
          <w:rFonts w:ascii="Times New Roman" w:eastAsia="Times New Roman" w:hAnsi="Times New Roman" w:cs="Times New Roman"/>
          <w:bCs/>
          <w:color w:val="auto"/>
          <w:lang w:eastAsia="fr-FR"/>
        </w:rPr>
      </w:pPr>
    </w:p>
    <w:p w14:paraId="215426DA" w14:textId="77777777" w:rsidR="00B23538" w:rsidRDefault="00B23538" w:rsidP="002E6983">
      <w:pPr>
        <w:pStyle w:val="Default"/>
        <w:rPr>
          <w:b/>
          <w:bCs/>
          <w:sz w:val="20"/>
          <w:szCs w:val="20"/>
        </w:rPr>
      </w:pPr>
    </w:p>
    <w:p w14:paraId="346345B3" w14:textId="77777777" w:rsidR="00B23538" w:rsidRDefault="00B23538" w:rsidP="002E6983">
      <w:pPr>
        <w:pStyle w:val="Default"/>
        <w:rPr>
          <w:b/>
          <w:bCs/>
          <w:sz w:val="20"/>
          <w:szCs w:val="20"/>
        </w:rPr>
      </w:pPr>
      <w:r>
        <w:rPr>
          <w:b/>
          <w:bCs/>
          <w:sz w:val="20"/>
          <w:szCs w:val="20"/>
        </w:rPr>
        <w:t>ELECTRICITE</w:t>
      </w:r>
    </w:p>
    <w:p w14:paraId="5F75A8F6" w14:textId="77777777" w:rsidR="002663F4" w:rsidRDefault="002663F4" w:rsidP="002E6983">
      <w:pPr>
        <w:pStyle w:val="Default"/>
        <w:rPr>
          <w:b/>
          <w:bCs/>
          <w:sz w:val="20"/>
          <w:szCs w:val="20"/>
        </w:rPr>
      </w:pPr>
    </w:p>
    <w:p w14:paraId="3FDFC367" w14:textId="77777777" w:rsidR="000B2081" w:rsidRPr="00044EF4" w:rsidRDefault="000B2081" w:rsidP="004D706B">
      <w:pPr>
        <w:pStyle w:val="Default"/>
        <w:numPr>
          <w:ilvl w:val="0"/>
          <w:numId w:val="2"/>
        </w:numPr>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L’ensemble des installations électriques mises en place par le preneur devra être contrôlé selon la norme NFC15100</w:t>
      </w:r>
      <w:r w:rsidR="001D0D4E">
        <w:rPr>
          <w:rFonts w:ascii="Times New Roman" w:eastAsia="Times New Roman" w:hAnsi="Times New Roman" w:cs="Times New Roman"/>
          <w:bCs/>
          <w:color w:val="auto"/>
          <w:lang w:eastAsia="fr-FR"/>
        </w:rPr>
        <w:t>. U</w:t>
      </w:r>
      <w:r w:rsidRPr="00044EF4">
        <w:rPr>
          <w:rFonts w:ascii="Times New Roman" w:eastAsia="Times New Roman" w:hAnsi="Times New Roman" w:cs="Times New Roman"/>
          <w:bCs/>
          <w:color w:val="auto"/>
          <w:lang w:eastAsia="fr-FR"/>
        </w:rPr>
        <w:t>n rapport de contrôle sera établi</w:t>
      </w:r>
      <w:r w:rsidR="002663F4">
        <w:rPr>
          <w:rFonts w:ascii="Times New Roman" w:eastAsia="Times New Roman" w:hAnsi="Times New Roman" w:cs="Times New Roman"/>
          <w:bCs/>
          <w:color w:val="auto"/>
          <w:lang w:eastAsia="fr-FR"/>
        </w:rPr>
        <w:t xml:space="preserve"> et fourni</w:t>
      </w:r>
      <w:r w:rsidRPr="00044EF4">
        <w:rPr>
          <w:rFonts w:ascii="Times New Roman" w:eastAsia="Times New Roman" w:hAnsi="Times New Roman" w:cs="Times New Roman"/>
          <w:bCs/>
          <w:color w:val="auto"/>
          <w:lang w:eastAsia="fr-FR"/>
        </w:rPr>
        <w:t xml:space="preserve">. </w:t>
      </w:r>
    </w:p>
    <w:p w14:paraId="06581EB0" w14:textId="77777777" w:rsidR="000B2081" w:rsidRPr="00044EF4" w:rsidRDefault="000B2081" w:rsidP="004D706B">
      <w:pPr>
        <w:pStyle w:val="Default"/>
        <w:numPr>
          <w:ilvl w:val="0"/>
          <w:numId w:val="2"/>
        </w:numPr>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Les câbles et gaines de conducteur ne devront pas contenir de composés halogénés</w:t>
      </w:r>
    </w:p>
    <w:p w14:paraId="7D9DF85C" w14:textId="77777777" w:rsidR="000B2081" w:rsidRPr="00044EF4" w:rsidRDefault="000B2081" w:rsidP="004D706B">
      <w:pPr>
        <w:pStyle w:val="Default"/>
        <w:numPr>
          <w:ilvl w:val="0"/>
          <w:numId w:val="2"/>
        </w:numPr>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Toute extrémité libre devra être protégée conformément la réglementation en vigueur</w:t>
      </w:r>
    </w:p>
    <w:p w14:paraId="304DEAFE" w14:textId="77777777" w:rsidR="000B2081" w:rsidRPr="00044EF4" w:rsidRDefault="000B2081" w:rsidP="004D706B">
      <w:pPr>
        <w:pStyle w:val="Default"/>
        <w:numPr>
          <w:ilvl w:val="0"/>
          <w:numId w:val="2"/>
        </w:numPr>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Le preneur protège les circuits en fournissant les disjoncteurs de protection adaptés</w:t>
      </w:r>
    </w:p>
    <w:p w14:paraId="383CD8A2" w14:textId="77777777" w:rsidR="00D92DD6" w:rsidRDefault="00D92DD6" w:rsidP="002E6983">
      <w:pPr>
        <w:pStyle w:val="Default"/>
        <w:rPr>
          <w:sz w:val="20"/>
          <w:szCs w:val="20"/>
        </w:rPr>
      </w:pPr>
    </w:p>
    <w:p w14:paraId="114F87D6" w14:textId="77777777" w:rsidR="002663F4" w:rsidRDefault="002663F4" w:rsidP="002E6983">
      <w:pPr>
        <w:pStyle w:val="Default"/>
        <w:rPr>
          <w:sz w:val="20"/>
          <w:szCs w:val="20"/>
        </w:rPr>
      </w:pPr>
    </w:p>
    <w:p w14:paraId="331ACD12" w14:textId="77777777" w:rsidR="002E6983" w:rsidRDefault="002E6983" w:rsidP="002E6983">
      <w:pPr>
        <w:pStyle w:val="Default"/>
        <w:rPr>
          <w:sz w:val="20"/>
          <w:szCs w:val="20"/>
        </w:rPr>
      </w:pPr>
      <w:r>
        <w:rPr>
          <w:b/>
          <w:bCs/>
          <w:sz w:val="20"/>
          <w:szCs w:val="20"/>
        </w:rPr>
        <w:t xml:space="preserve">TRAVAUX SANITAIRES </w:t>
      </w:r>
    </w:p>
    <w:p w14:paraId="263A0B73" w14:textId="77777777" w:rsidR="002663F4" w:rsidRDefault="002663F4" w:rsidP="002E6983">
      <w:pPr>
        <w:pStyle w:val="Default"/>
        <w:rPr>
          <w:sz w:val="20"/>
          <w:szCs w:val="20"/>
        </w:rPr>
      </w:pPr>
    </w:p>
    <w:p w14:paraId="1BD60170" w14:textId="77777777" w:rsidR="002279CA" w:rsidRDefault="002E6983" w:rsidP="006071EA">
      <w:pPr>
        <w:pStyle w:val="Default"/>
        <w:ind w:left="283"/>
        <w:rPr>
          <w:rFonts w:ascii="Times New Roman" w:eastAsia="Times New Roman" w:hAnsi="Times New Roman" w:cs="Times New Roman"/>
          <w:bCs/>
          <w:color w:val="auto"/>
          <w:lang w:eastAsia="fr-FR"/>
        </w:rPr>
      </w:pPr>
      <w:r w:rsidRPr="002663F4">
        <w:rPr>
          <w:rFonts w:ascii="Times New Roman" w:eastAsia="Times New Roman" w:hAnsi="Times New Roman" w:cs="Times New Roman"/>
          <w:bCs/>
          <w:color w:val="auto"/>
          <w:lang w:eastAsia="fr-FR"/>
        </w:rPr>
        <w:t xml:space="preserve">La protection </w:t>
      </w:r>
      <w:r w:rsidR="00B23538" w:rsidRPr="002663F4">
        <w:rPr>
          <w:rFonts w:ascii="Times New Roman" w:eastAsia="Times New Roman" w:hAnsi="Times New Roman" w:cs="Times New Roman"/>
          <w:bCs/>
          <w:color w:val="auto"/>
          <w:lang w:eastAsia="fr-FR"/>
        </w:rPr>
        <w:t>du réseau d’eau potable doit être prévu</w:t>
      </w:r>
      <w:r w:rsidR="00766922" w:rsidRPr="002663F4">
        <w:rPr>
          <w:rFonts w:ascii="Times New Roman" w:eastAsia="Times New Roman" w:hAnsi="Times New Roman" w:cs="Times New Roman"/>
          <w:bCs/>
          <w:color w:val="auto"/>
          <w:lang w:eastAsia="fr-FR"/>
        </w:rPr>
        <w:t>e</w:t>
      </w:r>
      <w:r w:rsidR="00B23538" w:rsidRPr="002663F4">
        <w:rPr>
          <w:rFonts w:ascii="Times New Roman" w:eastAsia="Times New Roman" w:hAnsi="Times New Roman" w:cs="Times New Roman"/>
          <w:bCs/>
          <w:color w:val="auto"/>
          <w:lang w:eastAsia="fr-FR"/>
        </w:rPr>
        <w:t xml:space="preserve"> pendant les travaux</w:t>
      </w:r>
      <w:r w:rsidR="002279CA">
        <w:rPr>
          <w:rFonts w:ascii="Times New Roman" w:eastAsia="Times New Roman" w:hAnsi="Times New Roman" w:cs="Times New Roman"/>
          <w:bCs/>
          <w:color w:val="auto"/>
          <w:lang w:eastAsia="fr-FR"/>
        </w:rPr>
        <w:t>.</w:t>
      </w:r>
      <w:r w:rsidR="00B23538" w:rsidRPr="002663F4">
        <w:rPr>
          <w:rFonts w:ascii="Times New Roman" w:eastAsia="Times New Roman" w:hAnsi="Times New Roman" w:cs="Times New Roman"/>
          <w:bCs/>
          <w:color w:val="auto"/>
          <w:lang w:eastAsia="fr-FR"/>
        </w:rPr>
        <w:t xml:space="preserve"> </w:t>
      </w:r>
    </w:p>
    <w:p w14:paraId="7C01E42D" w14:textId="77777777" w:rsidR="002279CA" w:rsidRDefault="002279CA" w:rsidP="006071EA">
      <w:pPr>
        <w:pStyle w:val="Default"/>
        <w:ind w:left="283"/>
        <w:rPr>
          <w:rFonts w:ascii="Times New Roman" w:eastAsia="Times New Roman" w:hAnsi="Times New Roman" w:cs="Times New Roman"/>
          <w:bCs/>
          <w:color w:val="auto"/>
          <w:lang w:eastAsia="fr-FR"/>
        </w:rPr>
      </w:pPr>
    </w:p>
    <w:p w14:paraId="6F9B7EEB" w14:textId="77777777" w:rsidR="00766922" w:rsidRPr="002663F4" w:rsidRDefault="00B23538" w:rsidP="006071EA">
      <w:pPr>
        <w:pStyle w:val="Default"/>
        <w:ind w:left="283"/>
        <w:rPr>
          <w:rFonts w:ascii="Times New Roman" w:eastAsia="Times New Roman" w:hAnsi="Times New Roman" w:cs="Times New Roman"/>
          <w:bCs/>
          <w:color w:val="auto"/>
          <w:lang w:eastAsia="fr-FR"/>
        </w:rPr>
      </w:pPr>
      <w:r w:rsidRPr="002663F4">
        <w:rPr>
          <w:rFonts w:ascii="Times New Roman" w:eastAsia="Times New Roman" w:hAnsi="Times New Roman" w:cs="Times New Roman"/>
          <w:bCs/>
          <w:color w:val="auto"/>
          <w:lang w:eastAsia="fr-FR"/>
        </w:rPr>
        <w:lastRenderedPageBreak/>
        <w:t>La conception de l’aile d’énergi</w:t>
      </w:r>
      <w:r w:rsidR="002E6983" w:rsidRPr="002663F4">
        <w:rPr>
          <w:rFonts w:ascii="Times New Roman" w:eastAsia="Times New Roman" w:hAnsi="Times New Roman" w:cs="Times New Roman"/>
          <w:bCs/>
          <w:color w:val="auto"/>
          <w:lang w:eastAsia="fr-FR"/>
        </w:rPr>
        <w:t>e</w:t>
      </w:r>
      <w:r w:rsidR="00766922" w:rsidRPr="002663F4">
        <w:rPr>
          <w:rFonts w:ascii="Times New Roman" w:eastAsia="Times New Roman" w:hAnsi="Times New Roman" w:cs="Times New Roman"/>
          <w:bCs/>
          <w:color w:val="auto"/>
          <w:lang w:eastAsia="fr-FR"/>
        </w:rPr>
        <w:t xml:space="preserve"> et de la zone de consignation (robinets, vannes, purges, …) doit permettre de protéger le réseau d’</w:t>
      </w:r>
      <w:r w:rsidR="002E6983" w:rsidRPr="002663F4">
        <w:rPr>
          <w:rFonts w:ascii="Times New Roman" w:eastAsia="Times New Roman" w:hAnsi="Times New Roman" w:cs="Times New Roman"/>
          <w:bCs/>
          <w:color w:val="auto"/>
          <w:lang w:eastAsia="fr-FR"/>
        </w:rPr>
        <w:t>eau potable</w:t>
      </w:r>
      <w:r w:rsidR="00766922" w:rsidRPr="002663F4">
        <w:rPr>
          <w:rFonts w:ascii="Times New Roman" w:eastAsia="Times New Roman" w:hAnsi="Times New Roman" w:cs="Times New Roman"/>
          <w:bCs/>
          <w:color w:val="auto"/>
          <w:lang w:eastAsia="fr-FR"/>
        </w:rPr>
        <w:t xml:space="preserve"> existant, </w:t>
      </w:r>
      <w:r w:rsidR="002E6983" w:rsidRPr="002663F4">
        <w:rPr>
          <w:rFonts w:ascii="Times New Roman" w:eastAsia="Times New Roman" w:hAnsi="Times New Roman" w:cs="Times New Roman"/>
          <w:bCs/>
          <w:color w:val="auto"/>
          <w:lang w:eastAsia="fr-FR"/>
        </w:rPr>
        <w:t>conformément à la</w:t>
      </w:r>
      <w:r w:rsidRPr="002663F4">
        <w:rPr>
          <w:rFonts w:ascii="Times New Roman" w:eastAsia="Times New Roman" w:hAnsi="Times New Roman" w:cs="Times New Roman"/>
          <w:bCs/>
          <w:color w:val="auto"/>
          <w:lang w:eastAsia="fr-FR"/>
        </w:rPr>
        <w:t xml:space="preserve"> norme</w:t>
      </w:r>
      <w:r w:rsidR="00766922" w:rsidRPr="002663F4">
        <w:rPr>
          <w:rFonts w:ascii="Times New Roman" w:eastAsia="Times New Roman" w:hAnsi="Times New Roman" w:cs="Times New Roman"/>
          <w:bCs/>
          <w:color w:val="auto"/>
          <w:lang w:eastAsia="fr-FR"/>
        </w:rPr>
        <w:t xml:space="preserve"> EN1717</w:t>
      </w:r>
    </w:p>
    <w:p w14:paraId="3B60DEDA" w14:textId="77777777" w:rsidR="00766922" w:rsidRPr="002663F4" w:rsidRDefault="00766922" w:rsidP="006071EA">
      <w:pPr>
        <w:pStyle w:val="Default"/>
        <w:ind w:left="283"/>
        <w:rPr>
          <w:rFonts w:ascii="Times New Roman" w:eastAsia="Times New Roman" w:hAnsi="Times New Roman" w:cs="Times New Roman"/>
          <w:bCs/>
          <w:color w:val="auto"/>
          <w:lang w:eastAsia="fr-FR"/>
        </w:rPr>
      </w:pPr>
    </w:p>
    <w:p w14:paraId="0E52372D" w14:textId="77777777" w:rsidR="00766922" w:rsidRPr="002663F4" w:rsidRDefault="00D73EC9" w:rsidP="006071EA">
      <w:pPr>
        <w:pStyle w:val="Default"/>
        <w:ind w:left="283"/>
        <w:rPr>
          <w:rFonts w:ascii="Times New Roman" w:eastAsia="Times New Roman" w:hAnsi="Times New Roman" w:cs="Times New Roman"/>
          <w:bCs/>
          <w:color w:val="auto"/>
          <w:lang w:eastAsia="fr-FR"/>
        </w:rPr>
      </w:pPr>
      <w:r w:rsidRPr="002663F4">
        <w:rPr>
          <w:rFonts w:ascii="Times New Roman" w:eastAsia="Times New Roman" w:hAnsi="Times New Roman" w:cs="Times New Roman"/>
          <w:bCs/>
          <w:color w:val="auto"/>
          <w:lang w:eastAsia="fr-FR"/>
        </w:rPr>
        <w:t>Les connecteurs devront être compatibles ceux des éviers mobiles à pompes de relevage. Le ou les preneurs de ces deux lots auront l’obligation de concertation afin de garantir un fonctionnement optimal, sans fuite.</w:t>
      </w:r>
    </w:p>
    <w:p w14:paraId="031B74FF" w14:textId="77777777" w:rsidR="00766922" w:rsidRDefault="00766922" w:rsidP="002E6983">
      <w:pPr>
        <w:pStyle w:val="Default"/>
        <w:rPr>
          <w:b/>
          <w:bCs/>
          <w:sz w:val="20"/>
          <w:szCs w:val="20"/>
        </w:rPr>
      </w:pPr>
    </w:p>
    <w:p w14:paraId="4F63FE3A" w14:textId="77777777" w:rsidR="00766922" w:rsidRDefault="00766922" w:rsidP="002E6983">
      <w:pPr>
        <w:pStyle w:val="Default"/>
        <w:rPr>
          <w:b/>
          <w:bCs/>
          <w:sz w:val="20"/>
          <w:szCs w:val="20"/>
        </w:rPr>
      </w:pPr>
    </w:p>
    <w:p w14:paraId="4A1CDBA0" w14:textId="77777777" w:rsidR="00D92DD6" w:rsidRDefault="002663F4" w:rsidP="002E6983">
      <w:pPr>
        <w:pStyle w:val="Default"/>
        <w:rPr>
          <w:b/>
          <w:bCs/>
          <w:sz w:val="20"/>
          <w:szCs w:val="20"/>
        </w:rPr>
      </w:pPr>
      <w:r>
        <w:rPr>
          <w:b/>
          <w:bCs/>
          <w:sz w:val="20"/>
          <w:szCs w:val="20"/>
        </w:rPr>
        <w:t>FOURNITURE DES MATERIAUX</w:t>
      </w:r>
    </w:p>
    <w:p w14:paraId="502270D3" w14:textId="77777777" w:rsidR="002E6983" w:rsidRDefault="002E6983"/>
    <w:p w14:paraId="544F377A" w14:textId="77777777" w:rsidR="002663F4" w:rsidRDefault="002663F4" w:rsidP="006071EA">
      <w:pPr>
        <w:ind w:left="283"/>
      </w:pPr>
      <w:r>
        <w:rPr>
          <w:rFonts w:ascii="Times New Roman" w:eastAsia="Times New Roman" w:hAnsi="Times New Roman" w:cs="Times New Roman"/>
          <w:bCs/>
          <w:sz w:val="24"/>
          <w:szCs w:val="24"/>
          <w:lang w:eastAsia="fr-FR"/>
        </w:rPr>
        <w:t>Tous les matériaux nécessaires à l’installation et à la mise en service de la structure aérienne seront fournis par le titulaire du lot,</w:t>
      </w:r>
      <w:r w:rsidR="00160859">
        <w:rPr>
          <w:rFonts w:ascii="Times New Roman" w:eastAsia="Times New Roman" w:hAnsi="Times New Roman" w:cs="Times New Roman"/>
          <w:bCs/>
          <w:sz w:val="24"/>
          <w:szCs w:val="24"/>
          <w:lang w:eastAsia="fr-FR"/>
        </w:rPr>
        <w:t xml:space="preserve"> sans possibilité de renégocier ledit lot.</w:t>
      </w:r>
    </w:p>
    <w:p w14:paraId="7E102194" w14:textId="77777777" w:rsidR="002E6983" w:rsidRDefault="002E6983"/>
    <w:p w14:paraId="4BE517F0" w14:textId="77777777" w:rsidR="006071EA" w:rsidRPr="006071EA" w:rsidRDefault="006071EA" w:rsidP="006071EA">
      <w:pPr>
        <w:pStyle w:val="Default"/>
        <w:rPr>
          <w:b/>
          <w:bCs/>
          <w:sz w:val="20"/>
          <w:szCs w:val="20"/>
        </w:rPr>
      </w:pPr>
      <w:r>
        <w:rPr>
          <w:b/>
          <w:bCs/>
          <w:sz w:val="20"/>
          <w:szCs w:val="20"/>
        </w:rPr>
        <w:t>CRITERES DE QUALITE</w:t>
      </w:r>
    </w:p>
    <w:p w14:paraId="2ED41EB1" w14:textId="77777777" w:rsidR="006071EA" w:rsidRDefault="006071EA" w:rsidP="006071EA">
      <w:pPr>
        <w:rPr>
          <w:rFonts w:ascii="Times New Roman" w:eastAsia="Times New Roman" w:hAnsi="Times New Roman" w:cs="Times New Roman"/>
          <w:bCs/>
          <w:sz w:val="24"/>
          <w:szCs w:val="24"/>
          <w:lang w:eastAsia="fr-FR"/>
        </w:rPr>
      </w:pPr>
    </w:p>
    <w:p w14:paraId="1AAA313D" w14:textId="494CDD64" w:rsidR="006071EA" w:rsidRPr="00160859" w:rsidRDefault="006071EA" w:rsidP="006071EA">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L’entreprise titulaire du </w:t>
      </w:r>
      <w:r w:rsidR="00486DE2">
        <w:rPr>
          <w:rFonts w:ascii="Times New Roman" w:eastAsia="Times New Roman" w:hAnsi="Times New Roman" w:cs="Times New Roman"/>
          <w:bCs/>
          <w:sz w:val="24"/>
          <w:szCs w:val="24"/>
          <w:lang w:eastAsia="fr-FR"/>
        </w:rPr>
        <w:t>LOT1</w:t>
      </w:r>
      <w:r>
        <w:rPr>
          <w:rFonts w:ascii="Times New Roman" w:eastAsia="Times New Roman" w:hAnsi="Times New Roman" w:cs="Times New Roman"/>
          <w:bCs/>
          <w:sz w:val="24"/>
          <w:szCs w:val="24"/>
          <w:lang w:eastAsia="fr-FR"/>
        </w:rPr>
        <w:t xml:space="preserve"> sera idéalement c</w:t>
      </w:r>
      <w:r w:rsidRPr="00160859">
        <w:rPr>
          <w:rFonts w:ascii="Times New Roman" w:eastAsia="Times New Roman" w:hAnsi="Times New Roman" w:cs="Times New Roman"/>
          <w:bCs/>
          <w:sz w:val="24"/>
          <w:szCs w:val="24"/>
          <w:lang w:eastAsia="fr-FR"/>
        </w:rPr>
        <w:t>ertifié</w:t>
      </w:r>
      <w:r>
        <w:rPr>
          <w:rFonts w:ascii="Times New Roman" w:eastAsia="Times New Roman" w:hAnsi="Times New Roman" w:cs="Times New Roman"/>
          <w:bCs/>
          <w:sz w:val="24"/>
          <w:szCs w:val="24"/>
          <w:lang w:eastAsia="fr-FR"/>
        </w:rPr>
        <w:t>e</w:t>
      </w:r>
      <w:r w:rsidRPr="00160859">
        <w:rPr>
          <w:rFonts w:ascii="Times New Roman" w:eastAsia="Times New Roman" w:hAnsi="Times New Roman" w:cs="Times New Roman"/>
          <w:bCs/>
          <w:sz w:val="24"/>
          <w:szCs w:val="24"/>
          <w:lang w:eastAsia="fr-FR"/>
        </w:rPr>
        <w:t xml:space="preserve"> selon </w:t>
      </w:r>
      <w:r w:rsidR="00486DE2">
        <w:rPr>
          <w:rFonts w:ascii="Times New Roman" w:eastAsia="Times New Roman" w:hAnsi="Times New Roman" w:cs="Times New Roman"/>
          <w:bCs/>
          <w:sz w:val="24"/>
          <w:szCs w:val="24"/>
          <w:lang w:eastAsia="fr-FR"/>
        </w:rPr>
        <w:t>une</w:t>
      </w:r>
      <w:r w:rsidRPr="00160859">
        <w:rPr>
          <w:rFonts w:ascii="Times New Roman" w:eastAsia="Times New Roman" w:hAnsi="Times New Roman" w:cs="Times New Roman"/>
          <w:bCs/>
          <w:sz w:val="24"/>
          <w:szCs w:val="24"/>
          <w:lang w:eastAsia="fr-FR"/>
        </w:rPr>
        <w:t xml:space="preserve"> norme d’assurance qualité (ex : DIN EN ISO 9001 …)</w:t>
      </w:r>
    </w:p>
    <w:p w14:paraId="0E2FA8D6" w14:textId="0EA32DF7" w:rsidR="006071EA" w:rsidRPr="00160859" w:rsidRDefault="006071EA" w:rsidP="006071EA">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structure aérienne, objet du </w:t>
      </w:r>
      <w:r w:rsidR="00486DE2">
        <w:rPr>
          <w:rFonts w:ascii="Times New Roman" w:eastAsia="Times New Roman" w:hAnsi="Times New Roman" w:cs="Times New Roman"/>
          <w:bCs/>
          <w:sz w:val="24"/>
          <w:szCs w:val="24"/>
          <w:lang w:eastAsia="fr-FR"/>
        </w:rPr>
        <w:t>LOT1</w:t>
      </w:r>
      <w:r>
        <w:rPr>
          <w:rFonts w:ascii="Times New Roman" w:eastAsia="Times New Roman" w:hAnsi="Times New Roman" w:cs="Times New Roman"/>
          <w:bCs/>
          <w:sz w:val="24"/>
          <w:szCs w:val="24"/>
          <w:lang w:eastAsia="fr-FR"/>
        </w:rPr>
        <w:t>, sera c</w:t>
      </w:r>
      <w:r w:rsidRPr="00160859">
        <w:rPr>
          <w:rFonts w:ascii="Times New Roman" w:eastAsia="Times New Roman" w:hAnsi="Times New Roman" w:cs="Times New Roman"/>
          <w:bCs/>
          <w:sz w:val="24"/>
          <w:szCs w:val="24"/>
          <w:lang w:eastAsia="fr-FR"/>
        </w:rPr>
        <w:t>ertifié</w:t>
      </w:r>
      <w:r>
        <w:rPr>
          <w:rFonts w:ascii="Times New Roman" w:eastAsia="Times New Roman" w:hAnsi="Times New Roman" w:cs="Times New Roman"/>
          <w:bCs/>
          <w:sz w:val="24"/>
          <w:szCs w:val="24"/>
          <w:lang w:eastAsia="fr-FR"/>
        </w:rPr>
        <w:t>e</w:t>
      </w:r>
      <w:r w:rsidRPr="00160859">
        <w:rPr>
          <w:rFonts w:ascii="Times New Roman" w:eastAsia="Times New Roman" w:hAnsi="Times New Roman" w:cs="Times New Roman"/>
          <w:bCs/>
          <w:sz w:val="24"/>
          <w:szCs w:val="24"/>
          <w:lang w:eastAsia="fr-FR"/>
        </w:rPr>
        <w:t xml:space="preserve"> par un cabinet de contrôle technique (ex : TÜV, APAVE, Bureau </w:t>
      </w:r>
      <w:proofErr w:type="gramStart"/>
      <w:r w:rsidRPr="00160859">
        <w:rPr>
          <w:rFonts w:ascii="Times New Roman" w:eastAsia="Times New Roman" w:hAnsi="Times New Roman" w:cs="Times New Roman"/>
          <w:bCs/>
          <w:sz w:val="24"/>
          <w:szCs w:val="24"/>
          <w:lang w:eastAsia="fr-FR"/>
        </w:rPr>
        <w:t>Veritas, ….</w:t>
      </w:r>
      <w:proofErr w:type="gramEnd"/>
      <w:r w:rsidRPr="00160859">
        <w:rPr>
          <w:rFonts w:ascii="Times New Roman" w:eastAsia="Times New Roman" w:hAnsi="Times New Roman" w:cs="Times New Roman"/>
          <w:bCs/>
          <w:sz w:val="24"/>
          <w:szCs w:val="24"/>
          <w:lang w:eastAsia="fr-FR"/>
        </w:rPr>
        <w:t>)</w:t>
      </w:r>
      <w:r>
        <w:rPr>
          <w:rFonts w:ascii="Times New Roman" w:eastAsia="Times New Roman" w:hAnsi="Times New Roman" w:cs="Times New Roman"/>
          <w:bCs/>
          <w:sz w:val="24"/>
          <w:szCs w:val="24"/>
          <w:lang w:eastAsia="fr-FR"/>
        </w:rPr>
        <w:t xml:space="preserve"> avant la livraison pour garantir la sécurité de la prise en main par les professeurs et les élèves.</w:t>
      </w:r>
    </w:p>
    <w:p w14:paraId="556CCBA5" w14:textId="77777777" w:rsidR="006071EA" w:rsidRPr="00160859" w:rsidRDefault="006071EA" w:rsidP="006071EA">
      <w:pPr>
        <w:ind w:left="283"/>
        <w:rPr>
          <w:rFonts w:ascii="Times New Roman" w:eastAsia="Times New Roman" w:hAnsi="Times New Roman" w:cs="Times New Roman"/>
          <w:bCs/>
          <w:sz w:val="24"/>
          <w:szCs w:val="24"/>
          <w:lang w:eastAsia="fr-FR"/>
        </w:rPr>
      </w:pPr>
      <w:r w:rsidRPr="00160859">
        <w:rPr>
          <w:rFonts w:ascii="Times New Roman" w:eastAsia="Times New Roman" w:hAnsi="Times New Roman" w:cs="Times New Roman"/>
          <w:bCs/>
          <w:sz w:val="24"/>
          <w:szCs w:val="24"/>
          <w:lang w:eastAsia="fr-FR"/>
        </w:rPr>
        <w:t>Les rapports de mesure et les protocoles de contrôle seront fournis lors de la mise en service.</w:t>
      </w:r>
    </w:p>
    <w:p w14:paraId="64C55623" w14:textId="77777777" w:rsidR="006071EA" w:rsidRDefault="006071EA"/>
    <w:p w14:paraId="70C5675D" w14:textId="77777777" w:rsidR="000A691A" w:rsidRDefault="000A691A">
      <w:r>
        <w:br w:type="page"/>
      </w:r>
    </w:p>
    <w:p w14:paraId="601B519F" w14:textId="77777777" w:rsidR="000A691A" w:rsidRDefault="000A691A" w:rsidP="000A691A">
      <w:pPr>
        <w:rPr>
          <w:b/>
          <w:sz w:val="28"/>
          <w:szCs w:val="28"/>
        </w:rPr>
      </w:pPr>
      <w:r>
        <w:rPr>
          <w:b/>
          <w:sz w:val="28"/>
          <w:szCs w:val="28"/>
        </w:rPr>
        <w:lastRenderedPageBreak/>
        <w:t>3 – DESCRIPTIF DU LOT 2</w:t>
      </w:r>
    </w:p>
    <w:p w14:paraId="13171DE7" w14:textId="77777777" w:rsidR="009909DC" w:rsidRPr="00B22E96" w:rsidRDefault="009909DC"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t xml:space="preserve">Objet </w:t>
      </w:r>
      <w:r>
        <w:rPr>
          <w:rFonts w:ascii="Times New Roman" w:eastAsia="Times New Roman" w:hAnsi="Times New Roman" w:cs="Times New Roman"/>
          <w:b/>
          <w:bCs/>
          <w:sz w:val="24"/>
          <w:szCs w:val="24"/>
          <w:u w:val="single"/>
          <w:lang w:eastAsia="fr-FR"/>
        </w:rPr>
        <w:t>du lot 2</w:t>
      </w:r>
    </w:p>
    <w:p w14:paraId="78E2D1EC" w14:textId="77777777" w:rsidR="009909DC" w:rsidRDefault="009909DC" w:rsidP="009909DC">
      <w:pPr>
        <w:spacing w:before="100" w:beforeAutospacing="1" w:after="100" w:afterAutospacing="1" w:line="240" w:lineRule="auto"/>
        <w:rPr>
          <w:rFonts w:ascii="Times New Roman" w:eastAsia="Times New Roman" w:hAnsi="Times New Roman" w:cs="Times New Roman"/>
          <w:bCs/>
          <w:sz w:val="24"/>
          <w:szCs w:val="24"/>
          <w:lang w:eastAsia="fr-FR"/>
        </w:rPr>
      </w:pPr>
      <w:r w:rsidRPr="00B22E96">
        <w:rPr>
          <w:rFonts w:ascii="Times New Roman" w:eastAsia="Times New Roman" w:hAnsi="Times New Roman" w:cs="Times New Roman"/>
          <w:bCs/>
          <w:sz w:val="24"/>
          <w:szCs w:val="24"/>
          <w:lang w:eastAsia="fr-FR"/>
        </w:rPr>
        <w:t xml:space="preserve">Acquisition </w:t>
      </w:r>
      <w:r>
        <w:rPr>
          <w:rFonts w:ascii="Times New Roman" w:eastAsia="Times New Roman" w:hAnsi="Times New Roman" w:cs="Times New Roman"/>
          <w:bCs/>
          <w:sz w:val="24"/>
          <w:szCs w:val="24"/>
          <w:lang w:eastAsia="fr-FR"/>
        </w:rPr>
        <w:t>de 8 éviers à refoulement mobiles connectables sur la structure aérienne (objet du lot 1) tant pour l’alimentation électrique que pour le rejet de l’eau grise.</w:t>
      </w:r>
    </w:p>
    <w:p w14:paraId="309C54FA" w14:textId="2E3F31DB" w:rsidR="009E6BF4" w:rsidRDefault="009E6BF4"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 titulaire du </w:t>
      </w:r>
      <w:r w:rsidR="00FA12D8">
        <w:rPr>
          <w:rFonts w:ascii="Times New Roman" w:eastAsia="Times New Roman" w:hAnsi="Times New Roman" w:cs="Times New Roman"/>
          <w:bCs/>
          <w:sz w:val="24"/>
          <w:szCs w:val="24"/>
          <w:lang w:eastAsia="fr-FR"/>
        </w:rPr>
        <w:t>LOT</w:t>
      </w:r>
      <w:r>
        <w:rPr>
          <w:rFonts w:ascii="Times New Roman" w:eastAsia="Times New Roman" w:hAnsi="Times New Roman" w:cs="Times New Roman"/>
          <w:bCs/>
          <w:sz w:val="24"/>
          <w:szCs w:val="24"/>
          <w:lang w:eastAsia="fr-FR"/>
        </w:rPr>
        <w:t xml:space="preserve">2, s’il est différent du titulaire du </w:t>
      </w:r>
      <w:r w:rsidR="00FA12D8">
        <w:rPr>
          <w:rFonts w:ascii="Times New Roman" w:eastAsia="Times New Roman" w:hAnsi="Times New Roman" w:cs="Times New Roman"/>
          <w:bCs/>
          <w:sz w:val="24"/>
          <w:szCs w:val="24"/>
          <w:lang w:eastAsia="fr-FR"/>
        </w:rPr>
        <w:t>LOT</w:t>
      </w:r>
      <w:r>
        <w:rPr>
          <w:rFonts w:ascii="Times New Roman" w:eastAsia="Times New Roman" w:hAnsi="Times New Roman" w:cs="Times New Roman"/>
          <w:bCs/>
          <w:sz w:val="24"/>
          <w:szCs w:val="24"/>
          <w:lang w:eastAsia="fr-FR"/>
        </w:rPr>
        <w:t>1, devra travailler de concert avec lui pour garantir la parfaite interopérabilité du système, sa robustesse et son étanchéité.</w:t>
      </w:r>
    </w:p>
    <w:p w14:paraId="35CCE088" w14:textId="77777777" w:rsidR="009909DC" w:rsidRPr="00B22E96" w:rsidRDefault="009909DC"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t xml:space="preserve">Description de </w:t>
      </w:r>
      <w:r>
        <w:rPr>
          <w:rFonts w:ascii="Times New Roman" w:eastAsia="Times New Roman" w:hAnsi="Times New Roman" w:cs="Times New Roman"/>
          <w:b/>
          <w:bCs/>
          <w:sz w:val="24"/>
          <w:szCs w:val="24"/>
          <w:u w:val="single"/>
          <w:lang w:eastAsia="fr-FR"/>
        </w:rPr>
        <w:t>l’environnement technique</w:t>
      </w:r>
    </w:p>
    <w:p w14:paraId="0FCE975A" w14:textId="7F0FAEEB" w:rsidR="009909DC" w:rsidRDefault="004D04C2"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Les éviers mobiles seront connectés lorsque nécessaires, à la structure aérienne décrite dans le </w:t>
      </w:r>
      <w:r w:rsidR="00FA12D8">
        <w:rPr>
          <w:rFonts w:ascii="Times New Roman" w:eastAsia="Times New Roman" w:hAnsi="Times New Roman" w:cs="Times New Roman"/>
          <w:bCs/>
          <w:sz w:val="24"/>
          <w:szCs w:val="24"/>
          <w:lang w:eastAsia="fr-FR"/>
        </w:rPr>
        <w:t>LOT</w:t>
      </w:r>
      <w:r>
        <w:rPr>
          <w:rFonts w:ascii="Times New Roman" w:eastAsia="Times New Roman" w:hAnsi="Times New Roman" w:cs="Times New Roman"/>
          <w:bCs/>
          <w:sz w:val="24"/>
          <w:szCs w:val="24"/>
          <w:lang w:eastAsia="fr-FR"/>
        </w:rPr>
        <w:t>1. Les jonctions rapides utilisées devront garantir une parfaite étanchéité, même lors du débranchement. Cette performance devant être garantie dans le temps</w:t>
      </w:r>
      <w:r w:rsidR="009909DC">
        <w:rPr>
          <w:rFonts w:ascii="Times New Roman" w:eastAsia="Times New Roman" w:hAnsi="Times New Roman" w:cs="Times New Roman"/>
          <w:bCs/>
          <w:sz w:val="24"/>
          <w:szCs w:val="24"/>
          <w:lang w:eastAsia="fr-FR"/>
        </w:rPr>
        <w:t>.</w:t>
      </w:r>
    </w:p>
    <w:p w14:paraId="705D7206" w14:textId="77777777" w:rsidR="009909DC" w:rsidRPr="00B22E96" w:rsidRDefault="009909DC"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B22E96">
        <w:rPr>
          <w:rFonts w:ascii="Times New Roman" w:eastAsia="Times New Roman" w:hAnsi="Times New Roman" w:cs="Times New Roman"/>
          <w:b/>
          <w:bCs/>
          <w:sz w:val="24"/>
          <w:szCs w:val="24"/>
          <w:u w:val="single"/>
          <w:lang w:eastAsia="fr-FR"/>
        </w:rPr>
        <w:t xml:space="preserve">Description </w:t>
      </w:r>
      <w:r w:rsidR="004D04C2">
        <w:rPr>
          <w:rFonts w:ascii="Times New Roman" w:eastAsia="Times New Roman" w:hAnsi="Times New Roman" w:cs="Times New Roman"/>
          <w:b/>
          <w:bCs/>
          <w:sz w:val="24"/>
          <w:szCs w:val="24"/>
          <w:u w:val="single"/>
          <w:lang w:eastAsia="fr-FR"/>
        </w:rPr>
        <w:t>des éviers mobiles à refoulement</w:t>
      </w:r>
    </w:p>
    <w:p w14:paraId="3F2BA6F2" w14:textId="77777777" w:rsidR="009909DC" w:rsidRPr="006F0F01" w:rsidRDefault="004D04C2" w:rsidP="009909DC">
      <w:pPr>
        <w:spacing w:before="100" w:beforeAutospacing="1" w:after="100" w:afterAutospacing="1" w:line="240" w:lineRule="auto"/>
        <w:rPr>
          <w:rFonts w:ascii="Times New Roman" w:eastAsia="Times New Roman" w:hAnsi="Times New Roman" w:cs="Times New Roman"/>
          <w:bCs/>
          <w:sz w:val="24"/>
          <w:szCs w:val="24"/>
          <w:u w:val="single"/>
          <w:lang w:eastAsia="fr-FR"/>
        </w:rPr>
      </w:pPr>
      <w:proofErr w:type="gramStart"/>
      <w:r>
        <w:rPr>
          <w:rFonts w:ascii="Times New Roman" w:eastAsia="Times New Roman" w:hAnsi="Times New Roman" w:cs="Times New Roman"/>
          <w:bCs/>
          <w:sz w:val="24"/>
          <w:szCs w:val="24"/>
          <w:u w:val="single"/>
          <w:lang w:eastAsia="fr-FR"/>
        </w:rPr>
        <w:t>Mobilier</w:t>
      </w:r>
      <w:r w:rsidR="009909DC" w:rsidRPr="006F0F01">
        <w:rPr>
          <w:rFonts w:ascii="Times New Roman" w:eastAsia="Times New Roman" w:hAnsi="Times New Roman" w:cs="Times New Roman"/>
          <w:bCs/>
          <w:sz w:val="24"/>
          <w:szCs w:val="24"/>
          <w:u w:val="single"/>
          <w:lang w:eastAsia="fr-FR"/>
        </w:rPr>
        <w:t>:</w:t>
      </w:r>
      <w:proofErr w:type="gramEnd"/>
    </w:p>
    <w:p w14:paraId="08B05B33" w14:textId="66378CBD" w:rsidR="004D04C2" w:rsidRDefault="004D04C2" w:rsidP="004747BF">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Les éviers sont posés sur des meubles mobilisables, idéalement par roulettes blocables</w:t>
      </w:r>
      <w:r w:rsidR="004747BF">
        <w:rPr>
          <w:rFonts w:ascii="Times New Roman" w:eastAsia="Times New Roman" w:hAnsi="Times New Roman" w:cs="Times New Roman"/>
          <w:bCs/>
          <w:sz w:val="24"/>
          <w:szCs w:val="24"/>
          <w:lang w:eastAsia="fr-FR"/>
        </w:rPr>
        <w:t>.</w:t>
      </w:r>
      <w:r w:rsidR="00F019FE">
        <w:rPr>
          <w:rFonts w:ascii="Times New Roman" w:eastAsia="Times New Roman" w:hAnsi="Times New Roman" w:cs="Times New Roman"/>
          <w:bCs/>
          <w:sz w:val="24"/>
          <w:szCs w:val="24"/>
          <w:lang w:eastAsia="fr-FR"/>
        </w:rPr>
        <w:t xml:space="preserve"> </w:t>
      </w:r>
      <w:r w:rsidR="004747BF" w:rsidRPr="00697A88">
        <w:rPr>
          <w:rFonts w:ascii="Times New Roman" w:eastAsia="Times New Roman" w:hAnsi="Times New Roman" w:cs="Times New Roman"/>
          <w:bCs/>
          <w:sz w:val="24"/>
          <w:szCs w:val="24"/>
          <w:lang w:eastAsia="fr-FR"/>
        </w:rPr>
        <w:t>Les roues seront choisies pour permettre une mobilisation aisée et peu bruyante,</w:t>
      </w:r>
      <w:r w:rsidR="004747BF">
        <w:rPr>
          <w:rFonts w:ascii="Times New Roman" w:eastAsia="Times New Roman" w:hAnsi="Times New Roman" w:cs="Times New Roman"/>
          <w:bCs/>
          <w:sz w:val="24"/>
          <w:szCs w:val="24"/>
          <w:lang w:eastAsia="fr-FR"/>
        </w:rPr>
        <w:t xml:space="preserve"> sur un sol en </w:t>
      </w:r>
      <w:r w:rsidR="00EB3E5C" w:rsidRPr="00F019FE">
        <w:rPr>
          <w:rFonts w:ascii="Times New Roman" w:eastAsia="Times New Roman" w:hAnsi="Times New Roman" w:cs="Times New Roman"/>
          <w:bCs/>
          <w:sz w:val="24"/>
          <w:szCs w:val="24"/>
          <w:lang w:eastAsia="fr-FR"/>
        </w:rPr>
        <w:t xml:space="preserve">PVC </w:t>
      </w:r>
      <w:r w:rsidR="00697A88" w:rsidRPr="00F019FE">
        <w:rPr>
          <w:rFonts w:ascii="Times New Roman" w:eastAsia="Times New Roman" w:hAnsi="Times New Roman" w:cs="Times New Roman"/>
          <w:bCs/>
          <w:sz w:val="24"/>
          <w:szCs w:val="24"/>
          <w:lang w:eastAsia="fr-FR"/>
        </w:rPr>
        <w:t>de qualité au moins égale à U3P3E2C2</w:t>
      </w:r>
      <w:r w:rsidR="00D0734C" w:rsidRPr="00F019FE">
        <w:rPr>
          <w:rFonts w:ascii="Times New Roman" w:eastAsia="Times New Roman" w:hAnsi="Times New Roman" w:cs="Times New Roman"/>
          <w:bCs/>
          <w:sz w:val="24"/>
          <w:szCs w:val="24"/>
          <w:lang w:eastAsia="fr-FR"/>
        </w:rPr>
        <w:t>.</w:t>
      </w:r>
    </w:p>
    <w:p w14:paraId="70A7595D" w14:textId="3D918131" w:rsidR="004D04C2" w:rsidRDefault="004D04C2"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pompe de refoulement </w:t>
      </w:r>
      <w:r w:rsidR="00F019FE">
        <w:rPr>
          <w:rFonts w:ascii="Times New Roman" w:eastAsia="Times New Roman" w:hAnsi="Times New Roman" w:cs="Times New Roman"/>
          <w:bCs/>
          <w:sz w:val="24"/>
          <w:szCs w:val="24"/>
          <w:lang w:eastAsia="fr-FR"/>
        </w:rPr>
        <w:t>peut être</w:t>
      </w:r>
      <w:r>
        <w:rPr>
          <w:rFonts w:ascii="Times New Roman" w:eastAsia="Times New Roman" w:hAnsi="Times New Roman" w:cs="Times New Roman"/>
          <w:bCs/>
          <w:sz w:val="24"/>
          <w:szCs w:val="24"/>
          <w:lang w:eastAsia="fr-FR"/>
        </w:rPr>
        <w:t xml:space="preserve"> intégrée dans l’évier ou être hébergée dans le meuble.</w:t>
      </w:r>
    </w:p>
    <w:p w14:paraId="58FFE18F" w14:textId="77777777" w:rsidR="009909DC" w:rsidRPr="006F0F01" w:rsidRDefault="009909DC" w:rsidP="009909DC">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Dimens</w:t>
      </w:r>
      <w:r w:rsidRPr="006F0F01">
        <w:rPr>
          <w:rFonts w:ascii="Times New Roman" w:eastAsia="Times New Roman" w:hAnsi="Times New Roman" w:cs="Times New Roman"/>
          <w:bCs/>
          <w:sz w:val="24"/>
          <w:szCs w:val="24"/>
          <w:u w:val="single"/>
          <w:lang w:eastAsia="fr-FR"/>
        </w:rPr>
        <w:t xml:space="preserve">ions de la </w:t>
      </w:r>
      <w:proofErr w:type="gramStart"/>
      <w:r w:rsidRPr="006F0F01">
        <w:rPr>
          <w:rFonts w:ascii="Times New Roman" w:eastAsia="Times New Roman" w:hAnsi="Times New Roman" w:cs="Times New Roman"/>
          <w:bCs/>
          <w:sz w:val="24"/>
          <w:szCs w:val="24"/>
          <w:u w:val="single"/>
          <w:lang w:eastAsia="fr-FR"/>
        </w:rPr>
        <w:t>structure:</w:t>
      </w:r>
      <w:proofErr w:type="gramEnd"/>
    </w:p>
    <w:p w14:paraId="6B7D01B7" w14:textId="77777777" w:rsidR="009909DC" w:rsidRDefault="009909DC" w:rsidP="009909D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w:t>
      </w:r>
      <w:r w:rsidR="004D04C2">
        <w:rPr>
          <w:rFonts w:ascii="Times New Roman" w:eastAsia="Times New Roman" w:hAnsi="Times New Roman" w:cs="Times New Roman"/>
          <w:bCs/>
          <w:sz w:val="24"/>
          <w:szCs w:val="24"/>
          <w:lang w:eastAsia="fr-FR"/>
        </w:rPr>
        <w:t>hauteur maximale du rebord de l’évier, par rapport au sol est de :</w:t>
      </w:r>
    </w:p>
    <w:p w14:paraId="35B7B05C" w14:textId="77777777" w:rsidR="004D04C2" w:rsidRDefault="004D04C2" w:rsidP="009909D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profondeur de l’évier est au minium de : </w:t>
      </w:r>
    </w:p>
    <w:p w14:paraId="62F57C08" w14:textId="77777777" w:rsidR="009909DC" w:rsidRDefault="004D04C2" w:rsidP="009909D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L’évier a pour dimensions horizontales environ : </w:t>
      </w:r>
    </w:p>
    <w:p w14:paraId="7EA42B19" w14:textId="77777777" w:rsidR="004D04C2" w:rsidRDefault="004D04C2" w:rsidP="009909DC">
      <w:pPr>
        <w:spacing w:after="0" w:line="240" w:lineRule="auto"/>
        <w:rPr>
          <w:rFonts w:ascii="Times New Roman" w:eastAsia="Times New Roman" w:hAnsi="Times New Roman" w:cs="Times New Roman"/>
          <w:bCs/>
          <w:sz w:val="24"/>
          <w:szCs w:val="24"/>
          <w:lang w:eastAsia="fr-FR"/>
        </w:rPr>
      </w:pPr>
    </w:p>
    <w:p w14:paraId="7B16695F" w14:textId="55EADB3E" w:rsidR="004D04C2" w:rsidRDefault="00D51858" w:rsidP="009909D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Les dimensions du meuble peuvent être ajustées à celles de l’évier et seront au maximum de 600 x 600 x 800 </w:t>
      </w:r>
      <w:proofErr w:type="spellStart"/>
      <w:r>
        <w:rPr>
          <w:rFonts w:ascii="Times New Roman" w:eastAsia="Times New Roman" w:hAnsi="Times New Roman" w:cs="Times New Roman"/>
          <w:bCs/>
          <w:sz w:val="24"/>
          <w:szCs w:val="24"/>
          <w:lang w:eastAsia="fr-FR"/>
        </w:rPr>
        <w:t>mm</w:t>
      </w:r>
      <w:r w:rsidR="00FA12D8">
        <w:rPr>
          <w:rFonts w:ascii="Times New Roman" w:eastAsia="Times New Roman" w:hAnsi="Times New Roman" w:cs="Times New Roman"/>
          <w:bCs/>
          <w:sz w:val="24"/>
          <w:szCs w:val="24"/>
          <w:lang w:eastAsia="fr-FR"/>
        </w:rPr>
        <w:t>.</w:t>
      </w:r>
      <w:proofErr w:type="spellEnd"/>
      <w:r w:rsidR="00FA12D8">
        <w:rPr>
          <w:rFonts w:ascii="Times New Roman" w:eastAsia="Times New Roman" w:hAnsi="Times New Roman" w:cs="Times New Roman"/>
          <w:bCs/>
          <w:sz w:val="24"/>
          <w:szCs w:val="24"/>
          <w:lang w:eastAsia="fr-FR"/>
        </w:rPr>
        <w:t xml:space="preserve"> La hauteur du meuble doit permettre une manipulation aisée dans l’évier par les élèves.</w:t>
      </w:r>
    </w:p>
    <w:p w14:paraId="25D55521" w14:textId="77777777" w:rsidR="00D51858" w:rsidRDefault="00D51858" w:rsidP="009909DC">
      <w:pPr>
        <w:spacing w:after="0" w:line="240" w:lineRule="auto"/>
        <w:rPr>
          <w:rFonts w:ascii="Times New Roman" w:eastAsia="Times New Roman" w:hAnsi="Times New Roman" w:cs="Times New Roman"/>
          <w:bCs/>
          <w:sz w:val="24"/>
          <w:szCs w:val="24"/>
          <w:lang w:eastAsia="fr-FR"/>
        </w:rPr>
      </w:pPr>
    </w:p>
    <w:p w14:paraId="042F90F5" w14:textId="77777777" w:rsidR="009909DC" w:rsidRPr="000F1875" w:rsidRDefault="009909DC" w:rsidP="009909DC">
      <w:pPr>
        <w:spacing w:before="100" w:beforeAutospacing="1" w:after="100" w:afterAutospacing="1" w:line="240" w:lineRule="auto"/>
        <w:rPr>
          <w:rFonts w:ascii="Times New Roman" w:eastAsia="Times New Roman" w:hAnsi="Times New Roman" w:cs="Times New Roman"/>
          <w:bCs/>
          <w:sz w:val="24"/>
          <w:szCs w:val="24"/>
          <w:u w:val="single"/>
          <w:lang w:eastAsia="fr-FR"/>
        </w:rPr>
      </w:pPr>
      <w:r w:rsidRPr="000F1875">
        <w:rPr>
          <w:rFonts w:ascii="Times New Roman" w:eastAsia="Times New Roman" w:hAnsi="Times New Roman" w:cs="Times New Roman"/>
          <w:bCs/>
          <w:sz w:val="24"/>
          <w:szCs w:val="24"/>
          <w:u w:val="single"/>
          <w:lang w:eastAsia="fr-FR"/>
        </w:rPr>
        <w:t>Matériaux utilisés</w:t>
      </w:r>
    </w:p>
    <w:p w14:paraId="3342B8D5" w14:textId="7F5A5B54" w:rsidR="00FA12D8" w:rsidRDefault="00D51858" w:rsidP="00FA12D8">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Les éviers à refoulement sont constitués d’une matière insensible aux produits </w:t>
      </w:r>
      <w:r w:rsidR="004A3A1B">
        <w:rPr>
          <w:rFonts w:ascii="Times New Roman" w:eastAsia="Times New Roman" w:hAnsi="Times New Roman" w:cs="Times New Roman"/>
          <w:bCs/>
          <w:sz w:val="24"/>
          <w:szCs w:val="24"/>
          <w:lang w:eastAsia="fr-FR"/>
        </w:rPr>
        <w:t xml:space="preserve">chimiques manipulés par les élèves </w:t>
      </w:r>
      <w:r w:rsidRPr="00466AFA">
        <w:rPr>
          <w:rFonts w:ascii="Times New Roman" w:eastAsia="Times New Roman" w:hAnsi="Times New Roman" w:cs="Times New Roman"/>
          <w:bCs/>
          <w:sz w:val="24"/>
          <w:szCs w:val="24"/>
          <w:lang w:eastAsia="fr-FR"/>
        </w:rPr>
        <w:t>et relativement résistant</w:t>
      </w:r>
      <w:r w:rsidR="004A3A1B">
        <w:rPr>
          <w:rFonts w:ascii="Times New Roman" w:eastAsia="Times New Roman" w:hAnsi="Times New Roman" w:cs="Times New Roman"/>
          <w:bCs/>
          <w:sz w:val="24"/>
          <w:szCs w:val="24"/>
          <w:lang w:eastAsia="fr-FR"/>
        </w:rPr>
        <w:t>e</w:t>
      </w:r>
      <w:r w:rsidRPr="00466AFA">
        <w:rPr>
          <w:rFonts w:ascii="Times New Roman" w:eastAsia="Times New Roman" w:hAnsi="Times New Roman" w:cs="Times New Roman"/>
          <w:bCs/>
          <w:sz w:val="24"/>
          <w:szCs w:val="24"/>
          <w:lang w:eastAsia="fr-FR"/>
        </w:rPr>
        <w:t xml:space="preserve"> aux </w:t>
      </w:r>
      <w:r>
        <w:rPr>
          <w:rFonts w:ascii="Times New Roman" w:eastAsia="Times New Roman" w:hAnsi="Times New Roman" w:cs="Times New Roman"/>
          <w:bCs/>
          <w:sz w:val="24"/>
          <w:szCs w:val="24"/>
          <w:lang w:eastAsia="fr-FR"/>
        </w:rPr>
        <w:t xml:space="preserve">rayures. </w:t>
      </w:r>
      <w:r w:rsidR="00FA12D8">
        <w:rPr>
          <w:rFonts w:ascii="Times New Roman" w:eastAsia="Times New Roman" w:hAnsi="Times New Roman" w:cs="Times New Roman"/>
          <w:bCs/>
          <w:sz w:val="24"/>
          <w:szCs w:val="24"/>
          <w:lang w:eastAsia="fr-FR"/>
        </w:rPr>
        <w:t xml:space="preserve"> </w:t>
      </w:r>
    </w:p>
    <w:p w14:paraId="61EFB6E8" w14:textId="32FA65D8" w:rsidR="00FA12D8" w:rsidRPr="00044EF4" w:rsidRDefault="00FA12D8" w:rsidP="00FA12D8">
      <w:pPr>
        <w:rPr>
          <w:rFonts w:ascii="Times New Roman" w:eastAsia="Times New Roman" w:hAnsi="Times New Roman" w:cs="Times New Roman"/>
          <w:bCs/>
          <w:sz w:val="24"/>
          <w:szCs w:val="24"/>
          <w:lang w:eastAsia="fr-FR"/>
        </w:rPr>
      </w:pPr>
      <w:r w:rsidRPr="00044EF4">
        <w:rPr>
          <w:rFonts w:ascii="Times New Roman" w:eastAsia="Times New Roman" w:hAnsi="Times New Roman" w:cs="Times New Roman"/>
          <w:bCs/>
          <w:sz w:val="24"/>
          <w:szCs w:val="24"/>
          <w:lang w:eastAsia="fr-FR"/>
        </w:rPr>
        <w:t xml:space="preserve">Les conduites et les jonctions « raccords rapides » en particulier pour les eaux grises devront être conçues pour être résistantes </w:t>
      </w:r>
      <w:r>
        <w:rPr>
          <w:rFonts w:ascii="Times New Roman" w:eastAsia="Times New Roman" w:hAnsi="Times New Roman" w:cs="Times New Roman"/>
          <w:bCs/>
          <w:sz w:val="24"/>
          <w:szCs w:val="24"/>
          <w:lang w:eastAsia="fr-FR"/>
        </w:rPr>
        <w:t>aux produits chimiques utilisés (voir liste ci-dessous).</w:t>
      </w:r>
    </w:p>
    <w:p w14:paraId="3FFC7272" w14:textId="228B0E29" w:rsidR="00466AFA" w:rsidRDefault="00466AFA" w:rsidP="00D51858">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A titre indicatif, liste non exhaustive des produits </w:t>
      </w:r>
      <w:r w:rsidR="00FA12D8">
        <w:rPr>
          <w:rFonts w:ascii="Times New Roman" w:eastAsia="Times New Roman" w:hAnsi="Times New Roman" w:cs="Times New Roman"/>
          <w:bCs/>
          <w:sz w:val="24"/>
          <w:szCs w:val="24"/>
          <w:lang w:eastAsia="fr-FR"/>
        </w:rPr>
        <w:t xml:space="preserve">chimiques </w:t>
      </w:r>
      <w:r>
        <w:rPr>
          <w:rFonts w:ascii="Times New Roman" w:eastAsia="Times New Roman" w:hAnsi="Times New Roman" w:cs="Times New Roman"/>
          <w:bCs/>
          <w:sz w:val="24"/>
          <w:szCs w:val="24"/>
          <w:lang w:eastAsia="fr-FR"/>
        </w:rPr>
        <w:t xml:space="preserve">pouvant être manipulés dans le cadre des travaux pratiques : </w:t>
      </w:r>
      <w:r w:rsidR="00FA12D8">
        <w:rPr>
          <w:rFonts w:ascii="Times New Roman" w:eastAsia="Times New Roman" w:hAnsi="Times New Roman" w:cs="Times New Roman"/>
          <w:bCs/>
          <w:sz w:val="24"/>
          <w:szCs w:val="24"/>
          <w:lang w:eastAsia="fr-FR"/>
        </w:rPr>
        <w:t xml:space="preserve">acétone, acétonitrile, éthanol, alcool </w:t>
      </w:r>
      <w:proofErr w:type="spellStart"/>
      <w:r w:rsidR="00FA12D8">
        <w:rPr>
          <w:rFonts w:ascii="Times New Roman" w:eastAsia="Times New Roman" w:hAnsi="Times New Roman" w:cs="Times New Roman"/>
          <w:bCs/>
          <w:sz w:val="24"/>
          <w:szCs w:val="24"/>
          <w:lang w:eastAsia="fr-FR"/>
        </w:rPr>
        <w:t>isoamylique</w:t>
      </w:r>
      <w:proofErr w:type="spellEnd"/>
      <w:r w:rsidR="00FA12D8">
        <w:rPr>
          <w:rFonts w:ascii="Times New Roman" w:eastAsia="Times New Roman" w:hAnsi="Times New Roman" w:cs="Times New Roman"/>
          <w:bCs/>
          <w:sz w:val="24"/>
          <w:szCs w:val="24"/>
          <w:lang w:eastAsia="fr-FR"/>
        </w:rPr>
        <w:t>, butanol, hypochlorite de sodium, h</w:t>
      </w:r>
      <w:r>
        <w:rPr>
          <w:rFonts w:ascii="Times New Roman" w:eastAsia="Times New Roman" w:hAnsi="Times New Roman" w:cs="Times New Roman"/>
          <w:bCs/>
          <w:sz w:val="24"/>
          <w:szCs w:val="24"/>
          <w:lang w:eastAsia="fr-FR"/>
        </w:rPr>
        <w:t>ydroxyde de sodium,</w:t>
      </w:r>
      <w:r w:rsidR="00FA12D8">
        <w:rPr>
          <w:rFonts w:ascii="Times New Roman" w:eastAsia="Times New Roman" w:hAnsi="Times New Roman" w:cs="Times New Roman"/>
          <w:bCs/>
          <w:sz w:val="24"/>
          <w:szCs w:val="24"/>
          <w:lang w:eastAsia="fr-FR"/>
        </w:rPr>
        <w:t xml:space="preserve"> ammoniaque,</w:t>
      </w:r>
      <w:r>
        <w:rPr>
          <w:rFonts w:ascii="Times New Roman" w:eastAsia="Times New Roman" w:hAnsi="Times New Roman" w:cs="Times New Roman"/>
          <w:bCs/>
          <w:sz w:val="24"/>
          <w:szCs w:val="24"/>
          <w:lang w:eastAsia="fr-FR"/>
        </w:rPr>
        <w:t xml:space="preserve"> acide nitrique, acide sulfurique, acide acétique, chlorure d’hydrogène, chlorure de fer, chlorure de zinc, sulfate de fer, sulfate </w:t>
      </w:r>
      <w:r>
        <w:rPr>
          <w:rFonts w:ascii="Times New Roman" w:eastAsia="Times New Roman" w:hAnsi="Times New Roman" w:cs="Times New Roman"/>
          <w:bCs/>
          <w:sz w:val="24"/>
          <w:szCs w:val="24"/>
          <w:lang w:eastAsia="fr-FR"/>
        </w:rPr>
        <w:lastRenderedPageBreak/>
        <w:t xml:space="preserve">de cuivre, nitrate de manganèse, nitrate d’argent, </w:t>
      </w:r>
      <w:proofErr w:type="spellStart"/>
      <w:r>
        <w:rPr>
          <w:rFonts w:ascii="Times New Roman" w:eastAsia="Times New Roman" w:hAnsi="Times New Roman" w:cs="Times New Roman"/>
          <w:bCs/>
          <w:sz w:val="24"/>
          <w:szCs w:val="24"/>
          <w:lang w:eastAsia="fr-FR"/>
        </w:rPr>
        <w:t>phenolphtaléïne</w:t>
      </w:r>
      <w:proofErr w:type="spellEnd"/>
      <w:r>
        <w:rPr>
          <w:rFonts w:ascii="Times New Roman" w:eastAsia="Times New Roman" w:hAnsi="Times New Roman" w:cs="Times New Roman"/>
          <w:bCs/>
          <w:sz w:val="24"/>
          <w:szCs w:val="24"/>
          <w:lang w:eastAsia="fr-FR"/>
        </w:rPr>
        <w:t xml:space="preserve">, réactif de Schiff, noir </w:t>
      </w:r>
      <w:proofErr w:type="spellStart"/>
      <w:r>
        <w:rPr>
          <w:rFonts w:ascii="Times New Roman" w:eastAsia="Times New Roman" w:hAnsi="Times New Roman" w:cs="Times New Roman"/>
          <w:bCs/>
          <w:sz w:val="24"/>
          <w:szCs w:val="24"/>
          <w:lang w:eastAsia="fr-FR"/>
        </w:rPr>
        <w:t>eriochrome</w:t>
      </w:r>
      <w:proofErr w:type="spellEnd"/>
      <w:r>
        <w:rPr>
          <w:rFonts w:ascii="Times New Roman" w:eastAsia="Times New Roman" w:hAnsi="Times New Roman" w:cs="Times New Roman"/>
          <w:bCs/>
          <w:sz w:val="24"/>
          <w:szCs w:val="24"/>
          <w:lang w:eastAsia="fr-FR"/>
        </w:rPr>
        <w:t xml:space="preserve">, teinture de tournesol, bleu de méthylène, bleu de bromothymol, rouge ponceau, vert de malachite, </w:t>
      </w:r>
      <w:r w:rsidR="00FA12D8">
        <w:rPr>
          <w:rFonts w:ascii="Times New Roman" w:eastAsia="Times New Roman" w:hAnsi="Times New Roman" w:cs="Times New Roman"/>
          <w:bCs/>
          <w:sz w:val="24"/>
          <w:szCs w:val="24"/>
          <w:lang w:eastAsia="fr-FR"/>
        </w:rPr>
        <w:t>ninhydrine, …</w:t>
      </w:r>
    </w:p>
    <w:p w14:paraId="29B5E400" w14:textId="2C1186E2" w:rsidR="009909DC" w:rsidRDefault="00D51858"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 meuble sera constitué </w:t>
      </w:r>
      <w:r w:rsidR="005339AE">
        <w:rPr>
          <w:rFonts w:ascii="Times New Roman" w:eastAsia="Times New Roman" w:hAnsi="Times New Roman" w:cs="Times New Roman"/>
          <w:bCs/>
          <w:sz w:val="24"/>
          <w:szCs w:val="24"/>
          <w:lang w:eastAsia="fr-FR"/>
        </w:rPr>
        <w:t>en mélaminé hydrofuge, la couleur</w:t>
      </w:r>
      <w:r>
        <w:rPr>
          <w:rFonts w:ascii="Times New Roman" w:eastAsia="Times New Roman" w:hAnsi="Times New Roman" w:cs="Times New Roman"/>
          <w:bCs/>
          <w:sz w:val="24"/>
          <w:szCs w:val="24"/>
          <w:lang w:eastAsia="fr-FR"/>
        </w:rPr>
        <w:t xml:space="preserve"> sera choisi</w:t>
      </w:r>
      <w:r w:rsidR="005339AE">
        <w:rPr>
          <w:rFonts w:ascii="Times New Roman" w:eastAsia="Times New Roman" w:hAnsi="Times New Roman" w:cs="Times New Roman"/>
          <w:bCs/>
          <w:sz w:val="24"/>
          <w:szCs w:val="24"/>
          <w:lang w:eastAsia="fr-FR"/>
        </w:rPr>
        <w:t xml:space="preserve">e </w:t>
      </w:r>
      <w:r w:rsidR="00FA12D8">
        <w:rPr>
          <w:rFonts w:ascii="Times New Roman" w:eastAsia="Times New Roman" w:hAnsi="Times New Roman" w:cs="Times New Roman"/>
          <w:bCs/>
          <w:sz w:val="24"/>
          <w:szCs w:val="24"/>
          <w:lang w:eastAsia="fr-FR"/>
        </w:rPr>
        <w:t xml:space="preserve">par l’équipe pédagogique </w:t>
      </w:r>
      <w:r w:rsidR="005339AE">
        <w:rPr>
          <w:rFonts w:ascii="Times New Roman" w:eastAsia="Times New Roman" w:hAnsi="Times New Roman" w:cs="Times New Roman"/>
          <w:bCs/>
          <w:sz w:val="24"/>
          <w:szCs w:val="24"/>
          <w:lang w:eastAsia="fr-FR"/>
        </w:rPr>
        <w:t>dans</w:t>
      </w:r>
      <w:r>
        <w:rPr>
          <w:rFonts w:ascii="Times New Roman" w:eastAsia="Times New Roman" w:hAnsi="Times New Roman" w:cs="Times New Roman"/>
          <w:bCs/>
          <w:sz w:val="24"/>
          <w:szCs w:val="24"/>
          <w:lang w:eastAsia="fr-FR"/>
        </w:rPr>
        <w:t xml:space="preserve"> la palette proposé</w:t>
      </w:r>
      <w:r w:rsidR="005339AE">
        <w:rPr>
          <w:rFonts w:ascii="Times New Roman" w:eastAsia="Times New Roman" w:hAnsi="Times New Roman" w:cs="Times New Roman"/>
          <w:bCs/>
          <w:sz w:val="24"/>
          <w:szCs w:val="24"/>
          <w:lang w:eastAsia="fr-FR"/>
        </w:rPr>
        <w:t>e</w:t>
      </w:r>
      <w:r>
        <w:rPr>
          <w:rFonts w:ascii="Times New Roman" w:eastAsia="Times New Roman" w:hAnsi="Times New Roman" w:cs="Times New Roman"/>
          <w:bCs/>
          <w:sz w:val="24"/>
          <w:szCs w:val="24"/>
          <w:lang w:eastAsia="fr-FR"/>
        </w:rPr>
        <w:t xml:space="preserve"> par le soumissionnaire.</w:t>
      </w:r>
    </w:p>
    <w:p w14:paraId="30E3EFA4" w14:textId="77777777" w:rsidR="009909DC" w:rsidRPr="000F1875" w:rsidRDefault="009909DC" w:rsidP="009909DC">
      <w:pPr>
        <w:spacing w:before="100" w:beforeAutospacing="1" w:after="100" w:afterAutospacing="1" w:line="240" w:lineRule="auto"/>
        <w:rPr>
          <w:rFonts w:ascii="Times New Roman" w:eastAsia="Times New Roman" w:hAnsi="Times New Roman" w:cs="Times New Roman"/>
          <w:bCs/>
          <w:sz w:val="24"/>
          <w:szCs w:val="24"/>
          <w:u w:val="single"/>
          <w:lang w:eastAsia="fr-FR"/>
        </w:rPr>
      </w:pPr>
      <w:r>
        <w:rPr>
          <w:rFonts w:ascii="Times New Roman" w:eastAsia="Times New Roman" w:hAnsi="Times New Roman" w:cs="Times New Roman"/>
          <w:bCs/>
          <w:sz w:val="24"/>
          <w:szCs w:val="24"/>
          <w:u w:val="single"/>
          <w:lang w:eastAsia="fr-FR"/>
        </w:rPr>
        <w:t>Fonctionnalité</w:t>
      </w:r>
      <w:r w:rsidRPr="000F1875">
        <w:rPr>
          <w:rFonts w:ascii="Times New Roman" w:eastAsia="Times New Roman" w:hAnsi="Times New Roman" w:cs="Times New Roman"/>
          <w:bCs/>
          <w:sz w:val="24"/>
          <w:szCs w:val="24"/>
          <w:u w:val="single"/>
          <w:lang w:eastAsia="fr-FR"/>
        </w:rPr>
        <w:t>s</w:t>
      </w:r>
      <w:r>
        <w:rPr>
          <w:rFonts w:ascii="Times New Roman" w:eastAsia="Times New Roman" w:hAnsi="Times New Roman" w:cs="Times New Roman"/>
          <w:bCs/>
          <w:sz w:val="24"/>
          <w:szCs w:val="24"/>
          <w:u w:val="single"/>
          <w:lang w:eastAsia="fr-FR"/>
        </w:rPr>
        <w:t xml:space="preserve"> attendues </w:t>
      </w:r>
    </w:p>
    <w:p w14:paraId="336D3F25" w14:textId="77777777" w:rsidR="009909DC" w:rsidRPr="00D51858" w:rsidRDefault="00D51858" w:rsidP="00D51858">
      <w:pPr>
        <w:spacing w:before="100" w:beforeAutospacing="1" w:after="100" w:afterAutospacing="1" w:line="240" w:lineRule="auto"/>
        <w:rPr>
          <w:rFonts w:ascii="Times New Roman" w:eastAsia="Times New Roman" w:hAnsi="Times New Roman" w:cs="Times New Roman"/>
          <w:bCs/>
          <w:sz w:val="24"/>
          <w:szCs w:val="24"/>
          <w:lang w:eastAsia="fr-FR"/>
        </w:rPr>
      </w:pPr>
      <w:r w:rsidRPr="00D51858">
        <w:rPr>
          <w:rFonts w:ascii="Times New Roman" w:eastAsia="Times New Roman" w:hAnsi="Times New Roman" w:cs="Times New Roman"/>
          <w:bCs/>
          <w:sz w:val="24"/>
          <w:szCs w:val="24"/>
          <w:lang w:eastAsia="fr-FR"/>
        </w:rPr>
        <w:t>L’évier à refoulement permettra :</w:t>
      </w:r>
    </w:p>
    <w:p w14:paraId="011C3CBF" w14:textId="33B6397C" w:rsidR="009E6BF4" w:rsidRDefault="009E6BF4" w:rsidP="009909DC">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D’être alimenté en eau propre, dès lors que l’évier aura été correctement connecté et que la colonne d’eau aura été alimenté par le professeur par </w:t>
      </w:r>
      <w:r w:rsidR="00FA12D8">
        <w:rPr>
          <w:rFonts w:ascii="Times New Roman" w:eastAsia="Times New Roman" w:hAnsi="Times New Roman" w:cs="Times New Roman"/>
          <w:bCs/>
          <w:sz w:val="24"/>
          <w:szCs w:val="24"/>
          <w:lang w:eastAsia="fr-FR"/>
        </w:rPr>
        <w:t>la manipulation de la vanne</w:t>
      </w:r>
      <w:r>
        <w:rPr>
          <w:rFonts w:ascii="Times New Roman" w:eastAsia="Times New Roman" w:hAnsi="Times New Roman" w:cs="Times New Roman"/>
          <w:bCs/>
          <w:sz w:val="24"/>
          <w:szCs w:val="24"/>
          <w:lang w:eastAsia="fr-FR"/>
        </w:rPr>
        <w:t xml:space="preserve"> située en zone de consignation</w:t>
      </w:r>
    </w:p>
    <w:p w14:paraId="335317BF" w14:textId="77777777" w:rsidR="00D51858" w:rsidRDefault="00D51858" w:rsidP="009909DC">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De maintenir un bain d’eau si nécessaire, avec un dispositif permettant d’obturer l’écoulement d’eau (exemple : bouchon, …)</w:t>
      </w:r>
    </w:p>
    <w:p w14:paraId="15C2C23F" w14:textId="77777777" w:rsidR="00D51858" w:rsidRDefault="00D51858" w:rsidP="009909DC">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De vider l’évier de son contenu par la mise en fonction de la pompe à refoulement.</w:t>
      </w:r>
    </w:p>
    <w:p w14:paraId="6BA2B148" w14:textId="47EA9A96" w:rsidR="00D51858" w:rsidRPr="00D51858" w:rsidRDefault="00D51858" w:rsidP="00D51858">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Modalités préférées</w:t>
      </w:r>
      <w:r w:rsidR="00FA12D8">
        <w:rPr>
          <w:rFonts w:ascii="Times New Roman" w:eastAsia="Times New Roman" w:hAnsi="Times New Roman" w:cs="Times New Roman"/>
          <w:bCs/>
          <w:sz w:val="24"/>
          <w:szCs w:val="24"/>
          <w:lang w:eastAsia="fr-FR"/>
        </w:rPr>
        <w:t> :</w:t>
      </w:r>
    </w:p>
    <w:p w14:paraId="5B77F6CD" w14:textId="2147E52C" w:rsidR="00D51858" w:rsidRDefault="00AE49DA" w:rsidP="009909DC">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I</w:t>
      </w:r>
      <w:r w:rsidR="00D51858">
        <w:rPr>
          <w:rFonts w:ascii="Times New Roman" w:eastAsia="Times New Roman" w:hAnsi="Times New Roman" w:cs="Times New Roman"/>
          <w:bCs/>
          <w:sz w:val="24"/>
          <w:szCs w:val="24"/>
          <w:lang w:eastAsia="fr-FR"/>
        </w:rPr>
        <w:t xml:space="preserve">l est souhaitable que la pompe à refoulement opère automatiquement dès lors qu’un niveau de </w:t>
      </w:r>
      <w:r>
        <w:rPr>
          <w:rFonts w:ascii="Times New Roman" w:eastAsia="Times New Roman" w:hAnsi="Times New Roman" w:cs="Times New Roman"/>
          <w:bCs/>
          <w:sz w:val="24"/>
          <w:szCs w:val="24"/>
          <w:lang w:eastAsia="fr-FR"/>
        </w:rPr>
        <w:t>sécurité anti débordement</w:t>
      </w:r>
      <w:r w:rsidR="00D51858">
        <w:rPr>
          <w:rFonts w:ascii="Times New Roman" w:eastAsia="Times New Roman" w:hAnsi="Times New Roman" w:cs="Times New Roman"/>
          <w:bCs/>
          <w:sz w:val="24"/>
          <w:szCs w:val="24"/>
          <w:lang w:eastAsia="fr-FR"/>
        </w:rPr>
        <w:t xml:space="preserve"> est atteint.</w:t>
      </w:r>
    </w:p>
    <w:p w14:paraId="2443FE66" w14:textId="77777777" w:rsidR="009E6BF4" w:rsidRDefault="00D51858" w:rsidP="009E6BF4">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Il est également souhaitable que l’alimentation en eau </w:t>
      </w:r>
      <w:r w:rsidR="009E6BF4">
        <w:rPr>
          <w:rFonts w:ascii="Times New Roman" w:eastAsia="Times New Roman" w:hAnsi="Times New Roman" w:cs="Times New Roman"/>
          <w:bCs/>
          <w:sz w:val="24"/>
          <w:szCs w:val="24"/>
          <w:lang w:eastAsia="fr-FR"/>
        </w:rPr>
        <w:t xml:space="preserve">propre </w:t>
      </w:r>
      <w:r>
        <w:rPr>
          <w:rFonts w:ascii="Times New Roman" w:eastAsia="Times New Roman" w:hAnsi="Times New Roman" w:cs="Times New Roman"/>
          <w:bCs/>
          <w:sz w:val="24"/>
          <w:szCs w:val="24"/>
          <w:lang w:eastAsia="fr-FR"/>
        </w:rPr>
        <w:t xml:space="preserve">de l’évier ne soit pas possible si </w:t>
      </w:r>
      <w:r w:rsidR="009E6BF4">
        <w:rPr>
          <w:rFonts w:ascii="Times New Roman" w:eastAsia="Times New Roman" w:hAnsi="Times New Roman" w:cs="Times New Roman"/>
          <w:bCs/>
          <w:sz w:val="24"/>
          <w:szCs w:val="24"/>
          <w:lang w:eastAsia="fr-FR"/>
        </w:rPr>
        <w:t>le circuit de vidange de l’évier n’est pas connecté</w:t>
      </w:r>
    </w:p>
    <w:p w14:paraId="5F83666B" w14:textId="0E394CA1" w:rsidR="009E6BF4" w:rsidRDefault="009E6BF4" w:rsidP="009E6BF4">
      <w:pPr>
        <w:pStyle w:val="Paragraphedeliste"/>
        <w:numPr>
          <w:ilvl w:val="0"/>
          <w:numId w:val="2"/>
        </w:num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La jonction devra être étanche tant au branchement, que pendant l’utilisation ou lors de la disjonction, les eau</w:t>
      </w:r>
      <w:r w:rsidR="00EB3E5C">
        <w:rPr>
          <w:rFonts w:ascii="Times New Roman" w:eastAsia="Times New Roman" w:hAnsi="Times New Roman" w:cs="Times New Roman"/>
          <w:bCs/>
          <w:sz w:val="24"/>
          <w:szCs w:val="24"/>
          <w:lang w:eastAsia="fr-FR"/>
        </w:rPr>
        <w:t>x</w:t>
      </w:r>
      <w:r>
        <w:rPr>
          <w:rFonts w:ascii="Times New Roman" w:eastAsia="Times New Roman" w:hAnsi="Times New Roman" w:cs="Times New Roman"/>
          <w:bCs/>
          <w:sz w:val="24"/>
          <w:szCs w:val="24"/>
          <w:lang w:eastAsia="fr-FR"/>
        </w:rPr>
        <w:t xml:space="preserve"> grises pouvant être des solutions chimiques diluées.</w:t>
      </w:r>
    </w:p>
    <w:p w14:paraId="4EFD0F21" w14:textId="77777777" w:rsidR="009E6BF4" w:rsidRPr="009E6BF4" w:rsidRDefault="009E6BF4" w:rsidP="009E6BF4">
      <w:pPr>
        <w:pStyle w:val="Paragraphedeliste"/>
        <w:spacing w:before="100" w:beforeAutospacing="1" w:after="100" w:afterAutospacing="1" w:line="240" w:lineRule="auto"/>
        <w:rPr>
          <w:rFonts w:ascii="Times New Roman" w:eastAsia="Times New Roman" w:hAnsi="Times New Roman" w:cs="Times New Roman"/>
          <w:bCs/>
          <w:sz w:val="24"/>
          <w:szCs w:val="24"/>
          <w:lang w:eastAsia="fr-FR"/>
        </w:rPr>
      </w:pPr>
    </w:p>
    <w:p w14:paraId="5D3A5348" w14:textId="77777777" w:rsidR="009909DC" w:rsidRPr="00B22E96" w:rsidRDefault="003A5911"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Mise en service</w:t>
      </w:r>
    </w:p>
    <w:p w14:paraId="2199D962" w14:textId="7235075D" w:rsidR="009909DC" w:rsidRPr="00044EF4" w:rsidRDefault="003A5911" w:rsidP="009909DC">
      <w:pPr>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La mise en service et la formation des enseignants sera réalisé par le titulaire du </w:t>
      </w:r>
      <w:r w:rsidR="005B4187">
        <w:rPr>
          <w:rFonts w:ascii="Times New Roman" w:eastAsia="Times New Roman" w:hAnsi="Times New Roman" w:cs="Times New Roman"/>
          <w:bCs/>
          <w:sz w:val="24"/>
          <w:szCs w:val="24"/>
          <w:lang w:eastAsia="fr-FR"/>
        </w:rPr>
        <w:t>LOT</w:t>
      </w:r>
      <w:r>
        <w:rPr>
          <w:rFonts w:ascii="Times New Roman" w:eastAsia="Times New Roman" w:hAnsi="Times New Roman" w:cs="Times New Roman"/>
          <w:bCs/>
          <w:sz w:val="24"/>
          <w:szCs w:val="24"/>
          <w:lang w:eastAsia="fr-FR"/>
        </w:rPr>
        <w:t>2.</w:t>
      </w:r>
    </w:p>
    <w:p w14:paraId="66839D18" w14:textId="77777777" w:rsidR="009909DC" w:rsidRPr="00B22E96" w:rsidRDefault="009909DC"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 xml:space="preserve">Sécurité </w:t>
      </w:r>
    </w:p>
    <w:p w14:paraId="622E9183" w14:textId="77777777" w:rsidR="003A5911" w:rsidRDefault="003A5911"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Les éviers à refoulement devront être conçus dans le respect des normes en vigueur, notamment pour tous les dispositifs électriques en milieu humide.</w:t>
      </w:r>
    </w:p>
    <w:p w14:paraId="2F9128BB" w14:textId="7184AF09" w:rsidR="00EB3E5C" w:rsidRPr="00812678" w:rsidRDefault="003A5911" w:rsidP="009909DC">
      <w:pPr>
        <w:spacing w:before="100" w:beforeAutospacing="1" w:after="100" w:afterAutospacing="1"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Il sera porté une attention toute particulière à l’isolation phonique de ces éviers à refoulement qui devront présenter un profil acoustique aussi faible que possible. Le </w:t>
      </w:r>
      <w:r w:rsidR="00F019FE">
        <w:rPr>
          <w:rFonts w:ascii="Times New Roman" w:eastAsia="Times New Roman" w:hAnsi="Times New Roman" w:cs="Times New Roman"/>
          <w:bCs/>
          <w:sz w:val="24"/>
          <w:szCs w:val="24"/>
          <w:lang w:eastAsia="fr-FR"/>
        </w:rPr>
        <w:t>soumissionnaire fournira</w:t>
      </w:r>
      <w:r>
        <w:rPr>
          <w:rFonts w:ascii="Times New Roman" w:eastAsia="Times New Roman" w:hAnsi="Times New Roman" w:cs="Times New Roman"/>
          <w:bCs/>
          <w:sz w:val="24"/>
          <w:szCs w:val="24"/>
          <w:lang w:eastAsia="fr-FR"/>
        </w:rPr>
        <w:t xml:space="preserve"> dans son dossier technique les caractéristiques acoustiques des éviers mobiles proposés.</w:t>
      </w:r>
    </w:p>
    <w:p w14:paraId="337436A3" w14:textId="77777777" w:rsidR="009909DC" w:rsidRPr="002E6983" w:rsidRDefault="009909DC" w:rsidP="009909DC">
      <w:pPr>
        <w:spacing w:before="100" w:beforeAutospacing="1" w:after="100" w:afterAutospacing="1" w:line="240" w:lineRule="auto"/>
        <w:rPr>
          <w:rFonts w:ascii="Times New Roman" w:eastAsia="Times New Roman" w:hAnsi="Times New Roman" w:cs="Times New Roman"/>
          <w:b/>
          <w:bCs/>
          <w:sz w:val="24"/>
          <w:szCs w:val="24"/>
          <w:u w:val="single"/>
          <w:lang w:eastAsia="fr-FR"/>
        </w:rPr>
      </w:pPr>
      <w:r>
        <w:rPr>
          <w:rFonts w:ascii="Times New Roman" w:eastAsia="Times New Roman" w:hAnsi="Times New Roman" w:cs="Times New Roman"/>
          <w:b/>
          <w:bCs/>
          <w:sz w:val="24"/>
          <w:szCs w:val="24"/>
          <w:u w:val="single"/>
          <w:lang w:eastAsia="fr-FR"/>
        </w:rPr>
        <w:t xml:space="preserve">LIMITE DE FOURNITURE SPECIFIQUE DU LOT </w:t>
      </w:r>
      <w:r w:rsidR="003A5911">
        <w:rPr>
          <w:rFonts w:ascii="Times New Roman" w:eastAsia="Times New Roman" w:hAnsi="Times New Roman" w:cs="Times New Roman"/>
          <w:b/>
          <w:bCs/>
          <w:sz w:val="24"/>
          <w:szCs w:val="24"/>
          <w:u w:val="single"/>
          <w:lang w:eastAsia="fr-FR"/>
        </w:rPr>
        <w:t>2</w:t>
      </w:r>
    </w:p>
    <w:p w14:paraId="7912A05B" w14:textId="77777777" w:rsidR="009909DC" w:rsidRPr="004E1B74" w:rsidRDefault="009909DC" w:rsidP="009909DC">
      <w:pPr>
        <w:spacing w:before="100" w:beforeAutospacing="1" w:after="100" w:afterAutospacing="1" w:line="240" w:lineRule="auto"/>
        <w:rPr>
          <w:rFonts w:ascii="Times New Roman" w:eastAsia="Times New Roman" w:hAnsi="Times New Roman" w:cs="Times New Roman"/>
          <w:b/>
          <w:bCs/>
          <w:sz w:val="24"/>
          <w:szCs w:val="24"/>
          <w:lang w:eastAsia="fr-FR"/>
        </w:rPr>
      </w:pPr>
      <w:r w:rsidRPr="004E1B74">
        <w:rPr>
          <w:rFonts w:ascii="Times New Roman" w:eastAsia="Times New Roman" w:hAnsi="Times New Roman" w:cs="Times New Roman"/>
          <w:b/>
          <w:bCs/>
          <w:sz w:val="24"/>
          <w:szCs w:val="24"/>
          <w:lang w:eastAsia="fr-FR"/>
        </w:rPr>
        <w:t>DOSSIER TECHNIQUE</w:t>
      </w:r>
    </w:p>
    <w:p w14:paraId="5A9EABCF" w14:textId="77777777" w:rsidR="009909DC" w:rsidRPr="00044EF4" w:rsidRDefault="003A5911" w:rsidP="009909DC">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Le dossier technique </w:t>
      </w:r>
      <w:r w:rsidR="009909DC" w:rsidRPr="00044EF4">
        <w:rPr>
          <w:rFonts w:ascii="Times New Roman" w:eastAsia="Times New Roman" w:hAnsi="Times New Roman" w:cs="Times New Roman"/>
          <w:bCs/>
          <w:sz w:val="24"/>
          <w:szCs w:val="24"/>
          <w:lang w:eastAsia="fr-FR"/>
        </w:rPr>
        <w:t xml:space="preserve">fourni </w:t>
      </w:r>
      <w:r>
        <w:rPr>
          <w:rFonts w:ascii="Times New Roman" w:eastAsia="Times New Roman" w:hAnsi="Times New Roman" w:cs="Times New Roman"/>
          <w:bCs/>
          <w:sz w:val="24"/>
          <w:szCs w:val="24"/>
          <w:lang w:eastAsia="fr-FR"/>
        </w:rPr>
        <w:t>par les soumissionnaires</w:t>
      </w:r>
    </w:p>
    <w:p w14:paraId="1431FBA5" w14:textId="77777777" w:rsidR="009909DC" w:rsidRPr="00044EF4" w:rsidRDefault="009909DC" w:rsidP="009909DC">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t>les</w:t>
      </w:r>
      <w:proofErr w:type="gramEnd"/>
      <w:r w:rsidRPr="00044EF4">
        <w:rPr>
          <w:rFonts w:ascii="Times New Roman" w:eastAsia="Times New Roman" w:hAnsi="Times New Roman" w:cs="Times New Roman"/>
          <w:bCs/>
          <w:sz w:val="24"/>
          <w:szCs w:val="24"/>
          <w:lang w:eastAsia="fr-FR"/>
        </w:rPr>
        <w:t xml:space="preserve"> caractéristiques de résistance chimiques des </w:t>
      </w:r>
      <w:r w:rsidR="00EB3E5C">
        <w:rPr>
          <w:rFonts w:ascii="Times New Roman" w:eastAsia="Times New Roman" w:hAnsi="Times New Roman" w:cs="Times New Roman"/>
          <w:bCs/>
          <w:sz w:val="24"/>
          <w:szCs w:val="24"/>
          <w:lang w:eastAsia="fr-FR"/>
        </w:rPr>
        <w:t>matériaux</w:t>
      </w:r>
      <w:r w:rsidRPr="00044EF4">
        <w:rPr>
          <w:rFonts w:ascii="Times New Roman" w:eastAsia="Times New Roman" w:hAnsi="Times New Roman" w:cs="Times New Roman"/>
          <w:bCs/>
          <w:sz w:val="24"/>
          <w:szCs w:val="24"/>
          <w:lang w:eastAsia="fr-FR"/>
        </w:rPr>
        <w:t xml:space="preserve"> utilisés</w:t>
      </w:r>
    </w:p>
    <w:p w14:paraId="5C8F9B71" w14:textId="77777777" w:rsidR="009909DC" w:rsidRPr="00044EF4" w:rsidRDefault="009909DC" w:rsidP="009909DC">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t>l’identification</w:t>
      </w:r>
      <w:proofErr w:type="gramEnd"/>
      <w:r w:rsidRPr="00044EF4">
        <w:rPr>
          <w:rFonts w:ascii="Times New Roman" w:eastAsia="Times New Roman" w:hAnsi="Times New Roman" w:cs="Times New Roman"/>
          <w:bCs/>
          <w:sz w:val="24"/>
          <w:szCs w:val="24"/>
          <w:lang w:eastAsia="fr-FR"/>
        </w:rPr>
        <w:t xml:space="preserve"> des pièces de maintenance</w:t>
      </w:r>
    </w:p>
    <w:p w14:paraId="0C4B283A" w14:textId="77777777" w:rsidR="009909DC" w:rsidRDefault="009909DC" w:rsidP="009909DC">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sidRPr="00044EF4">
        <w:rPr>
          <w:rFonts w:ascii="Times New Roman" w:eastAsia="Times New Roman" w:hAnsi="Times New Roman" w:cs="Times New Roman"/>
          <w:bCs/>
          <w:sz w:val="24"/>
          <w:szCs w:val="24"/>
          <w:lang w:eastAsia="fr-FR"/>
        </w:rPr>
        <w:lastRenderedPageBreak/>
        <w:t>la</w:t>
      </w:r>
      <w:proofErr w:type="gramEnd"/>
      <w:r w:rsidRPr="00044EF4">
        <w:rPr>
          <w:rFonts w:ascii="Times New Roman" w:eastAsia="Times New Roman" w:hAnsi="Times New Roman" w:cs="Times New Roman"/>
          <w:bCs/>
          <w:sz w:val="24"/>
          <w:szCs w:val="24"/>
          <w:lang w:eastAsia="fr-FR"/>
        </w:rPr>
        <w:t xml:space="preserve"> fréquence recommandée des maintenances</w:t>
      </w:r>
    </w:p>
    <w:p w14:paraId="3A52FB4F" w14:textId="77777777" w:rsidR="00EB3E5C" w:rsidRDefault="00EB3E5C" w:rsidP="009909DC">
      <w:pPr>
        <w:pStyle w:val="Paragraphedeliste"/>
        <w:numPr>
          <w:ilvl w:val="0"/>
          <w:numId w:val="2"/>
        </w:numPr>
        <w:ind w:left="1040"/>
        <w:rPr>
          <w:rFonts w:ascii="Times New Roman" w:eastAsia="Times New Roman" w:hAnsi="Times New Roman" w:cs="Times New Roman"/>
          <w:bCs/>
          <w:sz w:val="24"/>
          <w:szCs w:val="24"/>
          <w:lang w:eastAsia="fr-FR"/>
        </w:rPr>
      </w:pPr>
      <w:proofErr w:type="gramStart"/>
      <w:r>
        <w:rPr>
          <w:rFonts w:ascii="Times New Roman" w:eastAsia="Times New Roman" w:hAnsi="Times New Roman" w:cs="Times New Roman"/>
          <w:bCs/>
          <w:sz w:val="24"/>
          <w:szCs w:val="24"/>
          <w:lang w:eastAsia="fr-FR"/>
        </w:rPr>
        <w:t>la</w:t>
      </w:r>
      <w:proofErr w:type="gramEnd"/>
      <w:r>
        <w:rPr>
          <w:rFonts w:ascii="Times New Roman" w:eastAsia="Times New Roman" w:hAnsi="Times New Roman" w:cs="Times New Roman"/>
          <w:bCs/>
          <w:sz w:val="24"/>
          <w:szCs w:val="24"/>
          <w:lang w:eastAsia="fr-FR"/>
        </w:rPr>
        <w:t xml:space="preserve"> caractérisation acoustique des éviers refoulants</w:t>
      </w:r>
    </w:p>
    <w:p w14:paraId="1C7FCF0E" w14:textId="77777777" w:rsidR="009909DC" w:rsidRPr="00EB3E5C" w:rsidRDefault="003A5911" w:rsidP="00EB3E5C">
      <w:pPr>
        <w:ind w:left="283"/>
        <w:rPr>
          <w:rFonts w:ascii="Times New Roman" w:eastAsia="Times New Roman" w:hAnsi="Times New Roman" w:cs="Times New Roman"/>
          <w:bCs/>
          <w:sz w:val="24"/>
          <w:szCs w:val="24"/>
          <w:lang w:eastAsia="fr-FR"/>
        </w:rPr>
      </w:pPr>
      <w:r w:rsidRPr="00EB3E5C">
        <w:rPr>
          <w:rFonts w:ascii="Times New Roman" w:eastAsia="Times New Roman" w:hAnsi="Times New Roman" w:cs="Times New Roman"/>
          <w:bCs/>
          <w:sz w:val="24"/>
          <w:szCs w:val="24"/>
          <w:lang w:eastAsia="fr-FR"/>
        </w:rPr>
        <w:t>Le titulaire du lot devra lors de la mise en service fournir un dossier technique mis à jour.</w:t>
      </w:r>
    </w:p>
    <w:p w14:paraId="53B6F247" w14:textId="77777777" w:rsidR="009909DC" w:rsidRDefault="009909DC" w:rsidP="009909DC">
      <w:pPr>
        <w:pStyle w:val="Default"/>
        <w:rPr>
          <w:b/>
          <w:bCs/>
          <w:sz w:val="20"/>
          <w:szCs w:val="20"/>
        </w:rPr>
      </w:pPr>
    </w:p>
    <w:p w14:paraId="2C797CC3" w14:textId="77777777" w:rsidR="009909DC" w:rsidRDefault="009909DC" w:rsidP="009909DC">
      <w:pPr>
        <w:pStyle w:val="Default"/>
        <w:rPr>
          <w:b/>
          <w:bCs/>
          <w:sz w:val="20"/>
          <w:szCs w:val="20"/>
        </w:rPr>
      </w:pPr>
      <w:r>
        <w:rPr>
          <w:b/>
          <w:bCs/>
          <w:sz w:val="20"/>
          <w:szCs w:val="20"/>
        </w:rPr>
        <w:t>ELECTRICITE</w:t>
      </w:r>
    </w:p>
    <w:p w14:paraId="4BB41F0E" w14:textId="77777777" w:rsidR="009909DC" w:rsidRDefault="009909DC" w:rsidP="009909DC">
      <w:pPr>
        <w:pStyle w:val="Default"/>
        <w:rPr>
          <w:b/>
          <w:bCs/>
          <w:sz w:val="20"/>
          <w:szCs w:val="20"/>
        </w:rPr>
      </w:pPr>
    </w:p>
    <w:p w14:paraId="58182A3C" w14:textId="77777777" w:rsidR="009909DC" w:rsidRPr="00044EF4" w:rsidRDefault="00EB3E5C" w:rsidP="00EB3E5C">
      <w:pPr>
        <w:pStyle w:val="Default"/>
        <w:numPr>
          <w:ilvl w:val="0"/>
          <w:numId w:val="2"/>
        </w:numPr>
        <w:rPr>
          <w:rFonts w:ascii="Times New Roman" w:eastAsia="Times New Roman" w:hAnsi="Times New Roman" w:cs="Times New Roman"/>
          <w:bCs/>
          <w:color w:val="auto"/>
          <w:lang w:eastAsia="fr-FR"/>
        </w:rPr>
      </w:pPr>
      <w:r>
        <w:rPr>
          <w:rFonts w:ascii="Times New Roman" w:eastAsia="Times New Roman" w:hAnsi="Times New Roman" w:cs="Times New Roman"/>
          <w:bCs/>
          <w:color w:val="auto"/>
          <w:lang w:eastAsia="fr-FR"/>
        </w:rPr>
        <w:t>Le matériel devra être conforme aux normes en vigueur,</w:t>
      </w:r>
      <w:r w:rsidR="009909DC" w:rsidRPr="00044EF4">
        <w:rPr>
          <w:rFonts w:ascii="Times New Roman" w:eastAsia="Times New Roman" w:hAnsi="Times New Roman" w:cs="Times New Roman"/>
          <w:bCs/>
          <w:color w:val="auto"/>
          <w:lang w:eastAsia="fr-FR"/>
        </w:rPr>
        <w:t xml:space="preserve"> un rapport de contrôle sera établi</w:t>
      </w:r>
      <w:r w:rsidR="009909DC">
        <w:rPr>
          <w:rFonts w:ascii="Times New Roman" w:eastAsia="Times New Roman" w:hAnsi="Times New Roman" w:cs="Times New Roman"/>
          <w:bCs/>
          <w:color w:val="auto"/>
          <w:lang w:eastAsia="fr-FR"/>
        </w:rPr>
        <w:t xml:space="preserve"> et fourni</w:t>
      </w:r>
      <w:r w:rsidR="009909DC" w:rsidRPr="00044EF4">
        <w:rPr>
          <w:rFonts w:ascii="Times New Roman" w:eastAsia="Times New Roman" w:hAnsi="Times New Roman" w:cs="Times New Roman"/>
          <w:bCs/>
          <w:color w:val="auto"/>
          <w:lang w:eastAsia="fr-FR"/>
        </w:rPr>
        <w:t xml:space="preserve">. </w:t>
      </w:r>
    </w:p>
    <w:p w14:paraId="32192AF2" w14:textId="77777777" w:rsidR="009909DC" w:rsidRPr="00044EF4" w:rsidRDefault="009909DC" w:rsidP="00EB3E5C">
      <w:pPr>
        <w:pStyle w:val="Default"/>
        <w:numPr>
          <w:ilvl w:val="0"/>
          <w:numId w:val="2"/>
        </w:numPr>
        <w:rPr>
          <w:rFonts w:ascii="Times New Roman" w:eastAsia="Times New Roman" w:hAnsi="Times New Roman" w:cs="Times New Roman"/>
          <w:bCs/>
          <w:color w:val="auto"/>
          <w:lang w:eastAsia="fr-FR"/>
        </w:rPr>
      </w:pPr>
      <w:r w:rsidRPr="00044EF4">
        <w:rPr>
          <w:rFonts w:ascii="Times New Roman" w:eastAsia="Times New Roman" w:hAnsi="Times New Roman" w:cs="Times New Roman"/>
          <w:bCs/>
          <w:color w:val="auto"/>
          <w:lang w:eastAsia="fr-FR"/>
        </w:rPr>
        <w:t>Les câbles et gaines de conducteur ne devront pas contenir de composés halogénés</w:t>
      </w:r>
    </w:p>
    <w:p w14:paraId="0A915604" w14:textId="77777777" w:rsidR="009909DC" w:rsidRDefault="009909DC" w:rsidP="009909DC">
      <w:pPr>
        <w:pStyle w:val="Default"/>
        <w:rPr>
          <w:sz w:val="20"/>
          <w:szCs w:val="20"/>
        </w:rPr>
      </w:pPr>
    </w:p>
    <w:p w14:paraId="049D919A" w14:textId="77777777" w:rsidR="00EB3E5C" w:rsidRDefault="00EB3E5C" w:rsidP="009909DC">
      <w:pPr>
        <w:pStyle w:val="Default"/>
        <w:rPr>
          <w:sz w:val="20"/>
          <w:szCs w:val="20"/>
        </w:rPr>
      </w:pPr>
    </w:p>
    <w:p w14:paraId="3A835CD8" w14:textId="77777777" w:rsidR="009909DC" w:rsidRDefault="009909DC" w:rsidP="009909DC">
      <w:pPr>
        <w:pStyle w:val="Default"/>
        <w:rPr>
          <w:b/>
          <w:bCs/>
          <w:sz w:val="20"/>
          <w:szCs w:val="20"/>
        </w:rPr>
      </w:pPr>
      <w:r>
        <w:rPr>
          <w:b/>
          <w:bCs/>
          <w:sz w:val="20"/>
          <w:szCs w:val="20"/>
        </w:rPr>
        <w:t>FOURNITURE DES MATERIAUX</w:t>
      </w:r>
    </w:p>
    <w:p w14:paraId="5C8D9E03" w14:textId="77777777" w:rsidR="009909DC" w:rsidRDefault="009909DC" w:rsidP="009909DC"/>
    <w:p w14:paraId="3FF3C73C" w14:textId="2F4A51AE" w:rsidR="009909DC" w:rsidRDefault="009909DC" w:rsidP="009909DC">
      <w:pPr>
        <w:ind w:left="283"/>
      </w:pPr>
      <w:r>
        <w:rPr>
          <w:rFonts w:ascii="Times New Roman" w:eastAsia="Times New Roman" w:hAnsi="Times New Roman" w:cs="Times New Roman"/>
          <w:bCs/>
          <w:sz w:val="24"/>
          <w:szCs w:val="24"/>
          <w:lang w:eastAsia="fr-FR"/>
        </w:rPr>
        <w:t xml:space="preserve">Tous les matériaux nécessaires à l’installation et à la mise en service </w:t>
      </w:r>
      <w:r w:rsidR="00EB3E5C">
        <w:rPr>
          <w:rFonts w:ascii="Times New Roman" w:eastAsia="Times New Roman" w:hAnsi="Times New Roman" w:cs="Times New Roman"/>
          <w:bCs/>
          <w:sz w:val="24"/>
          <w:szCs w:val="24"/>
          <w:lang w:eastAsia="fr-FR"/>
        </w:rPr>
        <w:t xml:space="preserve">du </w:t>
      </w:r>
      <w:r w:rsidR="00F23B7A">
        <w:rPr>
          <w:rFonts w:ascii="Times New Roman" w:eastAsia="Times New Roman" w:hAnsi="Times New Roman" w:cs="Times New Roman"/>
          <w:bCs/>
          <w:sz w:val="24"/>
          <w:szCs w:val="24"/>
          <w:lang w:eastAsia="fr-FR"/>
        </w:rPr>
        <w:t>LOT2</w:t>
      </w:r>
      <w:r>
        <w:rPr>
          <w:rFonts w:ascii="Times New Roman" w:eastAsia="Times New Roman" w:hAnsi="Times New Roman" w:cs="Times New Roman"/>
          <w:bCs/>
          <w:sz w:val="24"/>
          <w:szCs w:val="24"/>
          <w:lang w:eastAsia="fr-FR"/>
        </w:rPr>
        <w:t xml:space="preserve"> seront fournis par le titulaire du lot, sans possibilité de renégocier ledit lot.</w:t>
      </w:r>
    </w:p>
    <w:p w14:paraId="62CB9E3D" w14:textId="77777777" w:rsidR="00AE49DA" w:rsidRDefault="00AE49DA" w:rsidP="009909DC">
      <w:pPr>
        <w:pStyle w:val="Default"/>
        <w:rPr>
          <w:b/>
          <w:bCs/>
          <w:sz w:val="20"/>
          <w:szCs w:val="20"/>
        </w:rPr>
      </w:pPr>
    </w:p>
    <w:p w14:paraId="5961D81C" w14:textId="5E2F9748" w:rsidR="009909DC" w:rsidRPr="006071EA" w:rsidRDefault="009909DC" w:rsidP="009909DC">
      <w:pPr>
        <w:pStyle w:val="Default"/>
        <w:rPr>
          <w:b/>
          <w:bCs/>
          <w:sz w:val="20"/>
          <w:szCs w:val="20"/>
        </w:rPr>
      </w:pPr>
      <w:bookmarkStart w:id="0" w:name="_GoBack"/>
      <w:bookmarkEnd w:id="0"/>
      <w:r>
        <w:rPr>
          <w:b/>
          <w:bCs/>
          <w:sz w:val="20"/>
          <w:szCs w:val="20"/>
        </w:rPr>
        <w:t>CRITERES DE QUALITE</w:t>
      </w:r>
    </w:p>
    <w:p w14:paraId="19AC9133" w14:textId="77777777" w:rsidR="009909DC" w:rsidRDefault="009909DC" w:rsidP="009909DC">
      <w:pPr>
        <w:rPr>
          <w:rFonts w:ascii="Times New Roman" w:eastAsia="Times New Roman" w:hAnsi="Times New Roman" w:cs="Times New Roman"/>
          <w:bCs/>
          <w:sz w:val="24"/>
          <w:szCs w:val="24"/>
          <w:lang w:eastAsia="fr-FR"/>
        </w:rPr>
      </w:pPr>
    </w:p>
    <w:p w14:paraId="0C4B2201" w14:textId="043F17EF" w:rsidR="009909DC" w:rsidRPr="00160859" w:rsidRDefault="00F23B7A" w:rsidP="009909DC">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L’entreprise titulaire du LOT2</w:t>
      </w:r>
      <w:r w:rsidR="009909DC">
        <w:rPr>
          <w:rFonts w:ascii="Times New Roman" w:eastAsia="Times New Roman" w:hAnsi="Times New Roman" w:cs="Times New Roman"/>
          <w:bCs/>
          <w:sz w:val="24"/>
          <w:szCs w:val="24"/>
          <w:lang w:eastAsia="fr-FR"/>
        </w:rPr>
        <w:t xml:space="preserve"> sera idéalement c</w:t>
      </w:r>
      <w:r w:rsidR="009909DC" w:rsidRPr="00160859">
        <w:rPr>
          <w:rFonts w:ascii="Times New Roman" w:eastAsia="Times New Roman" w:hAnsi="Times New Roman" w:cs="Times New Roman"/>
          <w:bCs/>
          <w:sz w:val="24"/>
          <w:szCs w:val="24"/>
          <w:lang w:eastAsia="fr-FR"/>
        </w:rPr>
        <w:t>ertifié</w:t>
      </w:r>
      <w:r w:rsidR="009909DC">
        <w:rPr>
          <w:rFonts w:ascii="Times New Roman" w:eastAsia="Times New Roman" w:hAnsi="Times New Roman" w:cs="Times New Roman"/>
          <w:bCs/>
          <w:sz w:val="24"/>
          <w:szCs w:val="24"/>
          <w:lang w:eastAsia="fr-FR"/>
        </w:rPr>
        <w:t>e</w:t>
      </w:r>
      <w:r w:rsidR="009909DC" w:rsidRPr="00160859">
        <w:rPr>
          <w:rFonts w:ascii="Times New Roman" w:eastAsia="Times New Roman" w:hAnsi="Times New Roman" w:cs="Times New Roman"/>
          <w:bCs/>
          <w:sz w:val="24"/>
          <w:szCs w:val="24"/>
          <w:lang w:eastAsia="fr-FR"/>
        </w:rPr>
        <w:t xml:space="preserve"> selon </w:t>
      </w:r>
      <w:r>
        <w:rPr>
          <w:rFonts w:ascii="Times New Roman" w:eastAsia="Times New Roman" w:hAnsi="Times New Roman" w:cs="Times New Roman"/>
          <w:bCs/>
          <w:sz w:val="24"/>
          <w:szCs w:val="24"/>
          <w:lang w:eastAsia="fr-FR"/>
        </w:rPr>
        <w:t>une</w:t>
      </w:r>
      <w:r w:rsidR="009909DC" w:rsidRPr="00160859">
        <w:rPr>
          <w:rFonts w:ascii="Times New Roman" w:eastAsia="Times New Roman" w:hAnsi="Times New Roman" w:cs="Times New Roman"/>
          <w:bCs/>
          <w:sz w:val="24"/>
          <w:szCs w:val="24"/>
          <w:lang w:eastAsia="fr-FR"/>
        </w:rPr>
        <w:t xml:space="preserve"> norme d’assurance qualité (ex : DIN EN ISO 9001 …)</w:t>
      </w:r>
    </w:p>
    <w:p w14:paraId="396436FD" w14:textId="46EF1568" w:rsidR="009909DC" w:rsidRPr="00160859" w:rsidRDefault="00F23B7A" w:rsidP="009909DC">
      <w:pPr>
        <w:ind w:left="283"/>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Les éviers, objets du LOT2 seront</w:t>
      </w:r>
      <w:r w:rsidR="009909DC">
        <w:rPr>
          <w:rFonts w:ascii="Times New Roman" w:eastAsia="Times New Roman" w:hAnsi="Times New Roman" w:cs="Times New Roman"/>
          <w:bCs/>
          <w:sz w:val="24"/>
          <w:szCs w:val="24"/>
          <w:lang w:eastAsia="fr-FR"/>
        </w:rPr>
        <w:t xml:space="preserve"> c</w:t>
      </w:r>
      <w:r w:rsidR="009909DC" w:rsidRPr="00160859">
        <w:rPr>
          <w:rFonts w:ascii="Times New Roman" w:eastAsia="Times New Roman" w:hAnsi="Times New Roman" w:cs="Times New Roman"/>
          <w:bCs/>
          <w:sz w:val="24"/>
          <w:szCs w:val="24"/>
          <w:lang w:eastAsia="fr-FR"/>
        </w:rPr>
        <w:t>ertifié</w:t>
      </w:r>
      <w:r w:rsidR="009909DC">
        <w:rPr>
          <w:rFonts w:ascii="Times New Roman" w:eastAsia="Times New Roman" w:hAnsi="Times New Roman" w:cs="Times New Roman"/>
          <w:bCs/>
          <w:sz w:val="24"/>
          <w:szCs w:val="24"/>
          <w:lang w:eastAsia="fr-FR"/>
        </w:rPr>
        <w:t>e</w:t>
      </w:r>
      <w:r w:rsidR="009909DC" w:rsidRPr="00160859">
        <w:rPr>
          <w:rFonts w:ascii="Times New Roman" w:eastAsia="Times New Roman" w:hAnsi="Times New Roman" w:cs="Times New Roman"/>
          <w:bCs/>
          <w:sz w:val="24"/>
          <w:szCs w:val="24"/>
          <w:lang w:eastAsia="fr-FR"/>
        </w:rPr>
        <w:t xml:space="preserve"> par un cabinet de contrôle technique (ex : TÜV, APAVE, Bureau </w:t>
      </w:r>
      <w:proofErr w:type="gramStart"/>
      <w:r w:rsidR="009909DC" w:rsidRPr="00160859">
        <w:rPr>
          <w:rFonts w:ascii="Times New Roman" w:eastAsia="Times New Roman" w:hAnsi="Times New Roman" w:cs="Times New Roman"/>
          <w:bCs/>
          <w:sz w:val="24"/>
          <w:szCs w:val="24"/>
          <w:lang w:eastAsia="fr-FR"/>
        </w:rPr>
        <w:t>Veritas, ….</w:t>
      </w:r>
      <w:proofErr w:type="gramEnd"/>
      <w:r w:rsidR="009909DC" w:rsidRPr="00160859">
        <w:rPr>
          <w:rFonts w:ascii="Times New Roman" w:eastAsia="Times New Roman" w:hAnsi="Times New Roman" w:cs="Times New Roman"/>
          <w:bCs/>
          <w:sz w:val="24"/>
          <w:szCs w:val="24"/>
          <w:lang w:eastAsia="fr-FR"/>
        </w:rPr>
        <w:t>)</w:t>
      </w:r>
      <w:r w:rsidR="009909DC">
        <w:rPr>
          <w:rFonts w:ascii="Times New Roman" w:eastAsia="Times New Roman" w:hAnsi="Times New Roman" w:cs="Times New Roman"/>
          <w:bCs/>
          <w:sz w:val="24"/>
          <w:szCs w:val="24"/>
          <w:lang w:eastAsia="fr-FR"/>
        </w:rPr>
        <w:t xml:space="preserve"> avant la livraison pour garantir la sécurité de la prise en main par les professeurs et les élèves.</w:t>
      </w:r>
    </w:p>
    <w:p w14:paraId="549E4B58" w14:textId="77777777" w:rsidR="009909DC" w:rsidRPr="00160859" w:rsidRDefault="009909DC" w:rsidP="009909DC">
      <w:pPr>
        <w:ind w:left="283"/>
        <w:rPr>
          <w:rFonts w:ascii="Times New Roman" w:eastAsia="Times New Roman" w:hAnsi="Times New Roman" w:cs="Times New Roman"/>
          <w:bCs/>
          <w:sz w:val="24"/>
          <w:szCs w:val="24"/>
          <w:lang w:eastAsia="fr-FR"/>
        </w:rPr>
      </w:pPr>
      <w:r w:rsidRPr="00160859">
        <w:rPr>
          <w:rFonts w:ascii="Times New Roman" w:eastAsia="Times New Roman" w:hAnsi="Times New Roman" w:cs="Times New Roman"/>
          <w:bCs/>
          <w:sz w:val="24"/>
          <w:szCs w:val="24"/>
          <w:lang w:eastAsia="fr-FR"/>
        </w:rPr>
        <w:t>Les rapports de mesure et les protocoles de contrôle seront fournis lors de la mise en service.</w:t>
      </w:r>
    </w:p>
    <w:p w14:paraId="57BD5B17" w14:textId="77777777" w:rsidR="009909DC" w:rsidRDefault="009909DC" w:rsidP="009909DC"/>
    <w:p w14:paraId="03A6B741" w14:textId="25272124" w:rsidR="000A691A" w:rsidRDefault="000A691A"/>
    <w:sectPr w:rsidR="000A691A" w:rsidSect="007822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3303B"/>
    <w:multiLevelType w:val="hybridMultilevel"/>
    <w:tmpl w:val="0E786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3F60F2"/>
    <w:multiLevelType w:val="hybridMultilevel"/>
    <w:tmpl w:val="49EA0E0A"/>
    <w:lvl w:ilvl="0" w:tplc="CE5C3E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5C15C5"/>
    <w:multiLevelType w:val="multilevel"/>
    <w:tmpl w:val="BF8C1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CA3171"/>
    <w:multiLevelType w:val="hybridMultilevel"/>
    <w:tmpl w:val="28BC028C"/>
    <w:lvl w:ilvl="0" w:tplc="C4B86F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96"/>
    <w:rsid w:val="00004170"/>
    <w:rsid w:val="00012EE0"/>
    <w:rsid w:val="00020730"/>
    <w:rsid w:val="00044EF4"/>
    <w:rsid w:val="000530EC"/>
    <w:rsid w:val="000A691A"/>
    <w:rsid w:val="000B2081"/>
    <w:rsid w:val="000D08E3"/>
    <w:rsid w:val="000F1875"/>
    <w:rsid w:val="0010109C"/>
    <w:rsid w:val="001027D3"/>
    <w:rsid w:val="00105BC3"/>
    <w:rsid w:val="0011548B"/>
    <w:rsid w:val="00122DE7"/>
    <w:rsid w:val="00130AF1"/>
    <w:rsid w:val="00150672"/>
    <w:rsid w:val="00160859"/>
    <w:rsid w:val="001765C1"/>
    <w:rsid w:val="001D0D4E"/>
    <w:rsid w:val="001E20A3"/>
    <w:rsid w:val="002279CA"/>
    <w:rsid w:val="00261206"/>
    <w:rsid w:val="002663F4"/>
    <w:rsid w:val="002A6F54"/>
    <w:rsid w:val="002A7EBA"/>
    <w:rsid w:val="002E6983"/>
    <w:rsid w:val="002F694E"/>
    <w:rsid w:val="00355044"/>
    <w:rsid w:val="00355DA4"/>
    <w:rsid w:val="003A129B"/>
    <w:rsid w:val="003A5911"/>
    <w:rsid w:val="003B1C76"/>
    <w:rsid w:val="003B310C"/>
    <w:rsid w:val="003E5A24"/>
    <w:rsid w:val="00406472"/>
    <w:rsid w:val="0044707A"/>
    <w:rsid w:val="00466AFA"/>
    <w:rsid w:val="00466B8A"/>
    <w:rsid w:val="004747BF"/>
    <w:rsid w:val="00486DE2"/>
    <w:rsid w:val="00494B82"/>
    <w:rsid w:val="004A2DF0"/>
    <w:rsid w:val="004A3A1B"/>
    <w:rsid w:val="004D04C2"/>
    <w:rsid w:val="004D706B"/>
    <w:rsid w:val="004E128E"/>
    <w:rsid w:val="004E1B74"/>
    <w:rsid w:val="004E5399"/>
    <w:rsid w:val="004F701E"/>
    <w:rsid w:val="00521640"/>
    <w:rsid w:val="005339AE"/>
    <w:rsid w:val="00544F92"/>
    <w:rsid w:val="005820D3"/>
    <w:rsid w:val="005A7D53"/>
    <w:rsid w:val="005B4187"/>
    <w:rsid w:val="005C5227"/>
    <w:rsid w:val="005E3AFC"/>
    <w:rsid w:val="005E7211"/>
    <w:rsid w:val="006071EA"/>
    <w:rsid w:val="00644824"/>
    <w:rsid w:val="006549D5"/>
    <w:rsid w:val="0069121A"/>
    <w:rsid w:val="006914CF"/>
    <w:rsid w:val="00697A88"/>
    <w:rsid w:val="006D604E"/>
    <w:rsid w:val="006F0F01"/>
    <w:rsid w:val="00701862"/>
    <w:rsid w:val="00721A6B"/>
    <w:rsid w:val="00734902"/>
    <w:rsid w:val="00766922"/>
    <w:rsid w:val="0078227F"/>
    <w:rsid w:val="007A1EAD"/>
    <w:rsid w:val="007B37B8"/>
    <w:rsid w:val="00812678"/>
    <w:rsid w:val="00854335"/>
    <w:rsid w:val="00892DEF"/>
    <w:rsid w:val="008F2778"/>
    <w:rsid w:val="008F74AD"/>
    <w:rsid w:val="00914219"/>
    <w:rsid w:val="00924DC5"/>
    <w:rsid w:val="00943411"/>
    <w:rsid w:val="009773C0"/>
    <w:rsid w:val="009909DC"/>
    <w:rsid w:val="009B4685"/>
    <w:rsid w:val="009E6BF4"/>
    <w:rsid w:val="00A41D77"/>
    <w:rsid w:val="00A9401D"/>
    <w:rsid w:val="00AA3982"/>
    <w:rsid w:val="00AD69C1"/>
    <w:rsid w:val="00AE49DA"/>
    <w:rsid w:val="00AF3920"/>
    <w:rsid w:val="00B22E96"/>
    <w:rsid w:val="00B23538"/>
    <w:rsid w:val="00B25463"/>
    <w:rsid w:val="00C005B3"/>
    <w:rsid w:val="00C34104"/>
    <w:rsid w:val="00C51199"/>
    <w:rsid w:val="00C730AE"/>
    <w:rsid w:val="00C767C1"/>
    <w:rsid w:val="00C94F0B"/>
    <w:rsid w:val="00C97D29"/>
    <w:rsid w:val="00CB79B7"/>
    <w:rsid w:val="00D0734C"/>
    <w:rsid w:val="00D14021"/>
    <w:rsid w:val="00D367B5"/>
    <w:rsid w:val="00D43B5E"/>
    <w:rsid w:val="00D51858"/>
    <w:rsid w:val="00D63E7B"/>
    <w:rsid w:val="00D73EC9"/>
    <w:rsid w:val="00D7566E"/>
    <w:rsid w:val="00D92DD6"/>
    <w:rsid w:val="00D93AFD"/>
    <w:rsid w:val="00DB36CA"/>
    <w:rsid w:val="00DC4742"/>
    <w:rsid w:val="00DF0D61"/>
    <w:rsid w:val="00E11043"/>
    <w:rsid w:val="00E51C70"/>
    <w:rsid w:val="00E82F9C"/>
    <w:rsid w:val="00EA32FF"/>
    <w:rsid w:val="00EB3E5C"/>
    <w:rsid w:val="00F000F3"/>
    <w:rsid w:val="00F019FE"/>
    <w:rsid w:val="00F10356"/>
    <w:rsid w:val="00F23B7A"/>
    <w:rsid w:val="00F93EC1"/>
    <w:rsid w:val="00FA12D8"/>
    <w:rsid w:val="00FB0CDF"/>
    <w:rsid w:val="00FC5BDC"/>
    <w:rsid w:val="00FD265F"/>
    <w:rsid w:val="00FF254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D7626"/>
  <w15:docId w15:val="{F218D311-9D2A-4437-8C71-A3BC68456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22E9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22E96"/>
    <w:rPr>
      <w:b/>
      <w:bCs/>
    </w:rPr>
  </w:style>
  <w:style w:type="character" w:styleId="Accentuation">
    <w:name w:val="Emphasis"/>
    <w:basedOn w:val="Policepardfaut"/>
    <w:uiPriority w:val="20"/>
    <w:qFormat/>
    <w:rsid w:val="00B22E96"/>
    <w:rPr>
      <w:i/>
      <w:iCs/>
    </w:rPr>
  </w:style>
  <w:style w:type="paragraph" w:styleId="Paragraphedeliste">
    <w:name w:val="List Paragraph"/>
    <w:basedOn w:val="Normal"/>
    <w:uiPriority w:val="34"/>
    <w:qFormat/>
    <w:rsid w:val="006549D5"/>
    <w:pPr>
      <w:ind w:left="720"/>
      <w:contextualSpacing/>
    </w:pPr>
  </w:style>
  <w:style w:type="paragraph" w:styleId="Textedebulles">
    <w:name w:val="Balloon Text"/>
    <w:basedOn w:val="Normal"/>
    <w:link w:val="TextedebullesCar"/>
    <w:uiPriority w:val="99"/>
    <w:semiHidden/>
    <w:unhideWhenUsed/>
    <w:rsid w:val="008543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4335"/>
    <w:rPr>
      <w:rFonts w:ascii="Segoe UI" w:hAnsi="Segoe UI" w:cs="Segoe UI"/>
      <w:sz w:val="18"/>
      <w:szCs w:val="18"/>
    </w:rPr>
  </w:style>
  <w:style w:type="paragraph" w:customStyle="1" w:styleId="Default">
    <w:name w:val="Default"/>
    <w:rsid w:val="002E6983"/>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7A1EAD"/>
    <w:rPr>
      <w:color w:val="0000FF" w:themeColor="hyperlink"/>
      <w:u w:val="single"/>
    </w:rPr>
  </w:style>
  <w:style w:type="character" w:styleId="Marquedecommentaire">
    <w:name w:val="annotation reference"/>
    <w:basedOn w:val="Policepardfaut"/>
    <w:uiPriority w:val="99"/>
    <w:semiHidden/>
    <w:unhideWhenUsed/>
    <w:rsid w:val="009773C0"/>
    <w:rPr>
      <w:sz w:val="16"/>
      <w:szCs w:val="16"/>
    </w:rPr>
  </w:style>
  <w:style w:type="paragraph" w:styleId="Commentaire">
    <w:name w:val="annotation text"/>
    <w:basedOn w:val="Normal"/>
    <w:link w:val="CommentaireCar"/>
    <w:uiPriority w:val="99"/>
    <w:semiHidden/>
    <w:unhideWhenUsed/>
    <w:rsid w:val="009773C0"/>
    <w:pPr>
      <w:spacing w:line="240" w:lineRule="auto"/>
    </w:pPr>
    <w:rPr>
      <w:sz w:val="20"/>
      <w:szCs w:val="20"/>
    </w:rPr>
  </w:style>
  <w:style w:type="character" w:customStyle="1" w:styleId="CommentaireCar">
    <w:name w:val="Commentaire Car"/>
    <w:basedOn w:val="Policepardfaut"/>
    <w:link w:val="Commentaire"/>
    <w:uiPriority w:val="99"/>
    <w:semiHidden/>
    <w:rsid w:val="009773C0"/>
    <w:rPr>
      <w:sz w:val="20"/>
      <w:szCs w:val="20"/>
    </w:rPr>
  </w:style>
  <w:style w:type="paragraph" w:styleId="Objetducommentaire">
    <w:name w:val="annotation subject"/>
    <w:basedOn w:val="Commentaire"/>
    <w:next w:val="Commentaire"/>
    <w:link w:val="ObjetducommentaireCar"/>
    <w:uiPriority w:val="99"/>
    <w:semiHidden/>
    <w:unhideWhenUsed/>
    <w:rsid w:val="009773C0"/>
    <w:rPr>
      <w:b/>
      <w:bCs/>
    </w:rPr>
  </w:style>
  <w:style w:type="character" w:customStyle="1" w:styleId="ObjetducommentaireCar">
    <w:name w:val="Objet du commentaire Car"/>
    <w:basedOn w:val="CommentaireCar"/>
    <w:link w:val="Objetducommentaire"/>
    <w:uiPriority w:val="99"/>
    <w:semiHidden/>
    <w:rsid w:val="009773C0"/>
    <w:rPr>
      <w:b/>
      <w:bCs/>
      <w:sz w:val="20"/>
      <w:szCs w:val="20"/>
    </w:rPr>
  </w:style>
  <w:style w:type="table" w:styleId="Grilledutableau">
    <w:name w:val="Table Grid"/>
    <w:basedOn w:val="TableauNormal"/>
    <w:uiPriority w:val="59"/>
    <w:rsid w:val="00EA3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83876">
      <w:bodyDiv w:val="1"/>
      <w:marLeft w:val="0"/>
      <w:marRight w:val="0"/>
      <w:marTop w:val="0"/>
      <w:marBottom w:val="0"/>
      <w:divBdr>
        <w:top w:val="none" w:sz="0" w:space="0" w:color="auto"/>
        <w:left w:val="none" w:sz="0" w:space="0" w:color="auto"/>
        <w:bottom w:val="none" w:sz="0" w:space="0" w:color="auto"/>
        <w:right w:val="none" w:sz="0" w:space="0" w:color="auto"/>
      </w:divBdr>
    </w:div>
    <w:div w:id="1602185111">
      <w:bodyDiv w:val="1"/>
      <w:marLeft w:val="0"/>
      <w:marRight w:val="0"/>
      <w:marTop w:val="0"/>
      <w:marBottom w:val="0"/>
      <w:divBdr>
        <w:top w:val="none" w:sz="0" w:space="0" w:color="auto"/>
        <w:left w:val="none" w:sz="0" w:space="0" w:color="auto"/>
        <w:bottom w:val="none" w:sz="0" w:space="0" w:color="auto"/>
        <w:right w:val="none" w:sz="0" w:space="0" w:color="auto"/>
      </w:divBdr>
    </w:div>
    <w:div w:id="1718040999">
      <w:bodyDiv w:val="1"/>
      <w:marLeft w:val="0"/>
      <w:marRight w:val="0"/>
      <w:marTop w:val="0"/>
      <w:marBottom w:val="0"/>
      <w:divBdr>
        <w:top w:val="none" w:sz="0" w:space="0" w:color="auto"/>
        <w:left w:val="none" w:sz="0" w:space="0" w:color="auto"/>
        <w:bottom w:val="none" w:sz="0" w:space="0" w:color="auto"/>
        <w:right w:val="none" w:sz="0" w:space="0" w:color="auto"/>
      </w:divBdr>
    </w:div>
    <w:div w:id="211871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0415B-FAAC-43B0-89EE-9579FB08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6502</Words>
  <Characters>35767</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zinkolj1</dc:creator>
  <cp:lastModifiedBy>ge1</cp:lastModifiedBy>
  <cp:revision>5</cp:revision>
  <cp:lastPrinted>2021-05-27T12:58:00Z</cp:lastPrinted>
  <dcterms:created xsi:type="dcterms:W3CDTF">2021-07-19T07:25:00Z</dcterms:created>
  <dcterms:modified xsi:type="dcterms:W3CDTF">2021-07-19T08:22:00Z</dcterms:modified>
</cp:coreProperties>
</file>