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3D5E1A">
      <w:pPr>
        <w:jc w:val="center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4969265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7100FE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7100FE" w:rsidRPr="00BC24E3">
        <w:rPr>
          <w:rFonts w:cs="Calibri"/>
          <w:sz w:val="24"/>
        </w:rPr>
        <w:fldChar w:fldCharType="separate"/>
      </w:r>
      <w:r w:rsidR="007B68A6">
        <w:rPr>
          <w:rFonts w:cs="Calibri"/>
          <w:noProof/>
          <w:sz w:val="24"/>
        </w:rPr>
        <w:t>13/04/2021</w:t>
      </w:r>
      <w:r w:rsidR="007100FE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510F1D" w:rsidRDefault="007100FE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4969265" w:history="1">
        <w:r w:rsidR="00510F1D" w:rsidRPr="004462DB">
          <w:rPr>
            <w:rStyle w:val="Lienhypertexte"/>
            <w:rFonts w:cs="Calibri"/>
            <w:noProof/>
          </w:rPr>
          <w:t>GROUPEMENT D’ACHATS LYCEE PERIER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66" w:history="1">
        <w:r w:rsidR="00510F1D" w:rsidRPr="004462DB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67" w:history="1">
        <w:r w:rsidR="00510F1D" w:rsidRPr="004462DB">
          <w:rPr>
            <w:rStyle w:val="Lienhypertexte"/>
            <w:rFonts w:cs="Calibri"/>
            <w:noProof/>
          </w:rPr>
          <w:t>Article 2 – PROCEDURE DE CONSULTATION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68" w:history="1">
        <w:r w:rsidR="00510F1D" w:rsidRPr="004462DB">
          <w:rPr>
            <w:rStyle w:val="Lienhypertexte"/>
            <w:rFonts w:cs="Calibri"/>
            <w:noProof/>
          </w:rPr>
          <w:t>Article 3 – FORME DU MARCHE : PROCEDURE ADAPTEE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69" w:history="1">
        <w:r w:rsidR="00510F1D" w:rsidRPr="004462DB">
          <w:rPr>
            <w:rStyle w:val="Lienhypertexte"/>
            <w:rFonts w:cs="Calibri"/>
            <w:noProof/>
          </w:rPr>
          <w:t>Article 4 – DUREE DU MARCHE – NOTIFICATION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0" w:history="1">
        <w:r w:rsidR="00510F1D" w:rsidRPr="004462DB">
          <w:rPr>
            <w:rStyle w:val="Lienhypertexte"/>
            <w:rFonts w:cs="Calibri"/>
            <w:noProof/>
          </w:rPr>
          <w:t>Article 5 – CONSISTANCE DU MARCHE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1" w:history="1">
        <w:r w:rsidR="00510F1D" w:rsidRPr="004462DB">
          <w:rPr>
            <w:rStyle w:val="Lienhypertexte"/>
            <w:rFonts w:cs="Calibri"/>
            <w:noProof/>
          </w:rPr>
          <w:t>Article 6 – PIECES CONSTITUTIVES DU MARCHE (</w:t>
        </w:r>
        <w:r w:rsidR="00510F1D" w:rsidRPr="004462DB">
          <w:rPr>
            <w:rStyle w:val="Lienhypertexte"/>
            <w:rFonts w:cs="Calibri"/>
            <w:i/>
            <w:noProof/>
          </w:rPr>
          <w:t>Art. R2132-1 et suivants du CCP</w:t>
        </w:r>
        <w:r w:rsidR="00510F1D" w:rsidRPr="004462DB">
          <w:rPr>
            <w:rStyle w:val="Lienhypertexte"/>
            <w:rFonts w:cs="Calibri"/>
            <w:noProof/>
          </w:rPr>
          <w:t>)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2" w:history="1">
        <w:r w:rsidR="00510F1D" w:rsidRPr="004462DB">
          <w:rPr>
            <w:rStyle w:val="Lienhypertexte"/>
            <w:rFonts w:cs="Calibri"/>
            <w:noProof/>
          </w:rPr>
          <w:t>Article 7 – CLAUSES POUVANT ENTRAINER LA DENONCIATION DU MARCHE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3" w:history="1">
        <w:r w:rsidR="00510F1D" w:rsidRPr="004462DB">
          <w:rPr>
            <w:rStyle w:val="Lienhypertexte"/>
            <w:rFonts w:cs="Calibri"/>
            <w:noProof/>
          </w:rPr>
          <w:t>Article 8 – DETERMINATION DES PRIX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4" w:history="1">
        <w:r w:rsidR="00510F1D" w:rsidRPr="004462DB">
          <w:rPr>
            <w:rStyle w:val="Lienhypertexte"/>
            <w:rFonts w:cs="Calibri"/>
            <w:noProof/>
          </w:rPr>
          <w:t>8.1 Détermination du prix dans l’offre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5" w:history="1">
        <w:r w:rsidR="00510F1D" w:rsidRPr="004462DB">
          <w:rPr>
            <w:rStyle w:val="Lienhypertexte"/>
            <w:rFonts w:cs="Calibri"/>
            <w:noProof/>
          </w:rPr>
          <w:t>8.2 Actualisation des prix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6" w:history="1">
        <w:r w:rsidR="00510F1D" w:rsidRPr="004462DB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7" w:history="1">
        <w:r w:rsidR="00510F1D" w:rsidRPr="004462DB">
          <w:rPr>
            <w:rStyle w:val="Lienhypertexte"/>
            <w:rFonts w:cs="Calibri"/>
            <w:noProof/>
          </w:rPr>
          <w:t>9.1 : commandes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8" w:history="1">
        <w:r w:rsidR="00510F1D" w:rsidRPr="004462DB">
          <w:rPr>
            <w:rStyle w:val="Lienhypertexte"/>
            <w:rFonts w:cs="Calibri"/>
            <w:noProof/>
          </w:rPr>
          <w:t>9.2 Livraisons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79" w:history="1">
        <w:r w:rsidR="00510F1D" w:rsidRPr="004462DB">
          <w:rPr>
            <w:rStyle w:val="Lienhypertexte"/>
            <w:rFonts w:cs="Calibri"/>
            <w:noProof/>
          </w:rPr>
          <w:t>9.3 Lieux de livraison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0" w:history="1">
        <w:r w:rsidR="00510F1D" w:rsidRPr="004462DB">
          <w:rPr>
            <w:rStyle w:val="Lienhypertexte"/>
            <w:rFonts w:cs="Calibri"/>
            <w:noProof/>
          </w:rPr>
          <w:t>9.4 Réception (Art 20 du CCAG FCS)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1" w:history="1">
        <w:r w:rsidR="00510F1D" w:rsidRPr="004462DB">
          <w:rPr>
            <w:rStyle w:val="Lienhypertexte"/>
            <w:rFonts w:cs="Calibri"/>
            <w:noProof/>
          </w:rPr>
          <w:t>9.5 Contrôles (Art 22-23 &amp; 24 du CCAG FCS)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2" w:history="1">
        <w:r w:rsidR="00510F1D" w:rsidRPr="004462DB">
          <w:rPr>
            <w:rStyle w:val="Lienhypertexte"/>
            <w:rFonts w:cs="Calibri"/>
            <w:noProof/>
          </w:rPr>
          <w:t>Article 10 - GARANTIE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3" w:history="1">
        <w:r w:rsidR="00510F1D" w:rsidRPr="004462DB">
          <w:rPr>
            <w:rStyle w:val="Lienhypertexte"/>
            <w:rFonts w:cs="Calibri"/>
            <w:noProof/>
          </w:rPr>
          <w:t>Article 11 - CAUTIONNEMENT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4" w:history="1">
        <w:r w:rsidR="00510F1D" w:rsidRPr="004462DB">
          <w:rPr>
            <w:rStyle w:val="Lienhypertexte"/>
            <w:rFonts w:cs="Calibri"/>
            <w:noProof/>
          </w:rPr>
          <w:t>Article 12 - AVANCE FORFAITAIRE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5" w:history="1">
        <w:r w:rsidR="00510F1D" w:rsidRPr="004462DB">
          <w:rPr>
            <w:rStyle w:val="Lienhypertexte"/>
            <w:rFonts w:cs="Calibri"/>
            <w:noProof/>
          </w:rPr>
          <w:t>Article 13 – PAIEMENTS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6" w:history="1">
        <w:r w:rsidR="00510F1D" w:rsidRPr="004462DB">
          <w:rPr>
            <w:rStyle w:val="Lienhypertexte"/>
            <w:rFonts w:cs="Calibri"/>
            <w:noProof/>
          </w:rPr>
          <w:t>Article 14 - PENALITES DE RETARD (Art 14 du CCAG FCS)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7" w:history="1">
        <w:r w:rsidR="00510F1D" w:rsidRPr="004462DB">
          <w:rPr>
            <w:rStyle w:val="Lienhypertexte"/>
            <w:rFonts w:cs="Calibri"/>
            <w:noProof/>
          </w:rPr>
          <w:t>Article 15 –NANTISSEMENT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8" w:history="1">
        <w:r w:rsidR="00510F1D" w:rsidRPr="004462DB">
          <w:rPr>
            <w:rStyle w:val="Lienhypertexte"/>
            <w:rFonts w:cs="Calibri"/>
            <w:noProof/>
          </w:rPr>
          <w:t>Article 16 -RESILIATION DU MARCHE (Art 32 &amp; 36 du CCAG FCS)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89" w:history="1">
        <w:r w:rsidR="00510F1D" w:rsidRPr="004462DB">
          <w:rPr>
            <w:rStyle w:val="Lienhypertexte"/>
            <w:rFonts w:cs="Calibri"/>
            <w:noProof/>
          </w:rPr>
          <w:t>Article 17- LITIGES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0" w:history="1">
        <w:r w:rsidR="00510F1D" w:rsidRPr="004462DB">
          <w:rPr>
            <w:rStyle w:val="Lienhypertexte"/>
            <w:noProof/>
          </w:rPr>
          <w:t>Article 18 - Clauses techniques - spécifications - généralités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1" w:history="1">
        <w:r w:rsidR="00510F1D" w:rsidRPr="004462DB">
          <w:rPr>
            <w:rStyle w:val="Lienhypertexte"/>
            <w:noProof/>
          </w:rPr>
          <w:t>MATIERES PREMIERES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2" w:history="1">
        <w:r w:rsidR="00510F1D" w:rsidRPr="004462DB">
          <w:rPr>
            <w:rStyle w:val="Lienhypertexte"/>
            <w:noProof/>
          </w:rPr>
          <w:t>PRODUITS A BASE DE MATIERE PREMIERE D’ORIGINE ANIMALE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3" w:history="1">
        <w:r w:rsidR="00510F1D" w:rsidRPr="004462DB">
          <w:rPr>
            <w:rStyle w:val="Lienhypertexte"/>
            <w:noProof/>
          </w:rPr>
          <w:t>PRODUITS A BASE DE POISSON ET DERIVES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4" w:history="1">
        <w:r w:rsidR="00510F1D" w:rsidRPr="004462DB">
          <w:rPr>
            <w:rStyle w:val="Lienhypertexte"/>
            <w:noProof/>
          </w:rPr>
          <w:t>VIANDES CUITES DANS LEUR CONDITIONNEMENT FINAL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5" w:history="1">
        <w:r w:rsidR="00510F1D" w:rsidRPr="004462DB">
          <w:rPr>
            <w:rStyle w:val="Lienhypertexte"/>
            <w:noProof/>
          </w:rPr>
          <w:t>LABELS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6" w:history="1">
        <w:r w:rsidR="00510F1D" w:rsidRPr="004462DB">
          <w:rPr>
            <w:rStyle w:val="Lienhypertexte"/>
            <w:noProof/>
          </w:rPr>
          <w:t>CONDIMENTS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7" w:history="1">
        <w:r w:rsidR="00510F1D" w:rsidRPr="004462DB">
          <w:rPr>
            <w:rStyle w:val="Lienhypertexte"/>
            <w:noProof/>
          </w:rPr>
          <w:t>ADDITIFS :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8" w:history="1">
        <w:r w:rsidR="00510F1D" w:rsidRPr="004462DB">
          <w:rPr>
            <w:rStyle w:val="Lienhypertexte"/>
            <w:rFonts w:cs="Calibri"/>
            <w:noProof/>
          </w:rPr>
          <w:t>ANNEXES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299" w:history="1">
        <w:r w:rsidR="00510F1D" w:rsidRPr="004462DB">
          <w:rPr>
            <w:rStyle w:val="Lienhypertexte"/>
            <w:rFonts w:cs="Calibri"/>
            <w:noProof/>
          </w:rPr>
          <w:t>EPIC4 : PATES, RIZ, SEMOULES ET FECULENTS DIVERS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0F1D" w:rsidRDefault="007100FE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300" w:history="1">
        <w:r w:rsidR="00510F1D" w:rsidRPr="004462DB">
          <w:rPr>
            <w:rStyle w:val="Lienhypertexte"/>
            <w:noProof/>
          </w:rPr>
          <w:t>Liste des allergènes</w:t>
        </w:r>
        <w:r w:rsidR="00510F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0F1D">
          <w:rPr>
            <w:noProof/>
            <w:webHidden/>
          </w:rPr>
          <w:instrText xml:space="preserve"> PAGEREF _Toc64969300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F1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7100FE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4969266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3D5E1A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EPIC</w:t>
            </w:r>
            <w:r w:rsidR="00510F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64" w:type="dxa"/>
            <w:vAlign w:val="center"/>
          </w:tcPr>
          <w:p w:rsidR="008E1F9A" w:rsidRPr="00E93FD1" w:rsidRDefault="00510F1D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PATES, RIZ, SEMOULES ET FECULENTS DIVERS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2*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4969267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4969268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4969269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4969270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4969271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2E7B2E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4969272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4969273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4969274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4969275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7100FE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4969276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4969277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4969278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4969279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4969280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4969281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4969282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4969283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4969284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4969285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4969286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7100FE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4969287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4969288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4969289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4969290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4969291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4969292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4969293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4969294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4969295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7B68A6" w:rsidRPr="00BC24E3" w:rsidRDefault="007B68A6" w:rsidP="007B68A6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7B68A6" w:rsidRPr="00BC24E3" w:rsidRDefault="007B68A6" w:rsidP="007B68A6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b/>
        </w:rPr>
      </w:pP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7B68A6" w:rsidRPr="008B288B" w:rsidRDefault="007B68A6" w:rsidP="007B68A6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B68A6" w:rsidRDefault="007B68A6" w:rsidP="007B68A6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7B68A6" w:rsidRPr="008B288B" w:rsidRDefault="007B68A6" w:rsidP="007B68A6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7B68A6" w:rsidRPr="008B288B" w:rsidRDefault="007B68A6" w:rsidP="007B68A6">
      <w:pPr>
        <w:ind w:left="1418"/>
        <w:rPr>
          <w:rFonts w:asciiTheme="minorHAnsi" w:hAnsiTheme="minorHAnsi" w:cstheme="minorHAnsi"/>
        </w:rPr>
      </w:pPr>
    </w:p>
    <w:p w:rsidR="007B68A6" w:rsidRPr="008B288B" w:rsidRDefault="007B68A6" w:rsidP="007B68A6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7B68A6" w:rsidRPr="008B288B" w:rsidRDefault="007B68A6" w:rsidP="007B68A6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4969296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4969297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4969298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FB5D90" w:rsidP="00980B6F">
      <w:pPr>
        <w:pStyle w:val="Titre2"/>
        <w:rPr>
          <w:rFonts w:cs="Calibri"/>
        </w:rPr>
      </w:pPr>
      <w:bookmarkStart w:id="35" w:name="_Toc10627409"/>
      <w:bookmarkStart w:id="36" w:name="_Toc64969299"/>
      <w:r>
        <w:rPr>
          <w:rFonts w:cs="Calibri"/>
        </w:rPr>
        <w:t>EPIC</w:t>
      </w:r>
      <w:r w:rsidR="00510F1D">
        <w:rPr>
          <w:rFonts w:cs="Calibri"/>
        </w:rPr>
        <w:t>4</w:t>
      </w:r>
      <w:r>
        <w:rPr>
          <w:rFonts w:cs="Calibri"/>
        </w:rPr>
        <w:t xml:space="preserve"> : </w:t>
      </w:r>
      <w:bookmarkEnd w:id="35"/>
      <w:r w:rsidR="00510F1D">
        <w:rPr>
          <w:rFonts w:cs="Calibri"/>
        </w:rPr>
        <w:t>PATES, RIZ, SEMOULES ET FECULENTS DIVERS</w:t>
      </w:r>
      <w:bookmarkEnd w:id="36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7" w:name="_Toc64969300"/>
      <w:r w:rsidR="00C316AC" w:rsidRPr="00BC24E3">
        <w:lastRenderedPageBreak/>
        <w:t>Liste des allergènes</w:t>
      </w:r>
      <w:bookmarkEnd w:id="37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7100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7100FE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7100FE">
      <w:rPr>
        <w:rStyle w:val="Numrodepage"/>
      </w:rPr>
      <w:fldChar w:fldCharType="separate"/>
    </w:r>
    <w:r w:rsidR="007B68A6">
      <w:rPr>
        <w:rStyle w:val="Numrodepage"/>
        <w:noProof/>
      </w:rPr>
      <w:t>7</w:t>
    </w:r>
    <w:r w:rsidR="007100FE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130D2"/>
    <w:rsid w:val="00114DA9"/>
    <w:rsid w:val="00116CAC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B1E33"/>
    <w:rsid w:val="002B6CB4"/>
    <w:rsid w:val="002C0CD9"/>
    <w:rsid w:val="002D2994"/>
    <w:rsid w:val="002E22E4"/>
    <w:rsid w:val="002E3851"/>
    <w:rsid w:val="002E7B2E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D5E1A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10F1D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454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0FE"/>
    <w:rsid w:val="0071087D"/>
    <w:rsid w:val="0071395E"/>
    <w:rsid w:val="00724CA4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B68A6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64A5E"/>
    <w:rsid w:val="00970573"/>
    <w:rsid w:val="00980B6F"/>
    <w:rsid w:val="009878A4"/>
    <w:rsid w:val="009B708C"/>
    <w:rsid w:val="009C1A1F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0402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DBC1-C62C-4F09-84A3-2517519A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3537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25095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18</cp:revision>
  <cp:lastPrinted>2021-02-08T14:54:00Z</cp:lastPrinted>
  <dcterms:created xsi:type="dcterms:W3CDTF">2019-06-11T13:51:00Z</dcterms:created>
  <dcterms:modified xsi:type="dcterms:W3CDTF">2021-04-13T07:02:00Z</dcterms:modified>
</cp:coreProperties>
</file>