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21" w:rsidRDefault="00086721" w:rsidP="00086721">
      <w:pPr>
        <w:pStyle w:val="En-tte"/>
        <w:tabs>
          <w:tab w:val="clear" w:pos="4536"/>
          <w:tab w:val="clear" w:pos="9072"/>
          <w:tab w:val="center" w:pos="1370"/>
          <w:tab w:val="left" w:pos="6840"/>
        </w:tabs>
        <w:rPr>
          <w:rFonts w:ascii="Arial" w:hAnsi="Arial"/>
          <w:b/>
          <w:sz w:val="22"/>
        </w:rPr>
      </w:pPr>
    </w:p>
    <w:p w:rsidR="00086721" w:rsidRDefault="001C0A67" w:rsidP="00086721">
      <w:pPr>
        <w:pStyle w:val="En-tte"/>
        <w:tabs>
          <w:tab w:val="clear" w:pos="4536"/>
          <w:tab w:val="clear" w:pos="9072"/>
          <w:tab w:val="center" w:pos="1370"/>
          <w:tab w:val="left" w:pos="6840"/>
        </w:tabs>
        <w:rPr>
          <w:rFonts w:ascii="Arial" w:hAnsi="Arial"/>
          <w:sz w:val="22"/>
        </w:rPr>
      </w:pPr>
      <w:r>
        <w:rPr>
          <w:rFonts w:ascii="Arial" w:hAnsi="Arial"/>
          <w:b/>
          <w:noProof/>
          <w:sz w:val="22"/>
        </w:rPr>
        <w:drawing>
          <wp:anchor distT="0" distB="0" distL="114300" distR="114300" simplePos="0" relativeHeight="251658240" behindDoc="0" locked="1" layoutInCell="1" allowOverlap="1">
            <wp:simplePos x="0" y="0"/>
            <wp:positionH relativeFrom="column">
              <wp:posOffset>307975</wp:posOffset>
            </wp:positionH>
            <wp:positionV relativeFrom="paragraph">
              <wp:posOffset>268605</wp:posOffset>
            </wp:positionV>
            <wp:extent cx="1049655" cy="935990"/>
            <wp:effectExtent l="19050" t="0" r="0" b="0"/>
            <wp:wrapTopAndBottom/>
            <wp:docPr id="3" name="Image 2" descr="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
                    <pic:cNvPicPr>
                      <a:picLocks noChangeAspect="1" noChangeArrowheads="1"/>
                    </pic:cNvPicPr>
                  </pic:nvPicPr>
                  <pic:blipFill>
                    <a:blip r:embed="rId8" cstate="print"/>
                    <a:srcRect/>
                    <a:stretch>
                      <a:fillRect/>
                    </a:stretch>
                  </pic:blipFill>
                  <pic:spPr bwMode="auto">
                    <a:xfrm>
                      <a:off x="0" y="0"/>
                      <a:ext cx="1049655" cy="935990"/>
                    </a:xfrm>
                    <a:prstGeom prst="rect">
                      <a:avLst/>
                    </a:prstGeom>
                    <a:noFill/>
                    <a:ln w="9525">
                      <a:noFill/>
                      <a:miter lim="800000"/>
                      <a:headEnd/>
                      <a:tailEnd/>
                    </a:ln>
                  </pic:spPr>
                </pic:pic>
              </a:graphicData>
            </a:graphic>
          </wp:anchor>
        </w:drawing>
      </w:r>
      <w:r w:rsidR="00086721">
        <w:rPr>
          <w:rFonts w:ascii="Arial" w:hAnsi="Arial"/>
          <w:b/>
          <w:sz w:val="22"/>
        </w:rPr>
        <w:t xml:space="preserve">   </w:t>
      </w:r>
      <w:r w:rsidR="00086721">
        <w:rPr>
          <w:rFonts w:ascii="Arial" w:hAnsi="Arial"/>
          <w:b/>
          <w:sz w:val="22"/>
        </w:rPr>
        <w:tab/>
      </w:r>
      <w:r w:rsidR="007D6573">
        <w:rPr>
          <w:rFonts w:ascii="Arial" w:hAnsi="Arial"/>
          <w:sz w:val="22"/>
        </w:rPr>
        <w:t>ACADÉ</w:t>
      </w:r>
      <w:r w:rsidR="00086721">
        <w:rPr>
          <w:rFonts w:ascii="Arial" w:hAnsi="Arial"/>
          <w:sz w:val="22"/>
        </w:rPr>
        <w:t xml:space="preserve">MIE DE </w:t>
      </w:r>
      <w:r>
        <w:rPr>
          <w:rFonts w:ascii="Arial" w:hAnsi="Arial"/>
          <w:sz w:val="22"/>
        </w:rPr>
        <w:t>VERSAILLES</w:t>
      </w:r>
      <w:r w:rsidR="00086721">
        <w:rPr>
          <w:rFonts w:ascii="Verdana" w:hAnsi="Verdana"/>
          <w:sz w:val="22"/>
        </w:rPr>
        <w:tab/>
      </w:r>
      <w:r w:rsidR="00086721">
        <w:t xml:space="preserve">                                            </w:t>
      </w:r>
    </w:p>
    <w:p w:rsidR="00086721" w:rsidRDefault="00086721" w:rsidP="00086721">
      <w:pPr>
        <w:pStyle w:val="En-tte"/>
        <w:tabs>
          <w:tab w:val="clear" w:pos="4536"/>
          <w:tab w:val="center" w:pos="1370"/>
          <w:tab w:val="left" w:pos="6840"/>
        </w:tabs>
        <w:rPr>
          <w:rFonts w:ascii="Arial" w:hAnsi="Arial"/>
          <w:sz w:val="22"/>
        </w:rPr>
      </w:pPr>
      <w:r>
        <w:rPr>
          <w:rFonts w:ascii="Arial" w:hAnsi="Arial"/>
          <w:b/>
          <w:sz w:val="22"/>
        </w:rPr>
        <w:tab/>
      </w:r>
      <w:r w:rsidR="003C37F5">
        <w:rPr>
          <w:rFonts w:ascii="Arial" w:hAnsi="Arial"/>
          <w:sz w:val="22"/>
        </w:rPr>
        <w:t xml:space="preserve">Lycée Polyvalent Étienne-Jules Marey </w:t>
      </w:r>
    </w:p>
    <w:p w:rsidR="00086721" w:rsidRDefault="003C37F5" w:rsidP="00086721">
      <w:pPr>
        <w:pStyle w:val="En-tte"/>
        <w:tabs>
          <w:tab w:val="clear" w:pos="4536"/>
          <w:tab w:val="center" w:pos="1370"/>
          <w:tab w:val="left" w:pos="6840"/>
        </w:tabs>
        <w:rPr>
          <w:rFonts w:ascii="Arial" w:hAnsi="Arial"/>
          <w:sz w:val="22"/>
        </w:rPr>
      </w:pPr>
      <w:r>
        <w:rPr>
          <w:rFonts w:ascii="Arial" w:hAnsi="Arial"/>
          <w:sz w:val="22"/>
        </w:rPr>
        <w:t>154 rue de Silly, 92100 Boulogne-Billancourt</w:t>
      </w:r>
    </w:p>
    <w:p w:rsidR="00086721" w:rsidRDefault="00086721" w:rsidP="00086721"/>
    <w:p w:rsidR="00086721" w:rsidRDefault="00086721" w:rsidP="00086721">
      <w:pPr>
        <w:ind w:right="43"/>
        <w:jc w:val="center"/>
      </w:pPr>
      <w:r>
        <w:t xml:space="preserve">MARCHES   PUBLICS   DE   TRAVAUX  </w:t>
      </w:r>
    </w:p>
    <w:p w:rsidR="00086721" w:rsidRDefault="00086721" w:rsidP="00086721">
      <w:pPr>
        <w:spacing w:after="0" w:line="259" w:lineRule="auto"/>
        <w:ind w:left="15" w:firstLine="0"/>
        <w:jc w:val="center"/>
      </w:pPr>
      <w:r>
        <w:t xml:space="preserve"> </w:t>
      </w:r>
    </w:p>
    <w:p w:rsidR="00086721" w:rsidRDefault="00086721" w:rsidP="00086721">
      <w:pPr>
        <w:spacing w:after="0" w:line="259" w:lineRule="auto"/>
        <w:ind w:left="15" w:firstLine="0"/>
        <w:jc w:val="center"/>
      </w:pPr>
      <w:r>
        <w:t xml:space="preserve"> </w:t>
      </w:r>
    </w:p>
    <w:p w:rsidR="00086721" w:rsidRDefault="00860C52" w:rsidP="00086721">
      <w:pPr>
        <w:ind w:right="39"/>
        <w:jc w:val="center"/>
      </w:pPr>
      <w:r>
        <w:t>LYCEE ETIENNE-JULES MAREY</w:t>
      </w:r>
    </w:p>
    <w:p w:rsidR="00086721" w:rsidRDefault="00860C52" w:rsidP="00086721">
      <w:pPr>
        <w:ind w:right="39"/>
        <w:jc w:val="center"/>
      </w:pPr>
      <w:r>
        <w:t>154 rue de Silly</w:t>
      </w:r>
    </w:p>
    <w:p w:rsidR="00086721" w:rsidRDefault="00860C52" w:rsidP="00086721">
      <w:pPr>
        <w:ind w:right="39"/>
        <w:jc w:val="center"/>
      </w:pPr>
      <w:r>
        <w:t>92100 BOULOGNE-BILLANCOURT</w:t>
      </w:r>
    </w:p>
    <w:p w:rsidR="00086721" w:rsidRDefault="00086721" w:rsidP="00086721">
      <w:pPr>
        <w:spacing w:after="306" w:line="259" w:lineRule="auto"/>
        <w:ind w:left="0" w:firstLine="0"/>
        <w:jc w:val="left"/>
      </w:pPr>
      <w:r>
        <w:t xml:space="preserve"> </w:t>
      </w:r>
    </w:p>
    <w:p w:rsidR="00086721" w:rsidRDefault="00086721" w:rsidP="00086721">
      <w:pPr>
        <w:pBdr>
          <w:top w:val="single" w:sz="12" w:space="0" w:color="000000"/>
          <w:left w:val="single" w:sz="12" w:space="0" w:color="000000"/>
          <w:bottom w:val="single" w:sz="23" w:space="0" w:color="000000"/>
          <w:right w:val="single" w:sz="29" w:space="0" w:color="000000"/>
        </w:pBdr>
        <w:spacing w:after="0" w:line="259" w:lineRule="auto"/>
        <w:ind w:left="33" w:firstLine="0"/>
        <w:jc w:val="center"/>
      </w:pPr>
      <w:r>
        <w:rPr>
          <w:sz w:val="40"/>
        </w:rPr>
        <w:t xml:space="preserve"> </w:t>
      </w:r>
    </w:p>
    <w:p w:rsidR="00086721" w:rsidRDefault="00860C52" w:rsidP="00086721">
      <w:pPr>
        <w:pBdr>
          <w:top w:val="single" w:sz="12" w:space="0" w:color="000000"/>
          <w:left w:val="single" w:sz="12" w:space="0" w:color="000000"/>
          <w:bottom w:val="single" w:sz="23" w:space="0" w:color="000000"/>
          <w:right w:val="single" w:sz="29" w:space="0" w:color="000000"/>
        </w:pBdr>
        <w:spacing w:after="0" w:line="242" w:lineRule="auto"/>
        <w:ind w:left="33" w:firstLine="0"/>
        <w:jc w:val="center"/>
      </w:pPr>
      <w:r>
        <w:rPr>
          <w:sz w:val="32"/>
        </w:rPr>
        <w:t>REMPLACEMENT D’UN AUTOCOMMUTATEUR</w:t>
      </w:r>
    </w:p>
    <w:p w:rsidR="00086721" w:rsidRDefault="00086721" w:rsidP="00086721">
      <w:pPr>
        <w:pBdr>
          <w:top w:val="single" w:sz="12" w:space="0" w:color="000000"/>
          <w:left w:val="single" w:sz="12" w:space="0" w:color="000000"/>
          <w:bottom w:val="single" w:sz="23" w:space="0" w:color="000000"/>
          <w:right w:val="single" w:sz="29" w:space="0" w:color="000000"/>
        </w:pBdr>
        <w:spacing w:after="96" w:line="259" w:lineRule="auto"/>
        <w:ind w:left="33" w:firstLine="0"/>
        <w:jc w:val="center"/>
      </w:pPr>
      <w:r>
        <w:rPr>
          <w:sz w:val="32"/>
        </w:rPr>
        <w:t xml:space="preserve"> </w:t>
      </w:r>
    </w:p>
    <w:p w:rsidR="00086721" w:rsidRDefault="00086721" w:rsidP="00086721">
      <w:pPr>
        <w:spacing w:after="0" w:line="259" w:lineRule="auto"/>
        <w:ind w:left="15" w:firstLine="0"/>
        <w:jc w:val="center"/>
      </w:pPr>
      <w:r>
        <w:t xml:space="preserve"> </w:t>
      </w:r>
      <w:r w:rsidR="00B60BA9" w:rsidRPr="00BF32A6">
        <w:rPr>
          <w:b/>
        </w:rPr>
        <w:t>Numéro de la consultation : TMP/105545</w:t>
      </w:r>
    </w:p>
    <w:p w:rsidR="00086721" w:rsidRDefault="00086721" w:rsidP="00086721">
      <w:pPr>
        <w:spacing w:after="93" w:line="259" w:lineRule="auto"/>
        <w:ind w:left="15" w:firstLine="0"/>
        <w:jc w:val="center"/>
      </w:pPr>
      <w:r>
        <w:t xml:space="preserve"> </w:t>
      </w:r>
    </w:p>
    <w:p w:rsidR="00B64407" w:rsidRDefault="00AC6DAD">
      <w:pPr>
        <w:pStyle w:val="Titre1"/>
      </w:pPr>
      <w:r>
        <w:t>Acte d’Engagement</w:t>
      </w:r>
      <w:r>
        <w:rPr>
          <w:u w:val="none"/>
        </w:rPr>
        <w:t xml:space="preserve"> </w:t>
      </w:r>
    </w:p>
    <w:p w:rsidR="00B64407" w:rsidRDefault="00AC6DAD">
      <w:pPr>
        <w:spacing w:after="0" w:line="259" w:lineRule="auto"/>
        <w:ind w:left="15" w:firstLine="0"/>
        <w:jc w:val="center"/>
      </w:pPr>
      <w:r>
        <w:t xml:space="preserve"> </w:t>
      </w:r>
    </w:p>
    <w:p w:rsidR="00B64407" w:rsidRDefault="00AC6DAD">
      <w:pPr>
        <w:spacing w:after="0" w:line="259" w:lineRule="auto"/>
        <w:ind w:left="0" w:firstLine="0"/>
        <w:jc w:val="left"/>
      </w:pPr>
      <w:r>
        <w:t xml:space="preserve"> </w:t>
      </w:r>
    </w:p>
    <w:p w:rsidR="00B64407" w:rsidRPr="005003BE" w:rsidRDefault="00AC6DAD">
      <w:pPr>
        <w:ind w:left="-5" w:right="26"/>
        <w:rPr>
          <w:u w:val="single"/>
        </w:rPr>
      </w:pPr>
      <w:r w:rsidRPr="005003BE">
        <w:rPr>
          <w:u w:val="single"/>
        </w:rPr>
        <w:t xml:space="preserve">Pouvoir Adjudicateur : </w:t>
      </w:r>
    </w:p>
    <w:p w:rsidR="00B64407" w:rsidRPr="000D3638" w:rsidRDefault="00860C52">
      <w:pPr>
        <w:ind w:left="-5" w:right="26"/>
      </w:pPr>
      <w:r w:rsidRPr="000D3638">
        <w:t>Lycée Étienne-Jules Marey – 154 rue de Silly 92100 Boulogne-Billancourt</w:t>
      </w:r>
    </w:p>
    <w:p w:rsidR="00B64407" w:rsidRPr="000D3638" w:rsidRDefault="00AC6DAD">
      <w:pPr>
        <w:spacing w:after="0" w:line="259" w:lineRule="auto"/>
        <w:ind w:left="0" w:firstLine="0"/>
        <w:jc w:val="left"/>
      </w:pPr>
      <w:r w:rsidRPr="000D3638">
        <w:t xml:space="preserve"> </w:t>
      </w:r>
    </w:p>
    <w:p w:rsidR="00B64407" w:rsidRPr="005003BE" w:rsidRDefault="00AC6DAD">
      <w:pPr>
        <w:ind w:left="-5" w:right="26"/>
        <w:rPr>
          <w:u w:val="single"/>
        </w:rPr>
      </w:pPr>
      <w:r w:rsidRPr="005003BE">
        <w:rPr>
          <w:u w:val="single"/>
        </w:rPr>
        <w:t xml:space="preserve">Représentant du Pouvoir Adjudicateur : </w:t>
      </w:r>
    </w:p>
    <w:p w:rsidR="00B64407" w:rsidRDefault="00AC6DAD">
      <w:pPr>
        <w:ind w:left="-5" w:right="26"/>
      </w:pPr>
      <w:r w:rsidRPr="000D3638">
        <w:t>M</w:t>
      </w:r>
      <w:r w:rsidR="00860C52" w:rsidRPr="000D3638">
        <w:t>. Benamar BENZEMRA</w:t>
      </w:r>
      <w:r w:rsidRPr="000D3638">
        <w:t xml:space="preserve">, </w:t>
      </w:r>
      <w:r w:rsidR="00860C52" w:rsidRPr="000D3638">
        <w:t>Proviseur</w:t>
      </w:r>
      <w:r>
        <w:t xml:space="preserve"> </w:t>
      </w:r>
    </w:p>
    <w:p w:rsidR="00B64407" w:rsidRDefault="00AC6DAD">
      <w:pPr>
        <w:spacing w:after="0" w:line="259" w:lineRule="auto"/>
        <w:ind w:left="0" w:firstLine="0"/>
        <w:jc w:val="left"/>
      </w:pPr>
      <w:r>
        <w:t xml:space="preserve"> </w:t>
      </w:r>
    </w:p>
    <w:p w:rsidR="00B64407" w:rsidRPr="005003BE" w:rsidRDefault="00AC6DAD">
      <w:pPr>
        <w:ind w:left="-5" w:right="26"/>
        <w:rPr>
          <w:u w:val="single"/>
        </w:rPr>
      </w:pPr>
      <w:r w:rsidRPr="005003BE">
        <w:rPr>
          <w:u w:val="single"/>
        </w:rPr>
        <w:t xml:space="preserve">Objet du marché : </w:t>
      </w:r>
    </w:p>
    <w:p w:rsidR="00B64407" w:rsidRDefault="00860C52">
      <w:pPr>
        <w:ind w:left="-5" w:right="26"/>
      </w:pPr>
      <w:r>
        <w:t>Remplacement d’un autocommutateur</w:t>
      </w:r>
    </w:p>
    <w:p w:rsidR="00B64407" w:rsidRDefault="00AC6DAD">
      <w:pPr>
        <w:spacing w:after="0" w:line="259" w:lineRule="auto"/>
        <w:ind w:left="0" w:firstLine="0"/>
        <w:jc w:val="left"/>
      </w:pPr>
      <w:r>
        <w:t xml:space="preserve"> </w:t>
      </w:r>
    </w:p>
    <w:p w:rsidR="00B64407" w:rsidRDefault="00AC6DAD">
      <w:pPr>
        <w:ind w:left="-5" w:right="26"/>
      </w:pPr>
      <w:r w:rsidRPr="00164EC0">
        <w:t>Marché public passé sous la forme d’une procédure adaptée en application l’article 27 du décret n°2016-360 du 25 mars 2016 relatif aux marchés publics en raison du montant estimatif des travaux.</w:t>
      </w:r>
      <w:r>
        <w:t xml:space="preserve"> </w:t>
      </w:r>
    </w:p>
    <w:p w:rsidR="00B64407" w:rsidRDefault="00AC6DAD">
      <w:pPr>
        <w:spacing w:after="0" w:line="259" w:lineRule="auto"/>
        <w:ind w:left="0" w:firstLine="0"/>
        <w:jc w:val="left"/>
      </w:pPr>
      <w:r>
        <w:t xml:space="preserve"> </w:t>
      </w:r>
    </w:p>
    <w:p w:rsidR="00B64407" w:rsidRPr="005003BE" w:rsidRDefault="00AC6DAD">
      <w:pPr>
        <w:ind w:left="-5" w:right="26"/>
        <w:rPr>
          <w:u w:val="single"/>
        </w:rPr>
      </w:pPr>
      <w:r w:rsidRPr="005003BE">
        <w:rPr>
          <w:u w:val="single"/>
        </w:rPr>
        <w:t xml:space="preserve">Maîtrise d’œuvre : </w:t>
      </w:r>
    </w:p>
    <w:p w:rsidR="00B64407" w:rsidRDefault="00AC6DAD">
      <w:pPr>
        <w:ind w:left="-5" w:right="26"/>
      </w:pPr>
      <w:r>
        <w:t xml:space="preserve">E.T.C  – 202 rue de Paris – 95150  Taverny </w:t>
      </w:r>
    </w:p>
    <w:p w:rsidR="00B64407" w:rsidRDefault="00AC6DAD">
      <w:pPr>
        <w:spacing w:after="0" w:line="259" w:lineRule="auto"/>
        <w:ind w:left="0" w:firstLine="0"/>
        <w:jc w:val="left"/>
      </w:pPr>
      <w:r>
        <w:t xml:space="preserve"> </w:t>
      </w:r>
    </w:p>
    <w:p w:rsidR="00B64407" w:rsidRPr="005003BE" w:rsidRDefault="00AC6DAD">
      <w:pPr>
        <w:ind w:left="-5" w:right="26"/>
        <w:rPr>
          <w:u w:val="single"/>
        </w:rPr>
      </w:pPr>
      <w:r w:rsidRPr="005003BE">
        <w:rPr>
          <w:u w:val="single"/>
        </w:rPr>
        <w:t xml:space="preserve">Assistance au Maître d’ouvrage : </w:t>
      </w:r>
    </w:p>
    <w:p w:rsidR="00B64407" w:rsidRDefault="000D3638">
      <w:pPr>
        <w:ind w:left="-5" w:right="26"/>
      </w:pPr>
      <w:r w:rsidRPr="000F12B2">
        <w:t>Région Ile de France. Monsieur Stéphane ROY, technicien Région Ile-de-France, stephane.roy@iledefrance.fr</w:t>
      </w:r>
    </w:p>
    <w:p w:rsidR="00B64407" w:rsidRDefault="00AC6DAD">
      <w:pPr>
        <w:spacing w:after="0" w:line="259" w:lineRule="auto"/>
        <w:ind w:left="0" w:firstLine="0"/>
        <w:jc w:val="left"/>
      </w:pPr>
      <w:r>
        <w:t xml:space="preserve"> </w:t>
      </w:r>
    </w:p>
    <w:p w:rsidR="00B64407" w:rsidRPr="005921A8" w:rsidRDefault="00AC6DAD">
      <w:pPr>
        <w:ind w:left="-5" w:right="26"/>
        <w:rPr>
          <w:u w:val="single"/>
        </w:rPr>
      </w:pPr>
      <w:r w:rsidRPr="005921A8">
        <w:rPr>
          <w:u w:val="single"/>
        </w:rPr>
        <w:lastRenderedPageBreak/>
        <w:t xml:space="preserve">Personne habilitée à donner les renseignements prévus à l’article 109 du Code des marchés publics : </w:t>
      </w:r>
    </w:p>
    <w:p w:rsidR="00086721" w:rsidRDefault="00AC6DAD" w:rsidP="00086721">
      <w:pPr>
        <w:spacing w:line="252" w:lineRule="auto"/>
        <w:ind w:left="-6" w:hanging="11"/>
      </w:pPr>
      <w:r>
        <w:t>M</w:t>
      </w:r>
      <w:r w:rsidR="00086721">
        <w:t xml:space="preserve">. </w:t>
      </w:r>
      <w:r w:rsidR="00295596">
        <w:t>Sébastien VOSGIEN, Gestionnaire</w:t>
      </w:r>
      <w:r>
        <w:t xml:space="preserve"> </w:t>
      </w:r>
      <w:r w:rsidR="005921A8">
        <w:t>sebastien.vosgien@ac-versailles.fr</w:t>
      </w:r>
    </w:p>
    <w:p w:rsidR="005921A8" w:rsidRDefault="005921A8" w:rsidP="00086721">
      <w:pPr>
        <w:spacing w:line="252" w:lineRule="auto"/>
        <w:ind w:left="-6" w:hanging="11"/>
      </w:pPr>
    </w:p>
    <w:p w:rsidR="005921A8" w:rsidRDefault="005921A8" w:rsidP="00086721">
      <w:pPr>
        <w:spacing w:line="252" w:lineRule="auto"/>
        <w:ind w:left="-6" w:hanging="11"/>
      </w:pPr>
    </w:p>
    <w:p w:rsidR="00B64407" w:rsidRPr="000F12B2" w:rsidRDefault="00AC6DAD" w:rsidP="00086721">
      <w:pPr>
        <w:spacing w:line="252" w:lineRule="auto"/>
        <w:ind w:left="-6" w:hanging="11"/>
      </w:pPr>
      <w:r w:rsidRPr="005921A8">
        <w:rPr>
          <w:u w:val="single"/>
        </w:rPr>
        <w:t>Ordonnateur :</w:t>
      </w:r>
      <w:r w:rsidRPr="000F12B2">
        <w:t xml:space="preserve"> </w:t>
      </w:r>
      <w:r w:rsidR="00086721" w:rsidRPr="000F12B2">
        <w:t xml:space="preserve">M. </w:t>
      </w:r>
      <w:r w:rsidR="00295596" w:rsidRPr="000F12B2">
        <w:t>Benamar BENZEMRA, Proviseur</w:t>
      </w:r>
      <w:r w:rsidRPr="000F12B2">
        <w:t xml:space="preserve"> </w:t>
      </w:r>
    </w:p>
    <w:p w:rsidR="00B64407" w:rsidRDefault="00AC6DAD" w:rsidP="00086721">
      <w:pPr>
        <w:ind w:left="-5" w:right="26"/>
      </w:pPr>
      <w:r w:rsidRPr="005921A8">
        <w:rPr>
          <w:u w:val="single"/>
        </w:rPr>
        <w:t>Comptable public assignataire des paiements :</w:t>
      </w:r>
      <w:r w:rsidRPr="000F12B2">
        <w:t xml:space="preserve"> </w:t>
      </w:r>
      <w:r w:rsidR="001825B2">
        <w:t xml:space="preserve">M. Sébastien VOSGIEN, Gestionnaire du Lycée </w:t>
      </w:r>
      <w:r w:rsidR="000A153C">
        <w:t xml:space="preserve">Étienne-Jules Marey et </w:t>
      </w:r>
      <w:r w:rsidR="00295596" w:rsidRPr="000F12B2">
        <w:t>Mme Monique MONTAUDON, Agent comptable du Lycée Jacques Prévert de Boulogne-Billancourt (92100)</w:t>
      </w:r>
    </w:p>
    <w:p w:rsidR="00B64407" w:rsidRDefault="00AC6DAD">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16"/>
        </w:rPr>
        <w:t xml:space="preserve"> </w:t>
      </w:r>
    </w:p>
    <w:p w:rsidR="00B64407" w:rsidRDefault="00AC6DAD">
      <w:pPr>
        <w:ind w:left="-5" w:right="26"/>
        <w:rPr>
          <w:u w:val="single"/>
        </w:rPr>
      </w:pPr>
      <w:r w:rsidRPr="00086721">
        <w:rPr>
          <w:u w:val="single"/>
        </w:rPr>
        <w:t xml:space="preserve">Article premier: Contractant </w:t>
      </w:r>
      <w:r w:rsidR="00086721">
        <w:rPr>
          <w:u w:val="single"/>
        </w:rPr>
        <w:t xml:space="preserve"> </w:t>
      </w:r>
    </w:p>
    <w:p w:rsidR="00086721" w:rsidRPr="00086721" w:rsidRDefault="00086721">
      <w:pPr>
        <w:ind w:left="-5" w:right="26"/>
        <w:rPr>
          <w:u w:val="single"/>
        </w:rPr>
      </w:pPr>
    </w:p>
    <w:p w:rsidR="00B64407" w:rsidRDefault="00AC6DAD">
      <w:pPr>
        <w:ind w:left="-5" w:right="26"/>
      </w:pPr>
      <w:r>
        <w:t xml:space="preserve">Nom, prénom et qualité du signataire : </w:t>
      </w:r>
    </w:p>
    <w:p w:rsidR="00B64407" w:rsidRDefault="00AC6DAD">
      <w:pPr>
        <w:ind w:left="-5" w:right="26"/>
      </w:pPr>
      <w:r>
        <w:t xml:space="preserve">.................................................................................................................................................................... </w:t>
      </w:r>
    </w:p>
    <w:p w:rsidR="00B64407" w:rsidRDefault="00AC6DAD">
      <w:pPr>
        <w:ind w:left="-5" w:right="26"/>
      </w:pPr>
      <w:r>
        <w:t xml:space="preserve">.................................................................................................................................................................... .................................................................................................................................................................... </w:t>
      </w:r>
    </w:p>
    <w:p w:rsidR="00B64407" w:rsidRDefault="00AC6DAD">
      <w:pPr>
        <w:ind w:left="-5" w:right="26"/>
      </w:pPr>
      <w:r>
        <w:t xml:space="preserve">Adresse professionnelle et téléphone : </w:t>
      </w:r>
    </w:p>
    <w:p w:rsidR="00B64407" w:rsidRDefault="00AC6DAD">
      <w:pPr>
        <w:ind w:left="-5" w:right="26"/>
      </w:pPr>
      <w:r>
        <w:t xml:space="preserve">.................................................................................................................................................................... </w:t>
      </w:r>
    </w:p>
    <w:p w:rsidR="00B64407" w:rsidRDefault="00AC6DAD">
      <w:pPr>
        <w:ind w:left="-5" w:right="26"/>
      </w:pPr>
      <w:r>
        <w:t xml:space="preserve">.................................................................................................................................................................... .................................................................................................................................................................... </w:t>
      </w:r>
    </w:p>
    <w:p w:rsidR="00B64407" w:rsidRDefault="00AC6DAD">
      <w:pPr>
        <w:numPr>
          <w:ilvl w:val="0"/>
          <w:numId w:val="1"/>
        </w:numPr>
        <w:ind w:right="26" w:hanging="223"/>
      </w:pPr>
      <w:r>
        <w:t>agissant pour mon propre compte</w:t>
      </w:r>
      <w:r w:rsidR="00BD0961">
        <w:rPr>
          <w:rStyle w:val="Appelnotedebasdep"/>
        </w:rPr>
        <w:footnoteReference w:id="1"/>
      </w:r>
      <w:r>
        <w:t xml:space="preserve"> ; </w:t>
      </w:r>
    </w:p>
    <w:p w:rsidR="00B64407" w:rsidRDefault="00AC6DAD">
      <w:pPr>
        <w:numPr>
          <w:ilvl w:val="0"/>
          <w:numId w:val="1"/>
        </w:numPr>
        <w:ind w:right="26" w:hanging="223"/>
      </w:pPr>
      <w:r>
        <w:t>agissant pour le compte de la société</w:t>
      </w:r>
      <w:r w:rsidR="00BD0961">
        <w:rPr>
          <w:rStyle w:val="Appelnotedebasdep"/>
        </w:rPr>
        <w:footnoteReference w:id="2"/>
      </w:r>
      <w:r>
        <w:t xml:space="preserve"> </w:t>
      </w:r>
    </w:p>
    <w:p w:rsidR="00B64407" w:rsidRDefault="00AC6DAD">
      <w:pPr>
        <w:ind w:left="-5" w:right="26"/>
      </w:pPr>
      <w:r>
        <w:t xml:space="preserve">.................................................................................................................................................................... </w:t>
      </w:r>
    </w:p>
    <w:p w:rsidR="00B64407" w:rsidRDefault="00AC6DAD">
      <w:pPr>
        <w:spacing w:after="3" w:line="246" w:lineRule="auto"/>
        <w:ind w:left="-15" w:right="53" w:firstLine="0"/>
        <w:jc w:val="left"/>
      </w:pPr>
      <w:r>
        <w:t xml:space="preserve">.................................................................................................................................................................... ....................................................................................................................................................................  </w:t>
      </w:r>
    </w:p>
    <w:p w:rsidR="00B64407" w:rsidRPr="00164EC0" w:rsidRDefault="00AC6DAD">
      <w:pPr>
        <w:numPr>
          <w:ilvl w:val="0"/>
          <w:numId w:val="1"/>
        </w:numPr>
        <w:ind w:right="26" w:hanging="223"/>
      </w:pPr>
      <w:r w:rsidRPr="00164EC0">
        <w:t>agissant en tant que mandataire du groupement solidaire</w:t>
      </w:r>
      <w:r w:rsidR="00BD0961">
        <w:rPr>
          <w:rStyle w:val="Appelnotedebasdep"/>
        </w:rPr>
        <w:footnoteReference w:id="3"/>
      </w:r>
      <w:r w:rsidRPr="00164EC0">
        <w:t xml:space="preserve"> </w:t>
      </w:r>
    </w:p>
    <w:p w:rsidR="00B64407" w:rsidRPr="00164EC0" w:rsidRDefault="00AC6DAD">
      <w:pPr>
        <w:numPr>
          <w:ilvl w:val="0"/>
          <w:numId w:val="1"/>
        </w:numPr>
        <w:ind w:right="26" w:hanging="223"/>
      </w:pPr>
      <w:r w:rsidRPr="00164EC0">
        <w:t xml:space="preserve">agissant en tant que mandataire solidaire du groupement conjoint </w:t>
      </w:r>
    </w:p>
    <w:p w:rsidR="00B64407" w:rsidRPr="00164EC0" w:rsidRDefault="00AC6DAD">
      <w:pPr>
        <w:numPr>
          <w:ilvl w:val="0"/>
          <w:numId w:val="1"/>
        </w:numPr>
        <w:ind w:right="26" w:hanging="223"/>
      </w:pPr>
      <w:r w:rsidRPr="00164EC0">
        <w:t xml:space="preserve">agissant en tant que mandataire non solidaire du groupement conjoint </w:t>
      </w:r>
    </w:p>
    <w:p w:rsidR="00B64407" w:rsidRDefault="00AC6DAD">
      <w:pPr>
        <w:spacing w:after="0" w:line="259" w:lineRule="auto"/>
        <w:ind w:left="0" w:firstLine="0"/>
        <w:jc w:val="left"/>
      </w:pPr>
      <w:r>
        <w:t xml:space="preserve"> </w:t>
      </w:r>
    </w:p>
    <w:p w:rsidR="00B64407" w:rsidRDefault="00AC6DAD">
      <w:pPr>
        <w:ind w:left="-5" w:right="26"/>
      </w:pPr>
      <w:proofErr w:type="gramStart"/>
      <w:r>
        <w:t>pour</w:t>
      </w:r>
      <w:proofErr w:type="gramEnd"/>
      <w:r>
        <w:t xml:space="preserve"> l’ensemble des entrepreneurs groupés qui ont signé la lettre de candidature du ..../..../....... </w:t>
      </w:r>
    </w:p>
    <w:p w:rsidR="00B64407" w:rsidRDefault="00AC6DAD">
      <w:pPr>
        <w:spacing w:after="14" w:line="259" w:lineRule="auto"/>
        <w:ind w:left="0" w:firstLine="0"/>
        <w:jc w:val="left"/>
      </w:pPr>
      <w:r>
        <w:t xml:space="preserve"> </w:t>
      </w:r>
    </w:p>
    <w:p w:rsidR="00B64407" w:rsidRDefault="00AC6DAD">
      <w:pPr>
        <w:numPr>
          <w:ilvl w:val="1"/>
          <w:numId w:val="1"/>
        </w:numPr>
        <w:ind w:right="26" w:hanging="262"/>
      </w:pPr>
      <w:r>
        <w:t xml:space="preserve">après avoir pris connaissance du cahier des clauses administratives particulières (C.C.A.P) et des pièces constitutives du marché mentionnées en son article 2, </w:t>
      </w:r>
    </w:p>
    <w:p w:rsidR="00B64407" w:rsidRDefault="00AC6DAD">
      <w:pPr>
        <w:numPr>
          <w:ilvl w:val="1"/>
          <w:numId w:val="1"/>
        </w:numPr>
        <w:ind w:right="26" w:hanging="262"/>
      </w:pPr>
      <w:r>
        <w:lastRenderedPageBreak/>
        <w:t xml:space="preserve">et après avoir fourni les pièces prévues aux articles 45 et 46 du Code des marchés publics, </w:t>
      </w:r>
    </w:p>
    <w:p w:rsidR="00B64407" w:rsidRDefault="00AC6DAD">
      <w:pPr>
        <w:spacing w:after="0" w:line="259" w:lineRule="auto"/>
        <w:ind w:left="720" w:firstLine="0"/>
        <w:jc w:val="left"/>
      </w:pPr>
      <w:r>
        <w:t xml:space="preserve"> </w:t>
      </w:r>
    </w:p>
    <w:p w:rsidR="00B64407" w:rsidRDefault="00AC6DAD">
      <w:pPr>
        <w:ind w:left="-5" w:right="26"/>
      </w:pPr>
      <w:r>
        <w:t>Je m’ENGAGE ou j’ENGAGE le groupement dont je suis mandataire</w:t>
      </w:r>
      <w:r w:rsidR="00916465">
        <w:rPr>
          <w:rStyle w:val="Appelnotedebasdep"/>
        </w:rPr>
        <w:footnoteReference w:id="4"/>
      </w:r>
      <w:r>
        <w:t xml:space="preserve">, sans réserve, conformément aux conditions, clauses et prescriptions imposées par le Cahier des clauses administratives particulières, à exécuter les travaux qui me concernent, dans les conditions ci-après définies. </w:t>
      </w:r>
    </w:p>
    <w:p w:rsidR="00B64407" w:rsidRDefault="00AC6DAD">
      <w:pPr>
        <w:spacing w:after="0" w:line="259" w:lineRule="auto"/>
        <w:ind w:left="0" w:firstLine="0"/>
        <w:jc w:val="left"/>
      </w:pPr>
      <w:r>
        <w:t xml:space="preserve"> </w:t>
      </w:r>
    </w:p>
    <w:p w:rsidR="00B64407" w:rsidRDefault="00AC6DAD">
      <w:pPr>
        <w:ind w:left="-5" w:right="26"/>
        <w:rPr>
          <w:u w:val="single"/>
        </w:rPr>
      </w:pPr>
      <w:r w:rsidRPr="00086721">
        <w:rPr>
          <w:u w:val="single"/>
        </w:rPr>
        <w:t xml:space="preserve">Article 2: Prix </w:t>
      </w:r>
    </w:p>
    <w:p w:rsidR="00086721" w:rsidRPr="00086721" w:rsidRDefault="00086721">
      <w:pPr>
        <w:ind w:left="-5" w:right="26"/>
        <w:rPr>
          <w:u w:val="single"/>
        </w:rPr>
      </w:pPr>
    </w:p>
    <w:p w:rsidR="00B64407" w:rsidRDefault="00AC6DAD">
      <w:pPr>
        <w:ind w:left="-5" w:right="26"/>
      </w:pPr>
      <w:r>
        <w:t xml:space="preserve">Les modalités de variation des prix sont indiquées dans le CCAP ou le CCP joint à la consultation. </w:t>
      </w:r>
    </w:p>
    <w:p w:rsidR="00B64407" w:rsidRDefault="00AC6DAD">
      <w:pPr>
        <w:ind w:left="-5" w:right="26"/>
      </w:pPr>
      <w:r>
        <w:t xml:space="preserve">Unité Monétaire : Euro. </w:t>
      </w:r>
    </w:p>
    <w:p w:rsidR="00B64407" w:rsidRDefault="00AC6DAD">
      <w:pPr>
        <w:ind w:left="-5" w:right="26"/>
      </w:pPr>
      <w:r>
        <w:t xml:space="preserve">Les travaux seront rémunérés par application d’un prix global et forfaitaire égal à : </w:t>
      </w:r>
    </w:p>
    <w:p w:rsidR="00B64407" w:rsidRDefault="00AC6DAD">
      <w:pPr>
        <w:spacing w:after="0" w:line="259" w:lineRule="auto"/>
        <w:ind w:left="0" w:firstLine="0"/>
        <w:jc w:val="left"/>
      </w:pPr>
      <w:r>
        <w:t xml:space="preserve"> </w:t>
      </w:r>
    </w:p>
    <w:p w:rsidR="00B64407" w:rsidRPr="00164EC0" w:rsidRDefault="00AC6DAD">
      <w:pPr>
        <w:ind w:left="-5" w:right="26"/>
      </w:pPr>
      <w:r w:rsidRPr="00164EC0">
        <w:t xml:space="preserve">SOLUTION DE BASE : </w:t>
      </w:r>
    </w:p>
    <w:p w:rsidR="00B64407" w:rsidRPr="00164EC0" w:rsidRDefault="00AC6DAD">
      <w:pPr>
        <w:numPr>
          <w:ilvl w:val="1"/>
          <w:numId w:val="1"/>
        </w:numPr>
        <w:ind w:right="26" w:hanging="262"/>
      </w:pPr>
      <w:r w:rsidRPr="00164EC0">
        <w:t xml:space="preserve">Montant hors taxe : ................................... Euros </w:t>
      </w:r>
    </w:p>
    <w:p w:rsidR="00B64407" w:rsidRPr="00164EC0" w:rsidRDefault="00AC6DAD">
      <w:pPr>
        <w:numPr>
          <w:ilvl w:val="1"/>
          <w:numId w:val="1"/>
        </w:numPr>
        <w:ind w:right="26" w:hanging="262"/>
      </w:pPr>
      <w:r w:rsidRPr="00164EC0">
        <w:t xml:space="preserve">TVA (taux de 20%) : ................................... Euros </w:t>
      </w:r>
    </w:p>
    <w:p w:rsidR="00B64407" w:rsidRDefault="00AC6DAD">
      <w:pPr>
        <w:ind w:left="-5" w:right="26"/>
      </w:pPr>
      <w: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rsidR="00B64407" w:rsidRDefault="00AC6DAD">
      <w:pPr>
        <w:ind w:left="-5" w:right="26"/>
      </w:pPr>
      <w:r>
        <w:t xml:space="preserve">Le montant total des prestations que j’envisage (ou nous envisageons) de sous-traiter conformément à ces annexes est de : </w:t>
      </w:r>
    </w:p>
    <w:p w:rsidR="00B64407" w:rsidRDefault="00AC6DAD">
      <w:pPr>
        <w:numPr>
          <w:ilvl w:val="1"/>
          <w:numId w:val="1"/>
        </w:numPr>
        <w:ind w:right="26" w:hanging="262"/>
      </w:pPr>
      <w:r>
        <w:t xml:space="preserve">Montant hors taxe : ............................................ Euros </w:t>
      </w:r>
    </w:p>
    <w:p w:rsidR="00B64407" w:rsidRDefault="00AC6DAD">
      <w:pPr>
        <w:numPr>
          <w:ilvl w:val="1"/>
          <w:numId w:val="1"/>
        </w:numPr>
        <w:ind w:right="26" w:hanging="262"/>
      </w:pPr>
      <w:r>
        <w:t xml:space="preserve">TVA (taux de 20 %) : .......................................... Euros </w:t>
      </w:r>
    </w:p>
    <w:p w:rsidR="00B64407" w:rsidRDefault="00AC6DAD">
      <w:pPr>
        <w:numPr>
          <w:ilvl w:val="1"/>
          <w:numId w:val="1"/>
        </w:numPr>
        <w:ind w:right="26" w:hanging="262"/>
      </w:pPr>
      <w:r>
        <w:t xml:space="preserve">Montant TTC : .................................................... Euros </w:t>
      </w:r>
    </w:p>
    <w:p w:rsidR="005D2C90" w:rsidRDefault="00916465" w:rsidP="005D2C90">
      <w:pPr>
        <w:widowControl w:val="0"/>
        <w:numPr>
          <w:ilvl w:val="1"/>
          <w:numId w:val="1"/>
        </w:numPr>
        <w:spacing w:after="0" w:line="252" w:lineRule="auto"/>
        <w:ind w:left="618" w:right="28" w:hanging="261"/>
        <w:jc w:val="left"/>
      </w:pPr>
      <w:r>
        <w:t xml:space="preserve">Soit </w:t>
      </w:r>
      <w:r w:rsidR="005D2C90">
        <w:t xml:space="preserve">en lettres : </w:t>
      </w:r>
      <w:r w:rsidR="00AC6DAD">
        <w:t>.............................</w:t>
      </w:r>
      <w:r w:rsidR="005D2C90">
        <w:t>......................................................</w:t>
      </w:r>
      <w:r w:rsidR="00D37B9F">
        <w:t>.........................................................................</w:t>
      </w:r>
      <w:r w:rsidR="005D2C90">
        <w:t xml:space="preserve"> EUROS TTC </w:t>
      </w:r>
    </w:p>
    <w:p w:rsidR="00B64407" w:rsidRDefault="00AC6DAD">
      <w:pPr>
        <w:ind w:left="-5" w:right="26"/>
      </w:pPr>
      <w:r>
        <w:t xml:space="preserve">En outre, le tableau ci-après indique la nature et le montant des prestations que j’envisage (ou nous envisageons) de faire exécuter par des sous-traitants payés directement après avoir demandé en cours de travaux leur acceptation au maître de l’ouvrage ; les sommes figurant à ce tableau correspondent au montant maximal de la créance que le sous-traitant concerné pourra présenter en nantissement : </w:t>
      </w:r>
    </w:p>
    <w:p w:rsidR="00B64407" w:rsidRDefault="00AC6DAD">
      <w:pPr>
        <w:spacing w:after="0" w:line="259" w:lineRule="auto"/>
        <w:ind w:left="0" w:firstLine="0"/>
        <w:jc w:val="left"/>
      </w:pPr>
      <w:r>
        <w:t xml:space="preserve"> </w:t>
      </w:r>
    </w:p>
    <w:tbl>
      <w:tblPr>
        <w:tblStyle w:val="TableGrid"/>
        <w:tblW w:w="9209" w:type="dxa"/>
        <w:tblInd w:w="-107" w:type="dxa"/>
        <w:tblCellMar>
          <w:top w:w="2" w:type="dxa"/>
          <w:left w:w="107" w:type="dxa"/>
          <w:right w:w="115" w:type="dxa"/>
        </w:tblCellMar>
        <w:tblLook w:val="04A0"/>
      </w:tblPr>
      <w:tblGrid>
        <w:gridCol w:w="4076"/>
        <w:gridCol w:w="1702"/>
        <w:gridCol w:w="1842"/>
        <w:gridCol w:w="1589"/>
      </w:tblGrid>
      <w:tr w:rsidR="00B64407">
        <w:trPr>
          <w:trHeight w:val="286"/>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B64407" w:rsidRDefault="00AC6DAD">
            <w:pPr>
              <w:spacing w:after="0" w:line="259" w:lineRule="auto"/>
              <w:ind w:left="0" w:firstLine="0"/>
              <w:jc w:val="left"/>
            </w:pPr>
            <w:r>
              <w:t xml:space="preserve">Nature de la prestation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B64407" w:rsidRDefault="00AC6DAD">
            <w:pPr>
              <w:spacing w:after="0" w:line="259" w:lineRule="auto"/>
              <w:ind w:left="1" w:firstLine="0"/>
              <w:jc w:val="left"/>
            </w:pPr>
            <w:r>
              <w:t xml:space="preserve">Montant HT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B64407" w:rsidRDefault="00AC6DAD">
            <w:pPr>
              <w:spacing w:after="0" w:line="259" w:lineRule="auto"/>
              <w:ind w:left="1" w:firstLine="0"/>
              <w:jc w:val="left"/>
            </w:pPr>
            <w:r>
              <w:t xml:space="preserve">Montant TVA </w:t>
            </w:r>
          </w:p>
        </w:tc>
        <w:tc>
          <w:tcPr>
            <w:tcW w:w="1589" w:type="dxa"/>
            <w:tcBorders>
              <w:top w:val="single" w:sz="4" w:space="0" w:color="000000"/>
              <w:left w:val="single" w:sz="4" w:space="0" w:color="000000"/>
              <w:bottom w:val="single" w:sz="4" w:space="0" w:color="000000"/>
              <w:right w:val="single" w:sz="4" w:space="0" w:color="000000"/>
            </w:tcBorders>
            <w:shd w:val="clear" w:color="auto" w:fill="D9D9D9"/>
          </w:tcPr>
          <w:p w:rsidR="00B64407" w:rsidRDefault="00AC6DAD">
            <w:pPr>
              <w:spacing w:after="0" w:line="259" w:lineRule="auto"/>
              <w:ind w:left="0" w:firstLine="0"/>
              <w:jc w:val="left"/>
            </w:pPr>
            <w:r>
              <w:t xml:space="preserve">Montant TTC </w:t>
            </w:r>
          </w:p>
        </w:tc>
      </w:tr>
      <w:tr w:rsidR="00B64407">
        <w:trPr>
          <w:trHeight w:val="294"/>
        </w:trPr>
        <w:tc>
          <w:tcPr>
            <w:tcW w:w="4076" w:type="dxa"/>
            <w:tcBorders>
              <w:top w:val="single" w:sz="4" w:space="0" w:color="000000"/>
              <w:left w:val="single" w:sz="4" w:space="0" w:color="000000"/>
              <w:bottom w:val="single" w:sz="4" w:space="0" w:color="000000"/>
              <w:right w:val="single" w:sz="4" w:space="0" w:color="000000"/>
            </w:tcBorders>
          </w:tcPr>
          <w:p w:rsidR="00B64407" w:rsidRDefault="00AC6DAD">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64407" w:rsidRDefault="00AC6DAD">
            <w:pPr>
              <w:spacing w:after="0" w:line="259" w:lineRule="auto"/>
              <w:ind w:left="1" w:firstLine="0"/>
              <w:jc w:val="left"/>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B64407" w:rsidRDefault="00AC6DAD">
            <w:pPr>
              <w:spacing w:after="0" w:line="259" w:lineRule="auto"/>
              <w:ind w:left="1"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B64407" w:rsidRDefault="00AC6DAD">
            <w:pPr>
              <w:spacing w:after="0" w:line="259" w:lineRule="auto"/>
              <w:ind w:left="0" w:firstLine="0"/>
              <w:jc w:val="left"/>
            </w:pPr>
            <w:r>
              <w:t xml:space="preserve"> </w:t>
            </w:r>
          </w:p>
        </w:tc>
      </w:tr>
      <w:tr w:rsidR="00B64407">
        <w:trPr>
          <w:trHeight w:val="293"/>
        </w:trPr>
        <w:tc>
          <w:tcPr>
            <w:tcW w:w="4076" w:type="dxa"/>
            <w:tcBorders>
              <w:top w:val="single" w:sz="4" w:space="0" w:color="000000"/>
              <w:left w:val="single" w:sz="4" w:space="0" w:color="000000"/>
              <w:bottom w:val="single" w:sz="4" w:space="0" w:color="000000"/>
              <w:right w:val="single" w:sz="4" w:space="0" w:color="000000"/>
            </w:tcBorders>
          </w:tcPr>
          <w:p w:rsidR="00B64407" w:rsidRDefault="00AC6DAD">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64407" w:rsidRDefault="00AC6DAD">
            <w:pPr>
              <w:spacing w:after="0" w:line="259" w:lineRule="auto"/>
              <w:ind w:left="1" w:firstLine="0"/>
              <w:jc w:val="left"/>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B64407" w:rsidRDefault="00AC6DAD">
            <w:pPr>
              <w:spacing w:after="0" w:line="259" w:lineRule="auto"/>
              <w:ind w:left="1"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B64407" w:rsidRDefault="00AC6DAD">
            <w:pPr>
              <w:spacing w:after="0" w:line="259" w:lineRule="auto"/>
              <w:ind w:left="0" w:firstLine="0"/>
              <w:jc w:val="left"/>
            </w:pPr>
            <w:r>
              <w:t xml:space="preserve"> </w:t>
            </w:r>
          </w:p>
        </w:tc>
      </w:tr>
      <w:tr w:rsidR="00B64407">
        <w:trPr>
          <w:trHeight w:val="293"/>
        </w:trPr>
        <w:tc>
          <w:tcPr>
            <w:tcW w:w="4076" w:type="dxa"/>
            <w:tcBorders>
              <w:top w:val="single" w:sz="4" w:space="0" w:color="000000"/>
              <w:left w:val="single" w:sz="4" w:space="0" w:color="000000"/>
              <w:bottom w:val="single" w:sz="4" w:space="0" w:color="000000"/>
              <w:right w:val="single" w:sz="4" w:space="0" w:color="000000"/>
            </w:tcBorders>
          </w:tcPr>
          <w:p w:rsidR="00B64407" w:rsidRDefault="00AC6DAD">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64407" w:rsidRDefault="00AC6DAD">
            <w:pPr>
              <w:spacing w:after="0" w:line="259" w:lineRule="auto"/>
              <w:ind w:left="1" w:firstLine="0"/>
              <w:jc w:val="left"/>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B64407" w:rsidRDefault="00AC6DAD">
            <w:pPr>
              <w:spacing w:after="0" w:line="259" w:lineRule="auto"/>
              <w:ind w:left="1"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B64407" w:rsidRDefault="00AC6DAD">
            <w:pPr>
              <w:spacing w:after="0" w:line="259" w:lineRule="auto"/>
              <w:ind w:left="0" w:firstLine="0"/>
              <w:jc w:val="left"/>
            </w:pPr>
            <w:r>
              <w:t xml:space="preserve"> </w:t>
            </w:r>
          </w:p>
        </w:tc>
      </w:tr>
    </w:tbl>
    <w:p w:rsidR="00B64407" w:rsidRDefault="00AC6DAD">
      <w:pPr>
        <w:spacing w:after="0" w:line="259" w:lineRule="auto"/>
        <w:ind w:left="0" w:firstLine="0"/>
        <w:jc w:val="left"/>
      </w:pPr>
      <w:r>
        <w:t xml:space="preserve"> </w:t>
      </w:r>
    </w:p>
    <w:p w:rsidR="00B64407" w:rsidRDefault="00AC6DAD">
      <w:pPr>
        <w:ind w:left="-5" w:right="26"/>
      </w:pPr>
      <w:r>
        <w:t xml:space="preserve">Le montant maximal de la créance que je pourrai (nous pourrons) présenter en nantissement ou céder est ainsi de ........................................... Euros T.T.C. soit en lettres.......................................................... </w:t>
      </w:r>
    </w:p>
    <w:p w:rsidR="00B64407" w:rsidRDefault="00AC6DAD">
      <w:pPr>
        <w:ind w:left="-5" w:right="26"/>
      </w:pPr>
      <w:r>
        <w:t xml:space="preserve">.................................................................................................................................................................... </w:t>
      </w:r>
    </w:p>
    <w:p w:rsidR="00B64407" w:rsidRDefault="00AC6DAD">
      <w:pPr>
        <w:spacing w:after="0" w:line="259" w:lineRule="auto"/>
        <w:ind w:left="0" w:firstLine="0"/>
        <w:jc w:val="left"/>
      </w:pPr>
      <w:r>
        <w:t xml:space="preserve"> </w:t>
      </w:r>
    </w:p>
    <w:p w:rsidR="00B64407" w:rsidRDefault="00AC6DAD">
      <w:pPr>
        <w:spacing w:after="0" w:line="259" w:lineRule="auto"/>
        <w:ind w:left="0" w:firstLine="0"/>
        <w:jc w:val="left"/>
      </w:pPr>
      <w:r>
        <w:lastRenderedPageBreak/>
        <w:t xml:space="preserve"> </w:t>
      </w:r>
    </w:p>
    <w:p w:rsidR="00B64407" w:rsidRDefault="00AC6DAD">
      <w:pPr>
        <w:ind w:left="-5" w:right="26"/>
        <w:rPr>
          <w:u w:val="single"/>
        </w:rPr>
      </w:pPr>
      <w:r w:rsidRPr="00086721">
        <w:rPr>
          <w:u w:val="single"/>
        </w:rPr>
        <w:t xml:space="preserve">Article 3 : Délais </w:t>
      </w:r>
    </w:p>
    <w:p w:rsidR="00086721" w:rsidRPr="00086721" w:rsidRDefault="00086721">
      <w:pPr>
        <w:ind w:left="-5" w:right="26"/>
        <w:rPr>
          <w:u w:val="single"/>
        </w:rPr>
      </w:pPr>
    </w:p>
    <w:p w:rsidR="00A657F3" w:rsidRDefault="00AC6DAD">
      <w:pPr>
        <w:ind w:left="-5" w:right="26"/>
      </w:pPr>
      <w:r>
        <w:t>Le délai global d’exécution est reparti comme suit :</w:t>
      </w:r>
    </w:p>
    <w:p w:rsidR="00B64407" w:rsidRDefault="00AC6DAD">
      <w:pPr>
        <w:ind w:left="-5" w:right="26"/>
      </w:pPr>
      <w:r>
        <w:t xml:space="preserve"> </w:t>
      </w:r>
    </w:p>
    <w:p w:rsidR="00B64407" w:rsidRDefault="00AC6DAD">
      <w:pPr>
        <w:numPr>
          <w:ilvl w:val="0"/>
          <w:numId w:val="2"/>
        </w:numPr>
        <w:ind w:right="26" w:hanging="120"/>
      </w:pPr>
      <w:r w:rsidRPr="00164EC0">
        <w:t>Une période de préparation / VISA / fabrication / installation démarrant dès la notification du marché au titulaire et finissant au plus tard</w:t>
      </w:r>
      <w:r w:rsidR="00462F5A">
        <w:t xml:space="preserve"> 1 mois après la notification ; </w:t>
      </w:r>
    </w:p>
    <w:p w:rsidR="00462F5A" w:rsidRPr="00164EC0" w:rsidRDefault="00462F5A" w:rsidP="00462F5A">
      <w:pPr>
        <w:ind w:left="120" w:right="26" w:firstLine="0"/>
      </w:pPr>
    </w:p>
    <w:p w:rsidR="00462F5A" w:rsidRPr="000F12B2" w:rsidRDefault="00462F5A" w:rsidP="00462F5A">
      <w:pPr>
        <w:numPr>
          <w:ilvl w:val="0"/>
          <w:numId w:val="2"/>
        </w:numPr>
        <w:spacing w:after="1" w:line="249" w:lineRule="auto"/>
        <w:ind w:hanging="120"/>
        <w:jc w:val="left"/>
        <w:rPr>
          <w:color w:val="000000" w:themeColor="text1"/>
        </w:rPr>
      </w:pPr>
      <w:r w:rsidRPr="000F12B2">
        <w:rPr>
          <w:color w:val="000000" w:themeColor="text1"/>
        </w:rPr>
        <w:t>Une période d’exécution des travaux sur site d’environ 8 semaines, après la période de préparation des travaux (nettoyage soigné compris), du 17 mai 2021 au 9 juillet 2021 ;</w:t>
      </w:r>
    </w:p>
    <w:p w:rsidR="00462F5A" w:rsidRPr="000F12B2" w:rsidRDefault="00462F5A" w:rsidP="00462F5A">
      <w:pPr>
        <w:spacing w:after="1" w:line="249" w:lineRule="auto"/>
        <w:ind w:left="120" w:firstLine="0"/>
        <w:jc w:val="left"/>
        <w:rPr>
          <w:color w:val="000000" w:themeColor="text1"/>
        </w:rPr>
      </w:pPr>
    </w:p>
    <w:p w:rsidR="00462F5A" w:rsidRPr="000F12B2" w:rsidRDefault="00462F5A" w:rsidP="00462F5A">
      <w:pPr>
        <w:numPr>
          <w:ilvl w:val="0"/>
          <w:numId w:val="2"/>
        </w:numPr>
        <w:spacing w:after="1" w:line="249" w:lineRule="auto"/>
        <w:ind w:hanging="120"/>
        <w:jc w:val="left"/>
        <w:rPr>
          <w:color w:val="000000" w:themeColor="text1"/>
        </w:rPr>
      </w:pPr>
      <w:r w:rsidRPr="000F12B2">
        <w:rPr>
          <w:color w:val="000000" w:themeColor="text1"/>
        </w:rPr>
        <w:t xml:space="preserve">Une réception des travaux à l’issue des 8 semaines de travaux le 9 juillet  2021. </w:t>
      </w:r>
    </w:p>
    <w:p w:rsidR="00B64407" w:rsidRDefault="00B64407" w:rsidP="00A657F3">
      <w:pPr>
        <w:spacing w:after="0" w:line="259" w:lineRule="auto"/>
        <w:ind w:left="120" w:firstLine="0"/>
        <w:jc w:val="left"/>
      </w:pPr>
    </w:p>
    <w:p w:rsidR="00B64407" w:rsidRDefault="001825B2" w:rsidP="000F12B2">
      <w:pPr>
        <w:pStyle w:val="Paragraphedeliste"/>
        <w:numPr>
          <w:ilvl w:val="0"/>
          <w:numId w:val="2"/>
        </w:numPr>
        <w:spacing w:after="0" w:line="259" w:lineRule="auto"/>
        <w:jc w:val="left"/>
      </w:pPr>
      <w:r>
        <w:t xml:space="preserve">Une réunion de lancement </w:t>
      </w:r>
      <w:r w:rsidR="009D25EA">
        <w:t xml:space="preserve">sera </w:t>
      </w:r>
      <w:proofErr w:type="gramStart"/>
      <w:r w:rsidR="009D25EA">
        <w:t>organisée</w:t>
      </w:r>
      <w:proofErr w:type="gramEnd"/>
      <w:r>
        <w:t xml:space="preserve"> durant la période de préparation</w:t>
      </w:r>
      <w:r w:rsidR="00A657F3">
        <w:t xml:space="preserve"> et un planning y sera défini et validé par le Maître d’Ouvrage, le Maître d’œuvre </w:t>
      </w:r>
      <w:r w:rsidR="007117AF">
        <w:t>et l’attributaire</w:t>
      </w:r>
      <w:r w:rsidR="009D25EA">
        <w:t xml:space="preserve">. </w:t>
      </w:r>
      <w:r w:rsidR="009D25EA" w:rsidRPr="009D25EA">
        <w:rPr>
          <w:b/>
        </w:rPr>
        <w:t>Ce planning deviendra contractuel une fois notifié et devra respecter le délai global d’exécution</w:t>
      </w:r>
      <w:r w:rsidR="004F2F7C">
        <w:rPr>
          <w:b/>
        </w:rPr>
        <w:t>.</w:t>
      </w:r>
    </w:p>
    <w:p w:rsidR="00A657F3" w:rsidRDefault="00A657F3">
      <w:pPr>
        <w:spacing w:after="0" w:line="259" w:lineRule="auto"/>
        <w:ind w:left="0" w:firstLine="0"/>
        <w:jc w:val="left"/>
      </w:pPr>
    </w:p>
    <w:p w:rsidR="00B64407" w:rsidRDefault="00AC6DAD">
      <w:pPr>
        <w:ind w:left="-5" w:right="26"/>
      </w:pPr>
      <w:r>
        <w:t xml:space="preserve">Article 4 : Paiement </w:t>
      </w:r>
    </w:p>
    <w:p w:rsidR="00B64407" w:rsidRDefault="00AC6DAD">
      <w:pPr>
        <w:ind w:left="-5" w:right="26"/>
      </w:pPr>
      <w:r>
        <w:t xml:space="preserve">Le maître de l’ouvrage se libèrera des sommes dues au titre du présent marché en faisant porter le montant au crédit du ou des comptes suivants : </w:t>
      </w:r>
    </w:p>
    <w:p w:rsidR="00B64407" w:rsidRDefault="00AC6DAD">
      <w:pPr>
        <w:numPr>
          <w:ilvl w:val="1"/>
          <w:numId w:val="2"/>
        </w:numPr>
        <w:spacing w:after="3" w:line="246" w:lineRule="auto"/>
        <w:ind w:right="53" w:firstLine="350"/>
        <w:jc w:val="left"/>
      </w:pPr>
      <w:r>
        <w:rPr>
          <w:i/>
        </w:rPr>
        <w:t xml:space="preserve">Ouvert au nom de : </w:t>
      </w:r>
      <w:r>
        <w:t xml:space="preserve">......................................................................................................................... pour les prestations suivantes : ................................................................................................................. Numéro de compte : .................................................................................................................................. Etablissement : .......................................................................................................................................... Adresse :.................................................................................................................................................... </w:t>
      </w:r>
    </w:p>
    <w:p w:rsidR="00B64407" w:rsidRDefault="00AC6DAD">
      <w:pPr>
        <w:spacing w:after="14" w:line="259" w:lineRule="auto"/>
        <w:ind w:left="0" w:firstLine="0"/>
        <w:jc w:val="left"/>
      </w:pPr>
      <w:r>
        <w:t xml:space="preserve"> </w:t>
      </w:r>
    </w:p>
    <w:p w:rsidR="00B64407" w:rsidRDefault="00AC6DAD">
      <w:pPr>
        <w:numPr>
          <w:ilvl w:val="1"/>
          <w:numId w:val="2"/>
        </w:numPr>
        <w:spacing w:after="3" w:line="246" w:lineRule="auto"/>
        <w:ind w:right="53" w:firstLine="350"/>
        <w:jc w:val="left"/>
      </w:pPr>
      <w:r>
        <w:rPr>
          <w:i/>
        </w:rPr>
        <w:t xml:space="preserve">Ouvert au nom de : </w:t>
      </w:r>
      <w:r>
        <w:t xml:space="preserve">......................................................................................................................... pour les prestations suivantes : ................................................................................................................. Numéro de compte : .................................................................................................................................. Etablissement : .......................................................................................................................................... Adresse :.................................................................................................................................................... </w:t>
      </w:r>
    </w:p>
    <w:p w:rsidR="00B64407" w:rsidRDefault="00AC6DAD">
      <w:pPr>
        <w:spacing w:after="14" w:line="259" w:lineRule="auto"/>
        <w:ind w:left="0" w:firstLine="0"/>
        <w:jc w:val="left"/>
      </w:pPr>
      <w:r>
        <w:t xml:space="preserve"> </w:t>
      </w:r>
    </w:p>
    <w:p w:rsidR="00B64407" w:rsidRDefault="00AC6DAD">
      <w:pPr>
        <w:numPr>
          <w:ilvl w:val="1"/>
          <w:numId w:val="2"/>
        </w:numPr>
        <w:spacing w:after="3" w:line="246" w:lineRule="auto"/>
        <w:ind w:right="53" w:firstLine="350"/>
        <w:jc w:val="left"/>
      </w:pPr>
      <w:r>
        <w:rPr>
          <w:i/>
        </w:rPr>
        <w:t xml:space="preserve">Ouvert au nom de : </w:t>
      </w:r>
      <w:r>
        <w:t xml:space="preserve">......................................................................................................................... pour les prestations suivantes : ................................................................................................................. </w:t>
      </w:r>
      <w:r>
        <w:lastRenderedPageBreak/>
        <w:t xml:space="preserve">Numéro de compte : .................................................................................................................................. Etablissement : .......................................................................................................................................... Adresse :....................................................................................................................................................  </w:t>
      </w:r>
    </w:p>
    <w:p w:rsidR="006B1B52" w:rsidRDefault="00AC6DAD">
      <w:pPr>
        <w:ind w:left="-5" w:right="26"/>
      </w:pPr>
      <w:r>
        <w:t xml:space="preserve">Le maître de l’ouvrage se libèrera des sommes dues aux sous-traitants payés directement en faisant porter leurs montants au crédit des comptes désignés dans </w:t>
      </w:r>
      <w:r w:rsidRPr="007276CE">
        <w:t>les annexes, les avenants ou les actes spéciaux.</w:t>
      </w:r>
    </w:p>
    <w:p w:rsidR="00B64407" w:rsidRPr="007276CE" w:rsidRDefault="00AC6DAD">
      <w:pPr>
        <w:ind w:left="-5" w:right="26"/>
      </w:pPr>
      <w:r w:rsidRPr="007276CE">
        <w:t xml:space="preserve"> </w:t>
      </w:r>
    </w:p>
    <w:p w:rsidR="00B64407" w:rsidRDefault="00AC6DAD">
      <w:pPr>
        <w:ind w:left="-5" w:right="26"/>
      </w:pPr>
      <w:r w:rsidRPr="007276CE">
        <w:t xml:space="preserve">Conformément au CCAP ou au CCP, la ou les entreprises ci-après désignées : </w:t>
      </w:r>
    </w:p>
    <w:p w:rsidR="006B1B52" w:rsidRDefault="006B1B52">
      <w:pPr>
        <w:ind w:left="-5" w:right="26"/>
      </w:pPr>
      <w:r>
        <w:t>………………………………………………………………………………………………….</w:t>
      </w:r>
    </w:p>
    <w:p w:rsidR="006B1B52" w:rsidRDefault="006B1B52" w:rsidP="006B1B52">
      <w:pPr>
        <w:ind w:left="-5" w:right="26"/>
      </w:pPr>
      <w:r>
        <w:t>………………………………………………………………………………………………….</w:t>
      </w:r>
    </w:p>
    <w:p w:rsidR="006B1B52" w:rsidRDefault="006B1B52" w:rsidP="006B1B52">
      <w:pPr>
        <w:ind w:left="-5" w:right="26"/>
      </w:pPr>
      <w:r>
        <w:t>………………………………………………………………………………………………….</w:t>
      </w:r>
    </w:p>
    <w:p w:rsidR="006B1B52" w:rsidRDefault="006B1B52" w:rsidP="006B1B52">
      <w:pPr>
        <w:ind w:left="0" w:right="26" w:firstLine="0"/>
      </w:pPr>
      <w:r>
        <w:t>………………………………………………………………………………………………….</w:t>
      </w:r>
    </w:p>
    <w:p w:rsidR="006B1B52" w:rsidRPr="007276CE" w:rsidRDefault="006B1B52">
      <w:pPr>
        <w:ind w:left="-5" w:right="26"/>
      </w:pPr>
    </w:p>
    <w:p w:rsidR="00B64407" w:rsidRPr="007276CE" w:rsidRDefault="00AC6DAD">
      <w:pPr>
        <w:numPr>
          <w:ilvl w:val="0"/>
          <w:numId w:val="3"/>
        </w:numPr>
        <w:ind w:right="26" w:hanging="223"/>
      </w:pPr>
      <w:r w:rsidRPr="007276CE">
        <w:t>refusent de percevoir l’avance</w:t>
      </w:r>
      <w:r w:rsidR="006B1B52">
        <w:rPr>
          <w:rStyle w:val="Appelnotedebasdep"/>
        </w:rPr>
        <w:footnoteReference w:id="5"/>
      </w:r>
      <w:r w:rsidRPr="007276CE">
        <w:t xml:space="preserve">. </w:t>
      </w:r>
    </w:p>
    <w:p w:rsidR="00B64407" w:rsidRPr="007276CE" w:rsidRDefault="00AC6DAD">
      <w:pPr>
        <w:numPr>
          <w:ilvl w:val="0"/>
          <w:numId w:val="3"/>
        </w:numPr>
        <w:ind w:right="26" w:hanging="223"/>
      </w:pPr>
      <w:r w:rsidRPr="007276CE">
        <w:t xml:space="preserve">ne refusent pas de percevoir l’avance. </w:t>
      </w:r>
    </w:p>
    <w:p w:rsidR="00B64407" w:rsidRDefault="00AC6DAD">
      <w:pPr>
        <w:spacing w:after="0" w:line="259" w:lineRule="auto"/>
        <w:ind w:left="0" w:firstLine="0"/>
        <w:jc w:val="left"/>
      </w:pPr>
      <w:r>
        <w:t xml:space="preserve"> </w:t>
      </w:r>
    </w:p>
    <w:p w:rsidR="00B64407" w:rsidRDefault="00AC6DAD">
      <w:pPr>
        <w:ind w:left="-5" w:right="26"/>
      </w:pPr>
      <w:r>
        <w:t xml:space="preserve">J’affirme (nous affirmons) sous peine de résiliation du marché, ou de mise en régie à mes (nos) torts exclusifs que la (les)société(s) pour laquelle (lesquelles) j’interviens (nous intervenons) ne tombe(nt) pas sous le coup des interdictions découlant de l’article 43 du Code des marchés publics. </w:t>
      </w:r>
    </w:p>
    <w:p w:rsidR="00B64407" w:rsidRDefault="00AC6DAD">
      <w:pPr>
        <w:spacing w:after="0" w:line="259" w:lineRule="auto"/>
        <w:ind w:left="0" w:firstLine="0"/>
        <w:jc w:val="left"/>
      </w:pPr>
      <w:r>
        <w:t xml:space="preserve"> </w:t>
      </w:r>
    </w:p>
    <w:p w:rsidR="00B64407" w:rsidRDefault="00AC6DAD">
      <w:pPr>
        <w:ind w:left="-5" w:right="26"/>
      </w:pPr>
      <w:r>
        <w:t xml:space="preserve">Les déclarations similaires des éventuels sous-traitants énumérés plus haut sont annexées au présent acte d’engagement. </w:t>
      </w:r>
    </w:p>
    <w:p w:rsidR="00B64407" w:rsidRDefault="00AC6DAD">
      <w:pPr>
        <w:spacing w:after="0" w:line="259" w:lineRule="auto"/>
        <w:ind w:left="0" w:firstLine="0"/>
        <w:jc w:val="left"/>
      </w:pPr>
      <w:r>
        <w:t xml:space="preserve"> </w:t>
      </w:r>
    </w:p>
    <w:p w:rsidR="00B64407" w:rsidRDefault="00AC6DAD">
      <w:pPr>
        <w:ind w:left="-5" w:right="26"/>
      </w:pPr>
      <w:r>
        <w:t xml:space="preserve">ENGAGEMENT DU CANDIDAT </w:t>
      </w:r>
    </w:p>
    <w:p w:rsidR="00B64407" w:rsidRDefault="00AC6DAD">
      <w:pP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jc w:val="left"/>
      </w:pPr>
      <w:r>
        <w:t xml:space="preserve">Fait en un seul original            </w:t>
      </w:r>
      <w:r w:rsidR="006B1B52">
        <w:t xml:space="preserve">                            </w:t>
      </w:r>
      <w:r>
        <w:t xml:space="preserve">Signature de l’entrepreneur </w:t>
      </w:r>
      <w:r w:rsidR="006B1B52">
        <w:t>et cachet</w:t>
      </w:r>
    </w:p>
    <w:p w:rsidR="00B64407" w:rsidRDefault="006B1B52">
      <w:pPr>
        <w:pBdr>
          <w:top w:val="single" w:sz="4" w:space="0" w:color="000000"/>
          <w:left w:val="single" w:sz="4" w:space="0" w:color="000000"/>
          <w:bottom w:val="single" w:sz="4" w:space="0" w:color="000000"/>
          <w:right w:val="single" w:sz="4" w:space="0" w:color="000000"/>
        </w:pBdr>
        <w:spacing w:after="0" w:line="259" w:lineRule="auto"/>
        <w:jc w:val="left"/>
      </w:pPr>
      <w:r>
        <w:t>À</w:t>
      </w:r>
      <w:r w:rsidR="00AC6DAD">
        <w:t xml:space="preserve">..................................                                           </w:t>
      </w:r>
      <w:r w:rsidR="00AC6DAD">
        <w:rPr>
          <w:i/>
        </w:rPr>
        <w:t xml:space="preserve">Porter la mention manuscrite </w:t>
      </w:r>
    </w:p>
    <w:p w:rsidR="006B1B52" w:rsidRDefault="006B1B52">
      <w:pPr>
        <w:pBdr>
          <w:top w:val="single" w:sz="4" w:space="0" w:color="000000"/>
          <w:left w:val="single" w:sz="4" w:space="0" w:color="000000"/>
          <w:bottom w:val="single" w:sz="4" w:space="0" w:color="000000"/>
          <w:right w:val="single" w:sz="4" w:space="0" w:color="000000"/>
        </w:pBdr>
        <w:spacing w:after="0" w:line="259" w:lineRule="auto"/>
        <w:jc w:val="left"/>
      </w:pPr>
      <w:r>
        <w:rPr>
          <w:i/>
        </w:rPr>
        <w:t xml:space="preserve">                                                                                     Lu et approuvé</w:t>
      </w:r>
    </w:p>
    <w:p w:rsidR="006B1B52" w:rsidRDefault="006B1B52">
      <w:pPr>
        <w:pBdr>
          <w:top w:val="single" w:sz="4" w:space="0" w:color="000000"/>
          <w:left w:val="single" w:sz="4" w:space="0" w:color="000000"/>
          <w:bottom w:val="single" w:sz="4" w:space="0" w:color="000000"/>
          <w:right w:val="single" w:sz="4" w:space="0" w:color="000000"/>
        </w:pBdr>
        <w:spacing w:after="0" w:line="259" w:lineRule="auto"/>
        <w:jc w:val="left"/>
      </w:pPr>
    </w:p>
    <w:p w:rsidR="00B64407" w:rsidRDefault="00AC6DAD">
      <w:pPr>
        <w:pBdr>
          <w:top w:val="single" w:sz="4" w:space="0" w:color="000000"/>
          <w:left w:val="single" w:sz="4" w:space="0" w:color="000000"/>
          <w:bottom w:val="single" w:sz="4" w:space="0" w:color="000000"/>
          <w:right w:val="single" w:sz="4" w:space="0" w:color="000000"/>
        </w:pBdr>
        <w:spacing w:after="0" w:line="259" w:lineRule="auto"/>
        <w:jc w:val="left"/>
      </w:pPr>
      <w:r>
        <w:t xml:space="preserve">Le ...............................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spacing w:after="0" w:line="259" w:lineRule="auto"/>
        <w:ind w:left="0" w:firstLine="0"/>
        <w:jc w:val="left"/>
      </w:pPr>
      <w:r>
        <w:t xml:space="preserve"> </w:t>
      </w:r>
    </w:p>
    <w:p w:rsidR="00B64407" w:rsidRDefault="00AC6DAD">
      <w:pPr>
        <w:spacing w:after="0" w:line="259" w:lineRule="auto"/>
        <w:ind w:left="0" w:firstLine="0"/>
        <w:jc w:val="left"/>
      </w:pPr>
      <w:r>
        <w:t xml:space="preserve"> </w:t>
      </w:r>
    </w:p>
    <w:p w:rsidR="00B01E2F" w:rsidRDefault="00B01E2F">
      <w:pPr>
        <w:spacing w:after="0" w:line="259" w:lineRule="auto"/>
        <w:ind w:left="0" w:firstLine="0"/>
        <w:jc w:val="left"/>
      </w:pPr>
    </w:p>
    <w:p w:rsidR="00B01E2F" w:rsidRDefault="00B01E2F">
      <w:pPr>
        <w:spacing w:after="0" w:line="259" w:lineRule="auto"/>
        <w:ind w:left="0" w:firstLine="0"/>
        <w:jc w:val="left"/>
      </w:pPr>
    </w:p>
    <w:p w:rsidR="00B01E2F" w:rsidRDefault="00B01E2F">
      <w:pPr>
        <w:spacing w:after="0" w:line="259" w:lineRule="auto"/>
        <w:ind w:left="0" w:firstLine="0"/>
        <w:jc w:val="left"/>
      </w:pPr>
    </w:p>
    <w:p w:rsidR="00B64407" w:rsidRDefault="00AC6DAD">
      <w:pPr>
        <w:ind w:left="-5" w:right="26"/>
      </w:pPr>
      <w:r>
        <w:lastRenderedPageBreak/>
        <w:t xml:space="preserve">ACCEPTATION DE L’OFFRE PAR LE POUVOIR ADJUDICATEUR </w:t>
      </w:r>
    </w:p>
    <w:p w:rsidR="00B64407" w:rsidRDefault="00AC6DAD">
      <w:pPr>
        <w:spacing w:after="0" w:line="259" w:lineRule="auto"/>
        <w:ind w:left="0" w:firstLine="0"/>
        <w:jc w:val="left"/>
      </w:pPr>
      <w:r>
        <w:t xml:space="preserve"> </w:t>
      </w:r>
    </w:p>
    <w:tbl>
      <w:tblPr>
        <w:tblStyle w:val="TableGrid"/>
        <w:tblW w:w="9211" w:type="dxa"/>
        <w:tblInd w:w="-108" w:type="dxa"/>
        <w:tblCellMar>
          <w:top w:w="4" w:type="dxa"/>
          <w:left w:w="108" w:type="dxa"/>
          <w:right w:w="115" w:type="dxa"/>
        </w:tblCellMar>
        <w:tblLook w:val="04A0"/>
      </w:tblPr>
      <w:tblGrid>
        <w:gridCol w:w="6204"/>
        <w:gridCol w:w="3007"/>
      </w:tblGrid>
      <w:tr w:rsidR="00B64407">
        <w:trPr>
          <w:trHeight w:val="576"/>
        </w:trPr>
        <w:tc>
          <w:tcPr>
            <w:tcW w:w="6204" w:type="dxa"/>
            <w:tcBorders>
              <w:top w:val="single" w:sz="4" w:space="0" w:color="000000"/>
              <w:left w:val="single" w:sz="4" w:space="0" w:color="000000"/>
              <w:bottom w:val="single" w:sz="4" w:space="0" w:color="000000"/>
              <w:right w:val="single" w:sz="4" w:space="0" w:color="000000"/>
            </w:tcBorders>
          </w:tcPr>
          <w:p w:rsidR="00B64407" w:rsidRDefault="00AC6DAD">
            <w:pPr>
              <w:spacing w:after="0" w:line="259" w:lineRule="auto"/>
              <w:ind w:left="1004" w:right="942" w:firstLine="0"/>
              <w:jc w:val="center"/>
            </w:pPr>
            <w:r>
              <w:t xml:space="preserve">Est acceptée la présente offre pour valoir acte d’engagement </w:t>
            </w:r>
          </w:p>
        </w:tc>
        <w:tc>
          <w:tcPr>
            <w:tcW w:w="3007" w:type="dxa"/>
            <w:tcBorders>
              <w:top w:val="single" w:sz="4" w:space="0" w:color="000000"/>
              <w:left w:val="single" w:sz="4" w:space="0" w:color="000000"/>
              <w:bottom w:val="single" w:sz="4" w:space="0" w:color="000000"/>
              <w:right w:val="single" w:sz="4" w:space="0" w:color="000000"/>
            </w:tcBorders>
          </w:tcPr>
          <w:p w:rsidR="00B64407" w:rsidRDefault="00AC6DAD">
            <w:pPr>
              <w:spacing w:after="0" w:line="259" w:lineRule="auto"/>
              <w:ind w:left="0" w:firstLine="0"/>
              <w:jc w:val="center"/>
            </w:pPr>
            <w:r>
              <w:t xml:space="preserve">Signature de la personne ayant reçue délégation </w:t>
            </w:r>
          </w:p>
        </w:tc>
      </w:tr>
      <w:tr w:rsidR="00B64407">
        <w:trPr>
          <w:trHeight w:val="2525"/>
        </w:trPr>
        <w:tc>
          <w:tcPr>
            <w:tcW w:w="6204" w:type="dxa"/>
            <w:tcBorders>
              <w:top w:val="single" w:sz="4" w:space="0" w:color="000000"/>
              <w:left w:val="single" w:sz="4" w:space="0" w:color="000000"/>
              <w:bottom w:val="single" w:sz="4" w:space="0" w:color="000000"/>
              <w:right w:val="single" w:sz="4" w:space="0" w:color="000000"/>
            </w:tcBorders>
          </w:tcPr>
          <w:p w:rsidR="00B64407" w:rsidRDefault="00AC6DAD">
            <w:pPr>
              <w:spacing w:after="0" w:line="259" w:lineRule="auto"/>
              <w:ind w:left="0" w:firstLine="0"/>
              <w:jc w:val="left"/>
            </w:pPr>
            <w:r>
              <w:t xml:space="preserve"> </w:t>
            </w:r>
          </w:p>
          <w:p w:rsidR="006B1B52" w:rsidRDefault="00AC6DAD">
            <w:pPr>
              <w:spacing w:after="0" w:line="259" w:lineRule="auto"/>
              <w:ind w:left="0" w:firstLine="0"/>
              <w:jc w:val="left"/>
            </w:pPr>
            <w:r>
              <w:t>A.............................................</w:t>
            </w:r>
          </w:p>
          <w:p w:rsidR="006B1B52" w:rsidRDefault="006B1B52">
            <w:pPr>
              <w:spacing w:after="0" w:line="259" w:lineRule="auto"/>
              <w:ind w:left="0" w:firstLine="0"/>
              <w:jc w:val="left"/>
            </w:pPr>
          </w:p>
          <w:p w:rsidR="006B1B52" w:rsidRDefault="006B1B52">
            <w:pPr>
              <w:spacing w:after="0" w:line="259" w:lineRule="auto"/>
              <w:ind w:left="0" w:firstLine="0"/>
              <w:jc w:val="left"/>
            </w:pPr>
          </w:p>
          <w:p w:rsidR="006B1B52" w:rsidRDefault="006B1B52">
            <w:pPr>
              <w:spacing w:after="0" w:line="259" w:lineRule="auto"/>
              <w:ind w:left="0" w:firstLine="0"/>
              <w:jc w:val="left"/>
            </w:pPr>
          </w:p>
          <w:p w:rsidR="006B1B52" w:rsidRDefault="006B1B52">
            <w:pPr>
              <w:spacing w:after="0" w:line="259" w:lineRule="auto"/>
              <w:ind w:left="0" w:firstLine="0"/>
              <w:jc w:val="left"/>
            </w:pPr>
          </w:p>
          <w:p w:rsidR="00B64407" w:rsidRDefault="00AC6DAD">
            <w:pPr>
              <w:spacing w:after="0" w:line="259" w:lineRule="auto"/>
              <w:ind w:left="0" w:firstLine="0"/>
              <w:jc w:val="left"/>
            </w:pPr>
            <w:r>
              <w:t xml:space="preserve">Le................................................. </w:t>
            </w:r>
          </w:p>
          <w:p w:rsidR="00B64407" w:rsidRDefault="00AC6DAD">
            <w:pPr>
              <w:spacing w:after="0" w:line="259" w:lineRule="auto"/>
              <w:ind w:left="0" w:firstLine="0"/>
              <w:jc w:val="left"/>
            </w:pPr>
            <w:r>
              <w:t xml:space="preserve"> </w:t>
            </w:r>
          </w:p>
          <w:p w:rsidR="00B64407" w:rsidRDefault="00AC6DAD">
            <w:pPr>
              <w:spacing w:after="0" w:line="259" w:lineRule="auto"/>
              <w:ind w:left="0" w:firstLine="0"/>
              <w:jc w:val="left"/>
            </w:pPr>
            <w:r>
              <w:t xml:space="preserve"> </w:t>
            </w:r>
          </w:p>
          <w:p w:rsidR="00B64407" w:rsidRDefault="00AC6DAD">
            <w:pPr>
              <w:spacing w:after="0" w:line="259" w:lineRule="auto"/>
              <w:ind w:left="0" w:firstLine="0"/>
              <w:jc w:val="left"/>
            </w:pPr>
            <w:r>
              <w:t xml:space="preserve"> </w:t>
            </w:r>
          </w:p>
          <w:p w:rsidR="00B64407" w:rsidRDefault="00AC6DAD">
            <w:pPr>
              <w:spacing w:after="0" w:line="259" w:lineRule="auto"/>
              <w:ind w:left="0" w:firstLine="0"/>
              <w:jc w:val="left"/>
            </w:pPr>
            <w:r>
              <w:t xml:space="preserve"> </w:t>
            </w:r>
          </w:p>
          <w:p w:rsidR="00B64407" w:rsidRDefault="00AC6DAD">
            <w:pPr>
              <w:spacing w:after="0" w:line="259" w:lineRule="auto"/>
              <w:ind w:left="0" w:firstLine="0"/>
              <w:jc w:val="left"/>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B64407" w:rsidRDefault="00AC6DAD">
            <w:pPr>
              <w:spacing w:after="0" w:line="259" w:lineRule="auto"/>
              <w:ind w:left="0" w:firstLine="0"/>
              <w:jc w:val="left"/>
            </w:pPr>
            <w:r>
              <w:t xml:space="preserve"> </w:t>
            </w:r>
            <w:r w:rsidR="006B1B52">
              <w:t>Monsieur le Proviseur</w:t>
            </w:r>
          </w:p>
          <w:p w:rsidR="006B1B52" w:rsidRDefault="006B1B52">
            <w:pPr>
              <w:spacing w:after="0" w:line="259" w:lineRule="auto"/>
              <w:ind w:left="0" w:firstLine="0"/>
              <w:jc w:val="left"/>
            </w:pPr>
          </w:p>
          <w:p w:rsidR="006B1B52" w:rsidRDefault="006B1B52">
            <w:pPr>
              <w:spacing w:after="0" w:line="259" w:lineRule="auto"/>
              <w:ind w:left="0" w:firstLine="0"/>
              <w:jc w:val="left"/>
            </w:pPr>
          </w:p>
          <w:p w:rsidR="006B1B52" w:rsidRDefault="006B1B52">
            <w:pPr>
              <w:spacing w:after="0" w:line="259" w:lineRule="auto"/>
              <w:ind w:left="0" w:firstLine="0"/>
              <w:jc w:val="left"/>
            </w:pPr>
          </w:p>
          <w:p w:rsidR="006B1B52" w:rsidRDefault="006B1B52">
            <w:pPr>
              <w:spacing w:after="0" w:line="259" w:lineRule="auto"/>
              <w:ind w:left="0" w:firstLine="0"/>
              <w:jc w:val="left"/>
            </w:pPr>
          </w:p>
          <w:p w:rsidR="006B1B52" w:rsidRDefault="006B1B52">
            <w:pPr>
              <w:spacing w:after="0" w:line="259" w:lineRule="auto"/>
              <w:ind w:left="0" w:firstLine="0"/>
              <w:jc w:val="left"/>
            </w:pPr>
          </w:p>
          <w:p w:rsidR="006B1B52" w:rsidRDefault="006B1B52">
            <w:pPr>
              <w:spacing w:after="0" w:line="259" w:lineRule="auto"/>
              <w:ind w:left="0" w:firstLine="0"/>
              <w:jc w:val="left"/>
            </w:pPr>
          </w:p>
          <w:p w:rsidR="006B1B52" w:rsidRDefault="006B1B52">
            <w:pPr>
              <w:spacing w:after="0" w:line="259" w:lineRule="auto"/>
              <w:ind w:left="0" w:firstLine="0"/>
              <w:jc w:val="left"/>
            </w:pPr>
          </w:p>
          <w:p w:rsidR="006B1B52" w:rsidRDefault="006B1B52">
            <w:pPr>
              <w:spacing w:after="0" w:line="259" w:lineRule="auto"/>
              <w:ind w:left="0" w:firstLine="0"/>
              <w:jc w:val="left"/>
            </w:pPr>
            <w:r>
              <w:t>M. Benamar BENZEMRA</w:t>
            </w:r>
          </w:p>
        </w:tc>
      </w:tr>
    </w:tbl>
    <w:p w:rsidR="00B64407" w:rsidRDefault="00AC6DAD">
      <w:pPr>
        <w:spacing w:after="0" w:line="259" w:lineRule="auto"/>
        <w:ind w:left="0" w:firstLine="0"/>
        <w:jc w:val="left"/>
      </w:pPr>
      <w:r>
        <w:t xml:space="preserve"> </w:t>
      </w:r>
    </w:p>
    <w:p w:rsidR="00B64407" w:rsidRDefault="00AC6DAD">
      <w:pP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10" w:line="242" w:lineRule="auto"/>
        <w:ind w:left="0" w:firstLine="0"/>
        <w:jc w:val="left"/>
      </w:pPr>
      <w:r w:rsidRPr="00FD4E83">
        <w:t>ANNEXE N° ............ A L’ACTE D’ENGAGEMENT relative à la présentation d’un sous-traitant OU ACTE SPÉCIAL</w:t>
      </w:r>
      <w:r>
        <w:t xml:space="preserve"> </w:t>
      </w:r>
    </w:p>
    <w:p w:rsidR="00B64407" w:rsidRDefault="00AC6DAD">
      <w:pPr>
        <w:spacing w:after="0" w:line="259" w:lineRule="auto"/>
        <w:ind w:left="0" w:firstLine="0"/>
        <w:jc w:val="left"/>
      </w:pPr>
      <w:r>
        <w:t xml:space="preserve"> </w:t>
      </w:r>
    </w:p>
    <w:p w:rsidR="00B64407" w:rsidRDefault="00AC6DAD">
      <w:pPr>
        <w:numPr>
          <w:ilvl w:val="0"/>
          <w:numId w:val="4"/>
        </w:numPr>
        <w:ind w:right="26" w:hanging="197"/>
      </w:pPr>
      <w:r>
        <w:t xml:space="preserve">- Identification du pouvoir adjudicateur </w:t>
      </w:r>
    </w:p>
    <w:p w:rsidR="00B64407" w:rsidRDefault="00AC6DAD">
      <w:pPr>
        <w:spacing w:after="0" w:line="259" w:lineRule="auto"/>
        <w:ind w:left="0" w:firstLine="0"/>
        <w:jc w:val="left"/>
      </w:pPr>
      <w:r>
        <w:t xml:space="preserve"> </w:t>
      </w:r>
    </w:p>
    <w:p w:rsidR="00B64407" w:rsidRDefault="00AC6DAD">
      <w:pPr>
        <w:ind w:left="-5" w:right="26"/>
      </w:pPr>
      <w:r>
        <w:t xml:space="preserve">Désignation du pouvoir adjudicateur : </w:t>
      </w:r>
    </w:p>
    <w:p w:rsidR="005658C5" w:rsidRDefault="005658C5" w:rsidP="005658C5">
      <w:pPr>
        <w:ind w:left="-5" w:right="26"/>
      </w:pPr>
      <w:r>
        <w:t>Lycée Étienne-Jules Marey – 154 rue de Silly 92100 Boulogne-Billancourt</w:t>
      </w:r>
    </w:p>
    <w:p w:rsidR="00B64407" w:rsidRDefault="00AC6DAD">
      <w:pPr>
        <w:spacing w:after="0" w:line="259" w:lineRule="auto"/>
        <w:ind w:left="0" w:firstLine="0"/>
        <w:jc w:val="left"/>
      </w:pPr>
      <w:r>
        <w:t xml:space="preserve"> </w:t>
      </w:r>
    </w:p>
    <w:p w:rsidR="00B64407" w:rsidRDefault="00AC6DAD">
      <w:pPr>
        <w:ind w:left="-5" w:right="26"/>
      </w:pPr>
      <w:r>
        <w:t xml:space="preserve">Personne habilitée à donner les renseignements prévus à l’article 109 du code des marchés publics (nantissements ou cessions de créances) : </w:t>
      </w:r>
    </w:p>
    <w:p w:rsidR="00B64407" w:rsidRDefault="00AC6DAD">
      <w:pPr>
        <w:ind w:left="-5" w:right="26"/>
      </w:pPr>
      <w:r>
        <w:t>M</w:t>
      </w:r>
      <w:r w:rsidR="00086721">
        <w:t xml:space="preserve">. </w:t>
      </w:r>
      <w:r w:rsidR="005658C5">
        <w:t>Sébastien VOSGIEN, Gestionnaire</w:t>
      </w:r>
      <w:r w:rsidR="004D726A">
        <w:t>. sebastien.vosgien@ac-versailles.fr</w:t>
      </w:r>
    </w:p>
    <w:p w:rsidR="00B64407" w:rsidRDefault="00AC6DAD">
      <w:pPr>
        <w:spacing w:after="0" w:line="259" w:lineRule="auto"/>
        <w:ind w:left="0" w:firstLine="0"/>
        <w:jc w:val="left"/>
      </w:pPr>
      <w:r>
        <w:t xml:space="preserve"> </w:t>
      </w:r>
    </w:p>
    <w:p w:rsidR="00B64407" w:rsidRDefault="00AC6DAD">
      <w:pPr>
        <w:numPr>
          <w:ilvl w:val="0"/>
          <w:numId w:val="4"/>
        </w:numPr>
        <w:ind w:right="26" w:hanging="197"/>
      </w:pPr>
      <w:r>
        <w:t xml:space="preserve">- Objet du marché public </w:t>
      </w:r>
    </w:p>
    <w:p w:rsidR="00B64407" w:rsidRDefault="001873EC">
      <w:pPr>
        <w:ind w:left="-5" w:right="26"/>
      </w:pPr>
      <w:r>
        <w:t>Remplacement de l’autocommutateur</w:t>
      </w:r>
    </w:p>
    <w:p w:rsidR="00B64407" w:rsidRDefault="00AC6DAD">
      <w:pPr>
        <w:spacing w:after="0" w:line="259" w:lineRule="auto"/>
        <w:ind w:left="0" w:firstLine="0"/>
        <w:jc w:val="left"/>
      </w:pPr>
      <w:r>
        <w:t xml:space="preserve"> </w:t>
      </w:r>
    </w:p>
    <w:p w:rsidR="00B64407" w:rsidRDefault="00AC6DAD">
      <w:pPr>
        <w:numPr>
          <w:ilvl w:val="0"/>
          <w:numId w:val="4"/>
        </w:numPr>
        <w:ind w:right="26" w:hanging="197"/>
      </w:pPr>
      <w:r>
        <w:t xml:space="preserve">- Objet de la déclaration du sous-traitant. </w:t>
      </w:r>
    </w:p>
    <w:p w:rsidR="00B64407" w:rsidRDefault="00AC6DAD">
      <w:pPr>
        <w:ind w:left="-5" w:right="26"/>
      </w:pPr>
      <w:r>
        <w:t xml:space="preserve">La présente déclaration de sous-traitance constitue : </w:t>
      </w:r>
    </w:p>
    <w:p w:rsidR="00B64407" w:rsidRDefault="00AC6DAD">
      <w:pPr>
        <w:spacing w:after="5" w:line="255" w:lineRule="auto"/>
        <w:ind w:left="-5" w:right="24"/>
      </w:pPr>
      <w:r>
        <w:rPr>
          <w:i/>
        </w:rPr>
        <w:t xml:space="preserve">(Cocher la case correspondante.) </w:t>
      </w:r>
    </w:p>
    <w:p w:rsidR="00B64407" w:rsidRDefault="00AC6DAD">
      <w:pPr>
        <w:numPr>
          <w:ilvl w:val="0"/>
          <w:numId w:val="5"/>
        </w:numPr>
        <w:ind w:right="132" w:hanging="223"/>
      </w:pPr>
      <w:r>
        <w:t xml:space="preserve">une annexe à l’acte d’engagement remis par le candidat ; </w:t>
      </w:r>
    </w:p>
    <w:p w:rsidR="004D726A" w:rsidRDefault="00AC6DAD">
      <w:pPr>
        <w:numPr>
          <w:ilvl w:val="0"/>
          <w:numId w:val="5"/>
        </w:numPr>
        <w:ind w:right="132" w:hanging="223"/>
      </w:pPr>
      <w:r>
        <w:t xml:space="preserve">un acte spécial portant acceptation du sous-traitant et agrément de ses conditions de paiement ; </w:t>
      </w:r>
    </w:p>
    <w:p w:rsidR="00B64407" w:rsidRDefault="00AC6DAD" w:rsidP="004D726A">
      <w:pPr>
        <w:ind w:left="0" w:right="132" w:firstLine="0"/>
      </w:pPr>
      <w:r>
        <w:rPr>
          <w:rFonts w:ascii="Wingdings 2" w:eastAsia="Wingdings 2" w:hAnsi="Wingdings 2" w:cs="Wingdings 2"/>
        </w:rPr>
        <w:t></w:t>
      </w:r>
      <w:r>
        <w:t xml:space="preserve"> </w:t>
      </w:r>
      <w:proofErr w:type="gramStart"/>
      <w:r>
        <w:t>un</w:t>
      </w:r>
      <w:proofErr w:type="gramEnd"/>
      <w:r>
        <w:t xml:space="preserve"> acte spécial modificatif ; il annule et remplace la déclaration de sous-traitance du .../..../..... </w:t>
      </w:r>
    </w:p>
    <w:p w:rsidR="00B64407" w:rsidRDefault="00AC6DAD">
      <w:pPr>
        <w:spacing w:after="0" w:line="259" w:lineRule="auto"/>
        <w:ind w:left="0" w:firstLine="0"/>
        <w:jc w:val="left"/>
      </w:pPr>
      <w:r>
        <w:t xml:space="preserve"> </w:t>
      </w:r>
    </w:p>
    <w:p w:rsidR="00B64407" w:rsidRDefault="00AC6DAD">
      <w:pPr>
        <w:numPr>
          <w:ilvl w:val="0"/>
          <w:numId w:val="6"/>
        </w:numPr>
        <w:ind w:right="26" w:hanging="197"/>
      </w:pPr>
      <w:r>
        <w:t xml:space="preserve">- Identification du candidat ou du titulaire du marché public </w:t>
      </w:r>
    </w:p>
    <w:p w:rsidR="00B64407" w:rsidRDefault="00AC6DAD">
      <w:pPr>
        <w:ind w:left="-5" w:right="26"/>
      </w:pPr>
      <w:r>
        <w:t xml:space="preserve">.................................................................................................................................................................... </w:t>
      </w:r>
    </w:p>
    <w:p w:rsidR="00B64407" w:rsidRDefault="00AC6DAD">
      <w:pPr>
        <w:ind w:left="-5" w:right="26"/>
      </w:pPr>
      <w:r>
        <w:t xml:space="preserve">.................................................................................................................................................................... </w:t>
      </w:r>
    </w:p>
    <w:p w:rsidR="00B64407" w:rsidRDefault="00AC6DAD">
      <w:pPr>
        <w:spacing w:after="3" w:line="246" w:lineRule="auto"/>
        <w:ind w:left="-15" w:right="53" w:firstLine="0"/>
        <w:jc w:val="left"/>
      </w:pPr>
      <w:r>
        <w:t xml:space="preserve">.................................................................................................................................................................... ....................................................................................................................................................................  </w:t>
      </w:r>
    </w:p>
    <w:p w:rsidR="00B64407" w:rsidRDefault="00AC6DAD">
      <w:pPr>
        <w:numPr>
          <w:ilvl w:val="0"/>
          <w:numId w:val="6"/>
        </w:numPr>
        <w:ind w:right="26" w:hanging="197"/>
      </w:pPr>
      <w:r>
        <w:lastRenderedPageBreak/>
        <w:t xml:space="preserve">- Identification du sous-traitant. </w:t>
      </w:r>
    </w:p>
    <w:p w:rsidR="00B64407" w:rsidRDefault="00AC6DAD">
      <w:pPr>
        <w:numPr>
          <w:ilvl w:val="1"/>
          <w:numId w:val="6"/>
        </w:numPr>
        <w:ind w:right="26" w:hanging="360"/>
      </w:pPr>
      <w:r>
        <w:t xml:space="preserve">Nom commercial et dénomination sociale du sous-traitant, adresses de son établissement et de son siège social (si elle est différente de celle de l’établissement), adresse électronique, numéros de téléphone et de télécopie et numéro SIRET : </w:t>
      </w:r>
    </w:p>
    <w:p w:rsidR="00B64407" w:rsidRDefault="00AC6DAD">
      <w:pPr>
        <w:spacing w:after="14" w:line="259" w:lineRule="auto"/>
        <w:ind w:left="566" w:firstLine="0"/>
        <w:jc w:val="left"/>
      </w:pPr>
      <w:r>
        <w:t xml:space="preserve"> </w:t>
      </w:r>
    </w:p>
    <w:p w:rsidR="00B64407" w:rsidRDefault="00AC6DAD">
      <w:pPr>
        <w:numPr>
          <w:ilvl w:val="1"/>
          <w:numId w:val="6"/>
        </w:numPr>
        <w:ind w:right="26" w:hanging="360"/>
      </w:pPr>
      <w:r>
        <w:t xml:space="preserve">Forme juridique du sous-traitant (entreprise individuelle, SA, SARL, EURL, association, établissement public, etc.) : </w:t>
      </w:r>
    </w:p>
    <w:p w:rsidR="00B64407" w:rsidRDefault="00AC6DAD">
      <w:pPr>
        <w:spacing w:after="15" w:line="259" w:lineRule="auto"/>
        <w:ind w:left="0" w:firstLine="0"/>
        <w:jc w:val="left"/>
      </w:pPr>
      <w:r>
        <w:t xml:space="preserve"> </w:t>
      </w:r>
    </w:p>
    <w:p w:rsidR="00B64407" w:rsidRDefault="00AC6DAD">
      <w:pPr>
        <w:numPr>
          <w:ilvl w:val="1"/>
          <w:numId w:val="6"/>
        </w:numPr>
        <w:ind w:right="26" w:hanging="360"/>
      </w:pPr>
      <w:r>
        <w:t xml:space="preserve">Numéro d’enregistrement au registre du commerce, au répertoire des métiers, au centre de formalité des entreprises : </w:t>
      </w:r>
    </w:p>
    <w:p w:rsidR="00B64407" w:rsidRDefault="00AC6DAD">
      <w:pPr>
        <w:spacing w:after="15" w:line="259" w:lineRule="auto"/>
        <w:ind w:left="0" w:firstLine="0"/>
        <w:jc w:val="left"/>
      </w:pPr>
      <w:r>
        <w:t xml:space="preserve"> </w:t>
      </w:r>
    </w:p>
    <w:p w:rsidR="00B64407" w:rsidRDefault="00AC6DAD">
      <w:pPr>
        <w:numPr>
          <w:ilvl w:val="1"/>
          <w:numId w:val="6"/>
        </w:numPr>
        <w:spacing w:after="5" w:line="255" w:lineRule="auto"/>
        <w:ind w:right="26" w:hanging="360"/>
      </w:pPr>
      <w:r>
        <w:t xml:space="preserve">Personne(s) physique(s) ayant le pouvoir d’engager le sous-traitant : </w:t>
      </w:r>
      <w:r>
        <w:rPr>
          <w:i/>
        </w:rPr>
        <w:t xml:space="preserve">(Indiquer le nom, prénom et la qualité de chaque personne. Joindre en annexe un justificatif prouvant l’habilitation à engager le sous-traitant.) : </w:t>
      </w:r>
    </w:p>
    <w:p w:rsidR="00B64407" w:rsidRDefault="00AC6DAD">
      <w:pPr>
        <w:spacing w:after="15" w:line="259" w:lineRule="auto"/>
        <w:ind w:left="0" w:firstLine="0"/>
        <w:jc w:val="left"/>
      </w:pPr>
      <w:r>
        <w:rPr>
          <w:i/>
        </w:rPr>
        <w:t xml:space="preserve"> </w:t>
      </w:r>
    </w:p>
    <w:p w:rsidR="00B64407" w:rsidRDefault="00AC6DAD">
      <w:pPr>
        <w:numPr>
          <w:ilvl w:val="1"/>
          <w:numId w:val="6"/>
        </w:numPr>
        <w:ind w:right="26" w:hanging="360"/>
      </w:pPr>
      <w:r>
        <w:t xml:space="preserve">Le sous-traitant déclare remplir les conditions pour avoir droit au paiement direct </w:t>
      </w:r>
      <w:r>
        <w:rPr>
          <w:i/>
        </w:rPr>
        <w:t xml:space="preserve">(article 115 du code des marchés publics) </w:t>
      </w:r>
      <w:r>
        <w:t>:</w:t>
      </w:r>
      <w:r>
        <w:rPr>
          <w:i/>
        </w:rPr>
        <w:t xml:space="preserve"> </w:t>
      </w:r>
    </w:p>
    <w:p w:rsidR="00B64407" w:rsidRDefault="00AC6DAD">
      <w:pPr>
        <w:spacing w:after="5" w:line="255" w:lineRule="auto"/>
        <w:ind w:left="-5" w:right="24"/>
      </w:pPr>
      <w:r>
        <w:rPr>
          <w:i/>
        </w:rPr>
        <w:t xml:space="preserve">(Cocher la case correspondante.)                           </w:t>
      </w:r>
      <w:r>
        <w:rPr>
          <w:rFonts w:ascii="Wingdings 2" w:eastAsia="Wingdings 2" w:hAnsi="Wingdings 2" w:cs="Wingdings 2"/>
        </w:rPr>
        <w:t></w:t>
      </w:r>
      <w:r>
        <w:t xml:space="preserve"> NON                     </w:t>
      </w:r>
      <w:r>
        <w:rPr>
          <w:rFonts w:ascii="Wingdings 2" w:eastAsia="Wingdings 2" w:hAnsi="Wingdings 2" w:cs="Wingdings 2"/>
        </w:rPr>
        <w:t></w:t>
      </w:r>
      <w:r>
        <w:t xml:space="preserve"> OUI </w:t>
      </w:r>
    </w:p>
    <w:p w:rsidR="00B64407" w:rsidRDefault="00AC6DAD">
      <w:pPr>
        <w:spacing w:after="0" w:line="259" w:lineRule="auto"/>
        <w:ind w:left="0" w:firstLine="0"/>
        <w:jc w:val="left"/>
      </w:pPr>
      <w:r>
        <w:t xml:space="preserve"> </w:t>
      </w:r>
    </w:p>
    <w:p w:rsidR="00B64407" w:rsidRDefault="00AC6DAD">
      <w:pPr>
        <w:numPr>
          <w:ilvl w:val="0"/>
          <w:numId w:val="6"/>
        </w:numPr>
        <w:ind w:right="26" w:hanging="197"/>
      </w:pPr>
      <w:r>
        <w:t xml:space="preserve">- Nature et prix des prestations sous-traitées. </w:t>
      </w:r>
    </w:p>
    <w:p w:rsidR="00B64407" w:rsidRDefault="00AC6DAD">
      <w:pPr>
        <w:numPr>
          <w:ilvl w:val="1"/>
          <w:numId w:val="6"/>
        </w:numPr>
        <w:ind w:right="26" w:hanging="360"/>
      </w:pPr>
      <w:r>
        <w:t xml:space="preserve">Nature des prestations sous-traitées : </w:t>
      </w:r>
    </w:p>
    <w:p w:rsidR="00B64407" w:rsidRDefault="00AC6DAD">
      <w:pPr>
        <w:spacing w:after="14" w:line="259" w:lineRule="auto"/>
        <w:ind w:left="0" w:firstLine="0"/>
        <w:jc w:val="left"/>
      </w:pPr>
      <w:r>
        <w:t xml:space="preserve"> </w:t>
      </w:r>
    </w:p>
    <w:p w:rsidR="00B64407" w:rsidRDefault="00AC6DAD">
      <w:pPr>
        <w:numPr>
          <w:ilvl w:val="1"/>
          <w:numId w:val="6"/>
        </w:numPr>
        <w:ind w:right="26" w:hanging="360"/>
      </w:pPr>
      <w:r>
        <w:t xml:space="preserve">Montant des sommes à verser par paiement direct au sous-traitant : </w:t>
      </w:r>
    </w:p>
    <w:p w:rsidR="00B64407" w:rsidRDefault="00AC6DAD">
      <w:pPr>
        <w:ind w:left="-5" w:right="26"/>
      </w:pPr>
      <w:r>
        <w:t xml:space="preserve">a) Montant maximum des sommes à verser par paiement direct au sous-traitant dans le cas de prestations ne relevant pas du b) ci-dessous : </w:t>
      </w:r>
    </w:p>
    <w:p w:rsidR="00B64407" w:rsidRDefault="00AC6DAD">
      <w:pPr>
        <w:ind w:left="-5" w:right="26"/>
      </w:pPr>
      <w:r>
        <w:rPr>
          <w:rFonts w:ascii="Wingdings 2" w:eastAsia="Wingdings 2" w:hAnsi="Wingdings 2" w:cs="Wingdings 2"/>
        </w:rPr>
        <w:t></w:t>
      </w:r>
      <w:r>
        <w:t xml:space="preserve">Taux de la TVA : </w:t>
      </w:r>
    </w:p>
    <w:p w:rsidR="00B64407" w:rsidRDefault="00AC6DAD">
      <w:pPr>
        <w:numPr>
          <w:ilvl w:val="0"/>
          <w:numId w:val="7"/>
        </w:numPr>
        <w:ind w:right="26" w:hanging="223"/>
      </w:pPr>
      <w:r>
        <w:t xml:space="preserve">Montant maximum HT : </w:t>
      </w:r>
    </w:p>
    <w:p w:rsidR="00B64407" w:rsidRDefault="00AC6DAD">
      <w:pPr>
        <w:numPr>
          <w:ilvl w:val="0"/>
          <w:numId w:val="7"/>
        </w:numPr>
        <w:ind w:right="26" w:hanging="223"/>
      </w:pPr>
      <w:r>
        <w:t xml:space="preserve">Montant maximum TTC : </w:t>
      </w:r>
    </w:p>
    <w:p w:rsidR="00B64407" w:rsidRDefault="00AC6DAD">
      <w:pPr>
        <w:spacing w:after="0" w:line="259" w:lineRule="auto"/>
        <w:ind w:left="0" w:firstLine="0"/>
        <w:jc w:val="left"/>
      </w:pPr>
      <w:r>
        <w:t xml:space="preserve"> </w:t>
      </w:r>
    </w:p>
    <w:p w:rsidR="00B64407" w:rsidRDefault="00AC6DAD">
      <w:pPr>
        <w:ind w:left="-5" w:right="26"/>
      </w:pPr>
      <w:r>
        <w:t xml:space="preserve">b) Montant maximum des sommes à verser par paiement direct au sous-traitant dans le cas de travaux sous-traités relevant de l’article 283-2 </w:t>
      </w:r>
      <w:proofErr w:type="spellStart"/>
      <w:r>
        <w:t>nonies</w:t>
      </w:r>
      <w:proofErr w:type="spellEnd"/>
      <w:r>
        <w:t xml:space="preserve"> du code général des impôts : </w:t>
      </w:r>
    </w:p>
    <w:p w:rsidR="00B64407" w:rsidRDefault="00AC6DAD">
      <w:pPr>
        <w:numPr>
          <w:ilvl w:val="0"/>
          <w:numId w:val="8"/>
        </w:numPr>
        <w:ind w:right="26" w:hanging="223"/>
      </w:pPr>
      <w:r>
        <w:t xml:space="preserve">Taux de la TVA : </w:t>
      </w:r>
    </w:p>
    <w:p w:rsidR="00B64407" w:rsidRDefault="00AC6DAD">
      <w:pPr>
        <w:numPr>
          <w:ilvl w:val="0"/>
          <w:numId w:val="8"/>
        </w:numPr>
        <w:ind w:right="26" w:hanging="223"/>
      </w:pPr>
      <w:r>
        <w:t xml:space="preserve">Montant maximum HT : </w:t>
      </w:r>
    </w:p>
    <w:p w:rsidR="00B64407" w:rsidRDefault="00AC6DAD">
      <w:pPr>
        <w:numPr>
          <w:ilvl w:val="0"/>
          <w:numId w:val="8"/>
        </w:numPr>
        <w:ind w:right="26" w:hanging="223"/>
      </w:pPr>
      <w:r>
        <w:t xml:space="preserve">Montant maximum TTC : </w:t>
      </w:r>
    </w:p>
    <w:p w:rsidR="00B64407" w:rsidRDefault="00AC6DAD">
      <w:pPr>
        <w:spacing w:after="13" w:line="259" w:lineRule="auto"/>
        <w:ind w:left="0" w:firstLine="0"/>
        <w:jc w:val="left"/>
      </w:pPr>
      <w:r>
        <w:t xml:space="preserve"> </w:t>
      </w:r>
    </w:p>
    <w:p w:rsidR="00B64407" w:rsidRDefault="00AC6DAD">
      <w:pPr>
        <w:ind w:left="370" w:right="26"/>
      </w:pPr>
      <w:r>
        <w:rPr>
          <w:rFonts w:ascii="Segoe UI Symbol" w:eastAsia="Segoe UI Symbol" w:hAnsi="Segoe UI Symbol" w:cs="Segoe UI Symbol"/>
        </w:rPr>
        <w:t></w:t>
      </w:r>
      <w:r>
        <w:t xml:space="preserve"> Modalités de variation des prix : </w:t>
      </w:r>
    </w:p>
    <w:p w:rsidR="00B64407" w:rsidRDefault="00AC6DAD">
      <w:pPr>
        <w:spacing w:after="0" w:line="259" w:lineRule="auto"/>
        <w:ind w:left="0" w:firstLine="0"/>
        <w:jc w:val="left"/>
      </w:pPr>
      <w:r>
        <w:t xml:space="preserve"> </w:t>
      </w:r>
    </w:p>
    <w:p w:rsidR="00B64407" w:rsidRDefault="00AC6DAD">
      <w:pPr>
        <w:numPr>
          <w:ilvl w:val="0"/>
          <w:numId w:val="9"/>
        </w:numPr>
        <w:ind w:right="26" w:hanging="209"/>
      </w:pPr>
      <w:r>
        <w:t xml:space="preserve">- Conditions de paiement. </w:t>
      </w:r>
    </w:p>
    <w:p w:rsidR="00B64407" w:rsidRDefault="00AC6DAD">
      <w:pPr>
        <w:numPr>
          <w:ilvl w:val="1"/>
          <w:numId w:val="9"/>
        </w:numPr>
        <w:ind w:right="26" w:hanging="360"/>
      </w:pPr>
      <w:r>
        <w:t xml:space="preserve">Compte à créditer </w:t>
      </w:r>
    </w:p>
    <w:p w:rsidR="00B64407" w:rsidRDefault="00AC6DAD">
      <w:pPr>
        <w:spacing w:after="5" w:line="255" w:lineRule="auto"/>
        <w:ind w:left="-5" w:right="24"/>
      </w:pPr>
      <w:r>
        <w:rPr>
          <w:i/>
        </w:rPr>
        <w:t xml:space="preserve">(Joindre un relevé d’identité bancaire ou postal.) </w:t>
      </w:r>
    </w:p>
    <w:p w:rsidR="00B64407" w:rsidRDefault="00AC6DAD">
      <w:pPr>
        <w:spacing w:after="0" w:line="259" w:lineRule="auto"/>
        <w:ind w:left="0" w:firstLine="0"/>
        <w:jc w:val="left"/>
      </w:pPr>
      <w:r>
        <w:rPr>
          <w:i/>
        </w:rPr>
        <w:t xml:space="preserve"> </w:t>
      </w:r>
    </w:p>
    <w:p w:rsidR="00B64407" w:rsidRDefault="00AC6DAD">
      <w:pPr>
        <w:ind w:left="-5" w:right="26"/>
      </w:pPr>
      <w:r>
        <w:t xml:space="preserve">Nom de l’établissement bancaire : </w:t>
      </w:r>
    </w:p>
    <w:p w:rsidR="00B64407" w:rsidRDefault="00AC6DAD">
      <w:pPr>
        <w:ind w:left="-5" w:right="26"/>
      </w:pPr>
      <w:r>
        <w:t xml:space="preserve">Numéro de compte : </w:t>
      </w:r>
    </w:p>
    <w:p w:rsidR="00B64407" w:rsidRDefault="00AC6DAD">
      <w:pPr>
        <w:spacing w:after="14" w:line="259" w:lineRule="auto"/>
        <w:ind w:left="0" w:firstLine="0"/>
        <w:jc w:val="left"/>
      </w:pPr>
      <w:r>
        <w:t xml:space="preserve"> </w:t>
      </w:r>
    </w:p>
    <w:p w:rsidR="00B64407" w:rsidRDefault="00AC6DAD">
      <w:pPr>
        <w:numPr>
          <w:ilvl w:val="1"/>
          <w:numId w:val="9"/>
        </w:numPr>
        <w:ind w:right="26" w:hanging="360"/>
      </w:pPr>
      <w:r>
        <w:t xml:space="preserve">Conditions de paiement prévues par le contrat de sous-traitance : </w:t>
      </w:r>
    </w:p>
    <w:p w:rsidR="00B64407" w:rsidRDefault="00AC6DAD">
      <w:pPr>
        <w:spacing w:after="14" w:line="259" w:lineRule="auto"/>
        <w:ind w:left="0" w:firstLine="0"/>
        <w:jc w:val="left"/>
      </w:pPr>
      <w:r>
        <w:t xml:space="preserve"> </w:t>
      </w:r>
    </w:p>
    <w:p w:rsidR="00B64407" w:rsidRDefault="00AC6DAD">
      <w:pPr>
        <w:numPr>
          <w:ilvl w:val="1"/>
          <w:numId w:val="9"/>
        </w:numPr>
        <w:ind w:right="26" w:hanging="360"/>
      </w:pPr>
      <w:r>
        <w:t xml:space="preserve">Le sous-traitant demande à bénéficier d’une avance : </w:t>
      </w:r>
    </w:p>
    <w:p w:rsidR="00B64407" w:rsidRDefault="00AC6DAD">
      <w:pPr>
        <w:spacing w:after="5" w:line="255" w:lineRule="auto"/>
        <w:ind w:left="-5" w:right="24"/>
      </w:pPr>
      <w:r>
        <w:rPr>
          <w:i/>
        </w:rPr>
        <w:t xml:space="preserve">(Cocher la case correspondante.)                      </w:t>
      </w:r>
      <w:r>
        <w:rPr>
          <w:rFonts w:ascii="Wingdings 2" w:eastAsia="Wingdings 2" w:hAnsi="Wingdings 2" w:cs="Wingdings 2"/>
        </w:rPr>
        <w:t></w:t>
      </w:r>
      <w:r>
        <w:t xml:space="preserve"> NON                              </w:t>
      </w:r>
      <w:r>
        <w:rPr>
          <w:rFonts w:ascii="Wingdings 2" w:eastAsia="Wingdings 2" w:hAnsi="Wingdings 2" w:cs="Wingdings 2"/>
        </w:rPr>
        <w:t></w:t>
      </w:r>
      <w:r>
        <w:t xml:space="preserve"> OUI </w:t>
      </w:r>
    </w:p>
    <w:p w:rsidR="00B64407" w:rsidRDefault="00AC6DAD">
      <w:pPr>
        <w:spacing w:after="0" w:line="259" w:lineRule="auto"/>
        <w:ind w:left="0" w:firstLine="0"/>
        <w:jc w:val="left"/>
      </w:pPr>
      <w:r>
        <w:lastRenderedPageBreak/>
        <w:t xml:space="preserve"> </w:t>
      </w:r>
    </w:p>
    <w:p w:rsidR="00B64407" w:rsidRDefault="00AC6DAD">
      <w:pPr>
        <w:numPr>
          <w:ilvl w:val="0"/>
          <w:numId w:val="9"/>
        </w:numPr>
        <w:ind w:right="26" w:hanging="209"/>
      </w:pPr>
      <w:r>
        <w:t xml:space="preserve">- Capacités du sous-traitant. </w:t>
      </w:r>
    </w:p>
    <w:p w:rsidR="00086721" w:rsidRDefault="00086721">
      <w:pPr>
        <w:numPr>
          <w:ilvl w:val="0"/>
          <w:numId w:val="9"/>
        </w:numPr>
        <w:ind w:right="26" w:hanging="209"/>
      </w:pPr>
    </w:p>
    <w:p w:rsidR="00B64407" w:rsidRDefault="00AC6DAD">
      <w:pPr>
        <w:ind w:left="-5" w:right="26"/>
      </w:pPr>
      <w:r>
        <w:t xml:space="preserve">Récapitulatif des pièces demandées par le pouvoir adjudicateur ou l’entité adjudicatrice dans l'avis d'appel public à la concurrence, le règlement de consultation ou la lettre de consultation qui doivent être fournies, en annexe du présent document, par le sous-traitant pour justifier de ses capacités professionnelles, techniques et financières : </w:t>
      </w:r>
    </w:p>
    <w:p w:rsidR="00B64407" w:rsidRDefault="00AC6DAD">
      <w:pPr>
        <w:spacing w:after="14" w:line="259" w:lineRule="auto"/>
        <w:ind w:left="0" w:firstLine="0"/>
        <w:jc w:val="left"/>
      </w:pPr>
      <w:r>
        <w:t xml:space="preserve"> </w:t>
      </w:r>
    </w:p>
    <w:p w:rsidR="00B64407" w:rsidRDefault="00AC6DAD">
      <w:pPr>
        <w:numPr>
          <w:ilvl w:val="1"/>
          <w:numId w:val="9"/>
        </w:numPr>
        <w:ind w:right="26" w:hanging="360"/>
      </w:pPr>
      <w:r>
        <w:t xml:space="preserve">Une déclaration concernant le chiffre d’affaires global réalisé au cours des trois dernières années, ou au cours de(s) l’année(s), précédant l’envoi de l’avis d’appel public à la concurrence, si l’entreprise a été créée depuis moins de trois années ; </w:t>
      </w:r>
    </w:p>
    <w:p w:rsidR="00B64407" w:rsidRDefault="00AC6DAD">
      <w:pPr>
        <w:spacing w:after="0" w:line="259" w:lineRule="auto"/>
        <w:ind w:left="360" w:firstLine="0"/>
        <w:jc w:val="left"/>
      </w:pPr>
      <w:r>
        <w:t xml:space="preserve"> </w:t>
      </w:r>
    </w:p>
    <w:p w:rsidR="00B64407" w:rsidRDefault="00AC6DAD">
      <w:pPr>
        <w:ind w:left="-5" w:right="26"/>
      </w:pPr>
      <w:r>
        <w:t xml:space="preserve">NB : Les candidats de création récente étant dans l’impossibilité de produire un chiffre d’affaires sont autorisés à présenter, en remplacement, une déclaration appropriée de banques ou preuve d'une assurance pour les risques professionnels, pour justifier de leurs capacités financières. La production de l’une ou l’autre pièce est alors considérée comme équivalente à celle des chiffres d’affaires, en application de l’article 45- III, alinéa 2, du code des marchés publics. </w:t>
      </w:r>
    </w:p>
    <w:p w:rsidR="00B64407" w:rsidRDefault="00AC6DAD">
      <w:pPr>
        <w:spacing w:after="14" w:line="259" w:lineRule="auto"/>
        <w:ind w:left="0" w:firstLine="0"/>
        <w:jc w:val="left"/>
      </w:pPr>
      <w:r>
        <w:t xml:space="preserve"> </w:t>
      </w:r>
    </w:p>
    <w:p w:rsidR="00B64407" w:rsidRDefault="00AC6DAD">
      <w:pPr>
        <w:numPr>
          <w:ilvl w:val="1"/>
          <w:numId w:val="9"/>
        </w:numPr>
        <w:ind w:right="26" w:hanging="360"/>
      </w:pPr>
      <w:r>
        <w:t xml:space="preserve">Une déclaration indiquant les effectifs moyens annuels du candidat ou mis à la disposition du candidat et l'importance du personnel d'encadrement pour chacune des trois dernières années, ou au cours de(s) l’année(s), précédant l’envoi de l’avis d’appel public à la concurrence, si l’entreprise a été créée depuis moins de trois années ; </w:t>
      </w:r>
    </w:p>
    <w:p w:rsidR="00B64407" w:rsidRDefault="00AC6DAD">
      <w:pPr>
        <w:spacing w:after="14" w:line="259" w:lineRule="auto"/>
        <w:ind w:left="0" w:firstLine="0"/>
        <w:jc w:val="left"/>
      </w:pPr>
      <w:r>
        <w:t xml:space="preserve"> </w:t>
      </w:r>
    </w:p>
    <w:p w:rsidR="00B64407" w:rsidRDefault="00AC6DAD">
      <w:pPr>
        <w:numPr>
          <w:ilvl w:val="1"/>
          <w:numId w:val="9"/>
        </w:numPr>
        <w:ind w:right="26" w:hanging="360"/>
      </w:pPr>
      <w:r>
        <w:t xml:space="preserve">Une présentation d'une liste des travaux exécutés au cours des cinq dernières années ou au cours de(s) l’année(s), précédant l’envoi de l’avis d’appel public à la concurrence, si l’entreprise a été créée depuis moins de trois années, appuyée d'attestations de bonne exécution pour les travaux les plus importants. Ces attestations indiquent le montant, l'époque et le lieu d'exécution des travaux et précisent s'ils ont été effectués selon les règles de l'art et menés régulièrement à bonne fin ; </w:t>
      </w:r>
    </w:p>
    <w:p w:rsidR="00B64407" w:rsidRDefault="00AC6DAD">
      <w:pPr>
        <w:spacing w:after="14" w:line="259" w:lineRule="auto"/>
        <w:ind w:left="0" w:firstLine="0"/>
        <w:jc w:val="left"/>
      </w:pPr>
      <w:r>
        <w:t xml:space="preserve"> </w:t>
      </w:r>
    </w:p>
    <w:p w:rsidR="00B64407" w:rsidRDefault="00AC6DAD">
      <w:pPr>
        <w:numPr>
          <w:ilvl w:val="1"/>
          <w:numId w:val="9"/>
        </w:numPr>
        <w:ind w:right="26" w:hanging="360"/>
      </w:pPr>
      <w:r>
        <w:t xml:space="preserve">Une déclaration indiquant l'outillage, le matériel et l'équipement technique dont le candidat dispose pour la réalisation de marchés de même nature ; </w:t>
      </w:r>
    </w:p>
    <w:p w:rsidR="00B64407" w:rsidRDefault="00AC6DAD">
      <w:pPr>
        <w:spacing w:after="0" w:line="259" w:lineRule="auto"/>
        <w:ind w:left="0" w:firstLine="0"/>
        <w:jc w:val="left"/>
      </w:pPr>
      <w:r>
        <w:t xml:space="preserve"> </w:t>
      </w:r>
    </w:p>
    <w:p w:rsidR="00B64407" w:rsidRDefault="00AC6DAD">
      <w:pPr>
        <w:numPr>
          <w:ilvl w:val="0"/>
          <w:numId w:val="9"/>
        </w:numPr>
        <w:ind w:right="26" w:hanging="209"/>
      </w:pPr>
      <w:r>
        <w:t xml:space="preserve">- Attestations sur l’honneur du sous-traitant. </w:t>
      </w:r>
    </w:p>
    <w:p w:rsidR="00B64407" w:rsidRDefault="00AC6DAD">
      <w:pPr>
        <w:ind w:left="-5" w:right="26"/>
      </w:pPr>
      <w:r>
        <w:t xml:space="preserve">Le sous-traitant déclare sur l’honneur : </w:t>
      </w:r>
    </w:p>
    <w:p w:rsidR="00B64407" w:rsidRDefault="00AC6DAD">
      <w:pPr>
        <w:spacing w:after="0" w:line="259" w:lineRule="auto"/>
        <w:ind w:left="0" w:firstLine="0"/>
        <w:jc w:val="left"/>
      </w:pPr>
      <w:r>
        <w:t xml:space="preserve"> </w:t>
      </w:r>
    </w:p>
    <w:p w:rsidR="00B64407" w:rsidRDefault="00AC6DAD">
      <w:pPr>
        <w:spacing w:after="0" w:line="259" w:lineRule="auto"/>
        <w:ind w:left="-5"/>
        <w:jc w:val="left"/>
      </w:pPr>
      <w:r>
        <w:rPr>
          <w:i/>
        </w:rPr>
        <w:t xml:space="preserve">a) Condamnation définitive : </w:t>
      </w:r>
    </w:p>
    <w:p w:rsidR="00B64407" w:rsidRDefault="00AC6DAD">
      <w:pPr>
        <w:numPr>
          <w:ilvl w:val="0"/>
          <w:numId w:val="10"/>
        </w:numPr>
        <w:ind w:right="26"/>
      </w:pPr>
      <w:r>
        <w:t xml:space="preserve">ne pas avoir fait l'objet, depuis moins de cinq ans, d'une condamnation définitive pour l'une des infractions prévues aux articles 222-38, 222-40, 225-1, 226-13, 313-1 à 313-3, 314-1 à 314-3, 324-1 à 324-6, 413-9 à 413- 12,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2339-2 à L. 2339-4, L. 2339-11-1 à L. 233911-3 du code de la défense et à l’article L. 317-8 du code de la </w:t>
      </w:r>
      <w:r>
        <w:lastRenderedPageBreak/>
        <w:t xml:space="preserve">sécurité intérieure, ou pour une infraction de même nature dans un autre Etat de l’Union européenne ; </w:t>
      </w:r>
    </w:p>
    <w:p w:rsidR="00B64407" w:rsidRDefault="00AC6DAD">
      <w:pPr>
        <w:numPr>
          <w:ilvl w:val="0"/>
          <w:numId w:val="10"/>
        </w:numPr>
        <w:ind w:right="26"/>
      </w:pPr>
      <w:r>
        <w:t xml:space="preserve">ne pas être exclu des marchés publics, à titre de peine principale ou complémentaire prononcée par le juge pénal, sur le fondement des articles 131-10 ou 131-39 du code pénal ; </w:t>
      </w:r>
    </w:p>
    <w:p w:rsidR="00B64407" w:rsidRDefault="00AC6DAD">
      <w:pPr>
        <w:spacing w:after="0" w:line="259" w:lineRule="auto"/>
        <w:ind w:left="0" w:firstLine="0"/>
        <w:jc w:val="left"/>
      </w:pPr>
      <w:r>
        <w:t xml:space="preserve"> </w:t>
      </w:r>
    </w:p>
    <w:p w:rsidR="00B64407" w:rsidRDefault="00AC6DAD">
      <w:pPr>
        <w:spacing w:after="0" w:line="259" w:lineRule="auto"/>
        <w:ind w:left="-5"/>
        <w:jc w:val="left"/>
      </w:pPr>
      <w:r>
        <w:rPr>
          <w:i/>
        </w:rPr>
        <w:t xml:space="preserve">b) Lutte contre le travail illégal : </w:t>
      </w:r>
    </w:p>
    <w:p w:rsidR="00B64407" w:rsidRDefault="00AC6DAD">
      <w:pPr>
        <w:numPr>
          <w:ilvl w:val="0"/>
          <w:numId w:val="11"/>
        </w:numPr>
        <w:ind w:right="26"/>
      </w:pPr>
      <w:r>
        <w:t xml:space="preserve">ne pas avoir fait l'objet, depuis moins de cinq ans, d'une condamnation inscrite au bulletin n° 2 du casier judiciaire pour les infractions mentionnées aux articles L. 8221-1, L. 8221-3, L. 8221-5, L. 82311, L. 8241-1, L. 8251-1 et L. 8251-2 du code du travail, ou pour des infractions de même nature dans un autre Etat de l’Union européenne ; </w:t>
      </w:r>
    </w:p>
    <w:p w:rsidR="00B64407" w:rsidRDefault="00AC6DAD">
      <w:pPr>
        <w:numPr>
          <w:ilvl w:val="0"/>
          <w:numId w:val="11"/>
        </w:numPr>
        <w:ind w:right="26"/>
      </w:pPr>
      <w:r>
        <w:t xml:space="preserve">pour les contrats administratifs, ne pas faire l’objet d’une mesure d’exclusion ordonnée par le préfet, en application des articles L. 8272-4, R. 8272-10 et R. 8272-11 du code du travail ; </w:t>
      </w:r>
    </w:p>
    <w:p w:rsidR="00B64407" w:rsidRDefault="00AC6DAD">
      <w:pPr>
        <w:spacing w:after="0" w:line="259" w:lineRule="auto"/>
        <w:ind w:left="0" w:firstLine="0"/>
        <w:jc w:val="left"/>
      </w:pPr>
      <w:r>
        <w:t xml:space="preserve"> </w:t>
      </w:r>
    </w:p>
    <w:p w:rsidR="00B64407" w:rsidRDefault="00AC6DAD">
      <w:pPr>
        <w:numPr>
          <w:ilvl w:val="0"/>
          <w:numId w:val="12"/>
        </w:numPr>
        <w:ind w:right="26" w:hanging="240"/>
      </w:pPr>
      <w:r>
        <w:rPr>
          <w:i/>
        </w:rPr>
        <w:t xml:space="preserve">Obligation d’emploi des travailleurs handicapés ou assimilés : </w:t>
      </w:r>
      <w:r>
        <w:t xml:space="preserve">pour les marchés publics et accords-cadres soumis au code des marchés publics, être en règle, au cours de l'année précédant celle au cours de laquelle a lieu le lancement de la consultation, au regard des articles L. 5212-1 à L. 5212-11 du code du travail concernant l’emploi des travailleurs handicapés ; </w:t>
      </w:r>
    </w:p>
    <w:p w:rsidR="00B64407" w:rsidRDefault="00AC6DAD">
      <w:pPr>
        <w:spacing w:after="0" w:line="259" w:lineRule="auto"/>
        <w:ind w:left="0" w:firstLine="0"/>
        <w:jc w:val="left"/>
      </w:pPr>
      <w:r>
        <w:t xml:space="preserve"> </w:t>
      </w:r>
    </w:p>
    <w:p w:rsidR="00B64407" w:rsidRDefault="00AC6DAD">
      <w:pPr>
        <w:numPr>
          <w:ilvl w:val="0"/>
          <w:numId w:val="12"/>
        </w:numPr>
        <w:ind w:right="26" w:hanging="240"/>
      </w:pPr>
      <w:r>
        <w:rPr>
          <w:i/>
        </w:rPr>
        <w:t xml:space="preserve">Liquidation judiciaire : </w:t>
      </w:r>
      <w:r>
        <w:t xml:space="preserve">ne pas être soumis à la procédure de liquidation judiciaire prévue à l’article L.640-1 du code de commerce, ne pas être en état de faillite personnelle en application des articles L. 653-1 à L. 653-8 du même code, et ne pas faire l’objet d’une procédure équivalente régie par un droit étranger ; </w:t>
      </w:r>
    </w:p>
    <w:p w:rsidR="00B64407" w:rsidRDefault="00AC6DAD">
      <w:pPr>
        <w:spacing w:after="0" w:line="259" w:lineRule="auto"/>
        <w:ind w:left="0" w:firstLine="0"/>
        <w:jc w:val="left"/>
      </w:pPr>
      <w:r>
        <w:t xml:space="preserve"> </w:t>
      </w:r>
    </w:p>
    <w:p w:rsidR="00B64407" w:rsidRDefault="00AC6DAD">
      <w:pPr>
        <w:numPr>
          <w:ilvl w:val="0"/>
          <w:numId w:val="12"/>
        </w:numPr>
        <w:ind w:right="26" w:hanging="240"/>
      </w:pPr>
      <w:r>
        <w:rPr>
          <w:i/>
        </w:rPr>
        <w:t xml:space="preserve">Redressement judiciaire : </w:t>
      </w:r>
      <w:r>
        <w:t xml:space="preserve">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l’accord-cadre ; </w:t>
      </w:r>
    </w:p>
    <w:p w:rsidR="00B64407" w:rsidRDefault="00AC6DAD">
      <w:pPr>
        <w:spacing w:after="0" w:line="259" w:lineRule="auto"/>
        <w:ind w:left="0" w:firstLine="0"/>
        <w:jc w:val="left"/>
      </w:pPr>
      <w:r>
        <w:t xml:space="preserve"> </w:t>
      </w:r>
    </w:p>
    <w:p w:rsidR="00B64407" w:rsidRDefault="00AC6DAD">
      <w:pPr>
        <w:numPr>
          <w:ilvl w:val="0"/>
          <w:numId w:val="12"/>
        </w:numPr>
        <w:ind w:right="26" w:hanging="240"/>
      </w:pPr>
      <w:r>
        <w:rPr>
          <w:i/>
        </w:rPr>
        <w:t xml:space="preserve">Situation fiscale et sociale : </w:t>
      </w:r>
      <w:r>
        <w:t xml:space="preserve">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 </w:t>
      </w:r>
    </w:p>
    <w:p w:rsidR="00B64407" w:rsidRDefault="00AC6DAD">
      <w:pPr>
        <w:spacing w:after="0" w:line="259" w:lineRule="auto"/>
        <w:ind w:left="0" w:firstLine="0"/>
        <w:jc w:val="left"/>
      </w:pPr>
      <w:r>
        <w:t xml:space="preserve"> </w:t>
      </w:r>
    </w:p>
    <w:p w:rsidR="00B64407" w:rsidRDefault="00AC6DAD">
      <w:pPr>
        <w:numPr>
          <w:ilvl w:val="0"/>
          <w:numId w:val="12"/>
        </w:numPr>
        <w:spacing w:after="0" w:line="259" w:lineRule="auto"/>
        <w:ind w:right="26" w:hanging="240"/>
      </w:pPr>
      <w:r>
        <w:rPr>
          <w:i/>
        </w:rPr>
        <w:t xml:space="preserve">Marchés de défense et de sécurité : </w:t>
      </w:r>
    </w:p>
    <w:p w:rsidR="00B64407" w:rsidRDefault="00AC6DAD">
      <w:pPr>
        <w:numPr>
          <w:ilvl w:val="0"/>
          <w:numId w:val="13"/>
        </w:numPr>
        <w:ind w:right="26" w:hanging="120"/>
      </w:pPr>
      <w:r>
        <w:t xml:space="preserve">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 </w:t>
      </w:r>
    </w:p>
    <w:p w:rsidR="00B64407" w:rsidRDefault="00AC6DAD">
      <w:pPr>
        <w:numPr>
          <w:ilvl w:val="0"/>
          <w:numId w:val="13"/>
        </w:numPr>
        <w:ind w:right="26" w:hanging="120"/>
      </w:pPr>
      <w:r>
        <w:t xml:space="preserve">avoir la fiabilité nécessaire pour éviter des atteintes à la sécurité de l'Etat ; </w:t>
      </w:r>
    </w:p>
    <w:p w:rsidR="00B64407" w:rsidRDefault="00AC6DAD">
      <w:pPr>
        <w:spacing w:after="0" w:line="259" w:lineRule="auto"/>
        <w:ind w:left="0" w:firstLine="0"/>
        <w:jc w:val="left"/>
      </w:pPr>
      <w:r>
        <w:t xml:space="preserve"> </w:t>
      </w:r>
    </w:p>
    <w:p w:rsidR="00B64407" w:rsidRDefault="00AC6DAD">
      <w:pPr>
        <w:spacing w:after="0" w:line="259" w:lineRule="auto"/>
        <w:ind w:left="-5"/>
        <w:jc w:val="left"/>
      </w:pPr>
      <w:r>
        <w:rPr>
          <w:i/>
        </w:rPr>
        <w:t xml:space="preserve">h) Egalité professionnelle entre les femmes et les hommes : </w:t>
      </w:r>
    </w:p>
    <w:p w:rsidR="00B64407" w:rsidRDefault="00AC6DAD" w:rsidP="00B25274">
      <w:pPr>
        <w:numPr>
          <w:ilvl w:val="0"/>
          <w:numId w:val="14"/>
        </w:numPr>
        <w:ind w:right="26" w:hanging="144"/>
      </w:pPr>
      <w:r>
        <w:lastRenderedPageBreak/>
        <w:t xml:space="preserve">ne pas avoir fait l'objet, depuis moins de cinq ans, d'une condamnation inscrite au bulletin n° 2 du casier judiciaire pour les infractions mentionnées à l’article L. 1146-1 du code du travail ; </w:t>
      </w:r>
    </w:p>
    <w:p w:rsidR="00B64407" w:rsidRDefault="00AC6DAD">
      <w:pPr>
        <w:numPr>
          <w:ilvl w:val="0"/>
          <w:numId w:val="14"/>
        </w:numPr>
        <w:ind w:right="26" w:hanging="144"/>
      </w:pPr>
      <w:r>
        <w:t xml:space="preserve">avoir, au 31 décembre de l’année précédant celle au cours de laquelle a lieu le lancement de la consultation, mis en œuvre l’obligation de négociation prévue à l’article L. 2242-5 du code du travail ou, à défaut, avoir réalisé ou engagé la régularisation de cette situation à la date de la soumission ; </w:t>
      </w:r>
    </w:p>
    <w:p w:rsidR="00B64407" w:rsidRDefault="00AC6DAD">
      <w:pPr>
        <w:spacing w:after="0" w:line="259" w:lineRule="auto"/>
        <w:ind w:left="0" w:firstLine="0"/>
        <w:jc w:val="left"/>
      </w:pPr>
      <w:r>
        <w:t xml:space="preserve"> </w:t>
      </w:r>
    </w:p>
    <w:p w:rsidR="00B64407" w:rsidRDefault="00AC6DAD" w:rsidP="00086721">
      <w:pPr>
        <w:spacing w:after="0" w:line="259" w:lineRule="auto"/>
        <w:ind w:left="0" w:firstLine="0"/>
        <w:jc w:val="left"/>
      </w:pPr>
      <w:r>
        <w:rPr>
          <w:i/>
        </w:rPr>
        <w:t xml:space="preserve">i) que les renseignements fournis en annexe du présent document sont exacts. </w:t>
      </w:r>
    </w:p>
    <w:p w:rsidR="00B64407" w:rsidRDefault="00AC6DAD">
      <w:pPr>
        <w:spacing w:after="0" w:line="259" w:lineRule="auto"/>
        <w:ind w:left="0" w:firstLine="0"/>
        <w:jc w:val="left"/>
      </w:pPr>
      <w:r>
        <w:rPr>
          <w:i/>
        </w:rPr>
        <w:t xml:space="preserve"> </w:t>
      </w:r>
    </w:p>
    <w:p w:rsidR="00B64407" w:rsidRDefault="00086721" w:rsidP="005153E8">
      <w:pPr>
        <w:pStyle w:val="Paragraphedeliste"/>
        <w:numPr>
          <w:ilvl w:val="0"/>
          <w:numId w:val="17"/>
        </w:numPr>
        <w:spacing w:line="240" w:lineRule="auto"/>
        <w:ind w:left="0" w:firstLine="0"/>
      </w:pPr>
      <w:r>
        <w:t>c</w:t>
      </w:r>
      <w:r w:rsidR="00AC6DAD">
        <w:t xml:space="preserve">ession ou nantissement des créances résultant du marché public. </w:t>
      </w:r>
    </w:p>
    <w:p w:rsidR="005153E8" w:rsidRDefault="005153E8" w:rsidP="005153E8">
      <w:pPr>
        <w:spacing w:after="5" w:line="254" w:lineRule="auto"/>
        <w:ind w:left="0" w:right="23" w:firstLine="0"/>
        <w:rPr>
          <w:i/>
        </w:rPr>
      </w:pPr>
    </w:p>
    <w:p w:rsidR="00B64407" w:rsidRDefault="00AC6DAD" w:rsidP="005153E8">
      <w:pPr>
        <w:spacing w:after="5" w:line="254" w:lineRule="auto"/>
        <w:ind w:left="0" w:right="23" w:firstLine="0"/>
        <w:rPr>
          <w:i/>
        </w:rPr>
      </w:pPr>
      <w:r>
        <w:rPr>
          <w:i/>
        </w:rPr>
        <w:t xml:space="preserve">(Cocher les cases correspondantes.) </w:t>
      </w:r>
    </w:p>
    <w:p w:rsidR="005153E8" w:rsidRDefault="005153E8" w:rsidP="005153E8">
      <w:pPr>
        <w:spacing w:after="5" w:line="254" w:lineRule="auto"/>
        <w:ind w:left="0" w:right="23" w:firstLine="0"/>
      </w:pPr>
    </w:p>
    <w:p w:rsidR="00B64407" w:rsidRDefault="00AC6DAD">
      <w:pPr>
        <w:ind w:left="-5" w:right="26"/>
      </w:pPr>
      <w:r>
        <w:rPr>
          <w:rFonts w:ascii="Wingdings 2" w:eastAsia="Wingdings 2" w:hAnsi="Wingdings 2" w:cs="Wingdings 2"/>
        </w:rPr>
        <w:t></w:t>
      </w:r>
      <w:r w:rsidR="005153E8">
        <w:rPr>
          <w:rFonts w:ascii="Wingdings 2" w:eastAsia="Wingdings 2" w:hAnsi="Wingdings 2" w:cs="Wingdings 2"/>
        </w:rPr>
        <w:t></w:t>
      </w:r>
      <w:r>
        <w:t xml:space="preserve">La présente déclaration de sous-traitance constitue un acte spécial ; le titulaire établit qu'aucune cession ni aucun nantissement de créances résultant du marché public ne font obstacle au paiement direct du sous-traitant, dans les conditions prévues à l'article 116 du code des marchés publics, en produisant en annexe du présent document : </w:t>
      </w:r>
    </w:p>
    <w:p w:rsidR="00B64407" w:rsidRDefault="00AC6DAD">
      <w:pPr>
        <w:spacing w:after="0" w:line="259" w:lineRule="auto"/>
        <w:ind w:left="0" w:firstLine="0"/>
        <w:jc w:val="left"/>
      </w:pPr>
      <w:r>
        <w:t xml:space="preserve"> </w:t>
      </w:r>
    </w:p>
    <w:p w:rsidR="00B64407" w:rsidRDefault="00AC6DAD">
      <w:pPr>
        <w:numPr>
          <w:ilvl w:val="1"/>
          <w:numId w:val="15"/>
        </w:numPr>
        <w:spacing w:after="0" w:line="259" w:lineRule="auto"/>
        <w:ind w:right="26" w:firstLine="142"/>
      </w:pPr>
      <w:r>
        <w:t xml:space="preserve">L’exemplaire unique ou le certificat de cessibilité du marché public qui lui a été délivré, </w:t>
      </w:r>
    </w:p>
    <w:p w:rsidR="00B64407" w:rsidRDefault="00AC6DAD">
      <w:pPr>
        <w:ind w:left="-5" w:right="26"/>
      </w:pPr>
      <w:r>
        <w:t xml:space="preserve">OU </w:t>
      </w:r>
    </w:p>
    <w:p w:rsidR="00B64407" w:rsidRDefault="00AC6DAD">
      <w:pPr>
        <w:numPr>
          <w:ilvl w:val="1"/>
          <w:numId w:val="15"/>
        </w:numPr>
        <w:ind w:right="26" w:firstLine="142"/>
      </w:pPr>
      <w:r>
        <w:t xml:space="preserve">Une attestation ou une mainlevée du bénéficiaire de la cession ou du nantissement de créances. </w:t>
      </w:r>
    </w:p>
    <w:p w:rsidR="00B64407" w:rsidRDefault="00AC6DAD">
      <w:pPr>
        <w:spacing w:after="0" w:line="259" w:lineRule="auto"/>
        <w:ind w:left="0" w:firstLine="0"/>
        <w:jc w:val="left"/>
      </w:pPr>
      <w:r>
        <w:t xml:space="preserve"> </w:t>
      </w:r>
    </w:p>
    <w:p w:rsidR="00B64407" w:rsidRDefault="00AC6DAD">
      <w:pPr>
        <w:numPr>
          <w:ilvl w:val="1"/>
          <w:numId w:val="15"/>
        </w:numPr>
        <w:ind w:right="26" w:firstLine="142"/>
      </w:pPr>
      <w:r>
        <w:t xml:space="preserve">La présente déclaration de sous-traitance constitue un acte spécial modificatif : </w:t>
      </w:r>
    </w:p>
    <w:p w:rsidR="00B64407" w:rsidRDefault="00AC6DAD">
      <w:pPr>
        <w:spacing w:after="0" w:line="259" w:lineRule="auto"/>
        <w:ind w:left="0" w:firstLine="0"/>
        <w:jc w:val="left"/>
      </w:pPr>
      <w:r>
        <w:t xml:space="preserve"> </w:t>
      </w:r>
    </w:p>
    <w:p w:rsidR="00B64407" w:rsidRDefault="00AC6DAD">
      <w:pPr>
        <w:numPr>
          <w:ilvl w:val="1"/>
          <w:numId w:val="15"/>
        </w:numPr>
        <w:ind w:right="26" w:firstLine="142"/>
      </w:pPr>
      <w:r>
        <w:t xml:space="preserve">le titulaire demande la modification de l'exemplaire unique ou du certificat de cessibilité prévus à l'article 106 du code des marchés publics qui est joint au présent document ; </w:t>
      </w:r>
    </w:p>
    <w:p w:rsidR="00B64407" w:rsidRDefault="00AC6DAD">
      <w:pPr>
        <w:ind w:left="-5" w:right="26"/>
      </w:pPr>
      <w:r>
        <w:t xml:space="preserve">OU </w:t>
      </w:r>
    </w:p>
    <w:p w:rsidR="00B64407" w:rsidRDefault="00AC6DAD">
      <w:pPr>
        <w:numPr>
          <w:ilvl w:val="1"/>
          <w:numId w:val="15"/>
        </w:numPr>
        <w:ind w:right="26" w:firstLine="142"/>
      </w:pPr>
      <w:r>
        <w:t xml:space="preserve">l’exemplaire unique ou le certificat de cessibilité ayant été remis en vue d'une cession ou d'un nantissement de créances et ne pouvant être restitué, le titulaire justifie soit que la cession ou le nantissement de créances concernant le marché public 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 </w:t>
      </w:r>
    </w:p>
    <w:p w:rsidR="00B64407" w:rsidRDefault="00AC6DAD">
      <w:pPr>
        <w:spacing w:after="0" w:line="259" w:lineRule="auto"/>
        <w:ind w:left="569" w:firstLine="0"/>
        <w:jc w:val="left"/>
      </w:pPr>
      <w:r>
        <w:t xml:space="preserve"> </w:t>
      </w:r>
    </w:p>
    <w:p w:rsidR="00B64407" w:rsidRDefault="00AC6DAD">
      <w:pPr>
        <w:numPr>
          <w:ilvl w:val="0"/>
          <w:numId w:val="15"/>
        </w:numPr>
        <w:ind w:right="26" w:hanging="197"/>
      </w:pPr>
      <w:r>
        <w:t xml:space="preserve">- Acceptation et agrément des conditions de paiement du sous-traitant. </w:t>
      </w:r>
    </w:p>
    <w:p w:rsidR="00086721" w:rsidRDefault="00086721" w:rsidP="005153E8">
      <w:pPr>
        <w:ind w:left="197" w:right="26" w:firstLine="0"/>
      </w:pPr>
    </w:p>
    <w:p w:rsidR="005153E8" w:rsidRDefault="005153E8">
      <w:pPr>
        <w:ind w:left="-5" w:right="26"/>
      </w:pPr>
    </w:p>
    <w:p w:rsidR="005153E8" w:rsidRDefault="00AC6DAD">
      <w:pPr>
        <w:ind w:left="-5" w:right="26"/>
      </w:pPr>
      <w:r>
        <w:t>A ................................, le ........................</w:t>
      </w:r>
    </w:p>
    <w:p w:rsidR="00B64407" w:rsidRDefault="00AC6DAD">
      <w:pPr>
        <w:ind w:left="-5" w:right="26"/>
      </w:pPr>
      <w:r>
        <w:t xml:space="preserve">A </w:t>
      </w:r>
      <w:proofErr w:type="gramStart"/>
      <w:r>
        <w:t>............</w:t>
      </w:r>
      <w:r w:rsidR="005153E8">
        <w:t xml:space="preserve">          </w:t>
      </w:r>
      <w:bookmarkStart w:id="0" w:name="_GoBack"/>
      <w:bookmarkEnd w:id="0"/>
      <w:r>
        <w:t>..........,</w:t>
      </w:r>
      <w:proofErr w:type="gramEnd"/>
      <w:r>
        <w:t xml:space="preserve"> le ...............................</w:t>
      </w:r>
    </w:p>
    <w:p w:rsidR="005153E8" w:rsidRDefault="005153E8">
      <w:pPr>
        <w:ind w:left="-5" w:right="26"/>
      </w:pPr>
    </w:p>
    <w:p w:rsidR="00B64407" w:rsidRDefault="00AC6DAD">
      <w:pPr>
        <w:ind w:left="-5" w:right="26"/>
      </w:pPr>
      <w:r>
        <w:t xml:space="preserve">Le sous-traitant :                            Le candidat ou le titulaire : </w:t>
      </w:r>
    </w:p>
    <w:p w:rsidR="00B64407" w:rsidRDefault="00AC6DAD">
      <w:pPr>
        <w:spacing w:after="0" w:line="259" w:lineRule="auto"/>
        <w:ind w:left="0" w:firstLine="0"/>
        <w:jc w:val="left"/>
      </w:pPr>
      <w:r>
        <w:t xml:space="preserve"> </w:t>
      </w:r>
    </w:p>
    <w:p w:rsidR="00B64407" w:rsidRDefault="00AC6DAD">
      <w:pPr>
        <w:ind w:left="-5" w:right="26"/>
      </w:pPr>
      <w:r>
        <w:lastRenderedPageBreak/>
        <w:t xml:space="preserve">La représentant du pouvoir adjudicateur, compétent pour signer le marché, accepte le sous-traitant et agrée ses conditions de paiement. </w:t>
      </w:r>
    </w:p>
    <w:p w:rsidR="00B64407" w:rsidRDefault="00AC6DAD">
      <w:pPr>
        <w:spacing w:after="0" w:line="259" w:lineRule="auto"/>
        <w:ind w:left="0" w:firstLine="0"/>
        <w:jc w:val="left"/>
      </w:pPr>
      <w:r>
        <w:t xml:space="preserve"> </w:t>
      </w:r>
    </w:p>
    <w:p w:rsidR="00B64407" w:rsidRDefault="00AC6DAD">
      <w:pPr>
        <w:spacing w:after="0" w:line="259" w:lineRule="auto"/>
        <w:ind w:left="0" w:firstLine="0"/>
        <w:jc w:val="left"/>
      </w:pPr>
      <w:r>
        <w:t xml:space="preserve"> </w:t>
      </w:r>
    </w:p>
    <w:p w:rsidR="00B64407" w:rsidRDefault="00AC6DAD">
      <w:pPr>
        <w:ind w:left="-5" w:right="26"/>
      </w:pPr>
      <w:r>
        <w:t xml:space="preserve">A ......................., le ...................................... </w:t>
      </w:r>
    </w:p>
    <w:p w:rsidR="00B64407" w:rsidRDefault="00AC6DAD">
      <w:pPr>
        <w:spacing w:after="0" w:line="259" w:lineRule="auto"/>
        <w:ind w:left="0" w:firstLine="0"/>
        <w:jc w:val="left"/>
      </w:pPr>
      <w:r>
        <w:t xml:space="preserve"> </w:t>
      </w:r>
    </w:p>
    <w:p w:rsidR="00B64407" w:rsidRDefault="00AC6DAD">
      <w:pPr>
        <w:ind w:left="-5" w:right="26"/>
      </w:pPr>
      <w:r>
        <w:t xml:space="preserve">Le représentant du pouvoir adjudicateur : </w:t>
      </w:r>
    </w:p>
    <w:p w:rsidR="00B64407" w:rsidRDefault="00AC6DAD">
      <w:pPr>
        <w:spacing w:after="0" w:line="259" w:lineRule="auto"/>
        <w:ind w:left="0" w:firstLine="0"/>
        <w:jc w:val="left"/>
      </w:pPr>
      <w:r>
        <w:t xml:space="preserve"> </w:t>
      </w:r>
    </w:p>
    <w:p w:rsidR="00B64407" w:rsidRDefault="00AC6DAD">
      <w:pPr>
        <w:spacing w:after="0" w:line="259" w:lineRule="auto"/>
        <w:ind w:left="0" w:firstLine="0"/>
        <w:jc w:val="left"/>
      </w:pPr>
      <w:r>
        <w:t xml:space="preserve"> </w:t>
      </w:r>
    </w:p>
    <w:p w:rsidR="00B64407" w:rsidRDefault="00AC6DAD">
      <w:pPr>
        <w:ind w:left="-5" w:right="26"/>
      </w:pPr>
      <w:r>
        <w:t xml:space="preserve">L – Notification de l’acte spécial au titulaire </w:t>
      </w:r>
    </w:p>
    <w:p w:rsidR="00B64407" w:rsidRDefault="00AC6DAD">
      <w:pPr>
        <w:spacing w:after="0" w:line="259" w:lineRule="auto"/>
        <w:ind w:left="0" w:firstLine="0"/>
        <w:jc w:val="left"/>
      </w:pPr>
      <w:r>
        <w:t xml:space="preserve"> </w:t>
      </w:r>
    </w:p>
    <w:p w:rsidR="00B64407" w:rsidRDefault="00AC6DAD" w:rsidP="005153E8">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En cas d’envoi en lettre recommandée avec accusé de réception :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jc w:val="left"/>
      </w:pPr>
      <w:r>
        <w:t xml:space="preserve">(Coller dans ce cadre l’avis de réception postal, daté et signé par le titulaire.)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5153E8" w:rsidRDefault="005153E8">
      <w:pPr>
        <w:pBdr>
          <w:top w:val="single" w:sz="4" w:space="0" w:color="000000"/>
          <w:left w:val="single" w:sz="4" w:space="0" w:color="000000"/>
          <w:bottom w:val="single" w:sz="4" w:space="0" w:color="000000"/>
          <w:right w:val="single" w:sz="4" w:space="0" w:color="000000"/>
        </w:pBdr>
        <w:spacing w:after="0" w:line="259" w:lineRule="auto"/>
        <w:ind w:left="0" w:firstLine="0"/>
        <w:jc w:val="left"/>
      </w:pPr>
    </w:p>
    <w:p w:rsidR="00B64407" w:rsidRDefault="00AC6DAD" w:rsidP="005153E8">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En cas de remise contre récépissé :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jc w:val="left"/>
      </w:pPr>
      <w:r>
        <w:t xml:space="preserve">Le titulaire reçoit à titre de notification une copie du présent acte spécial : </w:t>
      </w:r>
    </w:p>
    <w:p w:rsidR="005153E8" w:rsidRDefault="005153E8">
      <w:pPr>
        <w:pBdr>
          <w:top w:val="single" w:sz="4" w:space="0" w:color="000000"/>
          <w:left w:val="single" w:sz="4" w:space="0" w:color="000000"/>
          <w:bottom w:val="single" w:sz="4" w:space="0" w:color="000000"/>
          <w:right w:val="single" w:sz="4" w:space="0" w:color="000000"/>
        </w:pBdr>
        <w:spacing w:after="0" w:line="259" w:lineRule="auto"/>
        <w:jc w:val="left"/>
      </w:pPr>
    </w:p>
    <w:p w:rsidR="005153E8" w:rsidRDefault="005153E8">
      <w:pPr>
        <w:pBdr>
          <w:top w:val="single" w:sz="4" w:space="0" w:color="000000"/>
          <w:left w:val="single" w:sz="4" w:space="0" w:color="000000"/>
          <w:bottom w:val="single" w:sz="4" w:space="0" w:color="000000"/>
          <w:right w:val="single" w:sz="4" w:space="0" w:color="000000"/>
        </w:pBdr>
        <w:spacing w:after="0" w:line="259" w:lineRule="auto"/>
        <w:jc w:val="left"/>
      </w:pPr>
    </w:p>
    <w:p w:rsidR="00B64407" w:rsidRDefault="00AC6DAD">
      <w:pPr>
        <w:pBdr>
          <w:top w:val="single" w:sz="4" w:space="0" w:color="000000"/>
          <w:left w:val="single" w:sz="4" w:space="0" w:color="000000"/>
          <w:bottom w:val="single" w:sz="4" w:space="0" w:color="000000"/>
          <w:right w:val="single" w:sz="4" w:space="0" w:color="000000"/>
        </w:pBdr>
        <w:spacing w:after="0" w:line="259" w:lineRule="auto"/>
        <w:jc w:val="left"/>
      </w:pPr>
      <w:r>
        <w:t xml:space="preserve">A ......................., le ......................................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B64407" w:rsidRDefault="00AC6DA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sectPr w:rsidR="00B64407" w:rsidSect="009001A9">
      <w:footerReference w:type="even" r:id="rId9"/>
      <w:footerReference w:type="default" r:id="rId10"/>
      <w:footerReference w:type="first" r:id="rId11"/>
      <w:pgSz w:w="11906" w:h="16838"/>
      <w:pgMar w:top="852" w:right="1375" w:bottom="861" w:left="1418" w:header="720" w:footer="85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FC5" w:rsidRDefault="00C64FC5">
      <w:pPr>
        <w:spacing w:after="0" w:line="240" w:lineRule="auto"/>
      </w:pPr>
      <w:r>
        <w:separator/>
      </w:r>
    </w:p>
  </w:endnote>
  <w:endnote w:type="continuationSeparator" w:id="0">
    <w:p w:rsidR="00C64FC5" w:rsidRDefault="00C64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07" w:rsidRDefault="00AC6DAD">
    <w:pPr>
      <w:tabs>
        <w:tab w:val="center" w:pos="4536"/>
        <w:tab w:val="center" w:pos="8919"/>
      </w:tabs>
      <w:spacing w:after="0" w:line="259" w:lineRule="auto"/>
      <w:ind w:left="0" w:firstLine="0"/>
      <w:jc w:val="left"/>
    </w:pPr>
    <w:r>
      <w:rPr>
        <w:rFonts w:ascii="Calibri" w:eastAsia="Calibri" w:hAnsi="Calibri" w:cs="Calibri"/>
        <w:sz w:val="22"/>
      </w:rPr>
      <w:tab/>
    </w:r>
    <w:r w:rsidR="00B27DF9" w:rsidRPr="00B27DF9">
      <w:fldChar w:fldCharType="begin"/>
    </w:r>
    <w:r>
      <w:instrText xml:space="preserve"> PAGE   \* MERGEFORMAT </w:instrText>
    </w:r>
    <w:r w:rsidR="00B27DF9" w:rsidRPr="00B27DF9">
      <w:fldChar w:fldCharType="separate"/>
    </w:r>
    <w:r>
      <w:rPr>
        <w:rFonts w:ascii="Times New Roman" w:eastAsia="Times New Roman" w:hAnsi="Times New Roman" w:cs="Times New Roman"/>
      </w:rPr>
      <w:t>2</w:t>
    </w:r>
    <w:r w:rsidR="00B27DF9">
      <w:rPr>
        <w:rFonts w:ascii="Times New Roman" w:eastAsia="Times New Roman" w:hAnsi="Times New Roman" w:cs="Times New Roman"/>
      </w:rPr>
      <w:fldChar w:fldCharType="end"/>
    </w:r>
    <w:r>
      <w:rPr>
        <w:rFonts w:ascii="Times New Roman" w:eastAsia="Times New Roman" w:hAnsi="Times New Roman" w:cs="Times New Roman"/>
      </w:rPr>
      <w:t>/</w:t>
    </w:r>
    <w:fldSimple w:instr=" NUMPAGES   \* MERGEFORMAT ">
      <w:r>
        <w:rPr>
          <w:rFonts w:ascii="Times New Roman" w:eastAsia="Times New Roman" w:hAnsi="Times New Roman" w:cs="Times New Roman"/>
        </w:rPr>
        <w:t>9</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07" w:rsidRDefault="00AC6DAD">
    <w:pPr>
      <w:tabs>
        <w:tab w:val="center" w:pos="4536"/>
        <w:tab w:val="center" w:pos="8919"/>
      </w:tabs>
      <w:spacing w:after="0" w:line="259" w:lineRule="auto"/>
      <w:ind w:left="0" w:firstLine="0"/>
      <w:jc w:val="left"/>
    </w:pPr>
    <w:r>
      <w:rPr>
        <w:rFonts w:ascii="Calibri" w:eastAsia="Calibri" w:hAnsi="Calibri" w:cs="Calibri"/>
        <w:sz w:val="22"/>
      </w:rPr>
      <w:tab/>
    </w:r>
    <w:r w:rsidR="00B27DF9" w:rsidRPr="00B27DF9">
      <w:fldChar w:fldCharType="begin"/>
    </w:r>
    <w:r>
      <w:instrText xml:space="preserve"> PAGE   \* MERGEFORMAT </w:instrText>
    </w:r>
    <w:r w:rsidR="00B27DF9" w:rsidRPr="00B27DF9">
      <w:fldChar w:fldCharType="separate"/>
    </w:r>
    <w:r w:rsidR="00B01E2F" w:rsidRPr="00B01E2F">
      <w:rPr>
        <w:rFonts w:ascii="Times New Roman" w:eastAsia="Times New Roman" w:hAnsi="Times New Roman" w:cs="Times New Roman"/>
        <w:noProof/>
      </w:rPr>
      <w:t>11</w:t>
    </w:r>
    <w:r w:rsidR="00B27DF9">
      <w:rPr>
        <w:rFonts w:ascii="Times New Roman" w:eastAsia="Times New Roman" w:hAnsi="Times New Roman" w:cs="Times New Roman"/>
      </w:rPr>
      <w:fldChar w:fldCharType="end"/>
    </w:r>
    <w:r>
      <w:rPr>
        <w:rFonts w:ascii="Times New Roman" w:eastAsia="Times New Roman" w:hAnsi="Times New Roman" w:cs="Times New Roman"/>
      </w:rPr>
      <w:t>/</w:t>
    </w:r>
    <w:fldSimple w:instr=" NUMPAGES   \* MERGEFORMAT ">
      <w:r w:rsidR="00B01E2F" w:rsidRPr="00B01E2F">
        <w:rPr>
          <w:rFonts w:ascii="Times New Roman" w:eastAsia="Times New Roman" w:hAnsi="Times New Roman" w:cs="Times New Roman"/>
          <w:noProof/>
        </w:rPr>
        <w:t>11</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60" w:rsidRDefault="00FD7B60">
    <w:pPr>
      <w:pStyle w:val="Pieddepage"/>
    </w:pPr>
    <w:sdt>
      <w:sdtPr>
        <w:id w:val="9516533"/>
        <w:docPartObj>
          <w:docPartGallery w:val="Page Numbers (Bottom of Page)"/>
          <w:docPartUnique/>
        </w:docPartObj>
      </w:sdtPr>
      <w:sdtContent>
        <w:fldSimple w:instr=" PAGE   \* MERGEFORMAT ">
          <w:r w:rsidR="005921A8">
            <w:rPr>
              <w:noProof/>
            </w:rPr>
            <w:t>1</w:t>
          </w:r>
        </w:fldSimple>
      </w:sdtContent>
    </w:sdt>
    <w:r w:rsidRPr="00FD7B60">
      <w:rPr>
        <w:b/>
      </w:rPr>
      <w:t xml:space="preserve"> </w:t>
    </w:r>
    <w:r w:rsidRPr="00BF32A6">
      <w:rPr>
        <w:b/>
      </w:rPr>
      <w:t>Numéro de la consultation : TMP/105545</w:t>
    </w:r>
  </w:p>
  <w:p w:rsidR="00B64407" w:rsidRDefault="00B64407">
    <w:pPr>
      <w:spacing w:after="0" w:line="259" w:lineRule="auto"/>
      <w:ind w:left="0" w:right="4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FC5" w:rsidRDefault="00C64FC5">
      <w:pPr>
        <w:spacing w:after="0" w:line="240" w:lineRule="auto"/>
      </w:pPr>
      <w:r>
        <w:separator/>
      </w:r>
    </w:p>
  </w:footnote>
  <w:footnote w:type="continuationSeparator" w:id="0">
    <w:p w:rsidR="00C64FC5" w:rsidRDefault="00C64FC5">
      <w:pPr>
        <w:spacing w:after="0" w:line="240" w:lineRule="auto"/>
      </w:pPr>
      <w:r>
        <w:continuationSeparator/>
      </w:r>
    </w:p>
  </w:footnote>
  <w:footnote w:id="1">
    <w:p w:rsidR="00BD0961" w:rsidRPr="000F12B2" w:rsidRDefault="00BD0961">
      <w:pPr>
        <w:pStyle w:val="Notedebasdepage"/>
      </w:pPr>
      <w:r w:rsidRPr="000F12B2">
        <w:rPr>
          <w:rStyle w:val="Appelnotedebasdep"/>
        </w:rPr>
        <w:footnoteRef/>
      </w:r>
      <w:r w:rsidRPr="000F12B2">
        <w:t xml:space="preserve"> Cocher la case correspondante à votre situation</w:t>
      </w:r>
    </w:p>
  </w:footnote>
  <w:footnote w:id="2">
    <w:p w:rsidR="00BD0961" w:rsidRPr="000F12B2" w:rsidRDefault="00BD0961">
      <w:pPr>
        <w:pStyle w:val="Notedebasdepage"/>
      </w:pPr>
      <w:r w:rsidRPr="000F12B2">
        <w:rPr>
          <w:rStyle w:val="Appelnotedebasdep"/>
        </w:rPr>
        <w:footnoteRef/>
      </w:r>
      <w:r w:rsidRPr="000F12B2">
        <w:t xml:space="preserve"> Indiquer le nom, l’adresse, le numéro SIREN, Registre du commerce, numéro et ville d’enregistrement ou répertoire des métiers, numéro et ville d’enregistrement ou les références de son inscription à un ordre professionnel ou référence de l’agrément donné par l’autorité compétente quand la profession à laquelle il appartient est réglementée.</w:t>
      </w:r>
    </w:p>
  </w:footnote>
  <w:footnote w:id="3">
    <w:p w:rsidR="00BD0961" w:rsidRDefault="00BD0961">
      <w:pPr>
        <w:pStyle w:val="Notedebasdepage"/>
      </w:pPr>
      <w:r w:rsidRPr="000F12B2">
        <w:rPr>
          <w:rStyle w:val="Appelnotedebasdep"/>
        </w:rPr>
        <w:footnoteRef/>
      </w:r>
      <w:r w:rsidRPr="000F12B2">
        <w:t xml:space="preserve"> Cocher la case correspondante à la nature de votre groupement</w:t>
      </w:r>
    </w:p>
  </w:footnote>
  <w:footnote w:id="4">
    <w:p w:rsidR="00916465" w:rsidRDefault="00916465">
      <w:pPr>
        <w:pStyle w:val="Notedebasdepage"/>
      </w:pPr>
      <w:r>
        <w:rPr>
          <w:rStyle w:val="Appelnotedebasdep"/>
        </w:rPr>
        <w:footnoteRef/>
      </w:r>
      <w:r>
        <w:t xml:space="preserve"> Rayer la mention inutile</w:t>
      </w:r>
    </w:p>
  </w:footnote>
  <w:footnote w:id="5">
    <w:p w:rsidR="006B1B52" w:rsidRDefault="006B1B52">
      <w:pPr>
        <w:pStyle w:val="Notedebasdepage"/>
      </w:pPr>
      <w:r>
        <w:rPr>
          <w:rStyle w:val="Appelnotedebasdep"/>
        </w:rPr>
        <w:footnoteRef/>
      </w:r>
      <w:r>
        <w:t xml:space="preserve"> Cocher la case correspondante à votre situation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734"/>
    <w:multiLevelType w:val="hybridMultilevel"/>
    <w:tmpl w:val="1756A1AE"/>
    <w:lvl w:ilvl="0" w:tplc="0D1C4490">
      <w:start w:val="1"/>
      <w:numFmt w:val="bullet"/>
      <w:lvlText w:val="-"/>
      <w:lvlJc w:val="left"/>
      <w:pPr>
        <w:ind w:left="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FA117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6EC8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7E1B9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58072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D2218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3468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A236C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FEC5F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9F35B6D"/>
    <w:multiLevelType w:val="hybridMultilevel"/>
    <w:tmpl w:val="5EE4AFA8"/>
    <w:lvl w:ilvl="0" w:tplc="32F69438">
      <w:start w:val="1"/>
      <w:numFmt w:val="bullet"/>
      <w:lvlText w:val="-"/>
      <w:lvlJc w:val="left"/>
      <w:pPr>
        <w:ind w:left="12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lvl w:ilvl="1" w:tplc="B97C68B2">
      <w:start w:val="1"/>
      <w:numFmt w:val="bullet"/>
      <w:lvlText w:val="o"/>
      <w:lvlJc w:val="left"/>
      <w:pPr>
        <w:ind w:left="108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lvl w:ilvl="2" w:tplc="001ED57C">
      <w:start w:val="1"/>
      <w:numFmt w:val="bullet"/>
      <w:lvlText w:val="▪"/>
      <w:lvlJc w:val="left"/>
      <w:pPr>
        <w:ind w:left="180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lvl w:ilvl="3" w:tplc="797E548E">
      <w:start w:val="1"/>
      <w:numFmt w:val="bullet"/>
      <w:lvlText w:val="•"/>
      <w:lvlJc w:val="left"/>
      <w:pPr>
        <w:ind w:left="252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lvl w:ilvl="4" w:tplc="5428DF08">
      <w:start w:val="1"/>
      <w:numFmt w:val="bullet"/>
      <w:lvlText w:val="o"/>
      <w:lvlJc w:val="left"/>
      <w:pPr>
        <w:ind w:left="324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lvl w:ilvl="5" w:tplc="E06AD6C0">
      <w:start w:val="1"/>
      <w:numFmt w:val="bullet"/>
      <w:lvlText w:val="▪"/>
      <w:lvlJc w:val="left"/>
      <w:pPr>
        <w:ind w:left="396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lvl w:ilvl="6" w:tplc="1CDA183A">
      <w:start w:val="1"/>
      <w:numFmt w:val="bullet"/>
      <w:lvlText w:val="•"/>
      <w:lvlJc w:val="left"/>
      <w:pPr>
        <w:ind w:left="468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lvl w:ilvl="7" w:tplc="F0126EFC">
      <w:start w:val="1"/>
      <w:numFmt w:val="bullet"/>
      <w:lvlText w:val="o"/>
      <w:lvlJc w:val="left"/>
      <w:pPr>
        <w:ind w:left="540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lvl w:ilvl="8" w:tplc="1EC01022">
      <w:start w:val="1"/>
      <w:numFmt w:val="bullet"/>
      <w:lvlText w:val="▪"/>
      <w:lvlJc w:val="left"/>
      <w:pPr>
        <w:ind w:left="6120"/>
      </w:pPr>
      <w:rPr>
        <w:rFonts w:ascii="Arial" w:eastAsia="Arial" w:hAnsi="Arial" w:cs="Arial"/>
        <w:b w:val="0"/>
        <w:i w:val="0"/>
        <w:strike w:val="0"/>
        <w:dstrike w:val="0"/>
        <w:color w:val="006FC0"/>
        <w:sz w:val="24"/>
        <w:szCs w:val="24"/>
        <w:u w:val="none" w:color="000000"/>
        <w:bdr w:val="none" w:sz="0" w:space="0" w:color="auto"/>
        <w:shd w:val="clear" w:color="auto" w:fill="auto"/>
        <w:vertAlign w:val="baseline"/>
      </w:rPr>
    </w:lvl>
  </w:abstractNum>
  <w:abstractNum w:abstractNumId="2">
    <w:nsid w:val="0B0A3739"/>
    <w:multiLevelType w:val="hybridMultilevel"/>
    <w:tmpl w:val="A9468F9A"/>
    <w:lvl w:ilvl="0" w:tplc="7F707FBE">
      <w:start w:val="3"/>
      <w:numFmt w:val="lowerLetter"/>
      <w:lvlText w:val="%1)"/>
      <w:lvlJc w:val="left"/>
      <w:pPr>
        <w:ind w:left="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164B43E">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28C0B8D0">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7FA2D12A">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3F8157E">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C520FB20">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9C68B854">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2DA5A90">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AE1E2028">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nsid w:val="1E0F5438"/>
    <w:multiLevelType w:val="hybridMultilevel"/>
    <w:tmpl w:val="44004334"/>
    <w:lvl w:ilvl="0" w:tplc="962451CE">
      <w:start w:val="10"/>
      <w:numFmt w:val="upperLetter"/>
      <w:lvlText w:val="%1"/>
      <w:lvlJc w:val="left"/>
      <w:pPr>
        <w:ind w:left="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C849F8">
      <w:start w:val="1"/>
      <w:numFmt w:val="bullet"/>
      <w:lvlText w:val=""/>
      <w:lvlJc w:val="left"/>
      <w:pPr>
        <w:ind w:left="427"/>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02EEC166">
      <w:start w:val="1"/>
      <w:numFmt w:val="bullet"/>
      <w:lvlText w:val="▪"/>
      <w:lvlJc w:val="left"/>
      <w:pPr>
        <w:ind w:left="1535"/>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F09C59B4">
      <w:start w:val="1"/>
      <w:numFmt w:val="bullet"/>
      <w:lvlText w:val="•"/>
      <w:lvlJc w:val="left"/>
      <w:pPr>
        <w:ind w:left="2255"/>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B1FA7086">
      <w:start w:val="1"/>
      <w:numFmt w:val="bullet"/>
      <w:lvlText w:val="o"/>
      <w:lvlJc w:val="left"/>
      <w:pPr>
        <w:ind w:left="2975"/>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1D50D904">
      <w:start w:val="1"/>
      <w:numFmt w:val="bullet"/>
      <w:lvlText w:val="▪"/>
      <w:lvlJc w:val="left"/>
      <w:pPr>
        <w:ind w:left="3695"/>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F6360F76">
      <w:start w:val="1"/>
      <w:numFmt w:val="bullet"/>
      <w:lvlText w:val="•"/>
      <w:lvlJc w:val="left"/>
      <w:pPr>
        <w:ind w:left="4415"/>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A5EE3760">
      <w:start w:val="1"/>
      <w:numFmt w:val="bullet"/>
      <w:lvlText w:val="o"/>
      <w:lvlJc w:val="left"/>
      <w:pPr>
        <w:ind w:left="5135"/>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AFFE3468">
      <w:start w:val="1"/>
      <w:numFmt w:val="bullet"/>
      <w:lvlText w:val="▪"/>
      <w:lvlJc w:val="left"/>
      <w:pPr>
        <w:ind w:left="5855"/>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4">
    <w:nsid w:val="21BF4C1F"/>
    <w:multiLevelType w:val="hybridMultilevel"/>
    <w:tmpl w:val="F3B28AB6"/>
    <w:lvl w:ilvl="0" w:tplc="0C08CFDE">
      <w:start w:val="1"/>
      <w:numFmt w:val="bullet"/>
      <w:lvlText w:val=""/>
      <w:lvlJc w:val="left"/>
      <w:pPr>
        <w:ind w:left="22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362CBB84">
      <w:start w:val="1"/>
      <w:numFmt w:val="bullet"/>
      <w:lvlText w:val="•"/>
      <w:lvlJc w:val="left"/>
      <w:pPr>
        <w:ind w:left="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A0FD9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7C998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CE008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66438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A6F4D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8CB37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74D6E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23437969"/>
    <w:multiLevelType w:val="hybridMultilevel"/>
    <w:tmpl w:val="21EA9352"/>
    <w:lvl w:ilvl="0" w:tplc="040C0017">
      <w:start w:val="10"/>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511625"/>
    <w:multiLevelType w:val="hybridMultilevel"/>
    <w:tmpl w:val="597438E0"/>
    <w:lvl w:ilvl="0" w:tplc="50727A3E">
      <w:start w:val="7"/>
      <w:numFmt w:val="upperLetter"/>
      <w:lvlText w:val="%1"/>
      <w:lvlJc w:val="left"/>
      <w:pPr>
        <w:ind w:left="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20DD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3E853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440C7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AA25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B412A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3CF42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8C74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3C4B7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243676C"/>
    <w:multiLevelType w:val="hybridMultilevel"/>
    <w:tmpl w:val="B5760DEA"/>
    <w:lvl w:ilvl="0" w:tplc="13F02B3C">
      <w:start w:val="1"/>
      <w:numFmt w:val="bullet"/>
      <w:lvlText w:val="-"/>
      <w:lvlJc w:val="left"/>
      <w:pPr>
        <w:ind w:left="1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46CFFBA">
      <w:start w:val="1"/>
      <w:numFmt w:val="bullet"/>
      <w:lvlText w:val="o"/>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2ECEEAB8">
      <w:start w:val="1"/>
      <w:numFmt w:val="bullet"/>
      <w:lvlText w:val="▪"/>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57EEE288">
      <w:start w:val="1"/>
      <w:numFmt w:val="bullet"/>
      <w:lvlText w:val="•"/>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40323078">
      <w:start w:val="1"/>
      <w:numFmt w:val="bullet"/>
      <w:lvlText w:val="o"/>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B92421EC">
      <w:start w:val="1"/>
      <w:numFmt w:val="bullet"/>
      <w:lvlText w:val="▪"/>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9F2E4D22">
      <w:start w:val="1"/>
      <w:numFmt w:val="bullet"/>
      <w:lvlText w:val="•"/>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87A0980">
      <w:start w:val="1"/>
      <w:numFmt w:val="bullet"/>
      <w:lvlText w:val="o"/>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AF166236">
      <w:start w:val="1"/>
      <w:numFmt w:val="bullet"/>
      <w:lvlText w:val="▪"/>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8">
    <w:nsid w:val="38D20813"/>
    <w:multiLevelType w:val="hybridMultilevel"/>
    <w:tmpl w:val="CC2AFC24"/>
    <w:lvl w:ilvl="0" w:tplc="7B8C3B3C">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70CD2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E2AD5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DC39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0031B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3C6DD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F6BE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604B8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3A219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42A1580D"/>
    <w:multiLevelType w:val="hybridMultilevel"/>
    <w:tmpl w:val="53E8865E"/>
    <w:lvl w:ilvl="0" w:tplc="5DCA63CC">
      <w:start w:val="4"/>
      <w:numFmt w:val="upperLetter"/>
      <w:lvlText w:val="%1"/>
      <w:lvlJc w:val="left"/>
      <w:pPr>
        <w:ind w:left="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80366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166358">
      <w:start w:val="1"/>
      <w:numFmt w:val="bullet"/>
      <w:lvlText w:val="▪"/>
      <w:lvlJc w:val="left"/>
      <w:pPr>
        <w:ind w:left="1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5A3D24">
      <w:start w:val="1"/>
      <w:numFmt w:val="bullet"/>
      <w:lvlText w:val="•"/>
      <w:lvlJc w:val="left"/>
      <w:pPr>
        <w:ind w:left="2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2A168">
      <w:start w:val="1"/>
      <w:numFmt w:val="bullet"/>
      <w:lvlText w:val="o"/>
      <w:lvlJc w:val="left"/>
      <w:pPr>
        <w:ind w:left="2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30AA60">
      <w:start w:val="1"/>
      <w:numFmt w:val="bullet"/>
      <w:lvlText w:val="▪"/>
      <w:lvlJc w:val="left"/>
      <w:pPr>
        <w:ind w:left="3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5007D8">
      <w:start w:val="1"/>
      <w:numFmt w:val="bullet"/>
      <w:lvlText w:val="•"/>
      <w:lvlJc w:val="left"/>
      <w:pPr>
        <w:ind w:left="4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DEA5DE">
      <w:start w:val="1"/>
      <w:numFmt w:val="bullet"/>
      <w:lvlText w:val="o"/>
      <w:lvlJc w:val="left"/>
      <w:pPr>
        <w:ind w:left="4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E2691C">
      <w:start w:val="1"/>
      <w:numFmt w:val="bullet"/>
      <w:lvlText w:val="▪"/>
      <w:lvlJc w:val="left"/>
      <w:pPr>
        <w:ind w:left="5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493002C4"/>
    <w:multiLevelType w:val="hybridMultilevel"/>
    <w:tmpl w:val="9BE4E1DE"/>
    <w:lvl w:ilvl="0" w:tplc="A0B6F4C8">
      <w:start w:val="1"/>
      <w:numFmt w:val="bullet"/>
      <w:lvlText w:val=""/>
      <w:lvlJc w:val="left"/>
      <w:pPr>
        <w:ind w:left="22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1F660F52">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185E335A">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8C8C57CC">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B4ACD170">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71BA8A0A">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33B4D52A">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5F7A3E14">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D304E608">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1">
    <w:nsid w:val="5BD95802"/>
    <w:multiLevelType w:val="hybridMultilevel"/>
    <w:tmpl w:val="3E14E0CC"/>
    <w:lvl w:ilvl="0" w:tplc="6D62A9E8">
      <w:start w:val="1"/>
      <w:numFmt w:val="bullet"/>
      <w:lvlText w:val=""/>
      <w:lvlJc w:val="left"/>
      <w:pPr>
        <w:ind w:left="22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B030CDC0">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C9EE2BAA">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8DE873B6">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90963C32">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D5D4D48A">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2F704CD4">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AF281C0E">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9434170E">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2">
    <w:nsid w:val="5E0A6AFA"/>
    <w:multiLevelType w:val="hybridMultilevel"/>
    <w:tmpl w:val="19E6FF18"/>
    <w:lvl w:ilvl="0" w:tplc="5038ED0A">
      <w:start w:val="10"/>
      <w:numFmt w:val="lowerLetter"/>
      <w:lvlText w:val="%1)"/>
      <w:lvlJc w:val="left"/>
      <w:pPr>
        <w:ind w:left="557" w:hanging="360"/>
      </w:pPr>
      <w:rPr>
        <w:rFonts w:hint="default"/>
      </w:rPr>
    </w:lvl>
    <w:lvl w:ilvl="1" w:tplc="040C0019" w:tentative="1">
      <w:start w:val="1"/>
      <w:numFmt w:val="lowerLetter"/>
      <w:lvlText w:val="%2."/>
      <w:lvlJc w:val="left"/>
      <w:pPr>
        <w:ind w:left="1277" w:hanging="360"/>
      </w:pPr>
    </w:lvl>
    <w:lvl w:ilvl="2" w:tplc="040C001B" w:tentative="1">
      <w:start w:val="1"/>
      <w:numFmt w:val="lowerRoman"/>
      <w:lvlText w:val="%3."/>
      <w:lvlJc w:val="right"/>
      <w:pPr>
        <w:ind w:left="1997" w:hanging="180"/>
      </w:pPr>
    </w:lvl>
    <w:lvl w:ilvl="3" w:tplc="040C000F" w:tentative="1">
      <w:start w:val="1"/>
      <w:numFmt w:val="decimal"/>
      <w:lvlText w:val="%4."/>
      <w:lvlJc w:val="left"/>
      <w:pPr>
        <w:ind w:left="2717" w:hanging="360"/>
      </w:pPr>
    </w:lvl>
    <w:lvl w:ilvl="4" w:tplc="040C0019" w:tentative="1">
      <w:start w:val="1"/>
      <w:numFmt w:val="lowerLetter"/>
      <w:lvlText w:val="%5."/>
      <w:lvlJc w:val="left"/>
      <w:pPr>
        <w:ind w:left="3437" w:hanging="360"/>
      </w:pPr>
    </w:lvl>
    <w:lvl w:ilvl="5" w:tplc="040C001B" w:tentative="1">
      <w:start w:val="1"/>
      <w:numFmt w:val="lowerRoman"/>
      <w:lvlText w:val="%6."/>
      <w:lvlJc w:val="right"/>
      <w:pPr>
        <w:ind w:left="4157" w:hanging="180"/>
      </w:pPr>
    </w:lvl>
    <w:lvl w:ilvl="6" w:tplc="040C000F" w:tentative="1">
      <w:start w:val="1"/>
      <w:numFmt w:val="decimal"/>
      <w:lvlText w:val="%7."/>
      <w:lvlJc w:val="left"/>
      <w:pPr>
        <w:ind w:left="4877" w:hanging="360"/>
      </w:pPr>
    </w:lvl>
    <w:lvl w:ilvl="7" w:tplc="040C0019" w:tentative="1">
      <w:start w:val="1"/>
      <w:numFmt w:val="lowerLetter"/>
      <w:lvlText w:val="%8."/>
      <w:lvlJc w:val="left"/>
      <w:pPr>
        <w:ind w:left="5597" w:hanging="360"/>
      </w:pPr>
    </w:lvl>
    <w:lvl w:ilvl="8" w:tplc="040C001B" w:tentative="1">
      <w:start w:val="1"/>
      <w:numFmt w:val="lowerRoman"/>
      <w:lvlText w:val="%9."/>
      <w:lvlJc w:val="right"/>
      <w:pPr>
        <w:ind w:left="6317" w:hanging="180"/>
      </w:pPr>
    </w:lvl>
  </w:abstractNum>
  <w:abstractNum w:abstractNumId="13">
    <w:nsid w:val="5F924080"/>
    <w:multiLevelType w:val="hybridMultilevel"/>
    <w:tmpl w:val="4DEE12F0"/>
    <w:lvl w:ilvl="0" w:tplc="D9FE717C">
      <w:start w:val="1"/>
      <w:numFmt w:val="bullet"/>
      <w:lvlText w:val=""/>
      <w:lvlJc w:val="left"/>
      <w:pPr>
        <w:ind w:left="22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45D0BD84">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11229590">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5B80955C">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59F44F26">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F4423EDA">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A168C39C">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B2BA0E66">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DE947B82">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4">
    <w:nsid w:val="63A90AF2"/>
    <w:multiLevelType w:val="hybridMultilevel"/>
    <w:tmpl w:val="36CC8C12"/>
    <w:lvl w:ilvl="0" w:tplc="FA66CC4A">
      <w:start w:val="1"/>
      <w:numFmt w:val="upperLetter"/>
      <w:lvlText w:val="%1"/>
      <w:lvlJc w:val="left"/>
      <w:pPr>
        <w:ind w:left="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B274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CC6A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EE2E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8C1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3EF5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6062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9ACA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E462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6BB250AC"/>
    <w:multiLevelType w:val="hybridMultilevel"/>
    <w:tmpl w:val="32CC1134"/>
    <w:lvl w:ilvl="0" w:tplc="383A8AAC">
      <w:start w:val="1"/>
      <w:numFmt w:val="bullet"/>
      <w:lvlText w:val="-"/>
      <w:lvlJc w:val="left"/>
      <w:pPr>
        <w:ind w:left="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6CA4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C8E6F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FE982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2E20F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5C3C5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AE6C2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2C1E8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26949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EDD692B"/>
    <w:multiLevelType w:val="hybridMultilevel"/>
    <w:tmpl w:val="BF16238A"/>
    <w:lvl w:ilvl="0" w:tplc="B5B4514A">
      <w:start w:val="1"/>
      <w:numFmt w:val="bullet"/>
      <w:lvlText w:val=""/>
      <w:lvlJc w:val="left"/>
      <w:pPr>
        <w:ind w:left="22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07B639A6">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F5AC4952">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537C1276">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B1F0EE7C">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8F2C0E22">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806E691E">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107A787C">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BD62CDEC">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7">
    <w:nsid w:val="721F72BB"/>
    <w:multiLevelType w:val="hybridMultilevel"/>
    <w:tmpl w:val="8D4045DE"/>
    <w:lvl w:ilvl="0" w:tplc="C082EAD8">
      <w:start w:val="1"/>
      <w:numFmt w:val="bullet"/>
      <w:lvlText w:val="-"/>
      <w:lvlJc w:val="left"/>
      <w:pPr>
        <w:ind w:left="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BC12E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7E6E0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6474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863B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7ED13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F40A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0EBB5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2AF6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5"/>
  </w:num>
  <w:num w:numId="3">
    <w:abstractNumId w:val="11"/>
  </w:num>
  <w:num w:numId="4">
    <w:abstractNumId w:val="14"/>
  </w:num>
  <w:num w:numId="5">
    <w:abstractNumId w:val="16"/>
  </w:num>
  <w:num w:numId="6">
    <w:abstractNumId w:val="9"/>
  </w:num>
  <w:num w:numId="7">
    <w:abstractNumId w:val="13"/>
  </w:num>
  <w:num w:numId="8">
    <w:abstractNumId w:val="10"/>
  </w:num>
  <w:num w:numId="9">
    <w:abstractNumId w:val="6"/>
  </w:num>
  <w:num w:numId="10">
    <w:abstractNumId w:val="8"/>
  </w:num>
  <w:num w:numId="11">
    <w:abstractNumId w:val="7"/>
  </w:num>
  <w:num w:numId="12">
    <w:abstractNumId w:val="2"/>
  </w:num>
  <w:num w:numId="13">
    <w:abstractNumId w:val="0"/>
  </w:num>
  <w:num w:numId="14">
    <w:abstractNumId w:val="17"/>
  </w:num>
  <w:num w:numId="15">
    <w:abstractNumId w:val="3"/>
  </w:num>
  <w:num w:numId="16">
    <w:abstractNumId w:val="12"/>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64407"/>
    <w:rsid w:val="00086721"/>
    <w:rsid w:val="000A153C"/>
    <w:rsid w:val="000D3638"/>
    <w:rsid w:val="000F12B2"/>
    <w:rsid w:val="00164EC0"/>
    <w:rsid w:val="001825B2"/>
    <w:rsid w:val="001873EC"/>
    <w:rsid w:val="001C0A67"/>
    <w:rsid w:val="00295596"/>
    <w:rsid w:val="003078E0"/>
    <w:rsid w:val="00336E0B"/>
    <w:rsid w:val="003C37F5"/>
    <w:rsid w:val="00462F5A"/>
    <w:rsid w:val="004D726A"/>
    <w:rsid w:val="004F2F7C"/>
    <w:rsid w:val="005003BE"/>
    <w:rsid w:val="005153E8"/>
    <w:rsid w:val="005658C5"/>
    <w:rsid w:val="005921A8"/>
    <w:rsid w:val="005C05DC"/>
    <w:rsid w:val="005D2C90"/>
    <w:rsid w:val="00695340"/>
    <w:rsid w:val="006B1B52"/>
    <w:rsid w:val="007117AF"/>
    <w:rsid w:val="007276CE"/>
    <w:rsid w:val="00727F57"/>
    <w:rsid w:val="007A0681"/>
    <w:rsid w:val="007D6573"/>
    <w:rsid w:val="00860C52"/>
    <w:rsid w:val="009001A9"/>
    <w:rsid w:val="00916465"/>
    <w:rsid w:val="009D25EA"/>
    <w:rsid w:val="00A657F3"/>
    <w:rsid w:val="00A84F0F"/>
    <w:rsid w:val="00AB19BB"/>
    <w:rsid w:val="00AC6DAD"/>
    <w:rsid w:val="00B01E2F"/>
    <w:rsid w:val="00B25274"/>
    <w:rsid w:val="00B27DF9"/>
    <w:rsid w:val="00B60BA9"/>
    <w:rsid w:val="00B64407"/>
    <w:rsid w:val="00BD0961"/>
    <w:rsid w:val="00C64FC5"/>
    <w:rsid w:val="00C75A63"/>
    <w:rsid w:val="00D37B9F"/>
    <w:rsid w:val="00E066BA"/>
    <w:rsid w:val="00FD4E83"/>
    <w:rsid w:val="00FD7B60"/>
    <w:rsid w:val="00FD7E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A9"/>
    <w:pPr>
      <w:spacing w:after="4" w:line="251" w:lineRule="auto"/>
      <w:ind w:left="10" w:hanging="10"/>
      <w:jc w:val="both"/>
    </w:pPr>
    <w:rPr>
      <w:rFonts w:ascii="Arial" w:eastAsia="Arial" w:hAnsi="Arial" w:cs="Arial"/>
      <w:color w:val="000000"/>
      <w:sz w:val="24"/>
    </w:rPr>
  </w:style>
  <w:style w:type="paragraph" w:styleId="Titre1">
    <w:name w:val="heading 1"/>
    <w:next w:val="Normal"/>
    <w:link w:val="Titre1Car"/>
    <w:uiPriority w:val="9"/>
    <w:unhideWhenUsed/>
    <w:qFormat/>
    <w:rsid w:val="009001A9"/>
    <w:pPr>
      <w:keepNext/>
      <w:keepLines/>
      <w:spacing w:after="0"/>
      <w:ind w:right="43"/>
      <w:jc w:val="center"/>
      <w:outlineLvl w:val="0"/>
    </w:pPr>
    <w:rPr>
      <w:rFonts w:ascii="Arial" w:eastAsia="Arial" w:hAnsi="Arial" w:cs="Arial"/>
      <w:color w:val="000000"/>
      <w:sz w:val="36"/>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001A9"/>
    <w:rPr>
      <w:rFonts w:ascii="Arial" w:eastAsia="Arial" w:hAnsi="Arial" w:cs="Arial"/>
      <w:color w:val="000000"/>
      <w:sz w:val="36"/>
      <w:u w:val="single" w:color="000000"/>
    </w:rPr>
  </w:style>
  <w:style w:type="table" w:customStyle="1" w:styleId="TableGrid">
    <w:name w:val="TableGrid"/>
    <w:rsid w:val="009001A9"/>
    <w:pPr>
      <w:spacing w:after="0" w:line="240" w:lineRule="auto"/>
    </w:pPr>
    <w:tblPr>
      <w:tblCellMar>
        <w:top w:w="0" w:type="dxa"/>
        <w:left w:w="0" w:type="dxa"/>
        <w:bottom w:w="0" w:type="dxa"/>
        <w:right w:w="0" w:type="dxa"/>
      </w:tblCellMar>
    </w:tblPr>
  </w:style>
  <w:style w:type="paragraph" w:styleId="En-tte">
    <w:name w:val="header"/>
    <w:basedOn w:val="Normal"/>
    <w:link w:val="En-tteCar"/>
    <w:rsid w:val="00086721"/>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En-tteCar">
    <w:name w:val="En-tête Car"/>
    <w:basedOn w:val="Policepardfaut"/>
    <w:link w:val="En-tte"/>
    <w:rsid w:val="00086721"/>
    <w:rPr>
      <w:rFonts w:ascii="Times New Roman" w:eastAsia="Times New Roman" w:hAnsi="Times New Roman" w:cs="Times New Roman"/>
      <w:sz w:val="24"/>
      <w:szCs w:val="24"/>
    </w:rPr>
  </w:style>
  <w:style w:type="paragraph" w:styleId="Paragraphedeliste">
    <w:name w:val="List Paragraph"/>
    <w:basedOn w:val="Normal"/>
    <w:uiPriority w:val="34"/>
    <w:qFormat/>
    <w:rsid w:val="00086721"/>
    <w:pPr>
      <w:ind w:left="720"/>
      <w:contextualSpacing/>
    </w:pPr>
  </w:style>
  <w:style w:type="paragraph" w:styleId="Textedebulles">
    <w:name w:val="Balloon Text"/>
    <w:basedOn w:val="Normal"/>
    <w:link w:val="TextedebullesCar"/>
    <w:uiPriority w:val="99"/>
    <w:semiHidden/>
    <w:unhideWhenUsed/>
    <w:rsid w:val="00E066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66BA"/>
    <w:rPr>
      <w:rFonts w:ascii="Tahoma" w:eastAsia="Arial" w:hAnsi="Tahoma" w:cs="Tahoma"/>
      <w:color w:val="000000"/>
      <w:sz w:val="16"/>
      <w:szCs w:val="16"/>
    </w:rPr>
  </w:style>
  <w:style w:type="paragraph" w:styleId="Pieddepage">
    <w:name w:val="footer"/>
    <w:basedOn w:val="Normal"/>
    <w:link w:val="PieddepageCar"/>
    <w:uiPriority w:val="99"/>
    <w:unhideWhenUsed/>
    <w:rsid w:val="00FD7B60"/>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PieddepageCar">
    <w:name w:val="Pied de page Car"/>
    <w:basedOn w:val="Policepardfaut"/>
    <w:link w:val="Pieddepage"/>
    <w:uiPriority w:val="99"/>
    <w:rsid w:val="00FD7B60"/>
    <w:rPr>
      <w:lang w:eastAsia="en-US"/>
    </w:rPr>
  </w:style>
  <w:style w:type="paragraph" w:styleId="Notedebasdepage">
    <w:name w:val="footnote text"/>
    <w:basedOn w:val="Normal"/>
    <w:link w:val="NotedebasdepageCar"/>
    <w:uiPriority w:val="99"/>
    <w:semiHidden/>
    <w:unhideWhenUsed/>
    <w:rsid w:val="00BD09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0961"/>
    <w:rPr>
      <w:rFonts w:ascii="Arial" w:eastAsia="Arial" w:hAnsi="Arial" w:cs="Arial"/>
      <w:color w:val="000000"/>
      <w:sz w:val="20"/>
      <w:szCs w:val="20"/>
    </w:rPr>
  </w:style>
  <w:style w:type="character" w:styleId="Appelnotedebasdep">
    <w:name w:val="footnote reference"/>
    <w:basedOn w:val="Policepardfaut"/>
    <w:uiPriority w:val="99"/>
    <w:semiHidden/>
    <w:unhideWhenUsed/>
    <w:rsid w:val="00BD0961"/>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D1E0E-95D1-41E7-9CC2-0BECA1BB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3661</Words>
  <Characters>20139</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dc:creator>
  <cp:lastModifiedBy>intendance</cp:lastModifiedBy>
  <cp:revision>2</cp:revision>
  <dcterms:created xsi:type="dcterms:W3CDTF">2021-03-24T13:42:00Z</dcterms:created>
  <dcterms:modified xsi:type="dcterms:W3CDTF">2021-03-24T13:42:00Z</dcterms:modified>
</cp:coreProperties>
</file>