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92" w:rsidRDefault="00D344EA">
      <w:pPr>
        <w:spacing w:before="18" w:line="273" w:lineRule="exact"/>
        <w:ind w:left="72"/>
        <w:textAlignment w:val="baseline"/>
        <w:rPr>
          <w:rFonts w:eastAsia="Times New Roman"/>
          <w:b/>
          <w:color w:val="000000"/>
          <w:sz w:val="24"/>
          <w:lang w:val="fr-FR"/>
        </w:rPr>
      </w:pPr>
      <w:r>
        <w:rPr>
          <w:rFonts w:eastAsia="Times New Roman"/>
          <w:b/>
          <w:color w:val="000000"/>
          <w:sz w:val="24"/>
          <w:lang w:val="fr-FR"/>
        </w:rPr>
        <w:t>Collège Le Plan du Loup</w:t>
      </w:r>
    </w:p>
    <w:p w:rsidR="00C15792" w:rsidRDefault="00D344EA">
      <w:pPr>
        <w:spacing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35 Allée ALBAN VISTEL</w:t>
      </w:r>
    </w:p>
    <w:p w:rsidR="00C15792" w:rsidRDefault="00D344EA">
      <w:pPr>
        <w:spacing w:before="5" w:after="268" w:line="274" w:lineRule="exact"/>
        <w:ind w:left="72"/>
        <w:textAlignment w:val="baseline"/>
        <w:rPr>
          <w:rFonts w:eastAsia="Times New Roman"/>
          <w:color w:val="000000"/>
          <w:sz w:val="24"/>
          <w:lang w:val="fr-FR"/>
        </w:rPr>
      </w:pPr>
      <w:r>
        <w:rPr>
          <w:rFonts w:eastAsia="Times New Roman"/>
          <w:color w:val="000000"/>
          <w:sz w:val="24"/>
          <w:lang w:val="fr-FR"/>
        </w:rPr>
        <w:t>69110  STE FOY LES LYON</w:t>
      </w:r>
    </w:p>
    <w:p w:rsidR="00C15792" w:rsidRDefault="006B739A">
      <w:pPr>
        <w:pBdr>
          <w:top w:val="single" w:sz="7" w:space="0" w:color="000000"/>
          <w:left w:val="single" w:sz="7" w:space="3" w:color="000000"/>
          <w:bottom w:val="single" w:sz="7" w:space="0" w:color="000000"/>
          <w:right w:val="single" w:sz="7" w:space="0" w:color="000000"/>
        </w:pBdr>
        <w:spacing w:after="276" w:line="274" w:lineRule="exact"/>
        <w:ind w:left="72"/>
        <w:jc w:val="center"/>
        <w:textAlignment w:val="baseline"/>
        <w:rPr>
          <w:rFonts w:eastAsia="Times New Roman"/>
          <w:color w:val="000000"/>
          <w:sz w:val="24"/>
          <w:lang w:val="fr-FR"/>
        </w:rPr>
      </w:pPr>
      <w:r w:rsidRPr="000E42AE">
        <w:rPr>
          <w:rFonts w:eastAsia="Times New Roman"/>
          <w:color w:val="000000"/>
          <w:sz w:val="24"/>
          <w:lang w:val="fr-FR"/>
        </w:rPr>
        <w:t>MARCHE 20</w:t>
      </w:r>
      <w:r w:rsidR="00D344EA" w:rsidRPr="000E42AE">
        <w:rPr>
          <w:rFonts w:eastAsia="Times New Roman"/>
          <w:color w:val="000000"/>
          <w:sz w:val="24"/>
          <w:lang w:val="fr-FR"/>
        </w:rPr>
        <w:t>21-2026</w:t>
      </w:r>
      <w:r w:rsidRPr="000E42AE">
        <w:rPr>
          <w:rFonts w:eastAsia="Times New Roman"/>
          <w:color w:val="000000"/>
          <w:sz w:val="24"/>
          <w:lang w:val="fr-FR"/>
        </w:rPr>
        <w:t xml:space="preserve"> DE REPROGRAPHIE </w:t>
      </w:r>
      <w:r w:rsidRPr="000E42AE">
        <w:rPr>
          <w:rFonts w:eastAsia="Times New Roman"/>
          <w:color w:val="000000"/>
          <w:sz w:val="24"/>
          <w:lang w:val="fr-FR"/>
        </w:rPr>
        <w:br/>
        <w:t xml:space="preserve">LOCATION ET MAINTENANCE DE </w:t>
      </w:r>
      <w:r w:rsidR="00D344EA" w:rsidRPr="000E42AE">
        <w:rPr>
          <w:rFonts w:eastAsia="Times New Roman"/>
          <w:color w:val="000000"/>
          <w:sz w:val="24"/>
          <w:lang w:val="fr-FR"/>
        </w:rPr>
        <w:t xml:space="preserve"> 3</w:t>
      </w:r>
      <w:r w:rsidRPr="000E42AE">
        <w:rPr>
          <w:rFonts w:eastAsia="Times New Roman"/>
          <w:color w:val="000000"/>
          <w:sz w:val="24"/>
          <w:lang w:val="fr-FR"/>
        </w:rPr>
        <w:t xml:space="preserve"> PHOTOCOPIEURS</w:t>
      </w:r>
    </w:p>
    <w:p w:rsidR="00C15792" w:rsidRDefault="006B739A">
      <w:pPr>
        <w:spacing w:before="3" w:line="274" w:lineRule="exact"/>
        <w:ind w:left="72"/>
        <w:jc w:val="center"/>
        <w:textAlignment w:val="baseline"/>
        <w:rPr>
          <w:rFonts w:eastAsia="Times New Roman"/>
          <w:color w:val="000000"/>
          <w:sz w:val="24"/>
          <w:lang w:val="fr-FR"/>
        </w:rPr>
      </w:pPr>
      <w:r>
        <w:rPr>
          <w:rFonts w:eastAsia="Times New Roman"/>
          <w:color w:val="000000"/>
          <w:sz w:val="24"/>
          <w:lang w:val="fr-FR"/>
        </w:rPr>
        <w:t xml:space="preserve">Période </w:t>
      </w:r>
      <w:r w:rsidRPr="000E42AE">
        <w:rPr>
          <w:rFonts w:eastAsia="Times New Roman"/>
          <w:color w:val="000000"/>
          <w:sz w:val="24"/>
          <w:lang w:val="fr-FR"/>
        </w:rPr>
        <w:t xml:space="preserve">du </w:t>
      </w:r>
      <w:r w:rsidR="000E42AE" w:rsidRPr="000E42AE">
        <w:rPr>
          <w:rFonts w:eastAsia="Times New Roman"/>
          <w:color w:val="000000"/>
          <w:sz w:val="24"/>
          <w:lang w:val="fr-FR"/>
        </w:rPr>
        <w:t>1</w:t>
      </w:r>
      <w:r w:rsidR="000E42AE" w:rsidRPr="000E42AE">
        <w:rPr>
          <w:rFonts w:eastAsia="Times New Roman"/>
          <w:color w:val="000000"/>
          <w:sz w:val="24"/>
          <w:vertAlign w:val="superscript"/>
          <w:lang w:val="fr-FR"/>
        </w:rPr>
        <w:t>er</w:t>
      </w:r>
      <w:r w:rsidR="000E42AE" w:rsidRPr="000E42AE">
        <w:rPr>
          <w:rFonts w:eastAsia="Times New Roman"/>
          <w:color w:val="000000"/>
          <w:sz w:val="24"/>
          <w:lang w:val="fr-FR"/>
        </w:rPr>
        <w:t xml:space="preserve"> septembre 2021 au 31 août</w:t>
      </w:r>
      <w:r w:rsidR="00D344EA" w:rsidRPr="000E42AE">
        <w:rPr>
          <w:rFonts w:eastAsia="Times New Roman"/>
          <w:color w:val="000000"/>
          <w:sz w:val="24"/>
          <w:lang w:val="fr-FR"/>
        </w:rPr>
        <w:t xml:space="preserve"> 2026</w:t>
      </w:r>
    </w:p>
    <w:p w:rsidR="00C15792" w:rsidRDefault="006B739A">
      <w:pPr>
        <w:spacing w:before="279" w:after="263" w:line="273" w:lineRule="exact"/>
        <w:ind w:left="72"/>
        <w:jc w:val="center"/>
        <w:textAlignment w:val="baseline"/>
        <w:rPr>
          <w:rFonts w:eastAsia="Times New Roman"/>
          <w:b/>
          <w:color w:val="000000"/>
          <w:sz w:val="24"/>
          <w:lang w:val="fr-FR"/>
        </w:rPr>
      </w:pPr>
      <w:r>
        <w:rPr>
          <w:rFonts w:eastAsia="Times New Roman"/>
          <w:b/>
          <w:color w:val="000000"/>
          <w:sz w:val="24"/>
          <w:lang w:val="fr-FR"/>
        </w:rPr>
        <w:t xml:space="preserve">Date et heure limite de réception des offres : </w:t>
      </w:r>
      <w:r>
        <w:rPr>
          <w:rFonts w:eastAsia="Times New Roman"/>
          <w:b/>
          <w:color w:val="000000"/>
          <w:sz w:val="24"/>
          <w:lang w:val="fr-FR"/>
        </w:rPr>
        <w:br/>
      </w:r>
      <w:r w:rsidR="000E42AE">
        <w:rPr>
          <w:rFonts w:eastAsia="Times New Roman"/>
          <w:color w:val="000000"/>
          <w:sz w:val="24"/>
          <w:lang w:val="fr-FR"/>
        </w:rPr>
        <w:t>lundi 8 février</w:t>
      </w:r>
      <w:r w:rsidR="00D344EA" w:rsidRPr="000E42AE">
        <w:rPr>
          <w:rFonts w:eastAsia="Times New Roman"/>
          <w:color w:val="000000"/>
          <w:sz w:val="24"/>
          <w:lang w:val="fr-FR"/>
        </w:rPr>
        <w:t xml:space="preserve"> 2021</w:t>
      </w:r>
      <w:r w:rsidRPr="000E42AE">
        <w:rPr>
          <w:rFonts w:eastAsia="Times New Roman"/>
          <w:color w:val="000000"/>
          <w:sz w:val="24"/>
          <w:lang w:val="fr-FR"/>
        </w:rPr>
        <w:t xml:space="preserve"> à</w:t>
      </w:r>
      <w:r w:rsidR="000E42AE">
        <w:rPr>
          <w:rFonts w:eastAsia="Times New Roman"/>
          <w:color w:val="000000"/>
          <w:sz w:val="24"/>
          <w:lang w:val="fr-FR"/>
        </w:rPr>
        <w:t xml:space="preserve"> 23</w:t>
      </w:r>
      <w:r>
        <w:rPr>
          <w:rFonts w:eastAsia="Times New Roman"/>
          <w:color w:val="000000"/>
          <w:sz w:val="24"/>
          <w:lang w:val="fr-FR"/>
        </w:rPr>
        <w:t xml:space="preserve"> heures</w:t>
      </w:r>
      <w:r w:rsidR="000E42AE">
        <w:rPr>
          <w:rFonts w:eastAsia="Times New Roman"/>
          <w:color w:val="000000"/>
          <w:sz w:val="24"/>
          <w:lang w:val="fr-FR"/>
        </w:rPr>
        <w:t>.</w:t>
      </w:r>
    </w:p>
    <w:p w:rsidR="00C15792" w:rsidRDefault="006B739A">
      <w:pPr>
        <w:pBdr>
          <w:top w:val="single" w:sz="7" w:space="15" w:color="000000"/>
          <w:left w:val="single" w:sz="7" w:space="3" w:color="000000"/>
          <w:bottom w:val="single" w:sz="7" w:space="13" w:color="000000"/>
          <w:right w:val="single" w:sz="7" w:space="0" w:color="000000"/>
        </w:pBdr>
        <w:spacing w:after="276" w:line="318" w:lineRule="exact"/>
        <w:ind w:left="72"/>
        <w:jc w:val="center"/>
        <w:textAlignment w:val="baseline"/>
        <w:rPr>
          <w:rFonts w:eastAsia="Times New Roman"/>
          <w:b/>
          <w:color w:val="000000"/>
          <w:sz w:val="28"/>
          <w:lang w:val="fr-FR"/>
        </w:rPr>
      </w:pPr>
      <w:r>
        <w:rPr>
          <w:rFonts w:eastAsia="Times New Roman"/>
          <w:b/>
          <w:color w:val="000000"/>
          <w:sz w:val="28"/>
          <w:lang w:val="fr-FR"/>
        </w:rPr>
        <w:t>CAHIER DES CLAUSES PARTICULIERES</w:t>
      </w:r>
    </w:p>
    <w:p w:rsidR="00C15792" w:rsidRDefault="006B739A">
      <w:pPr>
        <w:spacing w:line="414" w:lineRule="exact"/>
        <w:ind w:left="72"/>
        <w:jc w:val="center"/>
        <w:textAlignment w:val="baseline"/>
        <w:rPr>
          <w:rFonts w:eastAsia="Times New Roman"/>
          <w:color w:val="000000"/>
          <w:sz w:val="24"/>
          <w:lang w:val="fr-FR"/>
        </w:rPr>
      </w:pPr>
      <w:r>
        <w:rPr>
          <w:rFonts w:eastAsia="Times New Roman"/>
          <w:color w:val="000000"/>
          <w:sz w:val="24"/>
          <w:lang w:val="fr-FR"/>
        </w:rPr>
        <w:t xml:space="preserve">MARCHES PUBLICS DE FOURNITURES COURANTES ET SERVICES </w:t>
      </w:r>
      <w:r>
        <w:rPr>
          <w:rFonts w:eastAsia="Times New Roman"/>
          <w:color w:val="000000"/>
          <w:sz w:val="24"/>
          <w:lang w:val="fr-FR"/>
        </w:rPr>
        <w:br/>
        <w:t>Le présent cahier comprend 12 pages numérotées de 1 à 12.</w:t>
      </w:r>
    </w:p>
    <w:p w:rsidR="00C15792" w:rsidRDefault="006B739A">
      <w:pPr>
        <w:spacing w:before="283" w:line="274" w:lineRule="exact"/>
        <w:ind w:left="3168"/>
        <w:textAlignment w:val="baseline"/>
        <w:rPr>
          <w:rFonts w:eastAsia="Times New Roman"/>
          <w:b/>
          <w:color w:val="000000"/>
          <w:spacing w:val="-2"/>
          <w:sz w:val="24"/>
          <w:lang w:val="fr-FR"/>
        </w:rPr>
      </w:pPr>
      <w:r>
        <w:rPr>
          <w:rFonts w:eastAsia="Times New Roman"/>
          <w:b/>
          <w:color w:val="000000"/>
          <w:spacing w:val="-2"/>
          <w:sz w:val="24"/>
          <w:lang w:val="fr-FR"/>
        </w:rPr>
        <w:t>SOMMAIRE :</w:t>
      </w:r>
    </w:p>
    <w:p w:rsidR="00C15792" w:rsidRDefault="006B739A">
      <w:pPr>
        <w:spacing w:before="543" w:line="338" w:lineRule="exact"/>
        <w:ind w:left="72"/>
        <w:textAlignment w:val="baseline"/>
        <w:rPr>
          <w:rFonts w:ascii="Cambria" w:eastAsia="Cambria" w:hAnsi="Cambria"/>
          <w:color w:val="365F91"/>
          <w:spacing w:val="-1"/>
          <w:sz w:val="32"/>
          <w:lang w:val="fr-FR"/>
        </w:rPr>
      </w:pPr>
      <w:r>
        <w:rPr>
          <w:rFonts w:ascii="Cambria" w:eastAsia="Cambria" w:hAnsi="Cambria"/>
          <w:color w:val="365F91"/>
          <w:spacing w:val="-1"/>
          <w:sz w:val="32"/>
          <w:lang w:val="fr-FR"/>
        </w:rPr>
        <w:t>Table des matières</w:t>
      </w:r>
    </w:p>
    <w:p w:rsidR="00C15792" w:rsidRDefault="006B739A">
      <w:pPr>
        <w:tabs>
          <w:tab w:val="right" w:leader="dot" w:pos="9144"/>
        </w:tabs>
        <w:spacing w:before="35" w:line="274" w:lineRule="exact"/>
        <w:ind w:left="72"/>
        <w:textAlignment w:val="baseline"/>
        <w:rPr>
          <w:rFonts w:eastAsia="Times New Roman"/>
          <w:color w:val="000000"/>
          <w:sz w:val="24"/>
          <w:lang w:val="fr-FR"/>
        </w:rPr>
      </w:pPr>
      <w:r>
        <w:rPr>
          <w:rFonts w:eastAsia="Times New Roman"/>
          <w:color w:val="000000"/>
          <w:sz w:val="24"/>
          <w:lang w:val="fr-FR"/>
        </w:rPr>
        <w:t>Article 1 : Objet de la consultation</w:t>
      </w:r>
      <w:r>
        <w:rPr>
          <w:rFonts w:eastAsia="Times New Roman"/>
          <w:color w:val="000000"/>
          <w:sz w:val="24"/>
          <w:lang w:val="fr-FR"/>
        </w:rPr>
        <w:tab/>
        <w:t>3</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1-A Procédure de consultation</w:t>
      </w:r>
      <w:r>
        <w:rPr>
          <w:rFonts w:eastAsia="Times New Roman"/>
          <w:color w:val="000000"/>
          <w:sz w:val="24"/>
          <w:lang w:val="fr-FR"/>
        </w:rPr>
        <w:tab/>
        <w:t>3</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1-B Définition des prestations</w:t>
      </w:r>
      <w:r>
        <w:rPr>
          <w:rFonts w:eastAsia="Times New Roman"/>
          <w:color w:val="000000"/>
          <w:sz w:val="24"/>
          <w:lang w:val="fr-FR"/>
        </w:rPr>
        <w:tab/>
        <w:t>3</w:t>
      </w:r>
    </w:p>
    <w:p w:rsidR="00C15792" w:rsidRDefault="006B739A">
      <w:pPr>
        <w:tabs>
          <w:tab w:val="right" w:leader="dot" w:pos="9144"/>
        </w:tabs>
        <w:spacing w:before="100" w:line="274" w:lineRule="exact"/>
        <w:ind w:left="576"/>
        <w:textAlignment w:val="baseline"/>
        <w:rPr>
          <w:rFonts w:eastAsia="Times New Roman"/>
          <w:color w:val="000000"/>
          <w:sz w:val="24"/>
          <w:lang w:val="fr-FR"/>
        </w:rPr>
      </w:pPr>
      <w:r>
        <w:rPr>
          <w:rFonts w:eastAsia="Times New Roman"/>
          <w:color w:val="000000"/>
          <w:sz w:val="24"/>
          <w:lang w:val="fr-FR"/>
        </w:rPr>
        <w:t>1-B Caractéristique techniques des équipements en lot unique</w:t>
      </w:r>
      <w:r>
        <w:rPr>
          <w:rFonts w:eastAsia="Times New Roman"/>
          <w:color w:val="000000"/>
          <w:sz w:val="24"/>
          <w:lang w:val="fr-FR"/>
        </w:rPr>
        <w:tab/>
        <w:t>3</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1-C Contrôleur d’impression</w:t>
      </w:r>
      <w:r>
        <w:rPr>
          <w:rFonts w:eastAsia="Times New Roman"/>
          <w:color w:val="000000"/>
          <w:sz w:val="24"/>
          <w:lang w:val="fr-FR"/>
        </w:rPr>
        <w:tab/>
        <w:t>4</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1-D Etat et mise à disposition du matériel</w:t>
      </w:r>
      <w:r>
        <w:rPr>
          <w:rFonts w:eastAsia="Times New Roman"/>
          <w:color w:val="000000"/>
          <w:sz w:val="24"/>
          <w:lang w:val="fr-FR"/>
        </w:rPr>
        <w:tab/>
        <w:t>4</w:t>
      </w:r>
    </w:p>
    <w:p w:rsidR="00C15792" w:rsidRDefault="006B739A">
      <w:pPr>
        <w:tabs>
          <w:tab w:val="right" w:leader="dot" w:pos="9144"/>
        </w:tabs>
        <w:spacing w:before="100" w:line="274" w:lineRule="exact"/>
        <w:ind w:left="576"/>
        <w:textAlignment w:val="baseline"/>
        <w:rPr>
          <w:rFonts w:eastAsia="Times New Roman"/>
          <w:color w:val="000000"/>
          <w:sz w:val="24"/>
          <w:lang w:val="fr-FR"/>
        </w:rPr>
      </w:pPr>
      <w:r>
        <w:rPr>
          <w:rFonts w:eastAsia="Times New Roman"/>
          <w:color w:val="000000"/>
          <w:sz w:val="24"/>
          <w:lang w:val="fr-FR"/>
        </w:rPr>
        <w:t>1-E Formation</w:t>
      </w:r>
      <w:r>
        <w:rPr>
          <w:rFonts w:eastAsia="Times New Roman"/>
          <w:color w:val="000000"/>
          <w:sz w:val="24"/>
          <w:lang w:val="fr-FR"/>
        </w:rPr>
        <w:tab/>
        <w:t>5</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1-F Maintenance des systèmes</w:t>
      </w:r>
      <w:r>
        <w:rPr>
          <w:rFonts w:eastAsia="Times New Roman"/>
          <w:color w:val="000000"/>
          <w:sz w:val="24"/>
          <w:lang w:val="fr-FR"/>
        </w:rPr>
        <w:tab/>
        <w:t>5</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 xml:space="preserve">1-G Engagements </w:t>
      </w:r>
      <w:r w:rsidR="00D344EA">
        <w:rPr>
          <w:rFonts w:eastAsia="Times New Roman"/>
          <w:color w:val="000000"/>
          <w:sz w:val="24"/>
          <w:lang w:val="fr-FR"/>
        </w:rPr>
        <w:t>du Collège le Plan du Loup</w:t>
      </w:r>
      <w:r>
        <w:rPr>
          <w:rFonts w:eastAsia="Times New Roman"/>
          <w:color w:val="000000"/>
          <w:sz w:val="24"/>
          <w:lang w:val="fr-FR"/>
        </w:rPr>
        <w:tab/>
        <w:t>7</w:t>
      </w:r>
    </w:p>
    <w:p w:rsidR="00C15792" w:rsidRDefault="006B739A">
      <w:pPr>
        <w:tabs>
          <w:tab w:val="right" w:leader="dot" w:pos="9144"/>
        </w:tabs>
        <w:spacing w:before="100" w:line="274" w:lineRule="exact"/>
        <w:ind w:left="576"/>
        <w:textAlignment w:val="baseline"/>
        <w:rPr>
          <w:rFonts w:eastAsia="Times New Roman"/>
          <w:color w:val="000000"/>
          <w:sz w:val="24"/>
          <w:lang w:val="fr-FR"/>
        </w:rPr>
      </w:pPr>
      <w:r>
        <w:rPr>
          <w:rFonts w:eastAsia="Times New Roman"/>
          <w:color w:val="000000"/>
          <w:sz w:val="24"/>
          <w:lang w:val="fr-FR"/>
        </w:rPr>
        <w:t>1-H Maintenance et fournitures de pièces et consommables</w:t>
      </w:r>
      <w:r>
        <w:rPr>
          <w:rFonts w:eastAsia="Times New Roman"/>
          <w:color w:val="000000"/>
          <w:sz w:val="24"/>
          <w:lang w:val="fr-FR"/>
        </w:rPr>
        <w:tab/>
        <w:t>7</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1-I Description des caractéristiques des appareils</w:t>
      </w:r>
      <w:r>
        <w:rPr>
          <w:rFonts w:eastAsia="Times New Roman"/>
          <w:color w:val="000000"/>
          <w:sz w:val="24"/>
          <w:lang w:val="fr-FR"/>
        </w:rPr>
        <w:tab/>
        <w:t>8</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1-J Modalités de connexion</w:t>
      </w:r>
      <w:r>
        <w:rPr>
          <w:rFonts w:eastAsia="Times New Roman"/>
          <w:color w:val="000000"/>
          <w:sz w:val="24"/>
          <w:lang w:val="fr-FR"/>
        </w:rPr>
        <w:tab/>
        <w:t>8</w:t>
      </w:r>
    </w:p>
    <w:p w:rsidR="00C15792" w:rsidRDefault="006B739A">
      <w:pPr>
        <w:tabs>
          <w:tab w:val="right" w:leader="dot" w:pos="9144"/>
        </w:tabs>
        <w:spacing w:before="100" w:line="274" w:lineRule="exact"/>
        <w:ind w:left="72"/>
        <w:textAlignment w:val="baseline"/>
        <w:rPr>
          <w:rFonts w:eastAsia="Times New Roman"/>
          <w:color w:val="000000"/>
          <w:sz w:val="24"/>
          <w:lang w:val="fr-FR"/>
        </w:rPr>
      </w:pPr>
      <w:r>
        <w:rPr>
          <w:rFonts w:eastAsia="Times New Roman"/>
          <w:color w:val="000000"/>
          <w:sz w:val="24"/>
          <w:lang w:val="fr-FR"/>
        </w:rPr>
        <w:t>Article 2 : Prix</w:t>
      </w:r>
      <w:r>
        <w:rPr>
          <w:rFonts w:eastAsia="Times New Roman"/>
          <w:color w:val="000000"/>
          <w:sz w:val="24"/>
          <w:lang w:val="fr-FR"/>
        </w:rPr>
        <w:tab/>
        <w:t>8</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2-A Forme et contenu des prix</w:t>
      </w:r>
      <w:r>
        <w:rPr>
          <w:rFonts w:eastAsia="Times New Roman"/>
          <w:color w:val="000000"/>
          <w:sz w:val="24"/>
          <w:lang w:val="fr-FR"/>
        </w:rPr>
        <w:tab/>
        <w:t>8</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2-B Conditions de vente générales du prestataire</w:t>
      </w:r>
      <w:r>
        <w:rPr>
          <w:rFonts w:eastAsia="Times New Roman"/>
          <w:color w:val="000000"/>
          <w:sz w:val="24"/>
          <w:lang w:val="fr-FR"/>
        </w:rPr>
        <w:tab/>
        <w:t>8</w:t>
      </w:r>
    </w:p>
    <w:p w:rsidR="00C15792" w:rsidRDefault="006B739A">
      <w:pPr>
        <w:tabs>
          <w:tab w:val="right" w:leader="dot" w:pos="9144"/>
        </w:tabs>
        <w:spacing w:before="100" w:line="274" w:lineRule="exact"/>
        <w:ind w:left="72"/>
        <w:textAlignment w:val="baseline"/>
        <w:rPr>
          <w:rFonts w:eastAsia="Times New Roman"/>
          <w:color w:val="000000"/>
          <w:sz w:val="24"/>
          <w:lang w:val="fr-FR"/>
        </w:rPr>
      </w:pPr>
      <w:r>
        <w:rPr>
          <w:rFonts w:eastAsia="Times New Roman"/>
          <w:color w:val="000000"/>
          <w:sz w:val="24"/>
          <w:lang w:val="fr-FR"/>
        </w:rPr>
        <w:t>Article 3 : Pénalités</w:t>
      </w:r>
      <w:r>
        <w:rPr>
          <w:rFonts w:eastAsia="Times New Roman"/>
          <w:color w:val="000000"/>
          <w:sz w:val="24"/>
          <w:lang w:val="fr-FR"/>
        </w:rPr>
        <w:tab/>
        <w:t>8</w:t>
      </w:r>
    </w:p>
    <w:p w:rsidR="00C15792" w:rsidRDefault="006B739A">
      <w:pPr>
        <w:tabs>
          <w:tab w:val="right" w:leader="dot" w:pos="9144"/>
        </w:tabs>
        <w:spacing w:before="105" w:line="274" w:lineRule="exact"/>
        <w:ind w:left="576"/>
        <w:textAlignment w:val="baseline"/>
        <w:rPr>
          <w:rFonts w:eastAsia="Times New Roman"/>
          <w:color w:val="000000"/>
          <w:sz w:val="24"/>
          <w:lang w:val="fr-FR"/>
        </w:rPr>
      </w:pPr>
      <w:r>
        <w:rPr>
          <w:rFonts w:eastAsia="Times New Roman"/>
          <w:color w:val="000000"/>
          <w:sz w:val="24"/>
          <w:lang w:val="fr-FR"/>
        </w:rPr>
        <w:t>3-A Pénalités pour retard de livraison et de mise en service des matériels loués</w:t>
      </w:r>
      <w:r>
        <w:rPr>
          <w:rFonts w:eastAsia="Times New Roman"/>
          <w:color w:val="000000"/>
          <w:sz w:val="24"/>
          <w:lang w:val="fr-FR"/>
        </w:rPr>
        <w:tab/>
        <w:t>8</w:t>
      </w:r>
    </w:p>
    <w:p w:rsidR="00C15792" w:rsidRDefault="006B739A">
      <w:pPr>
        <w:tabs>
          <w:tab w:val="right" w:leader="dot" w:pos="9144"/>
        </w:tabs>
        <w:spacing w:before="101" w:line="274" w:lineRule="exact"/>
        <w:ind w:left="576"/>
        <w:textAlignment w:val="baseline"/>
        <w:rPr>
          <w:rFonts w:eastAsia="Times New Roman"/>
          <w:color w:val="000000"/>
          <w:sz w:val="24"/>
          <w:lang w:val="fr-FR"/>
        </w:rPr>
      </w:pPr>
      <w:r>
        <w:rPr>
          <w:rFonts w:eastAsia="Times New Roman"/>
          <w:color w:val="000000"/>
          <w:sz w:val="24"/>
          <w:lang w:val="fr-FR"/>
        </w:rPr>
        <w:t>3-B Pénalités pour indisponibilité</w:t>
      </w:r>
      <w:r>
        <w:rPr>
          <w:rFonts w:eastAsia="Times New Roman"/>
          <w:color w:val="000000"/>
          <w:sz w:val="24"/>
          <w:lang w:val="fr-FR"/>
        </w:rPr>
        <w:tab/>
        <w:t>9</w:t>
      </w:r>
    </w:p>
    <w:p w:rsidR="00C15792" w:rsidRDefault="006B739A">
      <w:pPr>
        <w:tabs>
          <w:tab w:val="right" w:leader="dot" w:pos="9144"/>
        </w:tabs>
        <w:spacing w:before="100" w:line="274" w:lineRule="exact"/>
        <w:ind w:left="576"/>
        <w:textAlignment w:val="baseline"/>
        <w:rPr>
          <w:rFonts w:eastAsia="Times New Roman"/>
          <w:color w:val="000000"/>
          <w:sz w:val="24"/>
          <w:lang w:val="fr-FR"/>
        </w:rPr>
      </w:pPr>
      <w:r>
        <w:rPr>
          <w:rFonts w:eastAsia="Times New Roman"/>
          <w:color w:val="000000"/>
          <w:sz w:val="24"/>
          <w:lang w:val="fr-FR"/>
        </w:rPr>
        <w:t>3-C Résiliation aux torts du titulaire</w:t>
      </w:r>
      <w:r>
        <w:rPr>
          <w:rFonts w:eastAsia="Times New Roman"/>
          <w:color w:val="000000"/>
          <w:sz w:val="24"/>
          <w:lang w:val="fr-FR"/>
        </w:rPr>
        <w:tab/>
        <w:t>9</w:t>
      </w:r>
    </w:p>
    <w:p w:rsidR="00C15792" w:rsidRDefault="00C15792">
      <w:pPr>
        <w:spacing w:before="566" w:line="273" w:lineRule="exact"/>
        <w:ind w:left="72" w:right="144"/>
        <w:jc w:val="right"/>
        <w:textAlignment w:val="baseline"/>
        <w:rPr>
          <w:rFonts w:eastAsia="Times New Roman"/>
          <w:color w:val="4F81BC"/>
          <w:sz w:val="24"/>
          <w:lang w:val="fr-FR"/>
        </w:rPr>
      </w:pPr>
    </w:p>
    <w:p w:rsidR="00C15792" w:rsidRPr="00D344EA" w:rsidRDefault="00C15792">
      <w:pPr>
        <w:rPr>
          <w:lang w:val="fr-FR"/>
        </w:rPr>
        <w:sectPr w:rsidR="00C15792" w:rsidRPr="00D344EA">
          <w:footerReference w:type="default" r:id="rId7"/>
          <w:pgSz w:w="11909" w:h="16843"/>
          <w:pgMar w:top="1120" w:right="1228" w:bottom="547" w:left="1301" w:header="720" w:footer="720" w:gutter="0"/>
          <w:cols w:space="720"/>
        </w:sectPr>
      </w:pPr>
    </w:p>
    <w:p w:rsidR="00C15792" w:rsidRDefault="006B739A">
      <w:pPr>
        <w:tabs>
          <w:tab w:val="right" w:leader="dot" w:pos="9216"/>
        </w:tabs>
        <w:spacing w:before="119" w:line="274" w:lineRule="exact"/>
        <w:ind w:left="144"/>
        <w:jc w:val="both"/>
        <w:textAlignment w:val="baseline"/>
        <w:rPr>
          <w:rFonts w:eastAsia="Times New Roman"/>
          <w:color w:val="000000"/>
          <w:sz w:val="24"/>
          <w:lang w:val="fr-FR"/>
        </w:rPr>
      </w:pPr>
      <w:r>
        <w:rPr>
          <w:rFonts w:eastAsia="Times New Roman"/>
          <w:color w:val="000000"/>
          <w:sz w:val="24"/>
          <w:lang w:val="fr-FR"/>
        </w:rPr>
        <w:lastRenderedPageBreak/>
        <w:t>Article 4 : Paiement et factures</w:t>
      </w:r>
      <w:r>
        <w:rPr>
          <w:rFonts w:eastAsia="Times New Roman"/>
          <w:color w:val="000000"/>
          <w:sz w:val="24"/>
          <w:lang w:val="fr-FR"/>
        </w:rPr>
        <w:tab/>
        <w:t>9</w:t>
      </w:r>
    </w:p>
    <w:p w:rsidR="00C15792" w:rsidRDefault="006B739A">
      <w:pPr>
        <w:tabs>
          <w:tab w:val="right" w:leader="dot" w:pos="9216"/>
        </w:tabs>
        <w:spacing w:before="101" w:line="274" w:lineRule="exact"/>
        <w:ind w:left="648"/>
        <w:jc w:val="both"/>
        <w:textAlignment w:val="baseline"/>
        <w:rPr>
          <w:rFonts w:eastAsia="Times New Roman"/>
          <w:color w:val="000000"/>
          <w:sz w:val="24"/>
          <w:lang w:val="fr-FR"/>
        </w:rPr>
      </w:pPr>
      <w:r>
        <w:rPr>
          <w:rFonts w:eastAsia="Times New Roman"/>
          <w:color w:val="000000"/>
          <w:sz w:val="24"/>
          <w:lang w:val="fr-FR"/>
        </w:rPr>
        <w:t>4-A Paiement</w:t>
      </w:r>
      <w:r>
        <w:rPr>
          <w:rFonts w:eastAsia="Times New Roman"/>
          <w:color w:val="000000"/>
          <w:sz w:val="24"/>
          <w:lang w:val="fr-FR"/>
        </w:rPr>
        <w:tab/>
        <w:t>9</w:t>
      </w:r>
    </w:p>
    <w:p w:rsidR="00C15792" w:rsidRDefault="006B739A">
      <w:pPr>
        <w:tabs>
          <w:tab w:val="right" w:leader="dot" w:pos="9216"/>
        </w:tabs>
        <w:spacing w:before="105" w:line="274" w:lineRule="exact"/>
        <w:ind w:left="648"/>
        <w:jc w:val="both"/>
        <w:textAlignment w:val="baseline"/>
        <w:rPr>
          <w:rFonts w:eastAsia="Times New Roman"/>
          <w:color w:val="000000"/>
          <w:sz w:val="24"/>
          <w:lang w:val="fr-FR"/>
        </w:rPr>
      </w:pPr>
      <w:r>
        <w:rPr>
          <w:rFonts w:eastAsia="Times New Roman"/>
          <w:color w:val="000000"/>
          <w:sz w:val="24"/>
          <w:lang w:val="fr-FR"/>
        </w:rPr>
        <w:t>4-B Présentation des factures</w:t>
      </w:r>
      <w:r>
        <w:rPr>
          <w:rFonts w:eastAsia="Times New Roman"/>
          <w:color w:val="000000"/>
          <w:sz w:val="24"/>
          <w:lang w:val="fr-FR"/>
        </w:rPr>
        <w:tab/>
        <w:t>9</w:t>
      </w:r>
    </w:p>
    <w:p w:rsidR="00C15792" w:rsidRDefault="006B739A">
      <w:pPr>
        <w:tabs>
          <w:tab w:val="right" w:leader="dot" w:pos="9216"/>
        </w:tabs>
        <w:spacing w:before="100" w:line="274" w:lineRule="exact"/>
        <w:ind w:left="648"/>
        <w:jc w:val="both"/>
        <w:textAlignment w:val="baseline"/>
        <w:rPr>
          <w:rFonts w:eastAsia="Times New Roman"/>
          <w:color w:val="000000"/>
          <w:sz w:val="24"/>
          <w:lang w:val="fr-FR"/>
        </w:rPr>
      </w:pPr>
      <w:r>
        <w:rPr>
          <w:rFonts w:eastAsia="Times New Roman"/>
          <w:color w:val="000000"/>
          <w:sz w:val="24"/>
          <w:lang w:val="fr-FR"/>
        </w:rPr>
        <w:t>4-C Délai global de paiement</w:t>
      </w:r>
      <w:r>
        <w:rPr>
          <w:rFonts w:eastAsia="Times New Roman"/>
          <w:color w:val="000000"/>
          <w:sz w:val="24"/>
          <w:lang w:val="fr-FR"/>
        </w:rPr>
        <w:tab/>
        <w:t>9</w:t>
      </w:r>
    </w:p>
    <w:p w:rsidR="00C15792" w:rsidRDefault="006B739A">
      <w:pPr>
        <w:tabs>
          <w:tab w:val="right" w:leader="dot" w:pos="9216"/>
        </w:tabs>
        <w:spacing w:before="101" w:line="274" w:lineRule="exact"/>
        <w:ind w:left="648"/>
        <w:jc w:val="both"/>
        <w:textAlignment w:val="baseline"/>
        <w:rPr>
          <w:rFonts w:eastAsia="Times New Roman"/>
          <w:color w:val="000000"/>
          <w:sz w:val="24"/>
          <w:lang w:val="fr-FR"/>
        </w:rPr>
      </w:pPr>
      <w:r>
        <w:rPr>
          <w:rFonts w:eastAsia="Times New Roman"/>
          <w:color w:val="000000"/>
          <w:sz w:val="24"/>
          <w:lang w:val="fr-FR"/>
        </w:rPr>
        <w:t>5-C Non respect des délais de paiement</w:t>
      </w:r>
      <w:r>
        <w:rPr>
          <w:rFonts w:eastAsia="Times New Roman"/>
          <w:color w:val="000000"/>
          <w:sz w:val="24"/>
          <w:lang w:val="fr-FR"/>
        </w:rPr>
        <w:tab/>
        <w:t>10</w:t>
      </w:r>
    </w:p>
    <w:p w:rsidR="00C15792" w:rsidRDefault="006B739A">
      <w:pPr>
        <w:tabs>
          <w:tab w:val="right" w:leader="dot" w:pos="9216"/>
        </w:tabs>
        <w:spacing w:before="105" w:line="274" w:lineRule="exact"/>
        <w:ind w:left="144"/>
        <w:jc w:val="both"/>
        <w:textAlignment w:val="baseline"/>
        <w:rPr>
          <w:rFonts w:eastAsia="Times New Roman"/>
          <w:color w:val="000000"/>
          <w:sz w:val="24"/>
          <w:lang w:val="fr-FR"/>
        </w:rPr>
      </w:pPr>
      <w:r>
        <w:rPr>
          <w:rFonts w:eastAsia="Times New Roman"/>
          <w:color w:val="000000"/>
          <w:sz w:val="24"/>
          <w:lang w:val="fr-FR"/>
        </w:rPr>
        <w:t>Article 5 : Livraison et installation</w:t>
      </w:r>
      <w:r>
        <w:rPr>
          <w:rFonts w:eastAsia="Times New Roman"/>
          <w:color w:val="000000"/>
          <w:sz w:val="24"/>
          <w:lang w:val="fr-FR"/>
        </w:rPr>
        <w:tab/>
        <w:t>10</w:t>
      </w:r>
    </w:p>
    <w:p w:rsidR="00C15792" w:rsidRDefault="006B739A">
      <w:pPr>
        <w:tabs>
          <w:tab w:val="right" w:leader="dot" w:pos="9216"/>
        </w:tabs>
        <w:spacing w:before="100" w:line="274" w:lineRule="exact"/>
        <w:ind w:left="648"/>
        <w:jc w:val="both"/>
        <w:textAlignment w:val="baseline"/>
        <w:rPr>
          <w:rFonts w:eastAsia="Times New Roman"/>
          <w:color w:val="000000"/>
          <w:sz w:val="24"/>
          <w:lang w:val="fr-FR"/>
        </w:rPr>
      </w:pPr>
      <w:r>
        <w:rPr>
          <w:rFonts w:eastAsia="Times New Roman"/>
          <w:color w:val="000000"/>
          <w:sz w:val="24"/>
          <w:lang w:val="fr-FR"/>
        </w:rPr>
        <w:t>5-A Installation des matériels</w:t>
      </w:r>
      <w:r>
        <w:rPr>
          <w:rFonts w:eastAsia="Times New Roman"/>
          <w:color w:val="000000"/>
          <w:sz w:val="24"/>
          <w:lang w:val="fr-FR"/>
        </w:rPr>
        <w:tab/>
        <w:t>10</w:t>
      </w:r>
    </w:p>
    <w:p w:rsidR="00C15792" w:rsidRDefault="006B739A">
      <w:pPr>
        <w:tabs>
          <w:tab w:val="right" w:leader="dot" w:pos="9216"/>
        </w:tabs>
        <w:spacing w:before="101" w:line="274" w:lineRule="exact"/>
        <w:ind w:left="648"/>
        <w:jc w:val="both"/>
        <w:textAlignment w:val="baseline"/>
        <w:rPr>
          <w:rFonts w:eastAsia="Times New Roman"/>
          <w:color w:val="000000"/>
          <w:sz w:val="24"/>
          <w:lang w:val="fr-FR"/>
        </w:rPr>
      </w:pPr>
      <w:r>
        <w:rPr>
          <w:rFonts w:eastAsia="Times New Roman"/>
          <w:color w:val="000000"/>
          <w:sz w:val="24"/>
          <w:lang w:val="fr-FR"/>
        </w:rPr>
        <w:t>5-B Installation et vérification</w:t>
      </w:r>
      <w:r>
        <w:rPr>
          <w:rFonts w:eastAsia="Times New Roman"/>
          <w:color w:val="000000"/>
          <w:sz w:val="24"/>
          <w:lang w:val="fr-FR"/>
        </w:rPr>
        <w:tab/>
        <w:t>10</w:t>
      </w:r>
    </w:p>
    <w:p w:rsidR="00C15792" w:rsidRDefault="006B739A">
      <w:pPr>
        <w:tabs>
          <w:tab w:val="right" w:leader="dot" w:pos="9216"/>
        </w:tabs>
        <w:spacing w:before="105" w:line="274" w:lineRule="exact"/>
        <w:ind w:left="144"/>
        <w:jc w:val="both"/>
        <w:textAlignment w:val="baseline"/>
        <w:rPr>
          <w:rFonts w:eastAsia="Times New Roman"/>
          <w:color w:val="000000"/>
          <w:sz w:val="24"/>
          <w:lang w:val="fr-FR"/>
        </w:rPr>
      </w:pPr>
      <w:r>
        <w:rPr>
          <w:rFonts w:eastAsia="Times New Roman"/>
          <w:color w:val="000000"/>
          <w:sz w:val="24"/>
          <w:lang w:val="fr-FR"/>
        </w:rPr>
        <w:t>Article 6 : Durée du marché</w:t>
      </w:r>
      <w:r>
        <w:rPr>
          <w:rFonts w:eastAsia="Times New Roman"/>
          <w:color w:val="000000"/>
          <w:sz w:val="24"/>
          <w:lang w:val="fr-FR"/>
        </w:rPr>
        <w:tab/>
        <w:t>10</w:t>
      </w:r>
    </w:p>
    <w:p w:rsidR="00C15792" w:rsidRDefault="006B739A">
      <w:pPr>
        <w:tabs>
          <w:tab w:val="right" w:leader="dot" w:pos="9216"/>
        </w:tabs>
        <w:spacing w:before="100" w:line="274" w:lineRule="exact"/>
        <w:ind w:left="144"/>
        <w:jc w:val="both"/>
        <w:textAlignment w:val="baseline"/>
        <w:rPr>
          <w:rFonts w:eastAsia="Times New Roman"/>
          <w:color w:val="000000"/>
          <w:sz w:val="24"/>
          <w:lang w:val="fr-FR"/>
        </w:rPr>
      </w:pPr>
      <w:r>
        <w:rPr>
          <w:rFonts w:eastAsia="Times New Roman"/>
          <w:color w:val="000000"/>
          <w:sz w:val="24"/>
          <w:lang w:val="fr-FR"/>
        </w:rPr>
        <w:t>Article 7 : Assurances</w:t>
      </w:r>
      <w:r>
        <w:rPr>
          <w:rFonts w:eastAsia="Times New Roman"/>
          <w:color w:val="000000"/>
          <w:sz w:val="24"/>
          <w:lang w:val="fr-FR"/>
        </w:rPr>
        <w:tab/>
        <w:t>10</w:t>
      </w:r>
    </w:p>
    <w:p w:rsidR="00C15792" w:rsidRDefault="006B739A">
      <w:pPr>
        <w:tabs>
          <w:tab w:val="right" w:leader="dot" w:pos="9216"/>
        </w:tabs>
        <w:spacing w:before="101" w:line="274" w:lineRule="exact"/>
        <w:ind w:left="144"/>
        <w:jc w:val="both"/>
        <w:textAlignment w:val="baseline"/>
        <w:rPr>
          <w:rFonts w:eastAsia="Times New Roman"/>
          <w:color w:val="000000"/>
          <w:sz w:val="24"/>
          <w:lang w:val="fr-FR"/>
        </w:rPr>
      </w:pPr>
      <w:r>
        <w:rPr>
          <w:rFonts w:eastAsia="Times New Roman"/>
          <w:color w:val="000000"/>
          <w:sz w:val="24"/>
          <w:lang w:val="fr-FR"/>
        </w:rPr>
        <w:t>Article 8 : Suretés financières</w:t>
      </w:r>
      <w:r>
        <w:rPr>
          <w:rFonts w:eastAsia="Times New Roman"/>
          <w:color w:val="000000"/>
          <w:sz w:val="24"/>
          <w:lang w:val="fr-FR"/>
        </w:rPr>
        <w:tab/>
        <w:t>11</w:t>
      </w:r>
    </w:p>
    <w:p w:rsidR="00C15792" w:rsidRDefault="006B739A">
      <w:pPr>
        <w:tabs>
          <w:tab w:val="right" w:leader="dot" w:pos="9216"/>
        </w:tabs>
        <w:spacing w:before="105" w:line="274" w:lineRule="exact"/>
        <w:ind w:left="144"/>
        <w:jc w:val="both"/>
        <w:textAlignment w:val="baseline"/>
        <w:rPr>
          <w:rFonts w:eastAsia="Times New Roman"/>
          <w:color w:val="000000"/>
          <w:sz w:val="24"/>
          <w:lang w:val="fr-FR"/>
        </w:rPr>
      </w:pPr>
      <w:r>
        <w:rPr>
          <w:rFonts w:eastAsia="Times New Roman"/>
          <w:color w:val="000000"/>
          <w:sz w:val="24"/>
          <w:lang w:val="fr-FR"/>
        </w:rPr>
        <w:t>Article 9 : Avances - acomptes</w:t>
      </w:r>
      <w:r>
        <w:rPr>
          <w:rFonts w:eastAsia="Times New Roman"/>
          <w:color w:val="000000"/>
          <w:sz w:val="24"/>
          <w:lang w:val="fr-FR"/>
        </w:rPr>
        <w:tab/>
        <w:t>11</w:t>
      </w:r>
    </w:p>
    <w:p w:rsidR="00C15792" w:rsidRDefault="006B739A">
      <w:pPr>
        <w:tabs>
          <w:tab w:val="right" w:leader="dot" w:pos="9216"/>
        </w:tabs>
        <w:spacing w:before="96" w:line="282" w:lineRule="exact"/>
        <w:ind w:left="144"/>
        <w:jc w:val="both"/>
        <w:textAlignment w:val="baseline"/>
        <w:rPr>
          <w:rFonts w:eastAsia="Times New Roman"/>
          <w:color w:val="000000"/>
          <w:sz w:val="24"/>
          <w:lang w:val="fr-FR"/>
        </w:rPr>
      </w:pPr>
      <w:r>
        <w:rPr>
          <w:rFonts w:eastAsia="Times New Roman"/>
          <w:color w:val="000000"/>
          <w:sz w:val="24"/>
          <w:lang w:val="fr-FR"/>
        </w:rPr>
        <w:t xml:space="preserve">Article 10 </w:t>
      </w:r>
      <w:r>
        <w:rPr>
          <w:rFonts w:eastAsia="Times New Roman"/>
          <w:color w:val="000000"/>
          <w:sz w:val="26"/>
          <w:lang w:val="fr-FR"/>
        </w:rPr>
        <w:t xml:space="preserve">– </w:t>
      </w:r>
      <w:r>
        <w:rPr>
          <w:rFonts w:eastAsia="Times New Roman"/>
          <w:color w:val="000000"/>
          <w:sz w:val="24"/>
          <w:lang w:val="fr-FR"/>
        </w:rPr>
        <w:t>Election de domicile</w:t>
      </w:r>
      <w:r>
        <w:rPr>
          <w:rFonts w:eastAsia="Times New Roman"/>
          <w:color w:val="000000"/>
          <w:sz w:val="24"/>
          <w:lang w:val="fr-FR"/>
        </w:rPr>
        <w:tab/>
        <w:t>11</w:t>
      </w:r>
    </w:p>
    <w:p w:rsidR="00C15792" w:rsidRDefault="006B739A">
      <w:pPr>
        <w:tabs>
          <w:tab w:val="right" w:leader="dot" w:pos="9216"/>
        </w:tabs>
        <w:spacing w:before="97" w:line="274" w:lineRule="exact"/>
        <w:ind w:left="144"/>
        <w:jc w:val="both"/>
        <w:textAlignment w:val="baseline"/>
        <w:rPr>
          <w:rFonts w:eastAsia="Times New Roman"/>
          <w:color w:val="000000"/>
          <w:sz w:val="24"/>
          <w:lang w:val="fr-FR"/>
        </w:rPr>
      </w:pPr>
      <w:r>
        <w:rPr>
          <w:rFonts w:eastAsia="Times New Roman"/>
          <w:color w:val="000000"/>
          <w:sz w:val="24"/>
          <w:lang w:val="fr-FR"/>
        </w:rPr>
        <w:t>Article 11 : Dérogations aux CCAG/FCS</w:t>
      </w:r>
      <w:r>
        <w:rPr>
          <w:rFonts w:eastAsia="Times New Roman"/>
          <w:color w:val="000000"/>
          <w:sz w:val="24"/>
          <w:lang w:val="fr-FR"/>
        </w:rPr>
        <w:tab/>
        <w:t>11</w:t>
      </w:r>
    </w:p>
    <w:p w:rsidR="00C15792" w:rsidRDefault="006B739A">
      <w:pPr>
        <w:tabs>
          <w:tab w:val="right" w:leader="dot" w:pos="9216"/>
        </w:tabs>
        <w:spacing w:before="105" w:line="274" w:lineRule="exact"/>
        <w:ind w:left="144"/>
        <w:jc w:val="both"/>
        <w:textAlignment w:val="baseline"/>
        <w:rPr>
          <w:rFonts w:eastAsia="Times New Roman"/>
          <w:color w:val="000000"/>
          <w:sz w:val="24"/>
          <w:lang w:val="fr-FR"/>
        </w:rPr>
      </w:pPr>
      <w:r>
        <w:rPr>
          <w:rFonts w:eastAsia="Times New Roman"/>
          <w:color w:val="000000"/>
          <w:sz w:val="24"/>
          <w:lang w:val="fr-FR"/>
        </w:rPr>
        <w:t>Article 12 : Documentation</w:t>
      </w:r>
      <w:r>
        <w:rPr>
          <w:rFonts w:eastAsia="Times New Roman"/>
          <w:color w:val="000000"/>
          <w:sz w:val="24"/>
          <w:lang w:val="fr-FR"/>
        </w:rPr>
        <w:tab/>
        <w:t>11</w:t>
      </w:r>
    </w:p>
    <w:p w:rsidR="00C15792" w:rsidRDefault="006B739A">
      <w:pPr>
        <w:tabs>
          <w:tab w:val="right" w:leader="dot" w:pos="9216"/>
        </w:tabs>
        <w:spacing w:before="100" w:after="8836" w:line="274" w:lineRule="exact"/>
        <w:ind w:left="144"/>
        <w:jc w:val="both"/>
        <w:textAlignment w:val="baseline"/>
        <w:rPr>
          <w:rFonts w:eastAsia="Times New Roman"/>
          <w:color w:val="000000"/>
          <w:sz w:val="24"/>
          <w:lang w:val="fr-FR"/>
        </w:rPr>
      </w:pPr>
      <w:r>
        <w:rPr>
          <w:rFonts w:eastAsia="Times New Roman"/>
          <w:color w:val="000000"/>
          <w:sz w:val="24"/>
          <w:lang w:val="fr-FR"/>
        </w:rPr>
        <w:t>Annexes</w:t>
      </w:r>
      <w:r>
        <w:rPr>
          <w:rFonts w:eastAsia="Times New Roman"/>
          <w:color w:val="000000"/>
          <w:sz w:val="24"/>
          <w:lang w:val="fr-FR"/>
        </w:rPr>
        <w:tab/>
        <w:t>12</w:t>
      </w:r>
    </w:p>
    <w:p w:rsidR="00C15792" w:rsidRPr="00D344EA" w:rsidRDefault="00C15792">
      <w:pPr>
        <w:spacing w:before="100" w:after="8836" w:line="274" w:lineRule="exact"/>
        <w:rPr>
          <w:lang w:val="fr-FR"/>
        </w:rPr>
        <w:sectPr w:rsidR="00C15792" w:rsidRPr="00D344EA">
          <w:pgSz w:w="11909" w:h="16843"/>
          <w:pgMar w:top="740" w:right="1269" w:bottom="547" w:left="1260" w:header="720" w:footer="720" w:gutter="0"/>
          <w:cols w:space="720"/>
        </w:sectPr>
      </w:pPr>
    </w:p>
    <w:p w:rsidR="00C15792" w:rsidRDefault="006B739A">
      <w:pPr>
        <w:spacing w:before="19" w:line="303" w:lineRule="exact"/>
        <w:ind w:left="144"/>
        <w:textAlignment w:val="baseline"/>
        <w:rPr>
          <w:rFonts w:ascii="Lucida Console" w:eastAsia="Lucida Console" w:hAnsi="Lucida Console"/>
          <w:b/>
          <w:color w:val="000000"/>
          <w:spacing w:val="-46"/>
          <w:sz w:val="30"/>
          <w:lang w:val="fr-FR"/>
        </w:rPr>
      </w:pPr>
      <w:r>
        <w:rPr>
          <w:rFonts w:ascii="Lucida Console" w:eastAsia="Lucida Console" w:hAnsi="Lucida Console"/>
          <w:b/>
          <w:color w:val="000000"/>
          <w:spacing w:val="-46"/>
          <w:sz w:val="30"/>
          <w:lang w:val="fr-FR"/>
        </w:rPr>
        <w:lastRenderedPageBreak/>
        <w:t>Article 1 : Objet de la consultation</w:t>
      </w:r>
    </w:p>
    <w:p w:rsidR="00C15792" w:rsidRDefault="006B739A">
      <w:pPr>
        <w:spacing w:before="367"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1-A Procédure de consultation</w:t>
      </w:r>
    </w:p>
    <w:p w:rsidR="00C15792" w:rsidRDefault="006B739A" w:rsidP="00161045">
      <w:pPr>
        <w:spacing w:before="120" w:line="275" w:lineRule="exact"/>
        <w:ind w:left="142" w:firstLine="709"/>
        <w:textAlignment w:val="baseline"/>
        <w:rPr>
          <w:rFonts w:eastAsia="Times New Roman"/>
          <w:color w:val="000000"/>
          <w:sz w:val="24"/>
          <w:lang w:val="fr-FR"/>
        </w:rPr>
      </w:pPr>
      <w:r>
        <w:rPr>
          <w:rFonts w:eastAsia="Times New Roman"/>
          <w:color w:val="000000"/>
          <w:sz w:val="24"/>
          <w:lang w:val="fr-FR"/>
        </w:rPr>
        <w:t>La procédure de consultation utilisée est une procédure adaptée conformément au code</w:t>
      </w:r>
      <w:r w:rsidR="00161045">
        <w:rPr>
          <w:rFonts w:eastAsia="Times New Roman"/>
          <w:color w:val="000000"/>
          <w:sz w:val="24"/>
          <w:lang w:val="fr-FR"/>
        </w:rPr>
        <w:t xml:space="preserve"> </w:t>
      </w:r>
      <w:r w:rsidR="005344B2">
        <w:rPr>
          <w:rFonts w:eastAsia="Times New Roman"/>
          <w:color w:val="000000"/>
          <w:sz w:val="24"/>
          <w:lang w:val="fr-FR"/>
        </w:rPr>
        <w:t xml:space="preserve">de la commande publique </w:t>
      </w:r>
      <w:r>
        <w:rPr>
          <w:rFonts w:eastAsia="Times New Roman"/>
          <w:color w:val="000000"/>
          <w:sz w:val="24"/>
          <w:lang w:val="fr-FR"/>
        </w:rPr>
        <w:t xml:space="preserve">en vigueur </w:t>
      </w:r>
      <w:r w:rsidR="005344B2">
        <w:rPr>
          <w:rFonts w:eastAsia="Times New Roman"/>
          <w:color w:val="000000"/>
          <w:sz w:val="24"/>
          <w:lang w:val="fr-FR"/>
        </w:rPr>
        <w:t>au 1</w:t>
      </w:r>
      <w:r w:rsidR="005344B2" w:rsidRPr="005344B2">
        <w:rPr>
          <w:rFonts w:eastAsia="Times New Roman"/>
          <w:color w:val="000000"/>
          <w:sz w:val="24"/>
          <w:vertAlign w:val="superscript"/>
          <w:lang w:val="fr-FR"/>
        </w:rPr>
        <w:t>er</w:t>
      </w:r>
      <w:r w:rsidR="005344B2">
        <w:rPr>
          <w:rFonts w:eastAsia="Times New Roman"/>
          <w:color w:val="000000"/>
          <w:sz w:val="24"/>
          <w:lang w:val="fr-FR"/>
        </w:rPr>
        <w:t xml:space="preserve"> janvier 2021</w:t>
      </w:r>
      <w:r>
        <w:rPr>
          <w:rFonts w:eastAsia="Times New Roman"/>
          <w:color w:val="000000"/>
          <w:sz w:val="24"/>
          <w:lang w:val="fr-FR"/>
        </w:rPr>
        <w:t>.</w:t>
      </w:r>
    </w:p>
    <w:p w:rsidR="00C15792" w:rsidRDefault="006B739A">
      <w:pPr>
        <w:spacing w:before="6" w:line="274" w:lineRule="exact"/>
        <w:ind w:left="144"/>
        <w:textAlignment w:val="baseline"/>
        <w:rPr>
          <w:rFonts w:eastAsia="Times New Roman"/>
          <w:color w:val="000000"/>
          <w:sz w:val="24"/>
          <w:lang w:val="fr-FR"/>
        </w:rPr>
      </w:pPr>
      <w:r>
        <w:rPr>
          <w:rFonts w:eastAsia="Times New Roman"/>
          <w:color w:val="000000"/>
          <w:sz w:val="24"/>
          <w:lang w:val="fr-FR"/>
        </w:rPr>
        <w:t>Il n’est pas prévu de décomposition en tranches ou en lots.</w:t>
      </w:r>
    </w:p>
    <w:p w:rsidR="00C15792" w:rsidRDefault="006B739A">
      <w:pPr>
        <w:spacing w:line="272" w:lineRule="exact"/>
        <w:ind w:left="144"/>
        <w:textAlignment w:val="baseline"/>
        <w:rPr>
          <w:rFonts w:eastAsia="Times New Roman"/>
          <w:color w:val="000000"/>
          <w:sz w:val="24"/>
          <w:lang w:val="fr-FR"/>
        </w:rPr>
      </w:pPr>
      <w:r>
        <w:rPr>
          <w:rFonts w:eastAsia="Times New Roman"/>
          <w:color w:val="000000"/>
          <w:sz w:val="24"/>
          <w:lang w:val="fr-FR"/>
        </w:rPr>
        <w:t>La procédure détaillée est décrite dans le règlement de la consultation.</w:t>
      </w:r>
    </w:p>
    <w:p w:rsidR="00C15792" w:rsidRDefault="006B739A">
      <w:pPr>
        <w:spacing w:before="282"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1-B Définition des prestations</w:t>
      </w:r>
    </w:p>
    <w:p w:rsidR="00C15792" w:rsidRDefault="006B739A" w:rsidP="00161045">
      <w:pPr>
        <w:spacing w:before="120"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 présent marché a pour objet la location et la maintenance par le titulaire, ci-après désigné « le prestataire », au </w:t>
      </w:r>
      <w:r w:rsidR="00D344EA">
        <w:rPr>
          <w:rFonts w:eastAsia="Times New Roman"/>
          <w:color w:val="000000"/>
          <w:sz w:val="24"/>
          <w:lang w:val="fr-FR"/>
        </w:rPr>
        <w:t>Collège Le Plan du Loup</w:t>
      </w:r>
      <w:r>
        <w:rPr>
          <w:rFonts w:eastAsia="Times New Roman"/>
          <w:color w:val="000000"/>
          <w:sz w:val="24"/>
          <w:lang w:val="fr-FR"/>
        </w:rPr>
        <w:t xml:space="preserve">, pouvoir adjudicateur, ci-après désigné « le </w:t>
      </w:r>
      <w:r w:rsidR="00D344EA">
        <w:rPr>
          <w:rFonts w:eastAsia="Times New Roman"/>
          <w:color w:val="000000"/>
          <w:sz w:val="24"/>
          <w:lang w:val="fr-FR"/>
        </w:rPr>
        <w:t>Collège</w:t>
      </w:r>
      <w:r>
        <w:rPr>
          <w:rFonts w:eastAsia="Times New Roman"/>
          <w:color w:val="000000"/>
          <w:sz w:val="24"/>
          <w:lang w:val="fr-FR"/>
        </w:rPr>
        <w:t xml:space="preserve"> » ou « le </w:t>
      </w:r>
      <w:r w:rsidR="00D344EA">
        <w:rPr>
          <w:rFonts w:eastAsia="Times New Roman"/>
          <w:color w:val="000000"/>
          <w:sz w:val="24"/>
          <w:lang w:val="fr-FR"/>
        </w:rPr>
        <w:t>Collège Le Plan du Loup</w:t>
      </w:r>
      <w:r>
        <w:rPr>
          <w:rFonts w:eastAsia="Times New Roman"/>
          <w:color w:val="000000"/>
          <w:sz w:val="24"/>
          <w:lang w:val="fr-FR"/>
        </w:rPr>
        <w:t xml:space="preserve">», domicilié à </w:t>
      </w:r>
      <w:r w:rsidR="00D344EA">
        <w:rPr>
          <w:rFonts w:eastAsia="Times New Roman"/>
          <w:color w:val="000000"/>
          <w:sz w:val="24"/>
          <w:lang w:val="fr-FR"/>
        </w:rPr>
        <w:t>Ste Foy Les Lyon,</w:t>
      </w:r>
      <w:r>
        <w:rPr>
          <w:rFonts w:eastAsia="Times New Roman"/>
          <w:color w:val="000000"/>
          <w:sz w:val="24"/>
          <w:lang w:val="fr-FR"/>
        </w:rPr>
        <w:t xml:space="preserve"> dans le Rhône</w:t>
      </w:r>
      <w:r w:rsidR="005344B2">
        <w:rPr>
          <w:rFonts w:eastAsia="Times New Roman"/>
          <w:color w:val="000000"/>
          <w:sz w:val="24"/>
          <w:lang w:val="fr-FR"/>
        </w:rPr>
        <w:t xml:space="preserve">, de matériels de reprographie </w:t>
      </w:r>
      <w:r w:rsidR="00D344EA">
        <w:rPr>
          <w:rFonts w:eastAsia="Times New Roman"/>
          <w:color w:val="000000"/>
          <w:sz w:val="24"/>
          <w:lang w:val="fr-FR"/>
        </w:rPr>
        <w:t>trois</w:t>
      </w:r>
      <w:r>
        <w:rPr>
          <w:rFonts w:eastAsia="Times New Roman"/>
          <w:color w:val="000000"/>
          <w:sz w:val="24"/>
          <w:lang w:val="fr-FR"/>
        </w:rPr>
        <w:t xml:space="preserve"> photocopieurs, pour une</w:t>
      </w:r>
      <w:r w:rsidR="00D344EA">
        <w:rPr>
          <w:rFonts w:eastAsia="Times New Roman"/>
          <w:color w:val="000000"/>
          <w:sz w:val="24"/>
          <w:lang w:val="fr-FR"/>
        </w:rPr>
        <w:t xml:space="preserve"> période de 60 mois allant du </w:t>
      </w:r>
      <w:r w:rsidR="005344B2">
        <w:rPr>
          <w:rFonts w:eastAsia="Times New Roman"/>
          <w:color w:val="000000"/>
          <w:sz w:val="24"/>
          <w:lang w:val="fr-FR"/>
        </w:rPr>
        <w:t xml:space="preserve"> 1</w:t>
      </w:r>
      <w:r w:rsidR="005344B2" w:rsidRPr="005344B2">
        <w:rPr>
          <w:rFonts w:eastAsia="Times New Roman"/>
          <w:color w:val="000000"/>
          <w:sz w:val="24"/>
          <w:vertAlign w:val="superscript"/>
          <w:lang w:val="fr-FR"/>
        </w:rPr>
        <w:t>er</w:t>
      </w:r>
      <w:r w:rsidR="002C3CA3">
        <w:rPr>
          <w:rFonts w:eastAsia="Times New Roman"/>
          <w:color w:val="000000"/>
          <w:sz w:val="24"/>
          <w:lang w:val="fr-FR"/>
        </w:rPr>
        <w:t xml:space="preserve">  septembre 2021 au 31 août 202</w:t>
      </w:r>
      <w:r w:rsidR="005344B2">
        <w:rPr>
          <w:rFonts w:eastAsia="Times New Roman"/>
          <w:color w:val="000000"/>
          <w:sz w:val="24"/>
          <w:lang w:val="fr-FR"/>
        </w:rPr>
        <w:t xml:space="preserve">6. </w:t>
      </w:r>
      <w:r w:rsidR="005344B2" w:rsidRPr="000E42AE">
        <w:rPr>
          <w:rFonts w:eastAsia="Times New Roman"/>
          <w:b/>
          <w:color w:val="000000"/>
          <w:sz w:val="24"/>
          <w:lang w:val="fr-FR"/>
        </w:rPr>
        <w:t xml:space="preserve">Le logiciel </w:t>
      </w:r>
      <w:proofErr w:type="spellStart"/>
      <w:r w:rsidR="005344B2" w:rsidRPr="000E42AE">
        <w:rPr>
          <w:rFonts w:eastAsia="Times New Roman"/>
          <w:b/>
          <w:color w:val="000000"/>
          <w:sz w:val="24"/>
          <w:lang w:val="fr-FR"/>
        </w:rPr>
        <w:t>Gespage</w:t>
      </w:r>
      <w:proofErr w:type="spellEnd"/>
      <w:r w:rsidR="005344B2">
        <w:rPr>
          <w:rFonts w:eastAsia="Times New Roman"/>
          <w:color w:val="000000"/>
          <w:sz w:val="24"/>
          <w:lang w:val="fr-FR"/>
        </w:rPr>
        <w:t xml:space="preserve"> sera proposé</w:t>
      </w:r>
      <w:r w:rsidR="000E42AE">
        <w:rPr>
          <w:rFonts w:eastAsia="Times New Roman"/>
          <w:color w:val="000000"/>
          <w:sz w:val="24"/>
          <w:lang w:val="fr-FR"/>
        </w:rPr>
        <w:t xml:space="preserve"> en acquisition </w:t>
      </w:r>
      <w:r w:rsidR="00161045">
        <w:rPr>
          <w:rFonts w:eastAsia="Times New Roman"/>
          <w:color w:val="000000"/>
          <w:sz w:val="24"/>
          <w:lang w:val="fr-FR"/>
        </w:rPr>
        <w:t xml:space="preserve">avec </w:t>
      </w:r>
      <w:r w:rsidR="00161045" w:rsidRPr="00161045">
        <w:rPr>
          <w:rFonts w:eastAsia="Times New Roman"/>
          <w:b/>
          <w:color w:val="000000"/>
          <w:sz w:val="24"/>
          <w:u w:val="single"/>
          <w:lang w:val="fr-FR"/>
        </w:rPr>
        <w:t>l’installation des utilisateurs, sur les deux réseaux administratif et pédagogique</w:t>
      </w:r>
      <w:r w:rsidR="00161045">
        <w:rPr>
          <w:rFonts w:eastAsia="Times New Roman"/>
          <w:color w:val="000000"/>
          <w:sz w:val="24"/>
          <w:lang w:val="fr-FR"/>
        </w:rPr>
        <w:t xml:space="preserve"> </w:t>
      </w:r>
      <w:r w:rsidR="000E42AE">
        <w:rPr>
          <w:rFonts w:eastAsia="Times New Roman"/>
          <w:color w:val="000000"/>
          <w:sz w:val="24"/>
          <w:lang w:val="fr-FR"/>
        </w:rPr>
        <w:t>par le prestataire.</w:t>
      </w:r>
      <w:r w:rsidR="00161045">
        <w:rPr>
          <w:rFonts w:eastAsia="Times New Roman"/>
          <w:color w:val="000000"/>
          <w:sz w:val="24"/>
          <w:lang w:val="fr-FR"/>
        </w:rPr>
        <w:t xml:space="preserve"> Il faudra aussi prévoir le coût de la maintenance pour deux ans, trois ans et cinq ans afin de comparer le coût.</w:t>
      </w:r>
      <w:r w:rsidR="005344B2">
        <w:rPr>
          <w:rFonts w:eastAsia="Times New Roman"/>
          <w:color w:val="000000"/>
          <w:sz w:val="24"/>
          <w:lang w:val="fr-FR"/>
        </w:rPr>
        <w:t xml:space="preserve">  L’installation, la formation des personnels et la mise en place se fera à partir du 24 août</w:t>
      </w:r>
      <w:r w:rsidR="000E42AE">
        <w:rPr>
          <w:rFonts w:eastAsia="Times New Roman"/>
          <w:color w:val="000000"/>
          <w:sz w:val="24"/>
          <w:lang w:val="fr-FR"/>
        </w:rPr>
        <w:t xml:space="preserve"> sur au moins 4 demi-journées,</w:t>
      </w:r>
      <w:r w:rsidR="005344B2">
        <w:rPr>
          <w:rFonts w:eastAsia="Times New Roman"/>
          <w:color w:val="000000"/>
          <w:sz w:val="24"/>
          <w:lang w:val="fr-FR"/>
        </w:rPr>
        <w:t xml:space="preserve"> pour une mise en fonction effective au 1</w:t>
      </w:r>
      <w:r w:rsidR="005344B2" w:rsidRPr="005344B2">
        <w:rPr>
          <w:rFonts w:eastAsia="Times New Roman"/>
          <w:color w:val="000000"/>
          <w:sz w:val="24"/>
          <w:vertAlign w:val="superscript"/>
          <w:lang w:val="fr-FR"/>
        </w:rPr>
        <w:t>er</w:t>
      </w:r>
      <w:r w:rsidR="005344B2">
        <w:rPr>
          <w:rFonts w:eastAsia="Times New Roman"/>
          <w:color w:val="000000"/>
          <w:sz w:val="24"/>
          <w:lang w:val="fr-FR"/>
        </w:rPr>
        <w:t xml:space="preserve"> septembre. </w:t>
      </w:r>
    </w:p>
    <w:p w:rsidR="00C15792" w:rsidRDefault="006B739A">
      <w:pPr>
        <w:spacing w:before="277" w:line="275" w:lineRule="exact"/>
        <w:ind w:left="144"/>
        <w:textAlignment w:val="baseline"/>
        <w:rPr>
          <w:rFonts w:eastAsia="Times New Roman"/>
          <w:color w:val="000000"/>
          <w:sz w:val="24"/>
          <w:lang w:val="fr-FR"/>
        </w:rPr>
      </w:pPr>
      <w:r>
        <w:rPr>
          <w:rFonts w:eastAsia="Times New Roman"/>
          <w:color w:val="000000"/>
          <w:sz w:val="24"/>
          <w:lang w:val="fr-FR"/>
        </w:rPr>
        <w:t>La prestation comprend :</w:t>
      </w:r>
    </w:p>
    <w:p w:rsidR="00C15792" w:rsidRDefault="006B739A">
      <w:pPr>
        <w:numPr>
          <w:ilvl w:val="0"/>
          <w:numId w:val="1"/>
        </w:numPr>
        <w:tabs>
          <w:tab w:val="clear" w:pos="360"/>
          <w:tab w:val="left" w:pos="864"/>
        </w:tabs>
        <w:spacing w:before="20" w:line="274" w:lineRule="exact"/>
        <w:ind w:left="864" w:right="144" w:hanging="360"/>
        <w:jc w:val="both"/>
        <w:textAlignment w:val="baseline"/>
        <w:rPr>
          <w:rFonts w:eastAsia="Times New Roman"/>
          <w:color w:val="000000"/>
          <w:sz w:val="24"/>
          <w:lang w:val="fr-FR"/>
        </w:rPr>
      </w:pPr>
      <w:r>
        <w:rPr>
          <w:rFonts w:eastAsia="Times New Roman"/>
          <w:color w:val="000000"/>
          <w:sz w:val="24"/>
          <w:lang w:val="fr-FR"/>
        </w:rPr>
        <w:t xml:space="preserve">la mise à disposition en divers locaux du </w:t>
      </w:r>
      <w:r w:rsidR="00D344EA">
        <w:rPr>
          <w:rFonts w:eastAsia="Times New Roman"/>
          <w:color w:val="000000"/>
          <w:sz w:val="24"/>
          <w:lang w:val="fr-FR"/>
        </w:rPr>
        <w:t>Collège</w:t>
      </w:r>
      <w:r>
        <w:rPr>
          <w:rFonts w:eastAsia="Times New Roman"/>
          <w:color w:val="000000"/>
          <w:sz w:val="24"/>
          <w:lang w:val="fr-FR"/>
        </w:rPr>
        <w:t xml:space="preserve"> des matériels désignés ci-après, dont la nature et les caractéristiques correspondent au minimum aux besoins exprimés (voir </w:t>
      </w:r>
      <w:r w:rsidRPr="00952643">
        <w:rPr>
          <w:rFonts w:eastAsia="Times New Roman"/>
          <w:color w:val="000000"/>
          <w:sz w:val="24"/>
          <w:lang w:val="fr-FR"/>
        </w:rPr>
        <w:t>annexe technique N°1 du C.C.P</w:t>
      </w:r>
      <w:r>
        <w:rPr>
          <w:rFonts w:eastAsia="Times New Roman"/>
          <w:color w:val="000000"/>
          <w:sz w:val="24"/>
          <w:lang w:val="fr-FR"/>
        </w:rPr>
        <w:t>.),</w:t>
      </w:r>
    </w:p>
    <w:p w:rsidR="00C15792" w:rsidRDefault="006B739A">
      <w:pPr>
        <w:numPr>
          <w:ilvl w:val="0"/>
          <w:numId w:val="1"/>
        </w:numPr>
        <w:tabs>
          <w:tab w:val="clear" w:pos="360"/>
          <w:tab w:val="left" w:pos="864"/>
        </w:tabs>
        <w:spacing w:line="301" w:lineRule="exact"/>
        <w:ind w:left="864" w:hanging="360"/>
        <w:jc w:val="both"/>
        <w:textAlignment w:val="baseline"/>
        <w:rPr>
          <w:rFonts w:eastAsia="Times New Roman"/>
          <w:color w:val="000000"/>
          <w:sz w:val="24"/>
          <w:lang w:val="fr-FR"/>
        </w:rPr>
      </w:pPr>
      <w:r>
        <w:rPr>
          <w:rFonts w:eastAsia="Times New Roman"/>
          <w:color w:val="000000"/>
          <w:sz w:val="24"/>
          <w:lang w:val="fr-FR"/>
        </w:rPr>
        <w:t>la livraison, l’installation et la mise en service de ces appareils,</w:t>
      </w:r>
    </w:p>
    <w:p w:rsidR="00C15792" w:rsidRDefault="006B739A">
      <w:pPr>
        <w:numPr>
          <w:ilvl w:val="0"/>
          <w:numId w:val="1"/>
        </w:numPr>
        <w:tabs>
          <w:tab w:val="clear" w:pos="360"/>
          <w:tab w:val="left" w:pos="864"/>
        </w:tabs>
        <w:spacing w:before="14"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 xml:space="preserve">la connexion des appareils concernés aux réseaux informatiques du </w:t>
      </w:r>
      <w:r w:rsidR="00D344EA">
        <w:rPr>
          <w:rFonts w:eastAsia="Times New Roman"/>
          <w:color w:val="000000"/>
          <w:sz w:val="24"/>
          <w:lang w:val="fr-FR"/>
        </w:rPr>
        <w:t>Collège</w:t>
      </w:r>
      <w:r>
        <w:rPr>
          <w:rFonts w:eastAsia="Times New Roman"/>
          <w:color w:val="000000"/>
          <w:sz w:val="24"/>
          <w:lang w:val="fr-FR"/>
        </w:rPr>
        <w:t>, y compris l'installation des logiciels et le paramétrage nécessaire des serveurs</w:t>
      </w:r>
    </w:p>
    <w:p w:rsidR="00C15792" w:rsidRDefault="006B739A">
      <w:pPr>
        <w:numPr>
          <w:ilvl w:val="0"/>
          <w:numId w:val="1"/>
        </w:numPr>
        <w:tabs>
          <w:tab w:val="clear" w:pos="360"/>
          <w:tab w:val="left" w:pos="864"/>
        </w:tabs>
        <w:spacing w:before="18"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la fourniture d’un système de décompte individuel nominatif des impressions informatiques et copies effectuées (contrôleur d’impression),</w:t>
      </w:r>
    </w:p>
    <w:p w:rsidR="00C15792" w:rsidRDefault="006B739A">
      <w:pPr>
        <w:numPr>
          <w:ilvl w:val="0"/>
          <w:numId w:val="1"/>
        </w:numPr>
        <w:tabs>
          <w:tab w:val="clear" w:pos="360"/>
          <w:tab w:val="left" w:pos="864"/>
        </w:tabs>
        <w:spacing w:before="20"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la maintenance préventive, corrective et curative des appareils mis à disposition dans les conditions décrites dans le marché,</w:t>
      </w:r>
    </w:p>
    <w:p w:rsidR="00C15792" w:rsidRDefault="006B739A">
      <w:pPr>
        <w:numPr>
          <w:ilvl w:val="0"/>
          <w:numId w:val="1"/>
        </w:numPr>
        <w:tabs>
          <w:tab w:val="clear" w:pos="360"/>
          <w:tab w:val="left" w:pos="864"/>
        </w:tabs>
        <w:spacing w:before="21"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la fourniture des consommables nécessaires (toners, récupérateurs de toner usager, agrafes compris, hors papier)</w:t>
      </w:r>
    </w:p>
    <w:p w:rsidR="00C15792" w:rsidRDefault="006B739A">
      <w:pPr>
        <w:numPr>
          <w:ilvl w:val="0"/>
          <w:numId w:val="1"/>
        </w:numPr>
        <w:tabs>
          <w:tab w:val="clear" w:pos="360"/>
          <w:tab w:val="left" w:pos="864"/>
        </w:tabs>
        <w:spacing w:before="20"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 xml:space="preserve">la formation initiale et continue de </w:t>
      </w:r>
      <w:r w:rsidRPr="00952643">
        <w:rPr>
          <w:rFonts w:eastAsia="Times New Roman"/>
          <w:color w:val="000000"/>
          <w:sz w:val="24"/>
          <w:lang w:val="fr-FR"/>
        </w:rPr>
        <w:t>quatre personnels du</w:t>
      </w:r>
      <w:r>
        <w:rPr>
          <w:rFonts w:eastAsia="Times New Roman"/>
          <w:color w:val="000000"/>
          <w:sz w:val="24"/>
          <w:lang w:val="fr-FR"/>
        </w:rPr>
        <w:t xml:space="preserve"> </w:t>
      </w:r>
      <w:r w:rsidR="00D344EA">
        <w:rPr>
          <w:rFonts w:eastAsia="Times New Roman"/>
          <w:color w:val="000000"/>
          <w:sz w:val="24"/>
          <w:lang w:val="fr-FR"/>
        </w:rPr>
        <w:t>Collège</w:t>
      </w:r>
      <w:r>
        <w:rPr>
          <w:rFonts w:eastAsia="Times New Roman"/>
          <w:color w:val="000000"/>
          <w:sz w:val="24"/>
          <w:lang w:val="fr-FR"/>
        </w:rPr>
        <w:t xml:space="preserve"> au minimum, habilités à utiliser le matériel, ainsi que la mise en place d'affiches synthétiques - modes d'emploi destinées à faciliter l'usage des appareils par les utilisateurs non formés,</w:t>
      </w:r>
    </w:p>
    <w:p w:rsidR="00C15792" w:rsidRDefault="006B739A">
      <w:pPr>
        <w:numPr>
          <w:ilvl w:val="0"/>
          <w:numId w:val="1"/>
        </w:numPr>
        <w:tabs>
          <w:tab w:val="clear" w:pos="360"/>
          <w:tab w:val="left" w:pos="864"/>
        </w:tabs>
        <w:spacing w:before="18"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la fourniture de la documentation commerciale et technique, en langue française, relative aux appareils mis en location et à leur gamme d’accessoires.</w:t>
      </w:r>
    </w:p>
    <w:p w:rsidR="00C15792" w:rsidRDefault="006B739A">
      <w:pPr>
        <w:spacing w:before="278" w:line="275" w:lineRule="exact"/>
        <w:ind w:left="144" w:right="144" w:firstLine="360"/>
        <w:jc w:val="both"/>
        <w:textAlignment w:val="baseline"/>
        <w:rPr>
          <w:rFonts w:eastAsia="Times New Roman"/>
          <w:color w:val="000000"/>
          <w:sz w:val="24"/>
          <w:lang w:val="fr-FR"/>
        </w:rPr>
      </w:pPr>
      <w:r>
        <w:rPr>
          <w:rFonts w:eastAsia="Times New Roman"/>
          <w:color w:val="000000"/>
          <w:sz w:val="24"/>
          <w:lang w:val="fr-FR"/>
        </w:rPr>
        <w:t xml:space="preserve">A l'issue du marché, l'enlèvement du matériel loué </w:t>
      </w:r>
      <w:r w:rsidR="00952643">
        <w:rPr>
          <w:rFonts w:eastAsia="Times New Roman"/>
          <w:color w:val="000000"/>
          <w:sz w:val="24"/>
          <w:lang w:val="fr-FR"/>
        </w:rPr>
        <w:t xml:space="preserve">sera </w:t>
      </w:r>
      <w:r>
        <w:rPr>
          <w:rFonts w:eastAsia="Times New Roman"/>
          <w:color w:val="000000"/>
          <w:sz w:val="24"/>
          <w:lang w:val="fr-FR"/>
        </w:rPr>
        <w:t xml:space="preserve">aux frais du </w:t>
      </w:r>
      <w:r w:rsidR="00952643">
        <w:rPr>
          <w:rFonts w:eastAsia="Times New Roman"/>
          <w:color w:val="000000"/>
          <w:sz w:val="24"/>
          <w:lang w:val="fr-FR"/>
        </w:rPr>
        <w:t>prestataire</w:t>
      </w:r>
      <w:r>
        <w:rPr>
          <w:rFonts w:eastAsia="Times New Roman"/>
          <w:color w:val="000000"/>
          <w:sz w:val="24"/>
          <w:lang w:val="fr-FR"/>
        </w:rPr>
        <w:t xml:space="preserve">, dans un délai </w:t>
      </w:r>
      <w:r w:rsidR="00952643">
        <w:rPr>
          <w:rFonts w:eastAsia="Times New Roman"/>
          <w:color w:val="000000"/>
          <w:sz w:val="24"/>
          <w:lang w:val="fr-FR"/>
        </w:rPr>
        <w:t>de quinze</w:t>
      </w:r>
      <w:r w:rsidRPr="00952643">
        <w:rPr>
          <w:rFonts w:eastAsia="Times New Roman"/>
          <w:color w:val="000000"/>
          <w:sz w:val="24"/>
          <w:lang w:val="fr-FR"/>
        </w:rPr>
        <w:t xml:space="preserve"> jours</w:t>
      </w:r>
      <w:r>
        <w:rPr>
          <w:rFonts w:eastAsia="Times New Roman"/>
          <w:color w:val="000000"/>
          <w:sz w:val="24"/>
          <w:lang w:val="fr-FR"/>
        </w:rPr>
        <w:t>.</w:t>
      </w:r>
      <w:r w:rsidR="00952643">
        <w:rPr>
          <w:rFonts w:eastAsia="Times New Roman"/>
          <w:color w:val="000000"/>
          <w:sz w:val="24"/>
          <w:lang w:val="fr-FR"/>
        </w:rPr>
        <w:t xml:space="preserve"> A défaut il pourra être enlevé et stocker dans un espace du collège en attendant que le prestataire récupère son matériel sans pouvoir mettre en responsabilité le collège.</w:t>
      </w:r>
    </w:p>
    <w:p w:rsidR="00C15792" w:rsidRDefault="006B739A">
      <w:pPr>
        <w:spacing w:before="283"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1-B Caractéristique techniques des équipements en lot unique</w:t>
      </w:r>
    </w:p>
    <w:p w:rsidR="00C15792" w:rsidRDefault="006B739A" w:rsidP="00161045">
      <w:pPr>
        <w:spacing w:before="120" w:line="275" w:lineRule="exact"/>
        <w:ind w:left="864"/>
        <w:textAlignment w:val="baseline"/>
        <w:rPr>
          <w:rFonts w:eastAsia="Times New Roman"/>
          <w:color w:val="000000"/>
          <w:sz w:val="24"/>
          <w:lang w:val="fr-FR"/>
        </w:rPr>
      </w:pPr>
      <w:r>
        <w:rPr>
          <w:rFonts w:eastAsia="Times New Roman"/>
          <w:color w:val="000000"/>
          <w:sz w:val="24"/>
          <w:lang w:val="fr-FR"/>
        </w:rPr>
        <w:t>Les fonctionnalités des copieurs sont les suivantes :</w:t>
      </w:r>
    </w:p>
    <w:p w:rsidR="00C15792" w:rsidRDefault="006B739A">
      <w:pPr>
        <w:spacing w:line="274" w:lineRule="exact"/>
        <w:ind w:left="144"/>
        <w:textAlignment w:val="baseline"/>
        <w:rPr>
          <w:rFonts w:eastAsia="Times New Roman"/>
          <w:color w:val="000000"/>
          <w:spacing w:val="-1"/>
          <w:sz w:val="24"/>
          <w:lang w:val="fr-FR"/>
        </w:rPr>
      </w:pPr>
      <w:r>
        <w:rPr>
          <w:rFonts w:eastAsia="Times New Roman"/>
          <w:color w:val="000000"/>
          <w:spacing w:val="-1"/>
          <w:sz w:val="24"/>
          <w:lang w:val="fr-FR"/>
        </w:rPr>
        <w:t>- format : A4 et A3</w:t>
      </w:r>
    </w:p>
    <w:p w:rsidR="00C15792" w:rsidRDefault="006B739A">
      <w:pPr>
        <w:spacing w:before="3" w:line="275" w:lineRule="exact"/>
        <w:ind w:left="144"/>
        <w:textAlignment w:val="baseline"/>
        <w:rPr>
          <w:rFonts w:eastAsia="Times New Roman"/>
          <w:color w:val="000000"/>
          <w:sz w:val="24"/>
          <w:lang w:val="fr-FR"/>
        </w:rPr>
      </w:pPr>
      <w:r w:rsidRPr="000E42AE">
        <w:rPr>
          <w:rFonts w:eastAsia="Times New Roman"/>
          <w:color w:val="000000"/>
          <w:sz w:val="24"/>
          <w:lang w:val="fr-FR"/>
        </w:rPr>
        <w:t xml:space="preserve">- </w:t>
      </w:r>
      <w:r w:rsidR="00952643" w:rsidRPr="000E42AE">
        <w:rPr>
          <w:rFonts w:eastAsia="Times New Roman"/>
          <w:color w:val="000000"/>
          <w:sz w:val="24"/>
          <w:lang w:val="fr-FR"/>
        </w:rPr>
        <w:t>3</w:t>
      </w:r>
      <w:r w:rsidRPr="000E42AE">
        <w:rPr>
          <w:rFonts w:eastAsia="Times New Roman"/>
          <w:color w:val="000000"/>
          <w:sz w:val="24"/>
          <w:lang w:val="fr-FR"/>
        </w:rPr>
        <w:t xml:space="preserve"> magasins : A4</w:t>
      </w:r>
      <w:r w:rsidR="000E42AE">
        <w:rPr>
          <w:rFonts w:eastAsia="Times New Roman"/>
          <w:color w:val="000000"/>
          <w:sz w:val="24"/>
          <w:lang w:val="fr-FR"/>
        </w:rPr>
        <w:t>,</w:t>
      </w:r>
      <w:r w:rsidR="00952643" w:rsidRPr="000E42AE">
        <w:rPr>
          <w:rFonts w:eastAsia="Times New Roman"/>
          <w:color w:val="000000"/>
          <w:sz w:val="24"/>
          <w:lang w:val="fr-FR"/>
        </w:rPr>
        <w:t> 500 et 2000 pages</w:t>
      </w:r>
      <w:r w:rsidRPr="000E42AE">
        <w:rPr>
          <w:rFonts w:eastAsia="Times New Roman"/>
          <w:color w:val="000000"/>
          <w:sz w:val="24"/>
          <w:lang w:val="fr-FR"/>
        </w:rPr>
        <w:t xml:space="preserve"> et A3</w:t>
      </w:r>
      <w:r w:rsidR="000E42AE">
        <w:rPr>
          <w:rFonts w:eastAsia="Times New Roman"/>
          <w:color w:val="000000"/>
          <w:sz w:val="24"/>
          <w:lang w:val="fr-FR"/>
        </w:rPr>
        <w:t>,</w:t>
      </w:r>
      <w:r w:rsidR="00952643" w:rsidRPr="000E42AE">
        <w:rPr>
          <w:rFonts w:eastAsia="Times New Roman"/>
          <w:color w:val="000000"/>
          <w:sz w:val="24"/>
          <w:lang w:val="fr-FR"/>
        </w:rPr>
        <w:t> 500 pages</w:t>
      </w:r>
      <w:r w:rsidRPr="000E42AE">
        <w:rPr>
          <w:rFonts w:eastAsia="Times New Roman"/>
          <w:color w:val="000000"/>
          <w:sz w:val="24"/>
          <w:lang w:val="fr-FR"/>
        </w:rPr>
        <w:t xml:space="preserve"> minimum</w:t>
      </w:r>
    </w:p>
    <w:p w:rsidR="00C15792" w:rsidRDefault="006B739A">
      <w:pPr>
        <w:spacing w:line="274" w:lineRule="exact"/>
        <w:ind w:left="144"/>
        <w:textAlignment w:val="baseline"/>
        <w:rPr>
          <w:rFonts w:eastAsia="Times New Roman"/>
          <w:color w:val="000000"/>
          <w:sz w:val="24"/>
          <w:lang w:val="fr-FR"/>
        </w:rPr>
      </w:pPr>
      <w:r>
        <w:rPr>
          <w:rFonts w:eastAsia="Times New Roman"/>
          <w:color w:val="000000"/>
          <w:sz w:val="24"/>
          <w:lang w:val="fr-FR"/>
        </w:rPr>
        <w:t>- chargeur automatique</w:t>
      </w:r>
    </w:p>
    <w:p w:rsidR="00C15792" w:rsidRDefault="006B739A">
      <w:pPr>
        <w:spacing w:before="3" w:line="275" w:lineRule="exact"/>
        <w:ind w:left="144"/>
        <w:textAlignment w:val="baseline"/>
        <w:rPr>
          <w:rFonts w:eastAsia="Times New Roman"/>
          <w:color w:val="000000"/>
          <w:sz w:val="24"/>
          <w:lang w:val="fr-FR"/>
        </w:rPr>
      </w:pPr>
      <w:r>
        <w:rPr>
          <w:rFonts w:eastAsia="Times New Roman"/>
          <w:color w:val="000000"/>
          <w:sz w:val="24"/>
          <w:lang w:val="fr-FR"/>
        </w:rPr>
        <w:t>-</w:t>
      </w:r>
      <w:r w:rsidR="00952643">
        <w:rPr>
          <w:rFonts w:eastAsia="Times New Roman"/>
          <w:color w:val="000000"/>
          <w:sz w:val="24"/>
          <w:lang w:val="fr-FR"/>
        </w:rPr>
        <w:t>1</w:t>
      </w:r>
      <w:r>
        <w:rPr>
          <w:rFonts w:eastAsia="Times New Roman"/>
          <w:color w:val="000000"/>
          <w:sz w:val="24"/>
          <w:lang w:val="fr-FR"/>
        </w:rPr>
        <w:t xml:space="preserve"> magasin papier de grande capacité</w:t>
      </w:r>
    </w:p>
    <w:p w:rsidR="00C15792" w:rsidRDefault="006B739A">
      <w:pPr>
        <w:spacing w:line="274" w:lineRule="exact"/>
        <w:ind w:left="144"/>
        <w:textAlignment w:val="baseline"/>
        <w:rPr>
          <w:rFonts w:eastAsia="Times New Roman"/>
          <w:color w:val="000000"/>
          <w:sz w:val="24"/>
          <w:lang w:val="fr-FR"/>
        </w:rPr>
      </w:pPr>
      <w:r>
        <w:rPr>
          <w:rFonts w:eastAsia="Times New Roman"/>
          <w:color w:val="000000"/>
          <w:sz w:val="24"/>
          <w:lang w:val="fr-FR"/>
        </w:rPr>
        <w:t>- écran tactile en langue française</w:t>
      </w:r>
    </w:p>
    <w:p w:rsidR="00C15792" w:rsidRDefault="006B739A">
      <w:pPr>
        <w:spacing w:before="3" w:after="644" w:line="275" w:lineRule="exact"/>
        <w:ind w:left="144"/>
        <w:textAlignment w:val="baseline"/>
        <w:rPr>
          <w:rFonts w:eastAsia="Times New Roman"/>
          <w:color w:val="000000"/>
          <w:sz w:val="24"/>
          <w:lang w:val="fr-FR"/>
        </w:rPr>
      </w:pPr>
      <w:r>
        <w:rPr>
          <w:rFonts w:eastAsia="Times New Roman"/>
          <w:color w:val="000000"/>
          <w:sz w:val="24"/>
          <w:lang w:val="fr-FR"/>
        </w:rPr>
        <w:t>- recto verso automatique</w:t>
      </w:r>
      <w:r w:rsidR="00952643">
        <w:rPr>
          <w:rFonts w:eastAsia="Times New Roman"/>
          <w:color w:val="000000"/>
          <w:sz w:val="24"/>
          <w:lang w:val="fr-FR"/>
        </w:rPr>
        <w:t xml:space="preserve"> en un seul passage</w:t>
      </w:r>
    </w:p>
    <w:p w:rsidR="00C15792" w:rsidRPr="00D344EA" w:rsidRDefault="00C15792">
      <w:pPr>
        <w:rPr>
          <w:lang w:val="fr-FR"/>
        </w:rPr>
        <w:sectPr w:rsidR="00C15792" w:rsidRPr="00D344EA" w:rsidSect="00952643">
          <w:pgSz w:w="11909" w:h="16843"/>
          <w:pgMar w:top="709" w:right="1260" w:bottom="547" w:left="1269" w:header="720" w:footer="720" w:gutter="0"/>
          <w:cols w:space="720"/>
        </w:sectPr>
      </w:pPr>
    </w:p>
    <w:p w:rsidR="00C15792" w:rsidRDefault="006B739A">
      <w:pPr>
        <w:spacing w:before="1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lastRenderedPageBreak/>
        <w:t>En outre, l’appareil de reprographie devra répondre aux caractéristiques minimales qui lui sont propres conformément à l’annexe n°1 du CCP relative à la description technique du matériel.</w:t>
      </w:r>
    </w:p>
    <w:p w:rsidR="00C15792" w:rsidRDefault="006B739A">
      <w:pPr>
        <w:spacing w:before="27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Aucun minimum de consommation n’est garanti. Les nombres de copies parfois mentionnés sont une indication pour proposer le matériel adéquat. Ils ne constituent en aucun cas un engagement de consommation.</w:t>
      </w:r>
    </w:p>
    <w:p w:rsidR="00C15792" w:rsidRDefault="006B739A">
      <w:pPr>
        <w:spacing w:before="278" w:line="234" w:lineRule="exact"/>
        <w:ind w:left="144"/>
        <w:textAlignment w:val="baseline"/>
        <w:rPr>
          <w:rFonts w:ascii="Arial" w:eastAsia="Arial" w:hAnsi="Arial"/>
          <w:b/>
          <w:color w:val="4682B4"/>
          <w:sz w:val="20"/>
          <w:lang w:val="fr-FR"/>
        </w:rPr>
      </w:pPr>
      <w:r>
        <w:rPr>
          <w:rFonts w:ascii="Arial" w:eastAsia="Arial" w:hAnsi="Arial"/>
          <w:b/>
          <w:color w:val="4682B4"/>
          <w:sz w:val="20"/>
          <w:lang w:val="fr-FR"/>
        </w:rPr>
        <w:t>1-C Contrôleur d’impression</w:t>
      </w:r>
    </w:p>
    <w:p w:rsidR="00C15792" w:rsidRDefault="006B739A">
      <w:pPr>
        <w:spacing w:before="280"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pouvoir adjudicateur souhaite attirer l’attention des candidats sur l’obligation de compléter l’annexe n°2 relative au contrôleur d’impression. Outre une présentation écrite, l’outil fera également l’objet de quelques captures d’écran afin de visualiser l’interface de gestion.</w:t>
      </w:r>
    </w:p>
    <w:p w:rsidR="00C15792" w:rsidRDefault="006B739A">
      <w:pPr>
        <w:spacing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Ce logiciel de comptage centralisé pour l’ensemble des appareils doit faciliter la maîtrise des coûts d'impression.</w:t>
      </w:r>
    </w:p>
    <w:p w:rsidR="00C15792" w:rsidRDefault="006B739A">
      <w:pPr>
        <w:spacing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L’accès aux copieurs (copies, scan, etc.) et les impressions doivent impérativement nécessiter l’identification de l’utilisateur via un code. Au moins 150 utilisateurs existants devront être recréés par le titulaire lors de l’installation.</w:t>
      </w:r>
    </w:p>
    <w:p w:rsidR="00C15792" w:rsidRDefault="006B739A">
      <w:pPr>
        <w:spacing w:before="274" w:line="276" w:lineRule="exact"/>
        <w:ind w:left="144" w:right="144" w:firstLine="360"/>
        <w:jc w:val="both"/>
        <w:textAlignment w:val="baseline"/>
        <w:rPr>
          <w:rFonts w:eastAsia="Times New Roman"/>
          <w:color w:val="000000"/>
          <w:sz w:val="24"/>
          <w:lang w:val="fr-FR"/>
        </w:rPr>
      </w:pPr>
      <w:r>
        <w:rPr>
          <w:rFonts w:eastAsia="Times New Roman"/>
          <w:color w:val="000000"/>
          <w:sz w:val="24"/>
          <w:lang w:val="fr-FR"/>
        </w:rPr>
        <w:t>Un serveur d’impression sera installé sur le réseau et il doit intégrer au minimum les fonctionnalités suivantes :</w:t>
      </w:r>
    </w:p>
    <w:p w:rsidR="00C15792" w:rsidRDefault="006B739A">
      <w:pPr>
        <w:numPr>
          <w:ilvl w:val="0"/>
          <w:numId w:val="1"/>
        </w:numPr>
        <w:tabs>
          <w:tab w:val="clear" w:pos="360"/>
          <w:tab w:val="left" w:pos="864"/>
        </w:tabs>
        <w:spacing w:line="297" w:lineRule="exact"/>
        <w:ind w:left="864" w:hanging="360"/>
        <w:textAlignment w:val="baseline"/>
        <w:rPr>
          <w:rFonts w:eastAsia="Times New Roman"/>
          <w:color w:val="000000"/>
          <w:sz w:val="24"/>
          <w:lang w:val="fr-FR"/>
        </w:rPr>
      </w:pPr>
      <w:r>
        <w:rPr>
          <w:rFonts w:eastAsia="Times New Roman"/>
          <w:color w:val="000000"/>
          <w:sz w:val="24"/>
          <w:lang w:val="fr-FR"/>
        </w:rPr>
        <w:t>Création/suppression des utilisateurs (nom et code)</w:t>
      </w:r>
    </w:p>
    <w:p w:rsidR="00C15792" w:rsidRDefault="006B739A">
      <w:pPr>
        <w:numPr>
          <w:ilvl w:val="0"/>
          <w:numId w:val="1"/>
        </w:numPr>
        <w:tabs>
          <w:tab w:val="clear" w:pos="360"/>
          <w:tab w:val="left" w:pos="864"/>
        </w:tabs>
        <w:spacing w:before="19" w:line="274" w:lineRule="exact"/>
        <w:ind w:left="864" w:right="144" w:hanging="360"/>
        <w:jc w:val="both"/>
        <w:textAlignment w:val="baseline"/>
        <w:rPr>
          <w:rFonts w:eastAsia="Times New Roman"/>
          <w:color w:val="000000"/>
          <w:sz w:val="24"/>
          <w:lang w:val="fr-FR"/>
        </w:rPr>
      </w:pPr>
      <w:r>
        <w:rPr>
          <w:rFonts w:eastAsia="Times New Roman"/>
          <w:color w:val="000000"/>
          <w:sz w:val="24"/>
          <w:lang w:val="fr-FR"/>
        </w:rPr>
        <w:t>Gestion des droits des utilisateurs : couleur ou non, définition du quota individuel de copies (un quota distinct noir&amp;blanc et couleur / blocage au-delà du quota)</w:t>
      </w:r>
    </w:p>
    <w:p w:rsidR="00C15792" w:rsidRDefault="006B739A">
      <w:pPr>
        <w:numPr>
          <w:ilvl w:val="0"/>
          <w:numId w:val="1"/>
        </w:numPr>
        <w:tabs>
          <w:tab w:val="clear" w:pos="360"/>
          <w:tab w:val="left" w:pos="864"/>
        </w:tabs>
        <w:spacing w:before="23" w:line="274" w:lineRule="exact"/>
        <w:ind w:left="864" w:right="144" w:hanging="360"/>
        <w:jc w:val="both"/>
        <w:textAlignment w:val="baseline"/>
        <w:rPr>
          <w:rFonts w:eastAsia="Times New Roman"/>
          <w:color w:val="000000"/>
          <w:sz w:val="24"/>
          <w:lang w:val="fr-FR"/>
        </w:rPr>
      </w:pPr>
      <w:r>
        <w:rPr>
          <w:rFonts w:eastAsia="Times New Roman"/>
          <w:color w:val="000000"/>
          <w:sz w:val="24"/>
          <w:lang w:val="fr-FR"/>
        </w:rPr>
        <w:t>Consultation des données d'utilisation par utilisateur et / ou par service (afin de suivre les coûts)</w:t>
      </w:r>
    </w:p>
    <w:p w:rsidR="00C15792" w:rsidRDefault="006B739A">
      <w:pPr>
        <w:spacing w:before="277" w:line="275" w:lineRule="exact"/>
        <w:ind w:left="144" w:right="144" w:firstLine="360"/>
        <w:jc w:val="both"/>
        <w:textAlignment w:val="baseline"/>
        <w:rPr>
          <w:rFonts w:eastAsia="Times New Roman"/>
          <w:color w:val="000000"/>
          <w:spacing w:val="-1"/>
          <w:sz w:val="24"/>
          <w:lang w:val="fr-FR"/>
        </w:rPr>
      </w:pPr>
      <w:r>
        <w:rPr>
          <w:rFonts w:eastAsia="Times New Roman"/>
          <w:color w:val="000000"/>
          <w:spacing w:val="-1"/>
          <w:sz w:val="24"/>
          <w:lang w:val="fr-FR"/>
        </w:rPr>
        <w:t>Aucune copie ou impression ne doit pouvoir être réalisée sans identification avec le code. Le code doit être systématiquement exigé pour utiliser le copieur. Une fenêtre simplifiée sur l’ordinateur doit permettre de s’identifier lors d’une impression depuis le réseau pédagogique. Le code doit pouvoir être mémorisé pour les impressions depuis le réseau administratif.</w:t>
      </w:r>
    </w:p>
    <w:p w:rsidR="00C15792" w:rsidRDefault="006B739A">
      <w:pPr>
        <w:spacing w:before="276" w:line="276" w:lineRule="exact"/>
        <w:ind w:left="144" w:right="144" w:firstLine="360"/>
        <w:jc w:val="both"/>
        <w:textAlignment w:val="baseline"/>
        <w:rPr>
          <w:rFonts w:eastAsia="Times New Roman"/>
          <w:color w:val="000000"/>
          <w:sz w:val="24"/>
          <w:lang w:val="fr-FR"/>
        </w:rPr>
      </w:pPr>
      <w:r>
        <w:rPr>
          <w:rFonts w:eastAsia="Times New Roman"/>
          <w:color w:val="000000"/>
          <w:sz w:val="24"/>
          <w:lang w:val="fr-FR"/>
        </w:rPr>
        <w:t>Un seul et même code devra pouvoir être utilisable sur tous les copieurs (sur la machine ou pour une impression depuis un ordinateur). Un cumul des photocopies et impressions se fera pour chaque code quel que soit le copieur utilisé.</w:t>
      </w:r>
    </w:p>
    <w:p w:rsidR="00C15792" w:rsidRDefault="006B739A">
      <w:pPr>
        <w:spacing w:before="282"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1-D Etat et mise à disposition du matériel</w:t>
      </w:r>
    </w:p>
    <w:p w:rsidR="00C15792" w:rsidRDefault="006B739A">
      <w:pPr>
        <w:spacing w:before="276" w:line="278"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Les matériels mis à disposition devront être </w:t>
      </w:r>
      <w:r>
        <w:rPr>
          <w:rFonts w:eastAsia="Times New Roman"/>
          <w:b/>
          <w:color w:val="000000"/>
          <w:sz w:val="24"/>
          <w:lang w:val="fr-FR"/>
        </w:rPr>
        <w:t xml:space="preserve">neufs </w:t>
      </w:r>
      <w:r w:rsidR="00161045">
        <w:rPr>
          <w:rFonts w:eastAsia="Times New Roman"/>
          <w:color w:val="000000"/>
          <w:sz w:val="24"/>
          <w:lang w:val="fr-FR"/>
        </w:rPr>
        <w:t>ou reconditionnés</w:t>
      </w:r>
      <w:r>
        <w:rPr>
          <w:rFonts w:eastAsia="Times New Roman"/>
          <w:color w:val="000000"/>
          <w:sz w:val="24"/>
          <w:lang w:val="fr-FR"/>
        </w:rPr>
        <w:t xml:space="preserve">. Ils devront correspondre au descriptif fourni en annexe, dûment accepté par le </w:t>
      </w:r>
      <w:r w:rsidR="00D344EA">
        <w:rPr>
          <w:rFonts w:eastAsia="Times New Roman"/>
          <w:color w:val="000000"/>
          <w:sz w:val="24"/>
          <w:lang w:val="fr-FR"/>
        </w:rPr>
        <w:t>Collège</w:t>
      </w:r>
      <w:r>
        <w:rPr>
          <w:rFonts w:eastAsia="Times New Roman"/>
          <w:color w:val="000000"/>
          <w:sz w:val="24"/>
          <w:lang w:val="fr-FR"/>
        </w:rPr>
        <w:t>.</w:t>
      </w:r>
    </w:p>
    <w:p w:rsidR="00C15792" w:rsidRDefault="006B739A">
      <w:pPr>
        <w:spacing w:before="276" w:line="276" w:lineRule="exact"/>
        <w:ind w:left="144" w:right="144" w:firstLine="720"/>
        <w:jc w:val="both"/>
        <w:textAlignment w:val="baseline"/>
        <w:rPr>
          <w:rFonts w:eastAsia="Times New Roman"/>
          <w:color w:val="000000"/>
          <w:spacing w:val="-2"/>
          <w:sz w:val="24"/>
          <w:lang w:val="fr-FR"/>
        </w:rPr>
      </w:pPr>
      <w:r>
        <w:rPr>
          <w:rFonts w:eastAsia="Times New Roman"/>
          <w:color w:val="000000"/>
          <w:spacing w:val="-2"/>
          <w:sz w:val="24"/>
          <w:lang w:val="fr-FR"/>
        </w:rPr>
        <w:t>Ils devront être conformes aux directives, décrets et normes françaises ou équivalentes en vigueur, particulièrement au regard de l’émission de rayonnement électromagnétique et pour un usage en milieu scolaire. Ils devront notamment répondre aux exigences du marquage CE.</w:t>
      </w:r>
    </w:p>
    <w:p w:rsidR="00C15792" w:rsidRDefault="006B739A">
      <w:pPr>
        <w:spacing w:before="27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Ils seront accompagnés d'une documentation technique rédigée en langue française qui en permette une utilisation optimale, </w:t>
      </w:r>
      <w:r>
        <w:rPr>
          <w:rFonts w:eastAsia="Times New Roman"/>
          <w:b/>
          <w:color w:val="000000"/>
          <w:sz w:val="24"/>
          <w:lang w:val="fr-FR"/>
        </w:rPr>
        <w:t xml:space="preserve">ainsi que d'affiches synthétiques </w:t>
      </w:r>
      <w:r>
        <w:rPr>
          <w:rFonts w:eastAsia="Times New Roman"/>
          <w:color w:val="000000"/>
          <w:sz w:val="24"/>
          <w:lang w:val="fr-FR"/>
        </w:rPr>
        <w:t>destinées à l'information des utilisateurs.</w:t>
      </w:r>
    </w:p>
    <w:p w:rsidR="00C15792" w:rsidRDefault="006B739A">
      <w:pPr>
        <w:spacing w:after="700"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Les matériels devront être livrés, installés et mis en service entre </w:t>
      </w:r>
      <w:r w:rsidR="000E42AE" w:rsidRPr="000E42AE">
        <w:rPr>
          <w:rFonts w:eastAsia="Times New Roman"/>
          <w:b/>
          <w:color w:val="000000"/>
          <w:sz w:val="24"/>
          <w:lang w:val="fr-FR"/>
        </w:rPr>
        <w:t>le 23</w:t>
      </w:r>
      <w:r w:rsidR="00E11543" w:rsidRPr="000E42AE">
        <w:rPr>
          <w:rFonts w:eastAsia="Times New Roman"/>
          <w:b/>
          <w:color w:val="000000"/>
          <w:sz w:val="24"/>
          <w:lang w:val="fr-FR"/>
        </w:rPr>
        <w:t xml:space="preserve"> et le </w:t>
      </w:r>
      <w:r w:rsidR="000E42AE" w:rsidRPr="000E42AE">
        <w:rPr>
          <w:rFonts w:eastAsia="Times New Roman"/>
          <w:b/>
          <w:color w:val="000000"/>
          <w:sz w:val="24"/>
          <w:lang w:val="fr-FR"/>
        </w:rPr>
        <w:t>30</w:t>
      </w:r>
      <w:r w:rsidRPr="000E42AE">
        <w:rPr>
          <w:rFonts w:eastAsia="Times New Roman"/>
          <w:b/>
          <w:color w:val="000000"/>
          <w:sz w:val="24"/>
          <w:lang w:val="fr-FR"/>
        </w:rPr>
        <w:t xml:space="preserve"> </w:t>
      </w:r>
      <w:r w:rsidR="0044261D" w:rsidRPr="000E42AE">
        <w:rPr>
          <w:rFonts w:eastAsia="Times New Roman"/>
          <w:b/>
          <w:color w:val="000000"/>
          <w:sz w:val="24"/>
          <w:lang w:val="fr-FR"/>
        </w:rPr>
        <w:t>aout</w:t>
      </w:r>
      <w:r w:rsidR="00E11543" w:rsidRPr="000E42AE">
        <w:rPr>
          <w:rFonts w:eastAsia="Times New Roman"/>
          <w:b/>
          <w:color w:val="000000"/>
          <w:sz w:val="24"/>
          <w:lang w:val="fr-FR"/>
        </w:rPr>
        <w:t xml:space="preserve"> 2021 </w:t>
      </w:r>
      <w:r w:rsidRPr="000E42AE">
        <w:rPr>
          <w:rFonts w:eastAsia="Times New Roman"/>
          <w:b/>
          <w:color w:val="000000"/>
          <w:sz w:val="24"/>
          <w:lang w:val="fr-FR"/>
        </w:rPr>
        <w:t xml:space="preserve"> </w:t>
      </w:r>
      <w:r w:rsidRPr="000E42AE">
        <w:rPr>
          <w:rFonts w:eastAsia="Times New Roman"/>
          <w:color w:val="000000"/>
          <w:sz w:val="24"/>
          <w:lang w:val="fr-FR"/>
        </w:rPr>
        <w:t>d</w:t>
      </w:r>
      <w:r>
        <w:rPr>
          <w:rFonts w:eastAsia="Times New Roman"/>
          <w:color w:val="000000"/>
          <w:sz w:val="24"/>
          <w:lang w:val="fr-FR"/>
        </w:rPr>
        <w:t xml:space="preserve">ans les divers locaux désignés par le </w:t>
      </w:r>
      <w:r w:rsidR="00E11543">
        <w:rPr>
          <w:rFonts w:eastAsia="Times New Roman"/>
          <w:color w:val="000000"/>
          <w:sz w:val="24"/>
          <w:lang w:val="fr-FR"/>
        </w:rPr>
        <w:t>collège</w:t>
      </w:r>
      <w:r>
        <w:rPr>
          <w:rFonts w:eastAsia="Times New Roman"/>
          <w:color w:val="000000"/>
          <w:sz w:val="24"/>
          <w:lang w:val="fr-FR"/>
        </w:rPr>
        <w:t>.</w:t>
      </w:r>
    </w:p>
    <w:p w:rsidR="00C15792" w:rsidRPr="00D344EA" w:rsidRDefault="00C15792">
      <w:pPr>
        <w:spacing w:after="700" w:line="276" w:lineRule="exact"/>
        <w:rPr>
          <w:lang w:val="fr-FR"/>
        </w:rPr>
        <w:sectPr w:rsidR="00C15792" w:rsidRPr="00D344EA">
          <w:pgSz w:w="11909" w:h="16843"/>
          <w:pgMar w:top="840" w:right="1260" w:bottom="547" w:left="1269" w:header="720" w:footer="720" w:gutter="0"/>
          <w:cols w:space="720"/>
        </w:sectPr>
      </w:pPr>
    </w:p>
    <w:p w:rsidR="00C15792" w:rsidRDefault="006B739A">
      <w:pPr>
        <w:spacing w:before="15"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lastRenderedPageBreak/>
        <w:t xml:space="preserve">Le représentant du </w:t>
      </w:r>
      <w:r w:rsidR="00E11543">
        <w:rPr>
          <w:rFonts w:eastAsia="Times New Roman"/>
          <w:color w:val="000000"/>
          <w:sz w:val="24"/>
          <w:lang w:val="fr-FR"/>
        </w:rPr>
        <w:t>Collège</w:t>
      </w:r>
      <w:r>
        <w:rPr>
          <w:rFonts w:eastAsia="Times New Roman"/>
          <w:color w:val="000000"/>
          <w:sz w:val="24"/>
          <w:lang w:val="fr-FR"/>
        </w:rPr>
        <w:t xml:space="preserve"> désigné comme personne responsable du suivi de l'exécution du présent marché, après avoir effectué les opérations de vérification, prononcera l'admission, l’ajournement ou le rejet des prestations dans les conditions du C.C.A.G / F.C.S..</w:t>
      </w:r>
    </w:p>
    <w:p w:rsidR="00C15792" w:rsidRDefault="006B739A">
      <w:pPr>
        <w:spacing w:before="283" w:line="230" w:lineRule="exact"/>
        <w:ind w:left="144"/>
        <w:textAlignment w:val="baseline"/>
        <w:rPr>
          <w:rFonts w:ascii="Arial" w:eastAsia="Arial" w:hAnsi="Arial"/>
          <w:b/>
          <w:color w:val="4682B4"/>
          <w:spacing w:val="-1"/>
          <w:sz w:val="20"/>
          <w:lang w:val="fr-FR"/>
        </w:rPr>
      </w:pPr>
      <w:r>
        <w:rPr>
          <w:rFonts w:ascii="Arial" w:eastAsia="Arial" w:hAnsi="Arial"/>
          <w:b/>
          <w:color w:val="4682B4"/>
          <w:spacing w:val="-1"/>
          <w:sz w:val="20"/>
          <w:lang w:val="fr-FR"/>
        </w:rPr>
        <w:t>1-E Formation</w:t>
      </w:r>
    </w:p>
    <w:p w:rsidR="00C15792" w:rsidRDefault="006B739A">
      <w:pPr>
        <w:spacing w:before="277" w:line="276" w:lineRule="exact"/>
        <w:ind w:left="864"/>
        <w:textAlignment w:val="baseline"/>
        <w:rPr>
          <w:rFonts w:eastAsia="Times New Roman"/>
          <w:color w:val="000000"/>
          <w:sz w:val="24"/>
          <w:lang w:val="fr-FR"/>
        </w:rPr>
      </w:pPr>
      <w:r>
        <w:rPr>
          <w:rFonts w:eastAsia="Times New Roman"/>
          <w:color w:val="000000"/>
          <w:sz w:val="24"/>
          <w:lang w:val="fr-FR"/>
        </w:rPr>
        <w:t>Le titulaire complètera l’annexe n°3 relative à la formation des référents techniques de</w:t>
      </w:r>
    </w:p>
    <w:p w:rsidR="00C15792" w:rsidRDefault="00E11543">
      <w:pPr>
        <w:spacing w:before="2" w:line="276" w:lineRule="exact"/>
        <w:ind w:left="144"/>
        <w:textAlignment w:val="baseline"/>
        <w:rPr>
          <w:rFonts w:eastAsia="Times New Roman"/>
          <w:color w:val="000000"/>
          <w:sz w:val="24"/>
          <w:lang w:val="fr-FR"/>
        </w:rPr>
      </w:pPr>
      <w:r>
        <w:rPr>
          <w:rFonts w:eastAsia="Times New Roman"/>
          <w:color w:val="000000"/>
          <w:sz w:val="24"/>
          <w:lang w:val="fr-FR"/>
        </w:rPr>
        <w:t>L’établissement</w:t>
      </w:r>
      <w:r w:rsidR="006B739A">
        <w:rPr>
          <w:rFonts w:eastAsia="Times New Roman"/>
          <w:color w:val="000000"/>
          <w:sz w:val="24"/>
          <w:lang w:val="fr-FR"/>
        </w:rPr>
        <w:t xml:space="preserve"> et des utilisateurs.</w:t>
      </w:r>
    </w:p>
    <w:p w:rsidR="00C15792" w:rsidRDefault="006B739A">
      <w:pPr>
        <w:spacing w:line="274" w:lineRule="exact"/>
        <w:ind w:left="864"/>
        <w:textAlignment w:val="baseline"/>
        <w:rPr>
          <w:rFonts w:eastAsia="Times New Roman"/>
          <w:color w:val="000000"/>
          <w:sz w:val="24"/>
          <w:lang w:val="fr-FR"/>
        </w:rPr>
      </w:pPr>
      <w:r>
        <w:rPr>
          <w:rFonts w:eastAsia="Times New Roman"/>
          <w:color w:val="000000"/>
          <w:sz w:val="24"/>
          <w:lang w:val="fr-FR"/>
        </w:rPr>
        <w:t>Il indiquera notamment le déroulement et la durée de la formation.</w:t>
      </w:r>
    </w:p>
    <w:p w:rsidR="00C15792" w:rsidRDefault="006B739A">
      <w:pPr>
        <w:spacing w:before="3" w:line="509" w:lineRule="exact"/>
        <w:ind w:left="144"/>
        <w:textAlignment w:val="baseline"/>
        <w:rPr>
          <w:rFonts w:ascii="Arial" w:eastAsia="Arial" w:hAnsi="Arial"/>
          <w:b/>
          <w:color w:val="4682B4"/>
          <w:sz w:val="20"/>
          <w:lang w:val="fr-FR"/>
        </w:rPr>
      </w:pPr>
      <w:r>
        <w:rPr>
          <w:rFonts w:ascii="Arial" w:eastAsia="Arial" w:hAnsi="Arial"/>
          <w:b/>
          <w:color w:val="4682B4"/>
          <w:sz w:val="20"/>
          <w:lang w:val="fr-FR"/>
        </w:rPr>
        <w:t xml:space="preserve">1-F Maintenance des systèmes </w:t>
      </w:r>
      <w:r>
        <w:rPr>
          <w:rFonts w:ascii="Arial" w:eastAsia="Arial" w:hAnsi="Arial"/>
          <w:b/>
          <w:color w:val="4682B4"/>
          <w:sz w:val="20"/>
          <w:lang w:val="fr-FR"/>
        </w:rPr>
        <w:br/>
      </w:r>
      <w:r>
        <w:rPr>
          <w:rFonts w:ascii="Arial" w:eastAsia="Arial" w:hAnsi="Arial"/>
          <w:b/>
          <w:color w:val="008080"/>
          <w:sz w:val="20"/>
          <w:lang w:val="fr-FR"/>
        </w:rPr>
        <w:t>1-F-a. Opérations de maintenance</w:t>
      </w:r>
    </w:p>
    <w:p w:rsidR="00C15792" w:rsidRDefault="006B739A">
      <w:pPr>
        <w:spacing w:before="277" w:line="276" w:lineRule="exact"/>
        <w:jc w:val="center"/>
        <w:textAlignment w:val="baseline"/>
        <w:rPr>
          <w:rFonts w:eastAsia="Times New Roman"/>
          <w:color w:val="000000"/>
          <w:sz w:val="24"/>
          <w:lang w:val="fr-FR"/>
        </w:rPr>
      </w:pPr>
      <w:r>
        <w:rPr>
          <w:rFonts w:eastAsia="Times New Roman"/>
          <w:color w:val="000000"/>
          <w:sz w:val="24"/>
          <w:lang w:val="fr-FR"/>
        </w:rPr>
        <w:t>La maintenance comprend la maintenance préventive et la maintenance curative.</w:t>
      </w:r>
    </w:p>
    <w:p w:rsidR="00C15792" w:rsidRDefault="006B739A">
      <w:pPr>
        <w:spacing w:line="276" w:lineRule="exact"/>
        <w:ind w:left="144" w:right="144"/>
        <w:jc w:val="both"/>
        <w:textAlignment w:val="baseline"/>
        <w:rPr>
          <w:rFonts w:eastAsia="Times New Roman"/>
          <w:color w:val="000000"/>
          <w:sz w:val="24"/>
          <w:lang w:val="fr-FR"/>
        </w:rPr>
      </w:pPr>
      <w:r>
        <w:rPr>
          <w:rFonts w:eastAsia="Times New Roman"/>
          <w:color w:val="000000"/>
          <w:sz w:val="24"/>
          <w:lang w:val="fr-FR"/>
        </w:rPr>
        <w:t xml:space="preserve">Les opérations de maintenance sur site seront possibles aux heures d'ouverture du </w:t>
      </w:r>
      <w:r w:rsidR="00E11543">
        <w:rPr>
          <w:rFonts w:eastAsia="Times New Roman"/>
          <w:color w:val="000000"/>
          <w:sz w:val="24"/>
          <w:lang w:val="fr-FR"/>
        </w:rPr>
        <w:t>Collège</w:t>
      </w:r>
      <w:r>
        <w:rPr>
          <w:rFonts w:eastAsia="Times New Roman"/>
          <w:color w:val="000000"/>
          <w:sz w:val="24"/>
          <w:lang w:val="fr-FR"/>
        </w:rPr>
        <w:t xml:space="preserve">, soit du lundi matin au vendredi soir, de </w:t>
      </w:r>
      <w:r w:rsidRPr="000E42AE">
        <w:rPr>
          <w:rFonts w:eastAsia="Times New Roman"/>
          <w:color w:val="000000"/>
          <w:sz w:val="24"/>
          <w:lang w:val="fr-FR"/>
        </w:rPr>
        <w:t>7h</w:t>
      </w:r>
      <w:r w:rsidR="00E11543" w:rsidRPr="000E42AE">
        <w:rPr>
          <w:rFonts w:eastAsia="Times New Roman"/>
          <w:color w:val="000000"/>
          <w:sz w:val="24"/>
          <w:lang w:val="fr-FR"/>
        </w:rPr>
        <w:t>30 à 17h00 (15h0</w:t>
      </w:r>
      <w:r w:rsidRPr="000E42AE">
        <w:rPr>
          <w:rFonts w:eastAsia="Times New Roman"/>
          <w:color w:val="000000"/>
          <w:sz w:val="24"/>
          <w:lang w:val="fr-FR"/>
        </w:rPr>
        <w:t>0 le mercredi).</w:t>
      </w:r>
    </w:p>
    <w:p w:rsidR="00C15792" w:rsidRDefault="006B739A">
      <w:pPr>
        <w:spacing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En période de vacances scolaires, elles ne seront possibles, sauf accord préalable, que les jours d’ouverture de l’établissement aux horaires alors précisés.</w:t>
      </w:r>
    </w:p>
    <w:p w:rsidR="00C15792" w:rsidRDefault="006B739A">
      <w:pPr>
        <w:spacing w:before="3"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Lors des opérations de maintenance, le prestataire est tenu de récupérer ses emballages vides. Il reprendra et retraitera selon la réglementation en vigueur les cartouches d’encre vides et les bacs de récupération de toner pleins.</w:t>
      </w:r>
    </w:p>
    <w:p w:rsidR="00C15792" w:rsidRDefault="006B739A">
      <w:pPr>
        <w:spacing w:before="282" w:line="230" w:lineRule="exact"/>
        <w:ind w:left="144"/>
        <w:textAlignment w:val="baseline"/>
        <w:rPr>
          <w:rFonts w:ascii="Arial" w:eastAsia="Arial" w:hAnsi="Arial"/>
          <w:b/>
          <w:color w:val="008080"/>
          <w:sz w:val="20"/>
          <w:lang w:val="fr-FR"/>
        </w:rPr>
      </w:pPr>
      <w:r>
        <w:rPr>
          <w:rFonts w:ascii="Arial" w:eastAsia="Arial" w:hAnsi="Arial"/>
          <w:b/>
          <w:color w:val="008080"/>
          <w:sz w:val="20"/>
          <w:lang w:val="fr-FR"/>
        </w:rPr>
        <w:t>1-F-b. Maintenance préventive</w:t>
      </w:r>
    </w:p>
    <w:p w:rsidR="00C15792" w:rsidRDefault="006B739A">
      <w:pPr>
        <w:spacing w:before="277"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 maintenance préventive couvre toutes les opérations de vérification, de contrôle, de test, de réglage, d’entretien courant et de remplacement des pièces d’usure courante permettant au matériel loué d’être utilisé par le client selon l’usage auquel il est destiné.</w:t>
      </w:r>
    </w:p>
    <w:p w:rsidR="00C15792" w:rsidRDefault="006B739A">
      <w:pPr>
        <w:spacing w:before="277" w:line="238" w:lineRule="exact"/>
        <w:ind w:left="144"/>
        <w:textAlignment w:val="baseline"/>
        <w:rPr>
          <w:rFonts w:ascii="Arial" w:eastAsia="Arial" w:hAnsi="Arial"/>
          <w:b/>
          <w:color w:val="008080"/>
          <w:sz w:val="20"/>
          <w:lang w:val="fr-FR"/>
        </w:rPr>
      </w:pPr>
      <w:r>
        <w:rPr>
          <w:rFonts w:ascii="Arial" w:eastAsia="Arial" w:hAnsi="Arial"/>
          <w:b/>
          <w:color w:val="008080"/>
          <w:sz w:val="20"/>
          <w:lang w:val="fr-FR"/>
        </w:rPr>
        <w:t xml:space="preserve">1-F-c. Maintenance curative </w:t>
      </w:r>
      <w:r>
        <w:rPr>
          <w:rFonts w:ascii="Arial" w:eastAsia="Arial" w:hAnsi="Arial"/>
          <w:b/>
          <w:color w:val="008080"/>
          <w:sz w:val="21"/>
          <w:lang w:val="fr-FR"/>
        </w:rPr>
        <w:t xml:space="preserve">– </w:t>
      </w:r>
      <w:r>
        <w:rPr>
          <w:rFonts w:ascii="Arial" w:eastAsia="Arial" w:hAnsi="Arial"/>
          <w:b/>
          <w:color w:val="008080"/>
          <w:sz w:val="20"/>
          <w:lang w:val="fr-FR"/>
        </w:rPr>
        <w:t>interventions pour dépannage</w:t>
      </w:r>
    </w:p>
    <w:p w:rsidR="00C15792" w:rsidRDefault="006B739A">
      <w:pPr>
        <w:spacing w:before="275"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 maintenance curative couvre toute intervention du prestataire rendue nécessaire pour pallier toute anomalie de fonctionnement et remettre le matériel mis à disposition en complet état d'usage.</w:t>
      </w:r>
    </w:p>
    <w:p w:rsidR="00C15792" w:rsidRDefault="006B739A">
      <w:pPr>
        <w:spacing w:before="1"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 dépannage est effectué sur simple appel téléphonique du service de gestion du Lycée. Le temps d’intervention ne peut excéder </w:t>
      </w:r>
      <w:r>
        <w:rPr>
          <w:rFonts w:eastAsia="Times New Roman"/>
          <w:b/>
          <w:color w:val="000000"/>
          <w:sz w:val="24"/>
          <w:lang w:val="fr-FR"/>
        </w:rPr>
        <w:t>4 heures</w:t>
      </w:r>
      <w:r>
        <w:rPr>
          <w:rFonts w:eastAsia="Times New Roman"/>
          <w:color w:val="000000"/>
          <w:sz w:val="24"/>
          <w:lang w:val="fr-FR"/>
        </w:rPr>
        <w:t>.</w:t>
      </w:r>
    </w:p>
    <w:p w:rsidR="00C15792" w:rsidRDefault="006B739A">
      <w:pPr>
        <w:spacing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En dérogation du C.C.A.G / F.C.S, ce délai est décompté à partir du jour et heure de l’appel (téléphonique ou télécopié). Il est prolongé des jours non ouvrés, chômés ou fériés, éventuellement compris dans la période d’intervention.</w:t>
      </w:r>
    </w:p>
    <w:p w:rsidR="00C15792" w:rsidRDefault="006B739A">
      <w:pPr>
        <w:spacing w:before="2" w:line="276" w:lineRule="exact"/>
        <w:ind w:left="504" w:right="144" w:firstLine="360"/>
        <w:jc w:val="both"/>
        <w:textAlignment w:val="baseline"/>
        <w:rPr>
          <w:rFonts w:eastAsia="Times New Roman"/>
          <w:color w:val="000000"/>
          <w:sz w:val="24"/>
          <w:lang w:val="fr-FR"/>
        </w:rPr>
      </w:pPr>
      <w:r>
        <w:rPr>
          <w:rFonts w:eastAsia="Times New Roman"/>
          <w:color w:val="000000"/>
          <w:sz w:val="24"/>
          <w:lang w:val="fr-FR"/>
        </w:rPr>
        <w:t>Toute intervention est recensée par le prestataire dans le carnet de bord visé ci-après. Après 48 heures maximum d’immobilisation à partir de l’appel de deux machines ou plus, le titulaire assure le prêt d’une machine à fonctionnalité similaire en cas de panne.</w:t>
      </w:r>
    </w:p>
    <w:p w:rsidR="00C15792" w:rsidRDefault="006B739A">
      <w:pPr>
        <w:spacing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opérations de dépannage seront effectuées sur les horaires d’ouverture du ly</w:t>
      </w:r>
      <w:r w:rsidR="00E11543">
        <w:rPr>
          <w:rFonts w:eastAsia="Times New Roman"/>
          <w:color w:val="000000"/>
          <w:sz w:val="24"/>
          <w:lang w:val="fr-FR"/>
        </w:rPr>
        <w:t>cée (du lundi au vendredi de 7h30 à 17h00, sauf le mercredi jusqu’à 15h0</w:t>
      </w:r>
      <w:r>
        <w:rPr>
          <w:rFonts w:eastAsia="Times New Roman"/>
          <w:color w:val="000000"/>
          <w:sz w:val="24"/>
          <w:lang w:val="fr-FR"/>
        </w:rPr>
        <w:t>0).</w:t>
      </w:r>
    </w:p>
    <w:p w:rsidR="00C15792" w:rsidRDefault="006B739A">
      <w:pPr>
        <w:spacing w:before="282" w:line="230" w:lineRule="exact"/>
        <w:ind w:left="144"/>
        <w:textAlignment w:val="baseline"/>
        <w:rPr>
          <w:rFonts w:ascii="Arial" w:eastAsia="Arial" w:hAnsi="Arial"/>
          <w:b/>
          <w:color w:val="008080"/>
          <w:sz w:val="20"/>
          <w:lang w:val="fr-FR"/>
        </w:rPr>
      </w:pPr>
      <w:r>
        <w:rPr>
          <w:rFonts w:ascii="Arial" w:eastAsia="Arial" w:hAnsi="Arial"/>
          <w:b/>
          <w:color w:val="008080"/>
          <w:sz w:val="20"/>
          <w:lang w:val="fr-FR"/>
        </w:rPr>
        <w:t>1-F-d. Suivi et enregistrement des opérations de maintenance</w:t>
      </w:r>
    </w:p>
    <w:p w:rsidR="00C15792" w:rsidRDefault="006B739A">
      <w:pPr>
        <w:spacing w:before="280"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Pour chaque équipement mis à disposition, le prestataire est tenu de remettre au </w:t>
      </w:r>
      <w:r w:rsidR="00E11543">
        <w:rPr>
          <w:rFonts w:eastAsia="Times New Roman"/>
          <w:color w:val="000000"/>
          <w:sz w:val="24"/>
          <w:lang w:val="fr-FR"/>
        </w:rPr>
        <w:t>Collège</w:t>
      </w:r>
      <w:r>
        <w:rPr>
          <w:rFonts w:eastAsia="Times New Roman"/>
          <w:color w:val="000000"/>
          <w:sz w:val="24"/>
          <w:lang w:val="fr-FR"/>
        </w:rPr>
        <w:t xml:space="preserve"> un carnet de bord destiné à consigner notamment :</w:t>
      </w:r>
    </w:p>
    <w:p w:rsidR="00C15792" w:rsidRDefault="006B739A">
      <w:pPr>
        <w:numPr>
          <w:ilvl w:val="0"/>
          <w:numId w:val="1"/>
        </w:numPr>
        <w:tabs>
          <w:tab w:val="clear" w:pos="360"/>
          <w:tab w:val="left" w:pos="864"/>
        </w:tabs>
        <w:spacing w:before="17" w:line="276" w:lineRule="exact"/>
        <w:ind w:left="504"/>
        <w:textAlignment w:val="baseline"/>
        <w:rPr>
          <w:rFonts w:eastAsia="Times New Roman"/>
          <w:color w:val="000000"/>
          <w:sz w:val="24"/>
          <w:lang w:val="fr-FR"/>
        </w:rPr>
      </w:pPr>
      <w:r>
        <w:rPr>
          <w:rFonts w:eastAsia="Times New Roman"/>
          <w:color w:val="000000"/>
          <w:sz w:val="24"/>
          <w:lang w:val="fr-FR"/>
        </w:rPr>
        <w:t>les dates, heures et délais d’intervention,</w:t>
      </w:r>
    </w:p>
    <w:p w:rsidR="00C15792" w:rsidRDefault="006B739A">
      <w:pPr>
        <w:numPr>
          <w:ilvl w:val="0"/>
          <w:numId w:val="1"/>
        </w:numPr>
        <w:tabs>
          <w:tab w:val="clear" w:pos="360"/>
          <w:tab w:val="left" w:pos="864"/>
        </w:tabs>
        <w:spacing w:before="17" w:line="276" w:lineRule="exact"/>
        <w:ind w:left="504"/>
        <w:textAlignment w:val="baseline"/>
        <w:rPr>
          <w:rFonts w:eastAsia="Times New Roman"/>
          <w:color w:val="000000"/>
          <w:sz w:val="24"/>
          <w:lang w:val="fr-FR"/>
        </w:rPr>
      </w:pPr>
      <w:r>
        <w:rPr>
          <w:rFonts w:eastAsia="Times New Roman"/>
          <w:color w:val="000000"/>
          <w:sz w:val="24"/>
          <w:lang w:val="fr-FR"/>
        </w:rPr>
        <w:t>la période d’indisponibilité,</w:t>
      </w:r>
    </w:p>
    <w:p w:rsidR="00C15792" w:rsidRDefault="006B739A">
      <w:pPr>
        <w:numPr>
          <w:ilvl w:val="0"/>
          <w:numId w:val="1"/>
        </w:numPr>
        <w:tabs>
          <w:tab w:val="clear" w:pos="360"/>
          <w:tab w:val="left" w:pos="864"/>
        </w:tabs>
        <w:spacing w:before="16" w:line="276" w:lineRule="exact"/>
        <w:ind w:left="504"/>
        <w:textAlignment w:val="baseline"/>
        <w:rPr>
          <w:rFonts w:eastAsia="Times New Roman"/>
          <w:color w:val="000000"/>
          <w:sz w:val="24"/>
          <w:lang w:val="fr-FR"/>
        </w:rPr>
      </w:pPr>
      <w:r>
        <w:rPr>
          <w:rFonts w:eastAsia="Times New Roman"/>
          <w:color w:val="000000"/>
          <w:sz w:val="24"/>
          <w:lang w:val="fr-FR"/>
        </w:rPr>
        <w:t>la nature des pannes constatées et les mesures prises,</w:t>
      </w:r>
    </w:p>
    <w:p w:rsidR="00C15792" w:rsidRDefault="006B739A">
      <w:pPr>
        <w:numPr>
          <w:ilvl w:val="0"/>
          <w:numId w:val="1"/>
        </w:numPr>
        <w:tabs>
          <w:tab w:val="clear" w:pos="360"/>
          <w:tab w:val="left" w:pos="864"/>
        </w:tabs>
        <w:spacing w:before="17" w:line="276" w:lineRule="exact"/>
        <w:ind w:left="504"/>
        <w:textAlignment w:val="baseline"/>
        <w:rPr>
          <w:rFonts w:eastAsia="Times New Roman"/>
          <w:color w:val="000000"/>
          <w:sz w:val="24"/>
          <w:lang w:val="fr-FR"/>
        </w:rPr>
      </w:pPr>
      <w:r>
        <w:rPr>
          <w:rFonts w:eastAsia="Times New Roman"/>
          <w:color w:val="000000"/>
          <w:sz w:val="24"/>
          <w:lang w:val="fr-FR"/>
        </w:rPr>
        <w:t>la description des pièces et organes remplacés,</w:t>
      </w:r>
    </w:p>
    <w:p w:rsidR="00C15792" w:rsidRDefault="00C15792">
      <w:pPr>
        <w:sectPr w:rsidR="00C15792">
          <w:pgSz w:w="11909" w:h="16843"/>
          <w:pgMar w:top="840" w:right="1264" w:bottom="547" w:left="1265" w:header="720" w:footer="720" w:gutter="0"/>
          <w:cols w:space="720"/>
        </w:sectPr>
      </w:pPr>
    </w:p>
    <w:p w:rsidR="00C15792" w:rsidRDefault="006B739A">
      <w:pPr>
        <w:numPr>
          <w:ilvl w:val="0"/>
          <w:numId w:val="1"/>
        </w:numPr>
        <w:tabs>
          <w:tab w:val="clear" w:pos="360"/>
          <w:tab w:val="left" w:pos="864"/>
        </w:tabs>
        <w:spacing w:before="12" w:line="299" w:lineRule="exact"/>
        <w:ind w:left="864" w:hanging="360"/>
        <w:textAlignment w:val="baseline"/>
        <w:rPr>
          <w:rFonts w:eastAsia="Times New Roman"/>
          <w:color w:val="000000"/>
          <w:sz w:val="24"/>
          <w:lang w:val="fr-FR"/>
        </w:rPr>
      </w:pPr>
      <w:r>
        <w:rPr>
          <w:rFonts w:eastAsia="Times New Roman"/>
          <w:color w:val="000000"/>
          <w:sz w:val="24"/>
          <w:lang w:val="fr-FR"/>
        </w:rPr>
        <w:lastRenderedPageBreak/>
        <w:t>le nom et la signature du technicien ayant effectué l’intervention,</w:t>
      </w:r>
    </w:p>
    <w:p w:rsidR="00C15792" w:rsidRDefault="006B739A">
      <w:pPr>
        <w:spacing w:before="269" w:line="278"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Ce carnet de bord peut être dématérialisé sous réserve que le </w:t>
      </w:r>
      <w:r w:rsidR="00E11543">
        <w:rPr>
          <w:rFonts w:eastAsia="Times New Roman"/>
          <w:color w:val="000000"/>
          <w:sz w:val="24"/>
          <w:lang w:val="fr-FR"/>
        </w:rPr>
        <w:t>collège</w:t>
      </w:r>
      <w:r>
        <w:rPr>
          <w:rFonts w:eastAsia="Times New Roman"/>
          <w:color w:val="000000"/>
          <w:sz w:val="24"/>
          <w:lang w:val="fr-FR"/>
        </w:rPr>
        <w:t xml:space="preserve"> y ait un accès direct en permanence.</w:t>
      </w:r>
    </w:p>
    <w:p w:rsidR="00C15792" w:rsidRDefault="006B739A">
      <w:pPr>
        <w:spacing w:before="282" w:line="231" w:lineRule="exact"/>
        <w:ind w:left="144"/>
        <w:textAlignment w:val="baseline"/>
        <w:rPr>
          <w:rFonts w:ascii="Arial" w:eastAsia="Arial" w:hAnsi="Arial"/>
          <w:b/>
          <w:color w:val="008080"/>
          <w:sz w:val="20"/>
          <w:lang w:val="fr-FR"/>
        </w:rPr>
      </w:pPr>
      <w:r>
        <w:rPr>
          <w:rFonts w:ascii="Arial" w:eastAsia="Arial" w:hAnsi="Arial"/>
          <w:b/>
          <w:color w:val="008080"/>
          <w:sz w:val="20"/>
          <w:lang w:val="fr-FR"/>
        </w:rPr>
        <w:t>1-F-e. Exclusions de la garantie contractuelle</w:t>
      </w:r>
    </w:p>
    <w:p w:rsidR="00C15792" w:rsidRDefault="006B739A">
      <w:pPr>
        <w:spacing w:before="281" w:line="272" w:lineRule="exact"/>
        <w:ind w:left="864"/>
        <w:textAlignment w:val="baseline"/>
        <w:rPr>
          <w:rFonts w:eastAsia="Times New Roman"/>
          <w:color w:val="000000"/>
          <w:sz w:val="24"/>
          <w:lang w:val="fr-FR"/>
        </w:rPr>
      </w:pPr>
      <w:r>
        <w:rPr>
          <w:rFonts w:eastAsia="Times New Roman"/>
          <w:color w:val="000000"/>
          <w:sz w:val="24"/>
          <w:lang w:val="fr-FR"/>
        </w:rPr>
        <w:t>La maintenance contractuelle ne couvre pas la réparation des défaillances causées par :</w:t>
      </w:r>
    </w:p>
    <w:p w:rsidR="00C15792" w:rsidRDefault="006B739A">
      <w:pPr>
        <w:numPr>
          <w:ilvl w:val="0"/>
          <w:numId w:val="1"/>
        </w:numPr>
        <w:tabs>
          <w:tab w:val="clear" w:pos="360"/>
          <w:tab w:val="left" w:pos="864"/>
        </w:tabs>
        <w:spacing w:before="23" w:line="274" w:lineRule="exact"/>
        <w:ind w:left="864" w:right="144" w:hanging="360"/>
        <w:jc w:val="both"/>
        <w:textAlignment w:val="baseline"/>
        <w:rPr>
          <w:rFonts w:eastAsia="Times New Roman"/>
          <w:color w:val="000000"/>
          <w:sz w:val="24"/>
          <w:lang w:val="fr-FR"/>
        </w:rPr>
      </w:pPr>
      <w:r>
        <w:rPr>
          <w:rFonts w:eastAsia="Times New Roman"/>
          <w:color w:val="000000"/>
          <w:sz w:val="24"/>
          <w:lang w:val="fr-FR"/>
        </w:rPr>
        <w:t>une négligence ou un usage des matériels non conforme à la documentation technique et aux affiches synthétiques installées par le prestataire,</w:t>
      </w:r>
    </w:p>
    <w:p w:rsidR="00C15792" w:rsidRDefault="006B739A">
      <w:pPr>
        <w:numPr>
          <w:ilvl w:val="0"/>
          <w:numId w:val="1"/>
        </w:numPr>
        <w:tabs>
          <w:tab w:val="clear" w:pos="360"/>
          <w:tab w:val="left" w:pos="864"/>
        </w:tabs>
        <w:spacing w:before="20" w:line="273" w:lineRule="exact"/>
        <w:ind w:left="864" w:right="144" w:hanging="360"/>
        <w:jc w:val="both"/>
        <w:textAlignment w:val="baseline"/>
        <w:rPr>
          <w:rFonts w:eastAsia="Times New Roman"/>
          <w:color w:val="000000"/>
          <w:sz w:val="24"/>
          <w:lang w:val="fr-FR"/>
        </w:rPr>
      </w:pPr>
      <w:r>
        <w:rPr>
          <w:rFonts w:eastAsia="Times New Roman"/>
          <w:color w:val="000000"/>
          <w:sz w:val="24"/>
          <w:lang w:val="fr-FR"/>
        </w:rPr>
        <w:t xml:space="preserve">les réparations ou transformations effectuées par le </w:t>
      </w:r>
      <w:r w:rsidR="00E11543">
        <w:rPr>
          <w:rFonts w:eastAsia="Times New Roman"/>
          <w:color w:val="000000"/>
          <w:sz w:val="24"/>
          <w:lang w:val="fr-FR"/>
        </w:rPr>
        <w:t>Collège</w:t>
      </w:r>
      <w:r>
        <w:rPr>
          <w:rFonts w:eastAsia="Times New Roman"/>
          <w:color w:val="000000"/>
          <w:sz w:val="24"/>
          <w:lang w:val="fr-FR"/>
        </w:rPr>
        <w:t xml:space="preserve"> ou par un tiers non habilités par le prestataire,</w:t>
      </w:r>
    </w:p>
    <w:p w:rsidR="00C15792" w:rsidRDefault="006B739A">
      <w:pPr>
        <w:numPr>
          <w:ilvl w:val="0"/>
          <w:numId w:val="1"/>
        </w:numPr>
        <w:tabs>
          <w:tab w:val="clear" w:pos="360"/>
          <w:tab w:val="left" w:pos="864"/>
        </w:tabs>
        <w:spacing w:before="24" w:line="274" w:lineRule="exact"/>
        <w:ind w:left="864" w:right="144" w:hanging="360"/>
        <w:jc w:val="both"/>
        <w:textAlignment w:val="baseline"/>
        <w:rPr>
          <w:rFonts w:eastAsia="Times New Roman"/>
          <w:color w:val="000000"/>
          <w:sz w:val="24"/>
          <w:lang w:val="fr-FR"/>
        </w:rPr>
      </w:pPr>
      <w:r>
        <w:rPr>
          <w:rFonts w:eastAsia="Times New Roman"/>
          <w:color w:val="000000"/>
          <w:sz w:val="24"/>
          <w:lang w:val="fr-FR"/>
        </w:rPr>
        <w:t>l’utilisation de consommables et/ou d’un courant électrique non approprié, contraires aux spécifications du constructeur.</w:t>
      </w:r>
    </w:p>
    <w:p w:rsidR="00C15792" w:rsidRDefault="006B739A">
      <w:pPr>
        <w:spacing w:before="277"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Remarque : le candidat ne peut imposer une marque ou un type de papiers au pouvoir adjudicateur. En effet, ce dernier ne peut pour la durée du marché garantir l’utilisation de papiers de même référence et qualité dans la mesure où l’approvisionnement en papier doit être conforme aux règles du code de la commande publique.</w:t>
      </w:r>
    </w:p>
    <w:p w:rsidR="00C15792" w:rsidRDefault="006B739A">
      <w:pPr>
        <w:spacing w:before="282" w:line="231" w:lineRule="exact"/>
        <w:ind w:left="144"/>
        <w:textAlignment w:val="baseline"/>
        <w:rPr>
          <w:rFonts w:ascii="Arial" w:eastAsia="Arial" w:hAnsi="Arial"/>
          <w:b/>
          <w:color w:val="008080"/>
          <w:sz w:val="20"/>
          <w:lang w:val="fr-FR"/>
        </w:rPr>
      </w:pPr>
      <w:r>
        <w:rPr>
          <w:rFonts w:ascii="Arial" w:eastAsia="Arial" w:hAnsi="Arial"/>
          <w:b/>
          <w:color w:val="008080"/>
          <w:sz w:val="20"/>
          <w:lang w:val="fr-FR"/>
        </w:rPr>
        <w:t>1-F-g. Garantie de complet fonctionnement et de qualité des appareils</w:t>
      </w:r>
    </w:p>
    <w:p w:rsidR="00C15792" w:rsidRDefault="006B739A">
      <w:pPr>
        <w:spacing w:before="277"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prestataire s'engage à maintenir les appareils mis en place en parfait état de marche, dans toutes leurs composantes (introducteur d'originaux, recto-verso, connexion informatique, etc.), durant toute la durée d'exécution du marché.</w:t>
      </w:r>
    </w:p>
    <w:p w:rsidR="00C15792" w:rsidRDefault="006B739A">
      <w:pPr>
        <w:spacing w:before="4"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Il s'engage à remplacer sans frais et à tout moment tout appareil dont le bon fonctionnement ou la qualité de reproduction viendrait à être insuffisant.</w:t>
      </w:r>
    </w:p>
    <w:p w:rsidR="00C15792" w:rsidRDefault="006B739A">
      <w:pPr>
        <w:spacing w:before="27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Pour juger de la qualité de la reprographie, une copie témoin sera effectuée sur chaque appareil lors de sa mise en service. Cette copie, signée des représentants des 2 contractants, sera conservée par le </w:t>
      </w:r>
      <w:r w:rsidR="00E11543">
        <w:rPr>
          <w:rFonts w:eastAsia="Times New Roman"/>
          <w:color w:val="000000"/>
          <w:sz w:val="24"/>
          <w:lang w:val="fr-FR"/>
        </w:rPr>
        <w:t>Collège</w:t>
      </w:r>
      <w:r>
        <w:rPr>
          <w:rFonts w:eastAsia="Times New Roman"/>
          <w:color w:val="000000"/>
          <w:sz w:val="24"/>
          <w:lang w:val="fr-FR"/>
        </w:rPr>
        <w:t xml:space="preserve"> et servira de d'étalon de référence en cas de litige.</w:t>
      </w:r>
    </w:p>
    <w:p w:rsidR="00C15792" w:rsidRDefault="006B739A">
      <w:pPr>
        <w:spacing w:before="282" w:line="231" w:lineRule="exact"/>
        <w:ind w:left="144"/>
        <w:textAlignment w:val="baseline"/>
        <w:rPr>
          <w:rFonts w:ascii="Arial" w:eastAsia="Arial" w:hAnsi="Arial"/>
          <w:b/>
          <w:color w:val="008080"/>
          <w:sz w:val="20"/>
          <w:lang w:val="fr-FR"/>
        </w:rPr>
      </w:pPr>
      <w:r>
        <w:rPr>
          <w:rFonts w:ascii="Arial" w:eastAsia="Arial" w:hAnsi="Arial"/>
          <w:b/>
          <w:color w:val="008080"/>
          <w:sz w:val="20"/>
          <w:lang w:val="fr-FR"/>
        </w:rPr>
        <w:t>1-F-h. Modification du matériel</w:t>
      </w:r>
    </w:p>
    <w:p w:rsidR="00C15792" w:rsidRDefault="006B739A">
      <w:pPr>
        <w:spacing w:before="283" w:line="273"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Dans le cas où le prestataire envisagerait d'apporter des modifications techniques au matériel loué, il sera tenu de soumettre au </w:t>
      </w:r>
      <w:r w:rsidR="00E11543">
        <w:rPr>
          <w:rFonts w:eastAsia="Times New Roman"/>
          <w:color w:val="000000"/>
          <w:sz w:val="24"/>
          <w:lang w:val="fr-FR"/>
        </w:rPr>
        <w:t>Collège</w:t>
      </w:r>
      <w:r>
        <w:rPr>
          <w:rFonts w:eastAsia="Times New Roman"/>
          <w:color w:val="000000"/>
          <w:sz w:val="24"/>
          <w:lang w:val="fr-FR"/>
        </w:rPr>
        <w:t xml:space="preserve"> un dossier motivé précisant notamment :</w:t>
      </w:r>
    </w:p>
    <w:p w:rsidR="00C15792" w:rsidRDefault="006B739A">
      <w:pPr>
        <w:numPr>
          <w:ilvl w:val="0"/>
          <w:numId w:val="1"/>
        </w:numPr>
        <w:tabs>
          <w:tab w:val="clear" w:pos="360"/>
          <w:tab w:val="left" w:pos="864"/>
        </w:tabs>
        <w:spacing w:line="295" w:lineRule="exact"/>
        <w:ind w:left="864" w:hanging="360"/>
        <w:textAlignment w:val="baseline"/>
        <w:rPr>
          <w:rFonts w:eastAsia="Times New Roman"/>
          <w:color w:val="000000"/>
          <w:sz w:val="24"/>
          <w:lang w:val="fr-FR"/>
        </w:rPr>
      </w:pPr>
      <w:r>
        <w:rPr>
          <w:rFonts w:eastAsia="Times New Roman"/>
          <w:color w:val="000000"/>
          <w:sz w:val="24"/>
          <w:lang w:val="fr-FR"/>
        </w:rPr>
        <w:t>les caractéristiques techniques du matériel initial objet du marché ;</w:t>
      </w:r>
    </w:p>
    <w:p w:rsidR="00C15792" w:rsidRDefault="006B739A">
      <w:pPr>
        <w:numPr>
          <w:ilvl w:val="0"/>
          <w:numId w:val="1"/>
        </w:numPr>
        <w:tabs>
          <w:tab w:val="clear" w:pos="360"/>
          <w:tab w:val="left" w:pos="864"/>
        </w:tabs>
        <w:spacing w:line="296" w:lineRule="exact"/>
        <w:ind w:left="864" w:hanging="360"/>
        <w:textAlignment w:val="baseline"/>
        <w:rPr>
          <w:rFonts w:eastAsia="Times New Roman"/>
          <w:color w:val="000000"/>
          <w:sz w:val="24"/>
          <w:lang w:val="fr-FR"/>
        </w:rPr>
      </w:pPr>
      <w:r>
        <w:rPr>
          <w:rFonts w:eastAsia="Times New Roman"/>
          <w:color w:val="000000"/>
          <w:sz w:val="24"/>
          <w:lang w:val="fr-FR"/>
        </w:rPr>
        <w:t>les caractéristiques techniques du nouveau matériel ;</w:t>
      </w:r>
    </w:p>
    <w:p w:rsidR="00C15792" w:rsidRDefault="006B739A">
      <w:pPr>
        <w:numPr>
          <w:ilvl w:val="0"/>
          <w:numId w:val="1"/>
        </w:numPr>
        <w:tabs>
          <w:tab w:val="clear" w:pos="360"/>
          <w:tab w:val="left" w:pos="864"/>
        </w:tabs>
        <w:spacing w:before="21" w:line="273" w:lineRule="exact"/>
        <w:ind w:left="864" w:right="144" w:hanging="360"/>
        <w:jc w:val="both"/>
        <w:textAlignment w:val="baseline"/>
        <w:rPr>
          <w:rFonts w:eastAsia="Times New Roman"/>
          <w:color w:val="000000"/>
          <w:sz w:val="24"/>
          <w:lang w:val="fr-FR"/>
        </w:rPr>
      </w:pPr>
      <w:r>
        <w:rPr>
          <w:rFonts w:eastAsia="Times New Roman"/>
          <w:color w:val="000000"/>
          <w:sz w:val="24"/>
          <w:lang w:val="fr-FR"/>
        </w:rPr>
        <w:t>une comparaison entre les deux matériels démontrant que le nouveau matériel est conforme aux spécifications techniques du CCP et est techniquement équivalent ou supérieur au matériel initial, objet du marché.</w:t>
      </w:r>
    </w:p>
    <w:p w:rsidR="00C15792" w:rsidRDefault="006B739A">
      <w:pPr>
        <w:spacing w:before="280" w:line="272" w:lineRule="exact"/>
        <w:ind w:left="864"/>
        <w:textAlignment w:val="baseline"/>
        <w:rPr>
          <w:rFonts w:eastAsia="Times New Roman"/>
          <w:color w:val="000000"/>
          <w:sz w:val="24"/>
          <w:lang w:val="fr-FR"/>
        </w:rPr>
      </w:pPr>
      <w:r>
        <w:rPr>
          <w:rFonts w:eastAsia="Times New Roman"/>
          <w:color w:val="000000"/>
          <w:sz w:val="24"/>
          <w:lang w:val="fr-FR"/>
        </w:rPr>
        <w:t>En tout état de cause,</w:t>
      </w:r>
    </w:p>
    <w:p w:rsidR="00C15792" w:rsidRDefault="006B739A">
      <w:pPr>
        <w:numPr>
          <w:ilvl w:val="0"/>
          <w:numId w:val="1"/>
        </w:numPr>
        <w:tabs>
          <w:tab w:val="clear" w:pos="360"/>
          <w:tab w:val="left" w:pos="864"/>
        </w:tabs>
        <w:spacing w:before="26" w:line="273" w:lineRule="exact"/>
        <w:ind w:left="864" w:right="144" w:hanging="360"/>
        <w:jc w:val="both"/>
        <w:textAlignment w:val="baseline"/>
        <w:rPr>
          <w:rFonts w:eastAsia="Times New Roman"/>
          <w:color w:val="000000"/>
          <w:sz w:val="24"/>
          <w:lang w:val="fr-FR"/>
        </w:rPr>
      </w:pPr>
      <w:r>
        <w:rPr>
          <w:rFonts w:eastAsia="Times New Roman"/>
          <w:color w:val="000000"/>
          <w:sz w:val="24"/>
          <w:lang w:val="fr-FR"/>
        </w:rPr>
        <w:t>le nouveau matériel devra être conforme aux spécifications du CCP et être techniquement équivalent ou supérieur au matériel initial, objet du marché et décrit en annexe n°1 à l'acte d'engagement,</w:t>
      </w:r>
    </w:p>
    <w:p w:rsidR="00C15792" w:rsidRDefault="006B739A">
      <w:pPr>
        <w:numPr>
          <w:ilvl w:val="0"/>
          <w:numId w:val="1"/>
        </w:numPr>
        <w:tabs>
          <w:tab w:val="clear" w:pos="360"/>
          <w:tab w:val="left" w:pos="864"/>
        </w:tabs>
        <w:spacing w:before="25" w:line="273" w:lineRule="exact"/>
        <w:ind w:left="864" w:right="144" w:hanging="360"/>
        <w:jc w:val="both"/>
        <w:textAlignment w:val="baseline"/>
        <w:rPr>
          <w:rFonts w:eastAsia="Times New Roman"/>
          <w:color w:val="000000"/>
          <w:sz w:val="24"/>
          <w:lang w:val="fr-FR"/>
        </w:rPr>
      </w:pPr>
      <w:r>
        <w:rPr>
          <w:rFonts w:eastAsia="Times New Roman"/>
          <w:color w:val="000000"/>
          <w:sz w:val="24"/>
          <w:lang w:val="fr-FR"/>
        </w:rPr>
        <w:t>les prix de location et de maintenance du nouveau matériel ne pourront être supérieurs à ceux du marché initial.</w:t>
      </w:r>
    </w:p>
    <w:p w:rsidR="00C15792" w:rsidRDefault="006B739A">
      <w:pPr>
        <w:spacing w:before="278"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Si la demande du prestataire recueille l'approbation du </w:t>
      </w:r>
      <w:r w:rsidR="00E11543">
        <w:rPr>
          <w:rFonts w:eastAsia="Times New Roman"/>
          <w:color w:val="000000"/>
          <w:sz w:val="24"/>
          <w:lang w:val="fr-FR"/>
        </w:rPr>
        <w:t>Collège</w:t>
      </w:r>
      <w:r>
        <w:rPr>
          <w:rFonts w:eastAsia="Times New Roman"/>
          <w:color w:val="000000"/>
          <w:sz w:val="24"/>
          <w:lang w:val="fr-FR"/>
        </w:rPr>
        <w:t>, il en sera avisé par lettre recommandée avec avis de réception postal.</w:t>
      </w:r>
    </w:p>
    <w:p w:rsidR="00C15792" w:rsidRPr="00D344EA" w:rsidRDefault="00C15792">
      <w:pPr>
        <w:rPr>
          <w:lang w:val="fr-FR"/>
        </w:rPr>
        <w:sectPr w:rsidR="00C15792" w:rsidRPr="00D344EA">
          <w:pgSz w:w="11909" w:h="16843"/>
          <w:pgMar w:top="840" w:right="1262" w:bottom="547" w:left="1267" w:header="720" w:footer="720" w:gutter="0"/>
          <w:cols w:space="720"/>
        </w:sectPr>
      </w:pPr>
    </w:p>
    <w:p w:rsidR="00C15792" w:rsidRDefault="006B739A">
      <w:pPr>
        <w:spacing w:before="13" w:line="277" w:lineRule="exact"/>
        <w:ind w:left="144" w:right="144" w:firstLine="720"/>
        <w:jc w:val="both"/>
        <w:textAlignment w:val="baseline"/>
        <w:rPr>
          <w:rFonts w:eastAsia="Times New Roman"/>
          <w:color w:val="000000"/>
          <w:sz w:val="24"/>
          <w:lang w:val="fr-FR"/>
        </w:rPr>
      </w:pPr>
      <w:r>
        <w:rPr>
          <w:rFonts w:eastAsia="Times New Roman"/>
          <w:color w:val="000000"/>
          <w:sz w:val="24"/>
          <w:lang w:val="fr-FR"/>
        </w:rPr>
        <w:lastRenderedPageBreak/>
        <w:t>Dans le cas contraire et si le prestataire n'était plus en mesure de d'assurer l'exécution du marché dans ces conditions initiales, le marché sera résilié de plein droit aux torts du titulaire et sans que le prestataire puisse prétendre à indemnité.</w:t>
      </w:r>
    </w:p>
    <w:p w:rsidR="00C15792" w:rsidRDefault="006B739A">
      <w:pPr>
        <w:spacing w:before="282" w:line="230" w:lineRule="exact"/>
        <w:ind w:left="144" w:right="144"/>
        <w:jc w:val="both"/>
        <w:textAlignment w:val="baseline"/>
        <w:rPr>
          <w:rFonts w:ascii="Arial" w:eastAsia="Arial" w:hAnsi="Arial"/>
          <w:b/>
          <w:color w:val="008080"/>
          <w:sz w:val="20"/>
          <w:lang w:val="fr-FR"/>
        </w:rPr>
      </w:pPr>
      <w:r>
        <w:rPr>
          <w:rFonts w:ascii="Arial" w:eastAsia="Arial" w:hAnsi="Arial"/>
          <w:b/>
          <w:color w:val="008080"/>
          <w:sz w:val="20"/>
          <w:lang w:val="fr-FR"/>
        </w:rPr>
        <w:t>1-F-i. Stipulations relatives à l’application des conditions générales de vente ou de location du prestataire</w:t>
      </w:r>
    </w:p>
    <w:p w:rsidR="00C15792" w:rsidRDefault="006B739A">
      <w:pPr>
        <w:spacing w:before="279" w:line="277"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conditions générales de vente ou de location figurant, le cas échéant, sur les tarifs ou les factures du prestataire ne sont pas applicables au présent marché.</w:t>
      </w:r>
    </w:p>
    <w:p w:rsidR="00C15792" w:rsidRDefault="006B739A">
      <w:pPr>
        <w:spacing w:before="2" w:line="509" w:lineRule="exact"/>
        <w:ind w:left="144"/>
        <w:textAlignment w:val="baseline"/>
        <w:rPr>
          <w:rFonts w:ascii="Arial" w:eastAsia="Arial" w:hAnsi="Arial"/>
          <w:b/>
          <w:color w:val="4682B4"/>
          <w:sz w:val="20"/>
          <w:lang w:val="fr-FR"/>
        </w:rPr>
      </w:pPr>
      <w:r>
        <w:rPr>
          <w:rFonts w:ascii="Arial" w:eastAsia="Arial" w:hAnsi="Arial"/>
          <w:b/>
          <w:color w:val="4682B4"/>
          <w:sz w:val="20"/>
          <w:lang w:val="fr-FR"/>
        </w:rPr>
        <w:t xml:space="preserve">1-G Engagements du </w:t>
      </w:r>
      <w:r w:rsidR="00E11543">
        <w:rPr>
          <w:rFonts w:ascii="Arial" w:eastAsia="Arial" w:hAnsi="Arial"/>
          <w:b/>
          <w:color w:val="4682B4"/>
          <w:sz w:val="20"/>
          <w:lang w:val="fr-FR"/>
        </w:rPr>
        <w:t>Collège Le Plan Du Loup</w:t>
      </w:r>
      <w:r>
        <w:rPr>
          <w:rFonts w:ascii="Arial" w:eastAsia="Arial" w:hAnsi="Arial"/>
          <w:b/>
          <w:color w:val="4682B4"/>
          <w:sz w:val="20"/>
          <w:lang w:val="fr-FR"/>
        </w:rPr>
        <w:t xml:space="preserve"> </w:t>
      </w:r>
      <w:r>
        <w:rPr>
          <w:rFonts w:ascii="Arial" w:eastAsia="Arial" w:hAnsi="Arial"/>
          <w:b/>
          <w:color w:val="4682B4"/>
          <w:sz w:val="20"/>
          <w:lang w:val="fr-FR"/>
        </w:rPr>
        <w:br/>
      </w:r>
      <w:r>
        <w:rPr>
          <w:rFonts w:ascii="Arial" w:eastAsia="Arial" w:hAnsi="Arial"/>
          <w:b/>
          <w:color w:val="008080"/>
          <w:sz w:val="20"/>
          <w:lang w:val="fr-FR"/>
        </w:rPr>
        <w:t>1-G-a. Usage du matériel</w:t>
      </w:r>
    </w:p>
    <w:p w:rsidR="00C15792" w:rsidRDefault="006B739A">
      <w:pPr>
        <w:spacing w:before="27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utilisateurs doivent respecter l’usage pour lequel le matériel a été mis à disposition et ne peuvent en changer la destination.</w:t>
      </w:r>
    </w:p>
    <w:p w:rsidR="00C15792" w:rsidRDefault="006B739A">
      <w:pPr>
        <w:spacing w:before="2"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Ils doivent respecter scrupuleusement les recommandations et conseils d’utilisation du constructeur du matériel loué, visés dans la documentation technique et les affiches synthétiques installées par le prestataire.</w:t>
      </w:r>
    </w:p>
    <w:p w:rsidR="00C15792" w:rsidRDefault="006B739A">
      <w:pPr>
        <w:spacing w:before="281" w:line="230" w:lineRule="exact"/>
        <w:ind w:left="144"/>
        <w:textAlignment w:val="baseline"/>
        <w:rPr>
          <w:rFonts w:ascii="Arial" w:eastAsia="Arial" w:hAnsi="Arial"/>
          <w:b/>
          <w:color w:val="008080"/>
          <w:sz w:val="20"/>
          <w:lang w:val="fr-FR"/>
        </w:rPr>
      </w:pPr>
      <w:r>
        <w:rPr>
          <w:rFonts w:ascii="Arial" w:eastAsia="Arial" w:hAnsi="Arial"/>
          <w:b/>
          <w:color w:val="008080"/>
          <w:sz w:val="20"/>
          <w:lang w:val="fr-FR"/>
        </w:rPr>
        <w:t>1-G-b. Disponibilité du matériel</w:t>
      </w:r>
    </w:p>
    <w:p w:rsidR="00C15792" w:rsidRDefault="006B739A">
      <w:pPr>
        <w:spacing w:before="278" w:line="277" w:lineRule="exact"/>
        <w:ind w:left="864"/>
        <w:textAlignment w:val="baseline"/>
        <w:rPr>
          <w:rFonts w:eastAsia="Times New Roman"/>
          <w:color w:val="000000"/>
          <w:sz w:val="24"/>
          <w:lang w:val="fr-FR"/>
        </w:rPr>
      </w:pPr>
      <w:r>
        <w:rPr>
          <w:rFonts w:eastAsia="Times New Roman"/>
          <w:color w:val="000000"/>
          <w:sz w:val="24"/>
          <w:lang w:val="fr-FR"/>
        </w:rPr>
        <w:t xml:space="preserve">Le </w:t>
      </w:r>
      <w:r w:rsidR="00E11543" w:rsidRPr="00E11543">
        <w:rPr>
          <w:rFonts w:ascii="Arial" w:eastAsia="Arial" w:hAnsi="Arial"/>
          <w:b/>
          <w:sz w:val="20"/>
          <w:lang w:val="fr-FR"/>
        </w:rPr>
        <w:t>Collège Le Plan Du Loup</w:t>
      </w:r>
      <w:r w:rsidR="00E11543">
        <w:rPr>
          <w:rFonts w:ascii="Arial" w:eastAsia="Arial" w:hAnsi="Arial"/>
          <w:b/>
          <w:color w:val="4682B4"/>
          <w:sz w:val="20"/>
          <w:lang w:val="fr-FR"/>
        </w:rPr>
        <w:t xml:space="preserve"> </w:t>
      </w:r>
      <w:r>
        <w:rPr>
          <w:rFonts w:eastAsia="Times New Roman"/>
          <w:color w:val="000000"/>
          <w:sz w:val="24"/>
          <w:lang w:val="fr-FR"/>
        </w:rPr>
        <w:t>ne peut :</w:t>
      </w:r>
    </w:p>
    <w:p w:rsidR="00C15792" w:rsidRDefault="006B739A">
      <w:pPr>
        <w:numPr>
          <w:ilvl w:val="0"/>
          <w:numId w:val="1"/>
        </w:numPr>
        <w:tabs>
          <w:tab w:val="clear" w:pos="360"/>
          <w:tab w:val="left" w:pos="1224"/>
        </w:tabs>
        <w:spacing w:before="16" w:line="277" w:lineRule="exact"/>
        <w:ind w:left="1224" w:hanging="360"/>
        <w:textAlignment w:val="baseline"/>
        <w:rPr>
          <w:rFonts w:eastAsia="Times New Roman"/>
          <w:color w:val="000000"/>
          <w:sz w:val="24"/>
          <w:lang w:val="fr-FR"/>
        </w:rPr>
      </w:pPr>
      <w:r>
        <w:rPr>
          <w:rFonts w:eastAsia="Times New Roman"/>
          <w:color w:val="000000"/>
          <w:sz w:val="24"/>
          <w:lang w:val="fr-FR"/>
        </w:rPr>
        <w:t>déplacer le matériel loué, sans avoir obtenu l’accord écrit et préalable du prestataire,</w:t>
      </w:r>
    </w:p>
    <w:p w:rsidR="00C15792" w:rsidRDefault="006B739A">
      <w:pPr>
        <w:numPr>
          <w:ilvl w:val="0"/>
          <w:numId w:val="1"/>
        </w:numPr>
        <w:tabs>
          <w:tab w:val="clear" w:pos="360"/>
          <w:tab w:val="left" w:pos="1224"/>
        </w:tabs>
        <w:spacing w:before="17" w:line="277" w:lineRule="exact"/>
        <w:ind w:left="1224" w:right="144" w:hanging="360"/>
        <w:jc w:val="both"/>
        <w:textAlignment w:val="baseline"/>
        <w:rPr>
          <w:rFonts w:eastAsia="Times New Roman"/>
          <w:color w:val="000000"/>
          <w:sz w:val="24"/>
          <w:lang w:val="fr-FR"/>
        </w:rPr>
      </w:pPr>
      <w:r>
        <w:rPr>
          <w:rFonts w:eastAsia="Times New Roman"/>
          <w:color w:val="000000"/>
          <w:sz w:val="24"/>
          <w:lang w:val="fr-FR"/>
        </w:rPr>
        <w:t>à titre gratuit ou onéreux, ni céder, ni sous-louer le matériel, ni consentir ou laisser acquérir de quelconques droits sur ce matériel.</w:t>
      </w:r>
    </w:p>
    <w:p w:rsidR="00C15792" w:rsidRDefault="006B739A">
      <w:pPr>
        <w:spacing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De même il s’interdit de masquer ou de démonter les plaques d’identification apposées sur les matériels mis à disposition.</w:t>
      </w:r>
    </w:p>
    <w:p w:rsidR="00C15792" w:rsidRDefault="006B739A">
      <w:pPr>
        <w:spacing w:before="281" w:line="230" w:lineRule="exact"/>
        <w:ind w:left="144"/>
        <w:textAlignment w:val="baseline"/>
        <w:rPr>
          <w:rFonts w:ascii="Arial" w:eastAsia="Arial" w:hAnsi="Arial"/>
          <w:b/>
          <w:color w:val="008080"/>
          <w:sz w:val="20"/>
          <w:lang w:val="fr-FR"/>
        </w:rPr>
      </w:pPr>
      <w:r>
        <w:rPr>
          <w:rFonts w:ascii="Arial" w:eastAsia="Arial" w:hAnsi="Arial"/>
          <w:b/>
          <w:color w:val="008080"/>
          <w:sz w:val="20"/>
          <w:lang w:val="fr-FR"/>
        </w:rPr>
        <w:t>1-G-c. Entretien du matériel</w:t>
      </w:r>
    </w:p>
    <w:p w:rsidR="00C15792" w:rsidRDefault="006B739A">
      <w:pPr>
        <w:spacing w:before="286" w:line="271" w:lineRule="exact"/>
        <w:ind w:left="144"/>
        <w:textAlignment w:val="baseline"/>
        <w:rPr>
          <w:rFonts w:eastAsia="Times New Roman"/>
          <w:b/>
          <w:color w:val="000000"/>
          <w:sz w:val="24"/>
          <w:lang w:val="fr-FR"/>
        </w:rPr>
      </w:pPr>
      <w:r>
        <w:rPr>
          <w:rFonts w:eastAsia="Times New Roman"/>
          <w:b/>
          <w:color w:val="000000"/>
          <w:sz w:val="24"/>
          <w:lang w:val="fr-FR"/>
        </w:rPr>
        <w:t>- Entretien courant</w:t>
      </w:r>
    </w:p>
    <w:p w:rsidR="00C15792" w:rsidRDefault="006B739A">
      <w:pPr>
        <w:spacing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L’entretien courant du matériel mis à disposition s’entend du changement de ses éléments ne nécessitant pas de connaissances particulières des règles de l’art, notamment le toner, le prestataire s’étant engagé à former à cet entretien courant au minimum six personnes du </w:t>
      </w:r>
      <w:r w:rsidR="00E11543">
        <w:rPr>
          <w:rFonts w:eastAsia="Times New Roman"/>
          <w:color w:val="000000"/>
          <w:sz w:val="24"/>
          <w:lang w:val="fr-FR"/>
        </w:rPr>
        <w:t>Collège</w:t>
      </w:r>
      <w:r>
        <w:rPr>
          <w:rFonts w:eastAsia="Times New Roman"/>
          <w:color w:val="000000"/>
          <w:sz w:val="24"/>
          <w:lang w:val="fr-FR"/>
        </w:rPr>
        <w:t xml:space="preserve"> lors de la mise en service du matériel.</w:t>
      </w:r>
    </w:p>
    <w:p w:rsidR="00C15792" w:rsidRDefault="006B739A">
      <w:pPr>
        <w:spacing w:line="274" w:lineRule="exact"/>
        <w:ind w:left="144"/>
        <w:textAlignment w:val="baseline"/>
        <w:rPr>
          <w:rFonts w:eastAsia="Times New Roman"/>
          <w:color w:val="000000"/>
          <w:sz w:val="24"/>
          <w:lang w:val="fr-FR"/>
        </w:rPr>
      </w:pPr>
      <w:r>
        <w:rPr>
          <w:rFonts w:eastAsia="Times New Roman"/>
          <w:color w:val="000000"/>
          <w:sz w:val="24"/>
          <w:lang w:val="fr-FR"/>
        </w:rPr>
        <w:t xml:space="preserve">Le </w:t>
      </w:r>
      <w:r w:rsidR="00E11543">
        <w:rPr>
          <w:rFonts w:eastAsia="Times New Roman"/>
          <w:color w:val="000000"/>
          <w:sz w:val="24"/>
          <w:lang w:val="fr-FR"/>
        </w:rPr>
        <w:t>Collège</w:t>
      </w:r>
      <w:r>
        <w:rPr>
          <w:rFonts w:eastAsia="Times New Roman"/>
          <w:color w:val="000000"/>
          <w:sz w:val="24"/>
          <w:lang w:val="fr-FR"/>
        </w:rPr>
        <w:t xml:space="preserve"> laisse à la charge du prestataire toutes les autres opérations d’entretien.</w:t>
      </w:r>
    </w:p>
    <w:p w:rsidR="00C15792" w:rsidRDefault="006B739A">
      <w:pPr>
        <w:spacing w:before="284" w:line="273" w:lineRule="exact"/>
        <w:ind w:left="144"/>
        <w:textAlignment w:val="baseline"/>
        <w:rPr>
          <w:rFonts w:eastAsia="Times New Roman"/>
          <w:b/>
          <w:color w:val="000000"/>
          <w:sz w:val="24"/>
          <w:lang w:val="fr-FR"/>
        </w:rPr>
      </w:pPr>
      <w:r>
        <w:rPr>
          <w:rFonts w:eastAsia="Times New Roman"/>
          <w:b/>
          <w:color w:val="000000"/>
          <w:sz w:val="24"/>
          <w:lang w:val="fr-FR"/>
        </w:rPr>
        <w:t>- Entretien nécessitant des connaissances techniques particulières</w:t>
      </w:r>
    </w:p>
    <w:p w:rsidR="00C15792" w:rsidRDefault="006B739A">
      <w:pPr>
        <w:spacing w:line="273" w:lineRule="exact"/>
        <w:ind w:left="864"/>
        <w:textAlignment w:val="baseline"/>
        <w:rPr>
          <w:rFonts w:eastAsia="Times New Roman"/>
          <w:color w:val="000000"/>
          <w:spacing w:val="9"/>
          <w:sz w:val="24"/>
          <w:lang w:val="fr-FR"/>
        </w:rPr>
      </w:pPr>
      <w:r>
        <w:rPr>
          <w:rFonts w:eastAsia="Times New Roman"/>
          <w:color w:val="000000"/>
          <w:spacing w:val="9"/>
          <w:sz w:val="24"/>
          <w:lang w:val="fr-FR"/>
        </w:rPr>
        <w:t xml:space="preserve">Le </w:t>
      </w:r>
      <w:r w:rsidR="00E11543">
        <w:rPr>
          <w:rFonts w:eastAsia="Times New Roman"/>
          <w:color w:val="000000"/>
          <w:sz w:val="24"/>
          <w:lang w:val="fr-FR"/>
        </w:rPr>
        <w:t>Collège</w:t>
      </w:r>
      <w:r>
        <w:rPr>
          <w:rFonts w:eastAsia="Times New Roman"/>
          <w:color w:val="000000"/>
          <w:spacing w:val="9"/>
          <w:sz w:val="24"/>
          <w:lang w:val="fr-FR"/>
        </w:rPr>
        <w:t xml:space="preserve"> ne peut s’opposer à ce que les opérations nécessaires et incombant au</w:t>
      </w:r>
    </w:p>
    <w:p w:rsidR="00C15792" w:rsidRDefault="00E11543">
      <w:pPr>
        <w:spacing w:line="274" w:lineRule="exact"/>
        <w:ind w:left="144"/>
        <w:textAlignment w:val="baseline"/>
        <w:rPr>
          <w:rFonts w:eastAsia="Times New Roman"/>
          <w:color w:val="000000"/>
          <w:sz w:val="24"/>
          <w:lang w:val="fr-FR"/>
        </w:rPr>
      </w:pPr>
      <w:r>
        <w:rPr>
          <w:rFonts w:eastAsia="Times New Roman"/>
          <w:color w:val="000000"/>
          <w:sz w:val="24"/>
          <w:lang w:val="fr-FR"/>
        </w:rPr>
        <w:t>Prestataire</w:t>
      </w:r>
      <w:r w:rsidR="006B739A">
        <w:rPr>
          <w:rFonts w:eastAsia="Times New Roman"/>
          <w:color w:val="000000"/>
          <w:sz w:val="24"/>
          <w:lang w:val="fr-FR"/>
        </w:rPr>
        <w:t xml:space="preserve"> soient effectuées par ce dernier.</w:t>
      </w:r>
    </w:p>
    <w:p w:rsidR="00C15792" w:rsidRDefault="006B739A">
      <w:pPr>
        <w:spacing w:before="1" w:line="277" w:lineRule="exact"/>
        <w:ind w:left="144"/>
        <w:textAlignment w:val="baseline"/>
        <w:rPr>
          <w:rFonts w:eastAsia="Times New Roman"/>
          <w:color w:val="000000"/>
          <w:spacing w:val="9"/>
          <w:sz w:val="24"/>
          <w:lang w:val="fr-FR"/>
        </w:rPr>
      </w:pPr>
      <w:r>
        <w:rPr>
          <w:rFonts w:eastAsia="Times New Roman"/>
          <w:color w:val="000000"/>
          <w:spacing w:val="9"/>
          <w:sz w:val="24"/>
          <w:lang w:val="fr-FR"/>
        </w:rPr>
        <w:t>Il doit exclusivement faire appel au personnel spécialisé du prestataire pour assurer la</w:t>
      </w:r>
    </w:p>
    <w:p w:rsidR="00C15792" w:rsidRDefault="00E11543">
      <w:pPr>
        <w:spacing w:line="274" w:lineRule="exact"/>
        <w:ind w:left="144"/>
        <w:textAlignment w:val="baseline"/>
        <w:rPr>
          <w:rFonts w:eastAsia="Times New Roman"/>
          <w:color w:val="000000"/>
          <w:sz w:val="24"/>
          <w:lang w:val="fr-FR"/>
        </w:rPr>
      </w:pPr>
      <w:r>
        <w:rPr>
          <w:rFonts w:eastAsia="Times New Roman"/>
          <w:color w:val="000000"/>
          <w:sz w:val="24"/>
          <w:lang w:val="fr-FR"/>
        </w:rPr>
        <w:t>Maintenance</w:t>
      </w:r>
      <w:r w:rsidR="006B739A">
        <w:rPr>
          <w:rFonts w:eastAsia="Times New Roman"/>
          <w:color w:val="000000"/>
          <w:sz w:val="24"/>
          <w:lang w:val="fr-FR"/>
        </w:rPr>
        <w:t xml:space="preserve"> du matériel loué.</w:t>
      </w:r>
    </w:p>
    <w:p w:rsidR="00C15792" w:rsidRDefault="006B739A">
      <w:pPr>
        <w:spacing w:before="281" w:line="230" w:lineRule="exact"/>
        <w:ind w:left="144"/>
        <w:textAlignment w:val="baseline"/>
        <w:rPr>
          <w:rFonts w:ascii="Arial" w:eastAsia="Arial" w:hAnsi="Arial"/>
          <w:b/>
          <w:color w:val="008080"/>
          <w:sz w:val="20"/>
          <w:lang w:val="fr-FR"/>
        </w:rPr>
      </w:pPr>
      <w:r>
        <w:rPr>
          <w:rFonts w:ascii="Arial" w:eastAsia="Arial" w:hAnsi="Arial"/>
          <w:b/>
          <w:color w:val="008080"/>
          <w:sz w:val="20"/>
          <w:lang w:val="fr-FR"/>
        </w:rPr>
        <w:t>1-G-d. Restitution du matériel</w:t>
      </w:r>
    </w:p>
    <w:p w:rsidR="00C15792" w:rsidRDefault="006B739A">
      <w:pPr>
        <w:spacing w:before="281"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A l’issue de la période de mise à disposition, le matériel sera restitué au prestataire dans son état d’usage. Les frais d'enlèvement seront à la charge du prestataire.</w:t>
      </w:r>
    </w:p>
    <w:p w:rsidR="00C15792" w:rsidRDefault="006B739A">
      <w:pPr>
        <w:spacing w:before="281"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1-H Maintenance et fournitures de pièces et consommables</w:t>
      </w:r>
    </w:p>
    <w:p w:rsidR="00C15792" w:rsidRDefault="006B739A">
      <w:pPr>
        <w:spacing w:before="276" w:after="408"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titulaire s’engage à assurer pendant toute la durée du marché la maintenance des appareils et à garantir leur parfait fonctionnement. L’entretien hors pannes sera effectué</w:t>
      </w:r>
    </w:p>
    <w:p w:rsidR="00C15792" w:rsidRPr="00D344EA" w:rsidRDefault="00C15792">
      <w:pPr>
        <w:spacing w:before="276" w:after="408" w:line="276" w:lineRule="exact"/>
        <w:rPr>
          <w:lang w:val="fr-FR"/>
        </w:rPr>
        <w:sectPr w:rsidR="00C15792" w:rsidRPr="00D344EA">
          <w:pgSz w:w="11909" w:h="16843"/>
          <w:pgMar w:top="840" w:right="1262" w:bottom="547" w:left="1267" w:header="720" w:footer="720" w:gutter="0"/>
          <w:cols w:space="720"/>
        </w:sectPr>
      </w:pPr>
    </w:p>
    <w:p w:rsidR="00C15792" w:rsidRPr="00952643" w:rsidRDefault="00C15792" w:rsidP="00952643">
      <w:pPr>
        <w:spacing w:line="276" w:lineRule="exact"/>
        <w:textAlignment w:val="baseline"/>
        <w:rPr>
          <w:rFonts w:eastAsia="Times New Roman"/>
          <w:color w:val="4F81BC"/>
          <w:sz w:val="24"/>
          <w:lang w:val="fr-FR"/>
        </w:rPr>
        <w:sectPr w:rsidR="00C15792" w:rsidRPr="00952643">
          <w:type w:val="continuous"/>
          <w:pgSz w:w="11909" w:h="16843"/>
          <w:pgMar w:top="840" w:right="1352" w:bottom="547" w:left="10297" w:header="720" w:footer="720" w:gutter="0"/>
          <w:cols w:space="720"/>
        </w:sectPr>
      </w:pPr>
    </w:p>
    <w:p w:rsidR="00C15792" w:rsidRDefault="00E11543">
      <w:pPr>
        <w:spacing w:before="15" w:line="276" w:lineRule="exact"/>
        <w:ind w:left="144" w:right="144"/>
        <w:jc w:val="both"/>
        <w:textAlignment w:val="baseline"/>
        <w:rPr>
          <w:rFonts w:eastAsia="Times New Roman"/>
          <w:color w:val="000000"/>
          <w:sz w:val="24"/>
          <w:lang w:val="fr-FR"/>
        </w:rPr>
      </w:pPr>
      <w:r>
        <w:rPr>
          <w:rFonts w:eastAsia="Times New Roman"/>
          <w:color w:val="000000"/>
          <w:sz w:val="24"/>
          <w:lang w:val="fr-FR"/>
        </w:rPr>
        <w:lastRenderedPageBreak/>
        <w:t>Régulièrement</w:t>
      </w:r>
      <w:r w:rsidR="006B739A">
        <w:rPr>
          <w:rFonts w:eastAsia="Times New Roman"/>
          <w:color w:val="000000"/>
          <w:sz w:val="24"/>
          <w:lang w:val="fr-FR"/>
        </w:rPr>
        <w:t xml:space="preserve">, conformément à l’offre initiale. Cet entretien comprend la mise à jour du carnet d’entretien, à disposition du </w:t>
      </w:r>
      <w:r>
        <w:rPr>
          <w:rFonts w:eastAsia="Times New Roman"/>
          <w:color w:val="000000"/>
          <w:sz w:val="24"/>
          <w:lang w:val="fr-FR"/>
        </w:rPr>
        <w:t>Collège</w:t>
      </w:r>
      <w:r w:rsidR="006B739A">
        <w:rPr>
          <w:rFonts w:eastAsia="Times New Roman"/>
          <w:color w:val="000000"/>
          <w:sz w:val="24"/>
          <w:lang w:val="fr-FR"/>
        </w:rPr>
        <w:t xml:space="preserve"> des appareils où seront mentionnées les observations et interventions du technicien et conservé près de l’appareil. Le marché comprend le remplacement des pièces défectueuses éventuellement constatées, les frais de déplacements et de main d’œuvre.</w:t>
      </w:r>
    </w:p>
    <w:p w:rsidR="00C15792" w:rsidRDefault="006B739A">
      <w:pPr>
        <w:spacing w:before="275"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titulaire assure la fourniture des pièces de rechange nécessaires aux opérations de maintenance et de dépannage. Les pièces de remplacement sont des pièces neuves ne présentant aucun défaut de matière ou de fabrication. Les pièces enlevées aux fins de remplacement deviennent propriété du titulaire.</w:t>
      </w:r>
    </w:p>
    <w:p w:rsidR="00C15792" w:rsidRDefault="006B739A">
      <w:pPr>
        <w:spacing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titulaire assure la fourniture sans frais supplémentaires ni frais de transport de l’ensemble des consommables, (toner, agrafes...) nécessaires au fonctionnement des équipements. Les dates de chaque dépôt et les totaux pour chaque changement de consommables seront rapportés sur le cahier d’entretien.</w:t>
      </w:r>
    </w:p>
    <w:p w:rsidR="00C15792" w:rsidRDefault="006B739A">
      <w:pPr>
        <w:spacing w:before="282"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1-I Description des caractéristiques des appareils</w:t>
      </w:r>
    </w:p>
    <w:p w:rsidR="00C15792" w:rsidRDefault="006B739A">
      <w:pPr>
        <w:spacing w:before="283" w:line="276" w:lineRule="exact"/>
        <w:ind w:left="144" w:right="36"/>
        <w:textAlignment w:val="baseline"/>
        <w:rPr>
          <w:rFonts w:eastAsia="Times New Roman"/>
          <w:color w:val="000000"/>
          <w:spacing w:val="-1"/>
          <w:sz w:val="24"/>
          <w:lang w:val="fr-FR"/>
        </w:rPr>
      </w:pPr>
      <w:r>
        <w:rPr>
          <w:rFonts w:eastAsia="Times New Roman"/>
          <w:color w:val="000000"/>
          <w:spacing w:val="-1"/>
          <w:sz w:val="24"/>
          <w:lang w:val="fr-FR"/>
        </w:rPr>
        <w:t>Voir annexe 1.</w:t>
      </w:r>
    </w:p>
    <w:p w:rsidR="00C15792" w:rsidRDefault="006B739A">
      <w:pPr>
        <w:spacing w:line="274" w:lineRule="exact"/>
        <w:ind w:left="144" w:right="36"/>
        <w:textAlignment w:val="baseline"/>
        <w:rPr>
          <w:rFonts w:eastAsia="Times New Roman"/>
          <w:color w:val="000000"/>
          <w:sz w:val="24"/>
          <w:lang w:val="fr-FR"/>
        </w:rPr>
      </w:pPr>
      <w:r>
        <w:rPr>
          <w:rFonts w:eastAsia="Times New Roman"/>
          <w:color w:val="000000"/>
          <w:sz w:val="24"/>
          <w:lang w:val="fr-FR"/>
        </w:rPr>
        <w:t>Toute proposition ne présentant pas les caractéristiques minimales sera réputée non conforme.</w:t>
      </w:r>
    </w:p>
    <w:p w:rsidR="00C15792" w:rsidRDefault="006B739A">
      <w:pPr>
        <w:spacing w:before="2" w:line="276" w:lineRule="exact"/>
        <w:ind w:left="144" w:right="36"/>
        <w:textAlignment w:val="baseline"/>
        <w:rPr>
          <w:rFonts w:eastAsia="Times New Roman"/>
          <w:color w:val="000000"/>
          <w:sz w:val="24"/>
          <w:lang w:val="fr-FR"/>
        </w:rPr>
      </w:pPr>
      <w:r>
        <w:rPr>
          <w:rFonts w:eastAsia="Times New Roman"/>
          <w:color w:val="000000"/>
          <w:sz w:val="24"/>
          <w:lang w:val="fr-FR"/>
        </w:rPr>
        <w:t>La capacité des magasins papier doit être en lien avec les volumes indicatifs précisés.</w:t>
      </w:r>
    </w:p>
    <w:p w:rsidR="00C15792" w:rsidRDefault="006B739A">
      <w:pPr>
        <w:spacing w:before="555"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1-J Modalités de connexion</w:t>
      </w:r>
    </w:p>
    <w:p w:rsidR="00C15792" w:rsidRDefault="006B739A">
      <w:pPr>
        <w:spacing w:before="279" w:line="276" w:lineRule="exact"/>
        <w:ind w:left="144" w:right="144"/>
        <w:jc w:val="both"/>
        <w:textAlignment w:val="baseline"/>
        <w:rPr>
          <w:rFonts w:eastAsia="Times New Roman"/>
          <w:color w:val="000000"/>
          <w:sz w:val="24"/>
          <w:lang w:val="fr-FR"/>
        </w:rPr>
      </w:pPr>
      <w:r>
        <w:rPr>
          <w:rFonts w:eastAsia="Times New Roman"/>
          <w:color w:val="000000"/>
          <w:sz w:val="24"/>
          <w:lang w:val="fr-FR"/>
        </w:rPr>
        <w:t xml:space="preserve">Toutes les machines devront être reliées au réseau local du </w:t>
      </w:r>
      <w:r w:rsidR="00E11543">
        <w:rPr>
          <w:rFonts w:eastAsia="Times New Roman"/>
          <w:color w:val="000000"/>
          <w:sz w:val="24"/>
          <w:lang w:val="fr-FR"/>
        </w:rPr>
        <w:t>collège</w:t>
      </w:r>
      <w:r>
        <w:rPr>
          <w:rFonts w:eastAsia="Times New Roman"/>
          <w:color w:val="000000"/>
          <w:sz w:val="24"/>
          <w:lang w:val="fr-FR"/>
        </w:rPr>
        <w:t xml:space="preserve"> : réseau pédagogique (sauf le copieur « Administration » au réseau administratif) conformément aux préconisations de la région Auvergne-Rhône-Alpes pour les réseaux informatiques des </w:t>
      </w:r>
      <w:r w:rsidR="00E11543">
        <w:rPr>
          <w:rFonts w:eastAsia="Times New Roman"/>
          <w:color w:val="000000"/>
          <w:sz w:val="24"/>
          <w:lang w:val="fr-FR"/>
        </w:rPr>
        <w:t>collèges</w:t>
      </w:r>
      <w:r>
        <w:rPr>
          <w:rFonts w:eastAsia="Times New Roman"/>
          <w:color w:val="000000"/>
          <w:sz w:val="24"/>
          <w:lang w:val="fr-FR"/>
        </w:rPr>
        <w:t>.</w:t>
      </w:r>
    </w:p>
    <w:p w:rsidR="00C15792" w:rsidRDefault="006B739A">
      <w:pPr>
        <w:spacing w:before="398" w:line="358" w:lineRule="exact"/>
        <w:ind w:left="144" w:right="36"/>
        <w:textAlignment w:val="baseline"/>
        <w:rPr>
          <w:rFonts w:ascii="Arial" w:eastAsia="Arial" w:hAnsi="Arial"/>
          <w:b/>
          <w:color w:val="000000"/>
          <w:spacing w:val="-2"/>
          <w:sz w:val="30"/>
          <w:lang w:val="fr-FR"/>
        </w:rPr>
      </w:pPr>
      <w:r>
        <w:rPr>
          <w:rFonts w:ascii="Arial" w:eastAsia="Arial" w:hAnsi="Arial"/>
          <w:b/>
          <w:color w:val="000000"/>
          <w:spacing w:val="-2"/>
          <w:sz w:val="30"/>
          <w:lang w:val="fr-FR"/>
        </w:rPr>
        <w:t>Article 2 : Prix</w:t>
      </w:r>
    </w:p>
    <w:p w:rsidR="00C15792" w:rsidRDefault="006B739A">
      <w:pPr>
        <w:spacing w:before="360"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2-A Forme et contenu des prix</w:t>
      </w:r>
    </w:p>
    <w:p w:rsidR="00C15792" w:rsidRDefault="006B739A">
      <w:pPr>
        <w:spacing w:before="283" w:line="276" w:lineRule="exact"/>
        <w:ind w:left="864" w:right="36"/>
        <w:textAlignment w:val="baseline"/>
        <w:rPr>
          <w:rFonts w:eastAsia="Times New Roman"/>
          <w:color w:val="000000"/>
          <w:sz w:val="24"/>
          <w:lang w:val="fr-FR"/>
        </w:rPr>
      </w:pPr>
      <w:r>
        <w:rPr>
          <w:rFonts w:eastAsia="Times New Roman"/>
          <w:color w:val="000000"/>
          <w:sz w:val="24"/>
          <w:lang w:val="fr-FR"/>
        </w:rPr>
        <w:t>Le prix comprend une redevance trimestrielle de location et une redevance trimestrielle</w:t>
      </w:r>
    </w:p>
    <w:p w:rsidR="00C15792" w:rsidRDefault="006B739A">
      <w:pPr>
        <w:spacing w:line="274" w:lineRule="exact"/>
        <w:ind w:left="144" w:right="36"/>
        <w:textAlignment w:val="baseline"/>
        <w:rPr>
          <w:rFonts w:eastAsia="Times New Roman"/>
          <w:color w:val="000000"/>
          <w:sz w:val="24"/>
          <w:lang w:val="fr-FR"/>
        </w:rPr>
      </w:pPr>
      <w:proofErr w:type="gramStart"/>
      <w:r>
        <w:rPr>
          <w:rFonts w:eastAsia="Times New Roman"/>
          <w:color w:val="000000"/>
          <w:sz w:val="24"/>
          <w:lang w:val="fr-FR"/>
        </w:rPr>
        <w:t>de</w:t>
      </w:r>
      <w:proofErr w:type="gramEnd"/>
      <w:r>
        <w:rPr>
          <w:rFonts w:eastAsia="Times New Roman"/>
          <w:color w:val="000000"/>
          <w:sz w:val="24"/>
          <w:lang w:val="fr-FR"/>
        </w:rPr>
        <w:t xml:space="preserve"> maintenance (4 trimestres par an).</w:t>
      </w:r>
    </w:p>
    <w:p w:rsidR="00C15792" w:rsidRDefault="006B739A">
      <w:pPr>
        <w:spacing w:before="2" w:line="276" w:lineRule="exact"/>
        <w:ind w:left="864" w:right="36"/>
        <w:textAlignment w:val="baseline"/>
        <w:rPr>
          <w:rFonts w:eastAsia="Times New Roman"/>
          <w:color w:val="000000"/>
          <w:sz w:val="24"/>
          <w:lang w:val="fr-FR"/>
        </w:rPr>
      </w:pPr>
      <w:r>
        <w:rPr>
          <w:rFonts w:eastAsia="Times New Roman"/>
          <w:color w:val="000000"/>
          <w:sz w:val="24"/>
          <w:lang w:val="fr-FR"/>
        </w:rPr>
        <w:t>La redevance trimestrielle de maintenance correspond au nombre effectivement réalisé</w:t>
      </w:r>
    </w:p>
    <w:p w:rsidR="00C15792" w:rsidRDefault="006B739A">
      <w:pPr>
        <w:spacing w:line="274" w:lineRule="exact"/>
        <w:ind w:left="144" w:right="36"/>
        <w:textAlignment w:val="baseline"/>
        <w:rPr>
          <w:rFonts w:eastAsia="Times New Roman"/>
          <w:color w:val="000000"/>
          <w:sz w:val="24"/>
          <w:lang w:val="fr-FR"/>
        </w:rPr>
      </w:pPr>
      <w:proofErr w:type="gramStart"/>
      <w:r>
        <w:rPr>
          <w:rFonts w:eastAsia="Times New Roman"/>
          <w:color w:val="000000"/>
          <w:sz w:val="24"/>
          <w:lang w:val="fr-FR"/>
        </w:rPr>
        <w:t>de</w:t>
      </w:r>
      <w:proofErr w:type="gramEnd"/>
      <w:r>
        <w:rPr>
          <w:rFonts w:eastAsia="Times New Roman"/>
          <w:color w:val="000000"/>
          <w:sz w:val="24"/>
          <w:lang w:val="fr-FR"/>
        </w:rPr>
        <w:t xml:space="preserve"> copies, à la fin de chaque trimestre.</w:t>
      </w:r>
    </w:p>
    <w:p w:rsidR="00C15792" w:rsidRDefault="006B739A">
      <w:pPr>
        <w:spacing w:before="1" w:line="276" w:lineRule="exact"/>
        <w:ind w:left="864" w:right="36"/>
        <w:textAlignment w:val="baseline"/>
        <w:rPr>
          <w:rFonts w:eastAsia="Times New Roman"/>
          <w:color w:val="000000"/>
          <w:sz w:val="24"/>
          <w:lang w:val="fr-FR"/>
        </w:rPr>
      </w:pPr>
      <w:r>
        <w:rPr>
          <w:rFonts w:eastAsia="Times New Roman"/>
          <w:color w:val="000000"/>
          <w:sz w:val="24"/>
          <w:lang w:val="fr-FR"/>
        </w:rPr>
        <w:t>Aucun coût autre que ceux prévus à l’acte d’engagement (coût loyer et coût copies de</w:t>
      </w:r>
    </w:p>
    <w:p w:rsidR="00C15792" w:rsidRDefault="006B739A">
      <w:pPr>
        <w:spacing w:line="275" w:lineRule="exact"/>
        <w:ind w:left="144" w:right="36"/>
        <w:textAlignment w:val="baseline"/>
        <w:rPr>
          <w:rFonts w:eastAsia="Times New Roman"/>
          <w:color w:val="000000"/>
          <w:sz w:val="24"/>
          <w:lang w:val="fr-FR"/>
        </w:rPr>
      </w:pPr>
      <w:r>
        <w:rPr>
          <w:rFonts w:eastAsia="Times New Roman"/>
          <w:color w:val="000000"/>
          <w:sz w:val="24"/>
          <w:lang w:val="fr-FR"/>
        </w:rPr>
        <w:t>maintenance) ne seront acceptés (pas de frais financiers, frais administratifs, etc.).</w:t>
      </w:r>
    </w:p>
    <w:p w:rsidR="00C15792" w:rsidRDefault="006B739A">
      <w:pPr>
        <w:spacing w:before="2" w:line="276" w:lineRule="exact"/>
        <w:ind w:right="36"/>
        <w:jc w:val="center"/>
        <w:textAlignment w:val="baseline"/>
        <w:rPr>
          <w:rFonts w:eastAsia="Times New Roman"/>
          <w:color w:val="000000"/>
          <w:sz w:val="24"/>
          <w:lang w:val="fr-FR"/>
        </w:rPr>
      </w:pPr>
      <w:r>
        <w:rPr>
          <w:rFonts w:eastAsia="Times New Roman"/>
          <w:color w:val="000000"/>
          <w:sz w:val="24"/>
          <w:lang w:val="fr-FR"/>
        </w:rPr>
        <w:t>Les prix sont fermes pour toute la durée du marché. Ils ne sont pas révisables.</w:t>
      </w:r>
    </w:p>
    <w:p w:rsidR="00C15792" w:rsidRDefault="006B739A">
      <w:pPr>
        <w:spacing w:before="281"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2-B Conditions de vente générales du prestataire</w:t>
      </w:r>
    </w:p>
    <w:p w:rsidR="00C15792" w:rsidRDefault="006B739A">
      <w:pPr>
        <w:spacing w:before="276" w:line="276"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conditions générales de vente figurant, le cas échéant, au tarif ou sur les factures du prestataire ne sont pas applicables au présent marché.</w:t>
      </w:r>
    </w:p>
    <w:p w:rsidR="00C15792" w:rsidRDefault="006B739A">
      <w:pPr>
        <w:spacing w:before="398" w:line="358" w:lineRule="exact"/>
        <w:ind w:left="144" w:right="36"/>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3 : Pénalités</w:t>
      </w:r>
    </w:p>
    <w:p w:rsidR="00C15792" w:rsidRDefault="006B739A">
      <w:pPr>
        <w:spacing w:before="365" w:line="276" w:lineRule="exact"/>
        <w:ind w:left="144" w:right="36"/>
        <w:textAlignment w:val="baseline"/>
        <w:rPr>
          <w:rFonts w:eastAsia="Times New Roman"/>
          <w:color w:val="000000"/>
          <w:sz w:val="24"/>
          <w:lang w:val="fr-FR"/>
        </w:rPr>
      </w:pPr>
      <w:r>
        <w:rPr>
          <w:rFonts w:eastAsia="Times New Roman"/>
          <w:color w:val="000000"/>
          <w:sz w:val="24"/>
          <w:lang w:val="fr-FR"/>
        </w:rPr>
        <w:t>Il est dérogé à l'article 14.1 du C.C.A.G/F.C.S.</w:t>
      </w:r>
    </w:p>
    <w:p w:rsidR="00C15792" w:rsidRDefault="006B739A">
      <w:pPr>
        <w:spacing w:before="277" w:after="573"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3-A Pénalités pour retard de livraison et de mise en service des matériels loués</w:t>
      </w:r>
    </w:p>
    <w:p w:rsidR="00C15792" w:rsidRPr="00D344EA" w:rsidRDefault="00C15792">
      <w:pPr>
        <w:rPr>
          <w:lang w:val="fr-FR"/>
        </w:rPr>
        <w:sectPr w:rsidR="00C15792" w:rsidRPr="00D344EA">
          <w:pgSz w:w="11909" w:h="16843"/>
          <w:pgMar w:top="840" w:right="1264" w:bottom="547" w:left="1265" w:header="720" w:footer="720" w:gutter="0"/>
          <w:cols w:space="720"/>
        </w:sectPr>
      </w:pPr>
    </w:p>
    <w:p w:rsidR="00C15792" w:rsidRDefault="006B739A">
      <w:pPr>
        <w:spacing w:before="17"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lastRenderedPageBreak/>
        <w:t>Si les délais contractuels de livraison et de mise en service des matériels loués sont dépassés, le prestataire encourra, sans mise en demeure préalable, une pénalité égale à 1/10</w:t>
      </w:r>
      <w:r>
        <w:rPr>
          <w:rFonts w:eastAsia="Times New Roman"/>
          <w:color w:val="000000"/>
          <w:sz w:val="24"/>
          <w:vertAlign w:val="superscript"/>
          <w:lang w:val="fr-FR"/>
        </w:rPr>
        <w:t>ème</w:t>
      </w:r>
      <w:r>
        <w:rPr>
          <w:rFonts w:eastAsia="Times New Roman"/>
          <w:color w:val="000000"/>
          <w:sz w:val="16"/>
          <w:lang w:val="fr-FR"/>
        </w:rPr>
        <w:t xml:space="preserve"> </w:t>
      </w:r>
      <w:r>
        <w:rPr>
          <w:rFonts w:eastAsia="Times New Roman"/>
          <w:color w:val="000000"/>
          <w:sz w:val="24"/>
          <w:lang w:val="fr-FR"/>
        </w:rPr>
        <w:t>de la redevance trimestrielle de location, par jour de retard.</w:t>
      </w:r>
    </w:p>
    <w:p w:rsidR="00C15792" w:rsidRDefault="006B739A">
      <w:pPr>
        <w:spacing w:before="284"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3-B Pénalités pour indisponibilité</w:t>
      </w:r>
    </w:p>
    <w:p w:rsidR="00C15792" w:rsidRDefault="006B739A">
      <w:pPr>
        <w:spacing w:before="279"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Un matériel est déclaré indisponible lorsque son utilisation est rendue impossible, soit par le fonctionnement défectueux d'un élément, soit par le jeu des dispositifs de sécurité et de contrôle qui y sont inclus.</w:t>
      </w:r>
    </w:p>
    <w:p w:rsidR="00C15792" w:rsidRDefault="006B739A">
      <w:pPr>
        <w:spacing w:before="5"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temps d’indisponibilité se décompteront uniquement dans les limites de la période d’intervention définie à l'article 1.F-a. du présent C.C.P.</w:t>
      </w:r>
    </w:p>
    <w:p w:rsidR="00C15792" w:rsidRDefault="006B739A">
      <w:pPr>
        <w:spacing w:before="1"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Lorsque le temps décompté d'indisponibilité d'une machine dépassera deux jours ouvrés, le prestataire se verra appliquer, sans mise en demeure préalable, par jour entier d’indisponibilité, une pénalité égale aux 1/30</w:t>
      </w:r>
      <w:r>
        <w:rPr>
          <w:rFonts w:eastAsia="Times New Roman"/>
          <w:color w:val="000000"/>
          <w:sz w:val="24"/>
          <w:vertAlign w:val="superscript"/>
          <w:lang w:val="fr-FR"/>
        </w:rPr>
        <w:t>ème</w:t>
      </w:r>
      <w:r>
        <w:rPr>
          <w:rFonts w:eastAsia="Times New Roman"/>
          <w:color w:val="000000"/>
          <w:sz w:val="24"/>
          <w:lang w:val="fr-FR"/>
        </w:rPr>
        <w:t xml:space="preserve"> de la redevance trimestrielle de location.</w:t>
      </w:r>
    </w:p>
    <w:p w:rsidR="00C15792" w:rsidRDefault="006B739A">
      <w:pPr>
        <w:spacing w:before="285"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3-C Résiliation aux torts du titulaire</w:t>
      </w:r>
    </w:p>
    <w:p w:rsidR="00C15792" w:rsidRDefault="006B739A">
      <w:pPr>
        <w:spacing w:before="278"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S'il s'avérait que le taux d'indisponibilité de tout ou partie du matériel mis à disposition ou la dégradation de la qualité des copies réalisées sur ce matériel devenait pénalisant pour le fonctionnement du Lycée, ce dernier serait en droit de dénoncer le marché aux torts du titulaire, sous 15 jours après mise en demeure adressée par lettre recommandée.</w:t>
      </w:r>
    </w:p>
    <w:p w:rsidR="00C15792" w:rsidRDefault="006B739A">
      <w:pPr>
        <w:spacing w:before="2"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En cette occurrence, aucune indemnité ne serait due au prestataire, qui se verrait en outre infliger les pénalités prévues au présent article 3.</w:t>
      </w:r>
    </w:p>
    <w:p w:rsidR="00C15792" w:rsidRDefault="006B739A">
      <w:pPr>
        <w:spacing w:before="400" w:line="358" w:lineRule="exact"/>
        <w:ind w:left="144" w:right="36"/>
        <w:textAlignment w:val="baseline"/>
        <w:rPr>
          <w:rFonts w:ascii="Arial" w:eastAsia="Arial" w:hAnsi="Arial"/>
          <w:b/>
          <w:color w:val="000000"/>
          <w:sz w:val="30"/>
          <w:lang w:val="fr-FR"/>
        </w:rPr>
      </w:pPr>
      <w:r>
        <w:rPr>
          <w:rFonts w:ascii="Arial" w:eastAsia="Arial" w:hAnsi="Arial"/>
          <w:b/>
          <w:color w:val="000000"/>
          <w:sz w:val="30"/>
          <w:lang w:val="fr-FR"/>
        </w:rPr>
        <w:t>Article 4 : Paiement et factures</w:t>
      </w:r>
    </w:p>
    <w:p w:rsidR="00C15792" w:rsidRDefault="006B739A">
      <w:pPr>
        <w:spacing w:before="360"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4-A Paiement</w:t>
      </w:r>
    </w:p>
    <w:p w:rsidR="00C15792" w:rsidRDefault="006B739A">
      <w:pPr>
        <w:spacing w:before="283"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prestations objet du présent marché font l’objet de paiement trimestriel sur présentation de factures. La ou les factures détailleront le coût de location, le coût copie noir&amp;blanc et le coût copie couleur pour chaque copieur. Le nombre de copie et le nombre réel de copies relevés pour le trimestre concerné.</w:t>
      </w:r>
    </w:p>
    <w:p w:rsidR="00C15792" w:rsidRDefault="006B739A">
      <w:pPr>
        <w:spacing w:before="7" w:line="274" w:lineRule="exact"/>
        <w:ind w:left="864" w:right="36"/>
        <w:jc w:val="both"/>
        <w:textAlignment w:val="baseline"/>
        <w:rPr>
          <w:rFonts w:eastAsia="Times New Roman"/>
          <w:color w:val="000000"/>
          <w:sz w:val="24"/>
          <w:lang w:val="fr-FR"/>
        </w:rPr>
      </w:pPr>
      <w:r>
        <w:rPr>
          <w:rFonts w:eastAsia="Times New Roman"/>
          <w:color w:val="000000"/>
          <w:sz w:val="24"/>
          <w:lang w:val="fr-FR"/>
        </w:rPr>
        <w:t>L’unité monétaire de paiement est l’Euro.</w:t>
      </w:r>
    </w:p>
    <w:p w:rsidR="00C15792" w:rsidRDefault="006B739A">
      <w:pPr>
        <w:spacing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Les sommes dues au titulaire seront payées à la fin de chaque trimestre dans un délai global de 30 jours à compter de la date de réception des factures ou des demandes de paiement équivalentes.</w:t>
      </w:r>
    </w:p>
    <w:p w:rsidR="00C15792" w:rsidRDefault="006B739A">
      <w:pPr>
        <w:spacing w:before="283"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4-B Présentation des factures</w:t>
      </w:r>
    </w:p>
    <w:p w:rsidR="00C15792" w:rsidRDefault="006B739A">
      <w:pPr>
        <w:spacing w:before="277" w:line="275" w:lineRule="exact"/>
        <w:ind w:left="864" w:right="36"/>
        <w:textAlignment w:val="baseline"/>
        <w:rPr>
          <w:rFonts w:eastAsia="Times New Roman"/>
          <w:color w:val="000000"/>
          <w:sz w:val="24"/>
          <w:lang w:val="fr-FR"/>
        </w:rPr>
      </w:pPr>
      <w:r>
        <w:rPr>
          <w:rFonts w:eastAsia="Times New Roman"/>
          <w:color w:val="000000"/>
          <w:sz w:val="24"/>
          <w:lang w:val="fr-FR"/>
        </w:rPr>
        <w:t>Elle portera, outre les mentions légales, les indications suivantes :</w:t>
      </w:r>
    </w:p>
    <w:p w:rsidR="00C15792" w:rsidRDefault="006B739A">
      <w:pPr>
        <w:numPr>
          <w:ilvl w:val="0"/>
          <w:numId w:val="1"/>
        </w:numPr>
        <w:tabs>
          <w:tab w:val="clear" w:pos="360"/>
          <w:tab w:val="left" w:pos="864"/>
        </w:tabs>
        <w:spacing w:before="23" w:line="272" w:lineRule="exact"/>
        <w:ind w:left="864" w:right="36" w:hanging="360"/>
        <w:textAlignment w:val="baseline"/>
        <w:rPr>
          <w:rFonts w:eastAsia="Times New Roman"/>
          <w:color w:val="000000"/>
          <w:sz w:val="24"/>
          <w:lang w:val="fr-FR"/>
        </w:rPr>
      </w:pPr>
      <w:r>
        <w:rPr>
          <w:rFonts w:eastAsia="Times New Roman"/>
          <w:color w:val="000000"/>
          <w:sz w:val="24"/>
          <w:lang w:val="fr-FR"/>
        </w:rPr>
        <w:t>les noms et adresse du prestataire ;</w:t>
      </w:r>
    </w:p>
    <w:p w:rsidR="00C15792" w:rsidRDefault="006B739A">
      <w:pPr>
        <w:numPr>
          <w:ilvl w:val="0"/>
          <w:numId w:val="1"/>
        </w:numPr>
        <w:tabs>
          <w:tab w:val="clear" w:pos="360"/>
          <w:tab w:val="left" w:pos="864"/>
        </w:tabs>
        <w:spacing w:line="299" w:lineRule="exact"/>
        <w:ind w:left="864" w:right="36" w:hanging="360"/>
        <w:textAlignment w:val="baseline"/>
        <w:rPr>
          <w:rFonts w:eastAsia="Times New Roman"/>
          <w:color w:val="000000"/>
          <w:sz w:val="24"/>
          <w:lang w:val="fr-FR"/>
        </w:rPr>
      </w:pPr>
      <w:r>
        <w:rPr>
          <w:rFonts w:eastAsia="Times New Roman"/>
          <w:color w:val="000000"/>
          <w:sz w:val="24"/>
          <w:lang w:val="fr-FR"/>
        </w:rPr>
        <w:t>le numéro de son compte bancaire ou postal tel qu’il est précisé à l’acte d’engagement</w:t>
      </w:r>
    </w:p>
    <w:p w:rsidR="00C15792" w:rsidRDefault="006B739A">
      <w:pPr>
        <w:numPr>
          <w:ilvl w:val="0"/>
          <w:numId w:val="1"/>
        </w:numPr>
        <w:tabs>
          <w:tab w:val="clear" w:pos="360"/>
          <w:tab w:val="left" w:pos="864"/>
        </w:tabs>
        <w:spacing w:before="15" w:line="275" w:lineRule="exact"/>
        <w:ind w:left="864" w:right="36" w:hanging="360"/>
        <w:textAlignment w:val="baseline"/>
        <w:rPr>
          <w:rFonts w:eastAsia="Times New Roman"/>
          <w:color w:val="000000"/>
          <w:sz w:val="24"/>
          <w:lang w:val="fr-FR"/>
        </w:rPr>
      </w:pPr>
      <w:r>
        <w:rPr>
          <w:rFonts w:eastAsia="Times New Roman"/>
          <w:color w:val="000000"/>
          <w:sz w:val="24"/>
          <w:lang w:val="fr-FR"/>
        </w:rPr>
        <w:t>le numéro et la date du marché ;</w:t>
      </w:r>
    </w:p>
    <w:p w:rsidR="00C15792" w:rsidRDefault="006B739A">
      <w:pPr>
        <w:numPr>
          <w:ilvl w:val="0"/>
          <w:numId w:val="1"/>
        </w:numPr>
        <w:tabs>
          <w:tab w:val="clear" w:pos="360"/>
          <w:tab w:val="left" w:pos="864"/>
        </w:tabs>
        <w:spacing w:before="16" w:line="275" w:lineRule="exact"/>
        <w:ind w:left="864" w:right="144" w:hanging="360"/>
        <w:jc w:val="both"/>
        <w:textAlignment w:val="baseline"/>
        <w:rPr>
          <w:rFonts w:eastAsia="Times New Roman"/>
          <w:color w:val="000000"/>
          <w:sz w:val="24"/>
          <w:lang w:val="fr-FR"/>
        </w:rPr>
      </w:pPr>
      <w:r>
        <w:rPr>
          <w:rFonts w:eastAsia="Times New Roman"/>
          <w:color w:val="000000"/>
          <w:sz w:val="24"/>
          <w:lang w:val="fr-FR"/>
        </w:rPr>
        <w:t xml:space="preserve">la prestation de maintenance (nombre de copies en détaillant noir&amp;blanc et couleur) et </w:t>
      </w:r>
      <w:r w:rsidR="000E7353">
        <w:rPr>
          <w:rFonts w:eastAsia="Times New Roman"/>
          <w:color w:val="000000"/>
          <w:sz w:val="24"/>
          <w:lang w:val="fr-FR"/>
        </w:rPr>
        <w:t>la période trimestrielle concernée</w:t>
      </w:r>
      <w:r>
        <w:rPr>
          <w:rFonts w:eastAsia="Times New Roman"/>
          <w:color w:val="000000"/>
          <w:sz w:val="24"/>
          <w:lang w:val="fr-FR"/>
        </w:rPr>
        <w:t xml:space="preserve"> (pour chaque copieur) ;</w:t>
      </w:r>
    </w:p>
    <w:p w:rsidR="00C15792" w:rsidRDefault="006B739A">
      <w:pPr>
        <w:numPr>
          <w:ilvl w:val="0"/>
          <w:numId w:val="1"/>
        </w:numPr>
        <w:tabs>
          <w:tab w:val="clear" w:pos="360"/>
          <w:tab w:val="left" w:pos="864"/>
        </w:tabs>
        <w:spacing w:before="23" w:line="275" w:lineRule="exact"/>
        <w:ind w:left="864" w:right="36" w:hanging="360"/>
        <w:jc w:val="both"/>
        <w:textAlignment w:val="baseline"/>
        <w:rPr>
          <w:rFonts w:eastAsia="Times New Roman"/>
          <w:color w:val="000000"/>
          <w:sz w:val="24"/>
          <w:lang w:val="fr-FR"/>
        </w:rPr>
      </w:pPr>
      <w:r>
        <w:rPr>
          <w:rFonts w:eastAsia="Times New Roman"/>
          <w:color w:val="000000"/>
          <w:sz w:val="24"/>
          <w:lang w:val="fr-FR"/>
        </w:rPr>
        <w:t>le coût trimestriel de location (pour chaque copieur)</w:t>
      </w:r>
    </w:p>
    <w:p w:rsidR="00C15792" w:rsidRDefault="006B739A">
      <w:pPr>
        <w:numPr>
          <w:ilvl w:val="0"/>
          <w:numId w:val="1"/>
        </w:numPr>
        <w:tabs>
          <w:tab w:val="clear" w:pos="360"/>
          <w:tab w:val="left" w:pos="864"/>
        </w:tabs>
        <w:spacing w:before="17" w:line="275" w:lineRule="exact"/>
        <w:ind w:left="864" w:right="36" w:hanging="360"/>
        <w:jc w:val="both"/>
        <w:textAlignment w:val="baseline"/>
        <w:rPr>
          <w:rFonts w:eastAsia="Times New Roman"/>
          <w:color w:val="000000"/>
          <w:sz w:val="24"/>
          <w:lang w:val="fr-FR"/>
        </w:rPr>
      </w:pPr>
      <w:r>
        <w:rPr>
          <w:rFonts w:eastAsia="Times New Roman"/>
          <w:color w:val="000000"/>
          <w:sz w:val="24"/>
          <w:lang w:val="fr-FR"/>
        </w:rPr>
        <w:t>le montant hors TVA ;</w:t>
      </w:r>
    </w:p>
    <w:p w:rsidR="00C15792" w:rsidRDefault="006B739A">
      <w:pPr>
        <w:numPr>
          <w:ilvl w:val="0"/>
          <w:numId w:val="1"/>
        </w:numPr>
        <w:tabs>
          <w:tab w:val="clear" w:pos="360"/>
          <w:tab w:val="left" w:pos="864"/>
        </w:tabs>
        <w:spacing w:before="18" w:line="275" w:lineRule="exact"/>
        <w:ind w:left="864" w:right="36" w:hanging="360"/>
        <w:jc w:val="both"/>
        <w:textAlignment w:val="baseline"/>
        <w:rPr>
          <w:rFonts w:eastAsia="Times New Roman"/>
          <w:color w:val="000000"/>
          <w:sz w:val="24"/>
          <w:lang w:val="fr-FR"/>
        </w:rPr>
      </w:pPr>
      <w:r>
        <w:rPr>
          <w:rFonts w:eastAsia="Times New Roman"/>
          <w:color w:val="000000"/>
          <w:sz w:val="24"/>
          <w:lang w:val="fr-FR"/>
        </w:rPr>
        <w:t>le taux et le montant de la TVA ;</w:t>
      </w:r>
    </w:p>
    <w:p w:rsidR="00C15792" w:rsidRDefault="006B739A">
      <w:pPr>
        <w:numPr>
          <w:ilvl w:val="0"/>
          <w:numId w:val="1"/>
        </w:numPr>
        <w:tabs>
          <w:tab w:val="clear" w:pos="360"/>
          <w:tab w:val="left" w:pos="864"/>
        </w:tabs>
        <w:spacing w:before="18" w:line="275" w:lineRule="exact"/>
        <w:ind w:left="864" w:right="36" w:hanging="360"/>
        <w:jc w:val="both"/>
        <w:textAlignment w:val="baseline"/>
        <w:rPr>
          <w:rFonts w:eastAsia="Times New Roman"/>
          <w:color w:val="000000"/>
          <w:sz w:val="24"/>
          <w:lang w:val="fr-FR"/>
        </w:rPr>
      </w:pPr>
      <w:r>
        <w:rPr>
          <w:rFonts w:eastAsia="Times New Roman"/>
          <w:color w:val="000000"/>
          <w:sz w:val="24"/>
          <w:lang w:val="fr-FR"/>
        </w:rPr>
        <w:t>le montant total TTC ;</w:t>
      </w:r>
    </w:p>
    <w:p w:rsidR="00C15792" w:rsidRDefault="006B739A">
      <w:pPr>
        <w:spacing w:before="278" w:after="449" w:line="230" w:lineRule="exact"/>
        <w:ind w:left="144" w:right="36"/>
        <w:textAlignment w:val="baseline"/>
        <w:rPr>
          <w:rFonts w:ascii="Arial" w:eastAsia="Arial" w:hAnsi="Arial"/>
          <w:b/>
          <w:color w:val="4682B4"/>
          <w:sz w:val="20"/>
          <w:lang w:val="fr-FR"/>
        </w:rPr>
      </w:pPr>
      <w:r>
        <w:rPr>
          <w:rFonts w:ascii="Arial" w:eastAsia="Arial" w:hAnsi="Arial"/>
          <w:b/>
          <w:color w:val="4682B4"/>
          <w:sz w:val="20"/>
          <w:lang w:val="fr-FR"/>
        </w:rPr>
        <w:t>4-C Délai global de paiement</w:t>
      </w:r>
    </w:p>
    <w:p w:rsidR="00C15792" w:rsidRDefault="00C15792">
      <w:pPr>
        <w:sectPr w:rsidR="00C15792">
          <w:pgSz w:w="11909" w:h="16843"/>
          <w:pgMar w:top="840" w:right="1264" w:bottom="547" w:left="1265" w:header="720" w:footer="720" w:gutter="0"/>
          <w:cols w:space="720"/>
        </w:sectPr>
      </w:pPr>
    </w:p>
    <w:p w:rsidR="00C15792" w:rsidRDefault="006B739A">
      <w:pPr>
        <w:spacing w:before="16"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lastRenderedPageBreak/>
        <w:t>Les sommes dues en exécution du présent marché seront payées dans un délai de 30 jours à compter de la date de réception de toute demande de paiement.</w:t>
      </w:r>
    </w:p>
    <w:p w:rsidR="00C15792" w:rsidRDefault="006B739A">
      <w:pPr>
        <w:spacing w:before="286"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5-C Non respect des délais de paiement</w:t>
      </w:r>
    </w:p>
    <w:p w:rsidR="00C15792" w:rsidRDefault="006B739A">
      <w:pPr>
        <w:spacing w:before="281"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défaut de paiement dans les délais fixés à l'article 11.3, fera courir de plein droit et sans autres formalités au bénéfice du prestataire des intérêts moratoires, calculés dans les conditions prévues par le Code de la commande publique.</w:t>
      </w:r>
    </w:p>
    <w:p w:rsidR="00C15792" w:rsidRDefault="006B739A">
      <w:pPr>
        <w:spacing w:before="398" w:line="358" w:lineRule="exact"/>
        <w:ind w:left="144"/>
        <w:textAlignment w:val="baseline"/>
        <w:rPr>
          <w:rFonts w:ascii="Arial" w:eastAsia="Arial" w:hAnsi="Arial"/>
          <w:b/>
          <w:color w:val="000000"/>
          <w:spacing w:val="-3"/>
          <w:sz w:val="30"/>
          <w:lang w:val="fr-FR"/>
        </w:rPr>
      </w:pPr>
      <w:r>
        <w:rPr>
          <w:rFonts w:ascii="Arial" w:eastAsia="Arial" w:hAnsi="Arial"/>
          <w:b/>
          <w:color w:val="000000"/>
          <w:spacing w:val="-3"/>
          <w:sz w:val="30"/>
          <w:lang w:val="fr-FR"/>
        </w:rPr>
        <w:t>Article 5 : Livraison et installation</w:t>
      </w:r>
    </w:p>
    <w:p w:rsidR="00C15792" w:rsidRDefault="006B739A">
      <w:pPr>
        <w:spacing w:before="361"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5-A Installation des matériels</w:t>
      </w:r>
    </w:p>
    <w:p w:rsidR="00C15792" w:rsidRDefault="006B739A">
      <w:pPr>
        <w:spacing w:before="283"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marché comprend la livraison (déchargement), l’installation, le branchement, la connexion informatique et l’installation des drivers et logiciels sur les ordinateurs clients, la mise en réseau, l’installation et le paramétrage du logiciel de gestion des utilisateurs et des impressions et la saisie ou remontée des codes utilisateurs (récupération des codes existants), la formation des personnels, la mise à disposition des fiches techniques rédigées en français.</w:t>
      </w:r>
    </w:p>
    <w:p w:rsidR="00C15792" w:rsidRDefault="006B739A">
      <w:pPr>
        <w:spacing w:before="6" w:line="273" w:lineRule="exact"/>
        <w:ind w:left="864"/>
        <w:jc w:val="both"/>
        <w:textAlignment w:val="baseline"/>
        <w:rPr>
          <w:rFonts w:eastAsia="Times New Roman"/>
          <w:color w:val="000000"/>
          <w:sz w:val="24"/>
          <w:lang w:val="fr-FR"/>
        </w:rPr>
      </w:pPr>
      <w:r>
        <w:rPr>
          <w:rFonts w:eastAsia="Times New Roman"/>
          <w:color w:val="000000"/>
          <w:sz w:val="24"/>
          <w:lang w:val="fr-FR"/>
        </w:rPr>
        <w:t>. Le marché comprend l’enlèvement des emballages et déchets.</w:t>
      </w:r>
    </w:p>
    <w:p w:rsidR="00C15792" w:rsidRDefault="006B739A">
      <w:pPr>
        <w:spacing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 livraison sera effective après réception et tests contradictoires de toutes les fonctionnalités du copieur par un personnel de l’établissement et le technicien du titulaire du marché.</w:t>
      </w:r>
    </w:p>
    <w:p w:rsidR="00C15792" w:rsidRDefault="006B739A">
      <w:pPr>
        <w:spacing w:before="2"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Si le matériel est reconnu défectueux lors de la livraison ou de la mise en service, il est remplacé ou remis en état immédiatement par le titulaire du marché et à ses frais.</w:t>
      </w:r>
    </w:p>
    <w:p w:rsidR="00C15792" w:rsidRDefault="006B739A">
      <w:pPr>
        <w:spacing w:before="4" w:line="275" w:lineRule="exact"/>
        <w:ind w:left="864"/>
        <w:jc w:val="both"/>
        <w:textAlignment w:val="baseline"/>
        <w:rPr>
          <w:rFonts w:eastAsia="Times New Roman"/>
          <w:color w:val="000000"/>
          <w:sz w:val="24"/>
          <w:lang w:val="fr-FR"/>
        </w:rPr>
      </w:pPr>
      <w:r>
        <w:rPr>
          <w:rFonts w:eastAsia="Times New Roman"/>
          <w:color w:val="000000"/>
          <w:sz w:val="24"/>
          <w:lang w:val="fr-FR"/>
        </w:rPr>
        <w:t>Par défaut le marché sera réputé non exécuté.</w:t>
      </w:r>
    </w:p>
    <w:p w:rsidR="00C15792" w:rsidRDefault="006B739A">
      <w:pPr>
        <w:spacing w:line="273" w:lineRule="exact"/>
        <w:ind w:left="864"/>
        <w:jc w:val="both"/>
        <w:textAlignment w:val="baseline"/>
        <w:rPr>
          <w:rFonts w:eastAsia="Times New Roman"/>
          <w:color w:val="000000"/>
          <w:sz w:val="24"/>
          <w:lang w:val="fr-FR"/>
        </w:rPr>
      </w:pPr>
      <w:r>
        <w:rPr>
          <w:rFonts w:eastAsia="Times New Roman"/>
          <w:color w:val="000000"/>
          <w:sz w:val="24"/>
          <w:lang w:val="fr-FR"/>
        </w:rPr>
        <w:t xml:space="preserve">Le matériel devra être en ordre de marche au plus tard </w:t>
      </w:r>
      <w:r w:rsidRPr="00952643">
        <w:rPr>
          <w:rFonts w:eastAsia="Times New Roman"/>
          <w:color w:val="000000"/>
          <w:sz w:val="24"/>
          <w:lang w:val="fr-FR"/>
        </w:rPr>
        <w:t xml:space="preserve">le </w:t>
      </w:r>
      <w:r w:rsidR="000E7353" w:rsidRPr="00952643">
        <w:rPr>
          <w:rFonts w:eastAsia="Times New Roman"/>
          <w:b/>
          <w:color w:val="000000"/>
          <w:sz w:val="24"/>
          <w:u w:val="single"/>
          <w:lang w:val="fr-FR"/>
        </w:rPr>
        <w:t xml:space="preserve">lundi </w:t>
      </w:r>
      <w:r w:rsidR="0044261D" w:rsidRPr="00952643">
        <w:rPr>
          <w:rFonts w:eastAsia="Times New Roman"/>
          <w:b/>
          <w:color w:val="000000"/>
          <w:sz w:val="24"/>
          <w:u w:val="single"/>
          <w:lang w:val="fr-FR"/>
        </w:rPr>
        <w:t>30 aout</w:t>
      </w:r>
      <w:r w:rsidR="000E7353" w:rsidRPr="00952643">
        <w:rPr>
          <w:rFonts w:eastAsia="Times New Roman"/>
          <w:b/>
          <w:color w:val="000000"/>
          <w:sz w:val="24"/>
          <w:u w:val="single"/>
          <w:lang w:val="fr-FR"/>
        </w:rPr>
        <w:t xml:space="preserve"> 2021</w:t>
      </w:r>
      <w:r w:rsidRPr="00952643">
        <w:rPr>
          <w:rFonts w:eastAsia="Times New Roman"/>
          <w:color w:val="000000"/>
          <w:sz w:val="24"/>
          <w:lang w:val="fr-FR"/>
        </w:rPr>
        <w:t>.</w:t>
      </w:r>
    </w:p>
    <w:p w:rsidR="00C15792" w:rsidRDefault="006B739A">
      <w:pPr>
        <w:spacing w:before="281" w:line="230" w:lineRule="exact"/>
        <w:ind w:left="144"/>
        <w:textAlignment w:val="baseline"/>
        <w:rPr>
          <w:rFonts w:ascii="Arial" w:eastAsia="Arial" w:hAnsi="Arial"/>
          <w:b/>
          <w:color w:val="4682B4"/>
          <w:sz w:val="20"/>
          <w:lang w:val="fr-FR"/>
        </w:rPr>
      </w:pPr>
      <w:r>
        <w:rPr>
          <w:rFonts w:ascii="Arial" w:eastAsia="Arial" w:hAnsi="Arial"/>
          <w:b/>
          <w:color w:val="4682B4"/>
          <w:sz w:val="20"/>
          <w:lang w:val="fr-FR"/>
        </w:rPr>
        <w:t>5-B Installation et vérification</w:t>
      </w:r>
    </w:p>
    <w:p w:rsidR="00C15792" w:rsidRDefault="006B739A">
      <w:pPr>
        <w:spacing w:before="284"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Après livraison des fournitures et/ou exécution des prestations dans les conditions prévues au présent CCP, le représentant habilité de l’administration appose sa signature et les dates et heures de livraison sur le bon de livraison. Ces opérations n’entraînent pas acceptation définitive des fournitures livrées et ne valent que pour la réception quantitative des fournitures livrées.</w:t>
      </w:r>
    </w:p>
    <w:p w:rsidR="00C15792" w:rsidRDefault="006B739A">
      <w:pPr>
        <w:spacing w:before="4"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L’administration procède à des vérifications sur la conformité du matériel livré au regard des spécifications du marché. Cela consiste en des essais techniques sur les systèmes ou solutions d’impression à l’issue desquelles elle informe le titulaire de sa décision d’acceptation définitive ou partielle.</w:t>
      </w:r>
    </w:p>
    <w:p w:rsidR="00C15792" w:rsidRDefault="006B739A">
      <w:pPr>
        <w:spacing w:before="5" w:line="275"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L’administration dispose d’un délai de quinze jours, à compter de la date de livraison pour notifier sa décision, la date portée sur le bon de livraison faisant foi. Passé ce délai, le silence de l’administration vaut admission des fournitures livrées.</w:t>
      </w:r>
    </w:p>
    <w:p w:rsidR="00C15792" w:rsidRDefault="006B739A">
      <w:pPr>
        <w:spacing w:before="398" w:line="358" w:lineRule="exact"/>
        <w:ind w:left="144"/>
        <w:textAlignment w:val="baseline"/>
        <w:rPr>
          <w:rFonts w:ascii="Arial" w:eastAsia="Arial" w:hAnsi="Arial"/>
          <w:b/>
          <w:color w:val="000000"/>
          <w:sz w:val="30"/>
          <w:lang w:val="fr-FR"/>
        </w:rPr>
      </w:pPr>
      <w:r>
        <w:rPr>
          <w:rFonts w:ascii="Arial" w:eastAsia="Arial" w:hAnsi="Arial"/>
          <w:b/>
          <w:color w:val="000000"/>
          <w:sz w:val="30"/>
          <w:lang w:val="fr-FR"/>
        </w:rPr>
        <w:t>Article 6 : Durée du marché</w:t>
      </w:r>
    </w:p>
    <w:p w:rsidR="00C15792" w:rsidRDefault="006B739A" w:rsidP="00952643">
      <w:pPr>
        <w:spacing w:before="361" w:line="275" w:lineRule="exact"/>
        <w:ind w:left="864"/>
        <w:textAlignment w:val="baseline"/>
        <w:rPr>
          <w:rFonts w:eastAsia="Times New Roman"/>
          <w:color w:val="000000"/>
          <w:sz w:val="24"/>
          <w:lang w:val="fr-FR"/>
        </w:rPr>
      </w:pPr>
      <w:r>
        <w:rPr>
          <w:rFonts w:eastAsia="Times New Roman"/>
          <w:color w:val="000000"/>
          <w:sz w:val="24"/>
          <w:lang w:val="fr-FR"/>
        </w:rPr>
        <w:t xml:space="preserve">Le marché est conclu pour une </w:t>
      </w:r>
      <w:r w:rsidR="00952643">
        <w:rPr>
          <w:rFonts w:eastAsia="Times New Roman"/>
          <w:color w:val="000000"/>
          <w:sz w:val="24"/>
          <w:lang w:val="fr-FR"/>
        </w:rPr>
        <w:t>durée de cinq</w:t>
      </w:r>
      <w:r w:rsidRPr="00952643">
        <w:rPr>
          <w:rFonts w:eastAsia="Times New Roman"/>
          <w:color w:val="000000"/>
          <w:sz w:val="24"/>
          <w:lang w:val="fr-FR"/>
        </w:rPr>
        <w:t xml:space="preserve"> ans</w:t>
      </w:r>
      <w:r>
        <w:rPr>
          <w:rFonts w:eastAsia="Times New Roman"/>
          <w:color w:val="000000"/>
          <w:sz w:val="24"/>
          <w:lang w:val="fr-FR"/>
        </w:rPr>
        <w:t xml:space="preserve"> et prend effet à compter </w:t>
      </w:r>
      <w:r w:rsidRPr="00952643">
        <w:rPr>
          <w:rFonts w:eastAsia="Times New Roman"/>
          <w:color w:val="000000"/>
          <w:sz w:val="24"/>
          <w:lang w:val="fr-FR"/>
        </w:rPr>
        <w:t xml:space="preserve">du </w:t>
      </w:r>
      <w:r w:rsidR="00952643">
        <w:rPr>
          <w:rFonts w:eastAsia="Times New Roman"/>
          <w:color w:val="000000"/>
          <w:sz w:val="24"/>
          <w:lang w:val="fr-FR"/>
        </w:rPr>
        <w:t>1</w:t>
      </w:r>
      <w:r w:rsidR="00952643" w:rsidRPr="00952643">
        <w:rPr>
          <w:rFonts w:eastAsia="Times New Roman"/>
          <w:color w:val="000000"/>
          <w:sz w:val="24"/>
          <w:vertAlign w:val="superscript"/>
          <w:lang w:val="fr-FR"/>
        </w:rPr>
        <w:t>er</w:t>
      </w:r>
      <w:r w:rsidR="00952643">
        <w:rPr>
          <w:rFonts w:eastAsia="Times New Roman"/>
          <w:color w:val="000000"/>
          <w:sz w:val="24"/>
          <w:lang w:val="fr-FR"/>
        </w:rPr>
        <w:t xml:space="preserve"> septembre</w:t>
      </w:r>
      <w:r w:rsidR="000E7353" w:rsidRPr="00952643">
        <w:rPr>
          <w:rFonts w:eastAsia="Times New Roman"/>
          <w:color w:val="000000"/>
          <w:sz w:val="24"/>
          <w:lang w:val="fr-FR"/>
        </w:rPr>
        <w:t xml:space="preserve"> 2021</w:t>
      </w:r>
      <w:r w:rsidR="00952643">
        <w:rPr>
          <w:rFonts w:eastAsia="Times New Roman"/>
          <w:color w:val="000000"/>
          <w:sz w:val="24"/>
          <w:lang w:val="fr-FR"/>
        </w:rPr>
        <w:t xml:space="preserve">, l’installation </w:t>
      </w:r>
      <w:r>
        <w:rPr>
          <w:rFonts w:eastAsia="Times New Roman"/>
          <w:color w:val="000000"/>
          <w:sz w:val="24"/>
          <w:lang w:val="fr-FR"/>
        </w:rPr>
        <w:t>du matériel</w:t>
      </w:r>
      <w:r w:rsidR="00952643">
        <w:rPr>
          <w:rFonts w:eastAsia="Times New Roman"/>
          <w:color w:val="000000"/>
          <w:sz w:val="24"/>
          <w:lang w:val="fr-FR"/>
        </w:rPr>
        <w:t xml:space="preserve"> au 23 août est un impératif de ce MAPA</w:t>
      </w:r>
      <w:r>
        <w:rPr>
          <w:rFonts w:eastAsia="Times New Roman"/>
          <w:color w:val="000000"/>
          <w:sz w:val="24"/>
          <w:lang w:val="fr-FR"/>
        </w:rPr>
        <w:t>.</w:t>
      </w:r>
    </w:p>
    <w:p w:rsidR="00952643" w:rsidRDefault="00952643">
      <w:pPr>
        <w:spacing w:before="3" w:line="275" w:lineRule="exact"/>
        <w:ind w:left="864"/>
        <w:textAlignment w:val="baseline"/>
        <w:rPr>
          <w:rFonts w:eastAsia="Times New Roman"/>
          <w:color w:val="000000"/>
          <w:sz w:val="24"/>
          <w:lang w:val="fr-FR"/>
        </w:rPr>
      </w:pPr>
    </w:p>
    <w:p w:rsidR="00C15792" w:rsidRDefault="006B739A">
      <w:pPr>
        <w:spacing w:before="3" w:line="275" w:lineRule="exact"/>
        <w:ind w:left="864"/>
        <w:textAlignment w:val="baseline"/>
        <w:rPr>
          <w:rFonts w:eastAsia="Times New Roman"/>
          <w:color w:val="000000"/>
          <w:sz w:val="24"/>
          <w:lang w:val="fr-FR"/>
        </w:rPr>
      </w:pPr>
      <w:r>
        <w:rPr>
          <w:rFonts w:eastAsia="Times New Roman"/>
          <w:color w:val="000000"/>
          <w:sz w:val="24"/>
          <w:lang w:val="fr-FR"/>
        </w:rPr>
        <w:t>Reconduction : le marché ne fera pas l’objet d’une reconduction</w:t>
      </w:r>
      <w:r w:rsidR="00952643">
        <w:rPr>
          <w:rFonts w:eastAsia="Times New Roman"/>
          <w:color w:val="000000"/>
          <w:sz w:val="24"/>
          <w:lang w:val="fr-FR"/>
        </w:rPr>
        <w:t>, mais d’une nouvelle mise en concurrence conformément aux règles de marché public en vigueur</w:t>
      </w:r>
      <w:r>
        <w:rPr>
          <w:rFonts w:eastAsia="Times New Roman"/>
          <w:color w:val="000000"/>
          <w:sz w:val="24"/>
          <w:lang w:val="fr-FR"/>
        </w:rPr>
        <w:t>.</w:t>
      </w:r>
    </w:p>
    <w:p w:rsidR="00952643" w:rsidRDefault="00952643">
      <w:pPr>
        <w:spacing w:before="398" w:after="564" w:line="358" w:lineRule="exact"/>
        <w:ind w:left="144"/>
        <w:textAlignment w:val="baseline"/>
        <w:rPr>
          <w:rFonts w:ascii="Arial" w:eastAsia="Arial" w:hAnsi="Arial"/>
          <w:b/>
          <w:color w:val="000000"/>
          <w:spacing w:val="-2"/>
          <w:sz w:val="30"/>
          <w:lang w:val="fr-FR"/>
        </w:rPr>
      </w:pPr>
    </w:p>
    <w:p w:rsidR="00C15792" w:rsidRDefault="006B739A">
      <w:pPr>
        <w:spacing w:before="398" w:after="564" w:line="358" w:lineRule="exact"/>
        <w:ind w:left="144"/>
        <w:textAlignment w:val="baseline"/>
        <w:rPr>
          <w:rFonts w:ascii="Arial" w:eastAsia="Arial" w:hAnsi="Arial"/>
          <w:b/>
          <w:color w:val="000000"/>
          <w:spacing w:val="-2"/>
          <w:sz w:val="30"/>
          <w:lang w:val="fr-FR"/>
        </w:rPr>
      </w:pPr>
      <w:r>
        <w:rPr>
          <w:rFonts w:ascii="Arial" w:eastAsia="Arial" w:hAnsi="Arial"/>
          <w:b/>
          <w:color w:val="000000"/>
          <w:spacing w:val="-2"/>
          <w:sz w:val="30"/>
          <w:lang w:val="fr-FR"/>
        </w:rPr>
        <w:lastRenderedPageBreak/>
        <w:t>Article 7 : Assurances</w:t>
      </w:r>
    </w:p>
    <w:p w:rsidR="00C15792" w:rsidRDefault="006B739A">
      <w:pPr>
        <w:spacing w:before="21"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Le </w:t>
      </w:r>
      <w:r w:rsidR="000E7353">
        <w:rPr>
          <w:rFonts w:eastAsia="Times New Roman"/>
          <w:color w:val="000000"/>
          <w:sz w:val="24"/>
          <w:lang w:val="fr-FR"/>
        </w:rPr>
        <w:t>Collège</w:t>
      </w:r>
      <w:r>
        <w:rPr>
          <w:rFonts w:eastAsia="Times New Roman"/>
          <w:color w:val="000000"/>
          <w:sz w:val="24"/>
          <w:lang w:val="fr-FR"/>
        </w:rPr>
        <w:t xml:space="preserve"> ne disposant d'aucune assurance spécifique, le prestataire reste responsable du matériel loué et devra souscrire une assurance spécifique couvrant tous les risques (dégradations ou vols inclus) liés à la location.</w:t>
      </w:r>
    </w:p>
    <w:p w:rsidR="00C15792" w:rsidRDefault="006B739A">
      <w:pPr>
        <w:spacing w:before="8"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Dans le cadre de son activité, objet du présent marché, le prestataire atteste de sa couverture par la souscription d'une police d'assurance garantissant les conséquences pécuniaires de sa responsabilité civile susceptible d'être engagée pour les dommages matériels et corporels.</w:t>
      </w:r>
    </w:p>
    <w:p w:rsidR="00C15792" w:rsidRDefault="006B739A">
      <w:pPr>
        <w:spacing w:before="4"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 xml:space="preserve">Il s'engage, sur toute demande faite par le </w:t>
      </w:r>
      <w:r w:rsidR="000E7353">
        <w:rPr>
          <w:rFonts w:eastAsia="Times New Roman"/>
          <w:color w:val="000000"/>
          <w:sz w:val="24"/>
          <w:lang w:val="fr-FR"/>
        </w:rPr>
        <w:t>Collège</w:t>
      </w:r>
      <w:r>
        <w:rPr>
          <w:rFonts w:eastAsia="Times New Roman"/>
          <w:color w:val="000000"/>
          <w:sz w:val="24"/>
          <w:lang w:val="fr-FR"/>
        </w:rPr>
        <w:t xml:space="preserve"> par lettre recommandée avec avis de réception postal ou en cas de modification des conditions de sa police d'assurance, à communiquer une attestation de souscription de la police d'assurance en cours de validité.</w:t>
      </w:r>
    </w:p>
    <w:p w:rsidR="00C15792" w:rsidRDefault="006B739A">
      <w:pPr>
        <w:spacing w:before="4"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A défaut de production dans un délai de 15 jours ouvrés (comptés à partir de la réception de la demande), le marché pourra être résilié, conformément au C.C.A.G./F.C.S.</w:t>
      </w:r>
    </w:p>
    <w:p w:rsidR="00C15792" w:rsidRDefault="006B739A">
      <w:pPr>
        <w:spacing w:before="399"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8 : Suretés financières</w:t>
      </w:r>
    </w:p>
    <w:p w:rsidR="00C15792" w:rsidRDefault="006B739A">
      <w:pPr>
        <w:spacing w:before="362"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Il ne sera pas constitué de retenue de garantie, de garantie à première demande ou de caution personnelle et solidaire.</w:t>
      </w:r>
    </w:p>
    <w:p w:rsidR="00C15792" w:rsidRDefault="006B739A">
      <w:pPr>
        <w:spacing w:before="399" w:line="361" w:lineRule="exact"/>
        <w:ind w:left="144"/>
        <w:textAlignment w:val="baseline"/>
        <w:rPr>
          <w:rFonts w:ascii="Arial" w:eastAsia="Arial" w:hAnsi="Arial"/>
          <w:b/>
          <w:color w:val="000000"/>
          <w:sz w:val="30"/>
          <w:lang w:val="fr-FR"/>
        </w:rPr>
      </w:pPr>
      <w:r>
        <w:rPr>
          <w:rFonts w:ascii="Arial" w:eastAsia="Arial" w:hAnsi="Arial"/>
          <w:b/>
          <w:color w:val="000000"/>
          <w:sz w:val="30"/>
          <w:lang w:val="fr-FR"/>
        </w:rPr>
        <w:t>Article 9 : Avances - acomptes</w:t>
      </w:r>
    </w:p>
    <w:p w:rsidR="00C15792" w:rsidRDefault="006B739A">
      <w:pPr>
        <w:spacing w:before="363" w:line="274" w:lineRule="exact"/>
        <w:ind w:left="864"/>
        <w:textAlignment w:val="baseline"/>
        <w:rPr>
          <w:rFonts w:eastAsia="Times New Roman"/>
          <w:color w:val="000000"/>
          <w:sz w:val="24"/>
          <w:lang w:val="fr-FR"/>
        </w:rPr>
      </w:pPr>
      <w:r>
        <w:rPr>
          <w:rFonts w:eastAsia="Times New Roman"/>
          <w:color w:val="000000"/>
          <w:sz w:val="24"/>
          <w:lang w:val="fr-FR"/>
        </w:rPr>
        <w:t>Il ne sera pas versé d'avance ni d'acompte au prestataire.</w:t>
      </w:r>
    </w:p>
    <w:p w:rsidR="00C15792" w:rsidRDefault="006B739A">
      <w:pPr>
        <w:spacing w:before="399"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10 – Election de domicile</w:t>
      </w:r>
    </w:p>
    <w:p w:rsidR="00C15792" w:rsidRDefault="006B739A">
      <w:pPr>
        <w:spacing w:before="358"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En cas de litige concernant l'application du présent marché, le tribunal compétent sera le Tribunal Administratif de LYON.</w:t>
      </w:r>
    </w:p>
    <w:p w:rsidR="00C15792" w:rsidRDefault="006B739A">
      <w:pPr>
        <w:spacing w:before="677"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11 : Dérogations aux CCAG/FCS</w:t>
      </w:r>
    </w:p>
    <w:p w:rsidR="00C15792" w:rsidRDefault="006B739A">
      <w:pPr>
        <w:spacing w:before="358" w:line="274" w:lineRule="exact"/>
        <w:ind w:left="864"/>
        <w:textAlignment w:val="baseline"/>
        <w:rPr>
          <w:rFonts w:eastAsia="Times New Roman"/>
          <w:color w:val="000000"/>
          <w:spacing w:val="-1"/>
          <w:sz w:val="24"/>
          <w:lang w:val="fr-FR"/>
        </w:rPr>
      </w:pPr>
      <w:r>
        <w:rPr>
          <w:rFonts w:eastAsia="Times New Roman"/>
          <w:color w:val="000000"/>
          <w:spacing w:val="-1"/>
          <w:sz w:val="24"/>
          <w:lang w:val="fr-FR"/>
        </w:rPr>
        <w:t>Il est dérogé :</w:t>
      </w:r>
    </w:p>
    <w:p w:rsidR="00C15792" w:rsidRDefault="006B739A">
      <w:pPr>
        <w:numPr>
          <w:ilvl w:val="0"/>
          <w:numId w:val="1"/>
        </w:numPr>
        <w:tabs>
          <w:tab w:val="clear" w:pos="360"/>
          <w:tab w:val="left" w:pos="864"/>
        </w:tabs>
        <w:spacing w:before="24" w:line="274" w:lineRule="exact"/>
        <w:ind w:left="864" w:hanging="360"/>
        <w:textAlignment w:val="baseline"/>
        <w:rPr>
          <w:rFonts w:eastAsia="Times New Roman"/>
          <w:color w:val="000000"/>
          <w:sz w:val="24"/>
          <w:lang w:val="fr-FR"/>
        </w:rPr>
      </w:pPr>
      <w:r>
        <w:rPr>
          <w:rFonts w:eastAsia="Times New Roman"/>
          <w:color w:val="000000"/>
          <w:sz w:val="24"/>
          <w:lang w:val="fr-FR"/>
        </w:rPr>
        <w:t>à l'article 3.2 par l'article 1-F-c du C.C.P.,</w:t>
      </w:r>
    </w:p>
    <w:p w:rsidR="00C15792" w:rsidRDefault="006B739A">
      <w:pPr>
        <w:numPr>
          <w:ilvl w:val="0"/>
          <w:numId w:val="1"/>
        </w:numPr>
        <w:tabs>
          <w:tab w:val="clear" w:pos="360"/>
          <w:tab w:val="left" w:pos="864"/>
        </w:tabs>
        <w:spacing w:before="19" w:line="274" w:lineRule="exact"/>
        <w:ind w:left="864" w:hanging="360"/>
        <w:textAlignment w:val="baseline"/>
        <w:rPr>
          <w:rFonts w:eastAsia="Times New Roman"/>
          <w:color w:val="000000"/>
          <w:spacing w:val="1"/>
          <w:sz w:val="24"/>
          <w:lang w:val="fr-FR"/>
        </w:rPr>
      </w:pPr>
      <w:r>
        <w:rPr>
          <w:rFonts w:eastAsia="Times New Roman"/>
          <w:color w:val="000000"/>
          <w:spacing w:val="1"/>
          <w:sz w:val="24"/>
          <w:lang w:val="fr-FR"/>
        </w:rPr>
        <w:t>aux articles 32.2 et 14.2 par l'article 3-C du C.C.P.,</w:t>
      </w:r>
    </w:p>
    <w:p w:rsidR="00C15792" w:rsidRDefault="006B739A">
      <w:pPr>
        <w:numPr>
          <w:ilvl w:val="0"/>
          <w:numId w:val="1"/>
        </w:numPr>
        <w:tabs>
          <w:tab w:val="clear" w:pos="360"/>
          <w:tab w:val="left" w:pos="864"/>
        </w:tabs>
        <w:spacing w:before="18" w:line="274" w:lineRule="exact"/>
        <w:ind w:left="864" w:hanging="360"/>
        <w:textAlignment w:val="baseline"/>
        <w:rPr>
          <w:rFonts w:eastAsia="Times New Roman"/>
          <w:color w:val="000000"/>
          <w:sz w:val="24"/>
          <w:lang w:val="fr-FR"/>
        </w:rPr>
      </w:pPr>
      <w:r>
        <w:rPr>
          <w:rFonts w:eastAsia="Times New Roman"/>
          <w:color w:val="000000"/>
          <w:sz w:val="24"/>
          <w:lang w:val="fr-FR"/>
        </w:rPr>
        <w:t>à l'article 14.1 par les articles 3-A et 3-C du C.C.P.</w:t>
      </w:r>
    </w:p>
    <w:p w:rsidR="00C15792" w:rsidRDefault="006B739A">
      <w:pPr>
        <w:spacing w:before="395"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12 : Documentation</w:t>
      </w:r>
    </w:p>
    <w:p w:rsidR="00C15792" w:rsidRDefault="006B739A">
      <w:pPr>
        <w:spacing w:before="362" w:line="274" w:lineRule="exact"/>
        <w:ind w:left="144" w:right="144" w:firstLine="720"/>
        <w:jc w:val="both"/>
        <w:textAlignment w:val="baseline"/>
        <w:rPr>
          <w:rFonts w:eastAsia="Times New Roman"/>
          <w:color w:val="000000"/>
          <w:sz w:val="24"/>
          <w:lang w:val="fr-FR"/>
        </w:rPr>
      </w:pPr>
      <w:r>
        <w:rPr>
          <w:rFonts w:eastAsia="Times New Roman"/>
          <w:color w:val="000000"/>
          <w:sz w:val="24"/>
          <w:lang w:val="fr-FR"/>
        </w:rPr>
        <w:t>Le marché est constitué par les documents contractuels énumérés ci-dessous par ordre de priorité décroissante :</w:t>
      </w:r>
    </w:p>
    <w:p w:rsidR="00C15792" w:rsidRDefault="006B739A">
      <w:pPr>
        <w:numPr>
          <w:ilvl w:val="0"/>
          <w:numId w:val="1"/>
        </w:numPr>
        <w:tabs>
          <w:tab w:val="clear" w:pos="360"/>
          <w:tab w:val="left" w:pos="864"/>
        </w:tabs>
        <w:spacing w:before="24" w:line="274" w:lineRule="exact"/>
        <w:ind w:left="864" w:hanging="360"/>
        <w:textAlignment w:val="baseline"/>
        <w:rPr>
          <w:rFonts w:eastAsia="Times New Roman"/>
          <w:color w:val="000000"/>
          <w:sz w:val="24"/>
          <w:lang w:val="fr-FR"/>
        </w:rPr>
      </w:pPr>
      <w:r>
        <w:rPr>
          <w:rFonts w:eastAsia="Times New Roman"/>
          <w:color w:val="000000"/>
          <w:sz w:val="24"/>
          <w:lang w:val="fr-FR"/>
        </w:rPr>
        <w:t>l'acte d'engagement et ses annexes,</w:t>
      </w:r>
    </w:p>
    <w:p w:rsidR="00C15792" w:rsidRDefault="006B739A">
      <w:pPr>
        <w:tabs>
          <w:tab w:val="left" w:pos="1224"/>
        </w:tabs>
        <w:spacing w:before="3" w:line="274" w:lineRule="exact"/>
        <w:ind w:left="1008" w:right="144" w:hanging="14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descriptif et fiches techniques des matériels mis en place, fournies par le prestataire, - descriptif, documentation et propositions de prix de dispositifs et matériels optionnels,</w:t>
      </w:r>
    </w:p>
    <w:p w:rsidR="00C15792" w:rsidRDefault="006B739A">
      <w:pPr>
        <w:tabs>
          <w:tab w:val="left" w:pos="1224"/>
        </w:tabs>
        <w:spacing w:line="274" w:lineRule="exact"/>
        <w:ind w:left="864"/>
        <w:textAlignment w:val="baseline"/>
        <w:rPr>
          <w:rFonts w:eastAsia="Times New Roman"/>
          <w:color w:val="000000"/>
          <w:sz w:val="24"/>
          <w:lang w:val="fr-FR"/>
        </w:rPr>
      </w:pPr>
      <w:r>
        <w:rPr>
          <w:rFonts w:eastAsia="Times New Roman"/>
          <w:color w:val="000000"/>
          <w:sz w:val="24"/>
          <w:lang w:val="fr-FR"/>
        </w:rPr>
        <w:t>-</w:t>
      </w:r>
      <w:r>
        <w:rPr>
          <w:rFonts w:eastAsia="Times New Roman"/>
          <w:color w:val="000000"/>
          <w:sz w:val="24"/>
          <w:lang w:val="fr-FR"/>
        </w:rPr>
        <w:tab/>
        <w:t>dispositions prises pour la formation et l'information des personnels du Lycée.</w:t>
      </w:r>
    </w:p>
    <w:p w:rsidR="00C15792" w:rsidRDefault="006B739A">
      <w:pPr>
        <w:numPr>
          <w:ilvl w:val="0"/>
          <w:numId w:val="1"/>
        </w:numPr>
        <w:tabs>
          <w:tab w:val="clear" w:pos="360"/>
          <w:tab w:val="left" w:pos="864"/>
        </w:tabs>
        <w:spacing w:before="23" w:line="274" w:lineRule="exact"/>
        <w:ind w:left="864" w:hanging="360"/>
        <w:textAlignment w:val="baseline"/>
        <w:rPr>
          <w:rFonts w:eastAsia="Times New Roman"/>
          <w:color w:val="000000"/>
          <w:sz w:val="24"/>
          <w:lang w:val="fr-FR"/>
        </w:rPr>
      </w:pPr>
      <w:r>
        <w:rPr>
          <w:rFonts w:eastAsia="Times New Roman"/>
          <w:color w:val="000000"/>
          <w:sz w:val="24"/>
          <w:lang w:val="fr-FR"/>
        </w:rPr>
        <w:t>le présent cahier des clauses particulières, annexes comprises</w:t>
      </w:r>
    </w:p>
    <w:p w:rsidR="00C15792" w:rsidRPr="00952643" w:rsidRDefault="006B739A" w:rsidP="00952643">
      <w:pPr>
        <w:numPr>
          <w:ilvl w:val="0"/>
          <w:numId w:val="1"/>
        </w:numPr>
        <w:tabs>
          <w:tab w:val="clear" w:pos="360"/>
          <w:tab w:val="left" w:pos="864"/>
        </w:tabs>
        <w:spacing w:before="16" w:line="274" w:lineRule="exact"/>
        <w:ind w:left="864" w:right="144" w:hanging="360"/>
        <w:jc w:val="both"/>
        <w:textAlignment w:val="baseline"/>
        <w:rPr>
          <w:rFonts w:eastAsia="Times New Roman"/>
          <w:color w:val="000000"/>
          <w:sz w:val="24"/>
          <w:lang w:val="fr-FR"/>
        </w:rPr>
      </w:pPr>
      <w:r w:rsidRPr="00952643">
        <w:rPr>
          <w:rFonts w:eastAsia="Times New Roman"/>
          <w:color w:val="000000"/>
          <w:sz w:val="24"/>
          <w:lang w:val="fr-FR"/>
        </w:rPr>
        <w:lastRenderedPageBreak/>
        <w:t>le cahier des clauses administratives générales applicables aux marchés publics de fournitures courantes et de services (C.C.A.G./F.C.S) approuvé par l’arrêté du 19</w:t>
      </w:r>
      <w:r w:rsidR="00952643" w:rsidRPr="00952643">
        <w:rPr>
          <w:rFonts w:eastAsia="Times New Roman"/>
          <w:color w:val="000000"/>
          <w:sz w:val="24"/>
          <w:lang w:val="fr-FR"/>
        </w:rPr>
        <w:t> </w:t>
      </w:r>
      <w:r w:rsidRPr="00952643">
        <w:rPr>
          <w:rFonts w:eastAsia="Times New Roman"/>
          <w:color w:val="000000"/>
          <w:sz w:val="24"/>
          <w:lang w:val="fr-FR"/>
        </w:rPr>
        <w:t xml:space="preserve">janvier 2009, non remis au titulaire par le </w:t>
      </w:r>
      <w:r w:rsidR="000E7353" w:rsidRPr="00952643">
        <w:rPr>
          <w:rFonts w:eastAsia="Times New Roman"/>
          <w:color w:val="000000"/>
          <w:sz w:val="24"/>
          <w:lang w:val="fr-FR"/>
        </w:rPr>
        <w:t>Collège</w:t>
      </w:r>
      <w:r w:rsidRPr="00952643">
        <w:rPr>
          <w:rFonts w:eastAsia="Times New Roman"/>
          <w:color w:val="000000"/>
          <w:sz w:val="24"/>
          <w:lang w:val="fr-FR"/>
        </w:rPr>
        <w:t>, mais dont il reconnaît avoir pris connaissance.</w:t>
      </w:r>
    </w:p>
    <w:p w:rsidR="00C15792" w:rsidRDefault="006B739A">
      <w:pPr>
        <w:spacing w:before="281" w:line="276" w:lineRule="exact"/>
        <w:ind w:left="144" w:right="144" w:firstLine="360"/>
        <w:jc w:val="both"/>
        <w:textAlignment w:val="baseline"/>
        <w:rPr>
          <w:rFonts w:eastAsia="Times New Roman"/>
          <w:color w:val="000000"/>
          <w:sz w:val="24"/>
          <w:lang w:val="fr-FR"/>
        </w:rPr>
      </w:pPr>
      <w:r>
        <w:rPr>
          <w:rFonts w:eastAsia="Times New Roman"/>
          <w:color w:val="000000"/>
          <w:sz w:val="24"/>
          <w:lang w:val="fr-FR"/>
        </w:rPr>
        <w:t xml:space="preserve">L'acte d'engagement et ses annexes, le C.C.P et ses annexes sont établis en un seul exemplaire original, conservés par le </w:t>
      </w:r>
      <w:r w:rsidR="000E7353">
        <w:rPr>
          <w:rFonts w:eastAsia="Times New Roman"/>
          <w:color w:val="000000"/>
          <w:sz w:val="24"/>
          <w:lang w:val="fr-FR"/>
        </w:rPr>
        <w:t>Collège Le Plan Du Loup</w:t>
      </w:r>
      <w:r>
        <w:rPr>
          <w:rFonts w:eastAsia="Times New Roman"/>
          <w:color w:val="000000"/>
          <w:sz w:val="24"/>
          <w:lang w:val="fr-FR"/>
        </w:rPr>
        <w:t>, et qui, en cas de litige, font seuls foi.</w:t>
      </w:r>
    </w:p>
    <w:p w:rsidR="00C15792" w:rsidRDefault="006B739A">
      <w:pPr>
        <w:spacing w:before="400" w:line="358"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Annexes</w:t>
      </w:r>
    </w:p>
    <w:p w:rsidR="00C15792" w:rsidRDefault="006B739A">
      <w:pPr>
        <w:numPr>
          <w:ilvl w:val="0"/>
          <w:numId w:val="1"/>
        </w:numPr>
        <w:tabs>
          <w:tab w:val="clear" w:pos="360"/>
          <w:tab w:val="left" w:pos="864"/>
        </w:tabs>
        <w:spacing w:before="355" w:line="295" w:lineRule="exact"/>
        <w:ind w:left="504"/>
        <w:textAlignment w:val="baseline"/>
        <w:rPr>
          <w:rFonts w:eastAsia="Times New Roman"/>
          <w:color w:val="000000"/>
          <w:sz w:val="24"/>
          <w:lang w:val="fr-FR"/>
        </w:rPr>
      </w:pPr>
      <w:r>
        <w:rPr>
          <w:rFonts w:eastAsia="Times New Roman"/>
          <w:color w:val="000000"/>
          <w:sz w:val="24"/>
          <w:lang w:val="fr-FR"/>
        </w:rPr>
        <w:t>ANNEXE N°1 : Description technique du matériel</w:t>
      </w:r>
    </w:p>
    <w:p w:rsidR="00C15792" w:rsidRDefault="006B739A">
      <w:pPr>
        <w:numPr>
          <w:ilvl w:val="0"/>
          <w:numId w:val="1"/>
        </w:numPr>
        <w:tabs>
          <w:tab w:val="clear" w:pos="360"/>
          <w:tab w:val="left" w:pos="864"/>
        </w:tabs>
        <w:spacing w:line="295" w:lineRule="exact"/>
        <w:ind w:left="504"/>
        <w:textAlignment w:val="baseline"/>
        <w:rPr>
          <w:rFonts w:eastAsia="Times New Roman"/>
          <w:color w:val="000000"/>
          <w:sz w:val="24"/>
          <w:lang w:val="fr-FR"/>
        </w:rPr>
      </w:pPr>
      <w:r>
        <w:rPr>
          <w:rFonts w:eastAsia="Times New Roman"/>
          <w:color w:val="000000"/>
          <w:sz w:val="24"/>
          <w:lang w:val="fr-FR"/>
        </w:rPr>
        <w:t>ANNEXE N°2 : Description de la solution de contrôleur d’impression.</w:t>
      </w:r>
    </w:p>
    <w:p w:rsidR="00C15792" w:rsidRDefault="006B739A">
      <w:pPr>
        <w:numPr>
          <w:ilvl w:val="0"/>
          <w:numId w:val="1"/>
        </w:numPr>
        <w:tabs>
          <w:tab w:val="clear" w:pos="360"/>
          <w:tab w:val="left" w:pos="864"/>
        </w:tabs>
        <w:spacing w:line="291" w:lineRule="exact"/>
        <w:ind w:left="504"/>
        <w:textAlignment w:val="baseline"/>
        <w:rPr>
          <w:rFonts w:eastAsia="Times New Roman"/>
          <w:color w:val="000000"/>
          <w:sz w:val="24"/>
          <w:lang w:val="fr-FR"/>
        </w:rPr>
      </w:pPr>
      <w:r>
        <w:rPr>
          <w:rFonts w:eastAsia="Times New Roman"/>
          <w:color w:val="000000"/>
          <w:sz w:val="24"/>
          <w:lang w:val="fr-FR"/>
        </w:rPr>
        <w:t>ANNEXE N°3 : Description de la formation des personnels.</w:t>
      </w:r>
    </w:p>
    <w:p w:rsidR="00C15792" w:rsidRDefault="006B739A">
      <w:pPr>
        <w:numPr>
          <w:ilvl w:val="0"/>
          <w:numId w:val="1"/>
        </w:numPr>
        <w:tabs>
          <w:tab w:val="clear" w:pos="360"/>
          <w:tab w:val="left" w:pos="864"/>
        </w:tabs>
        <w:spacing w:line="295" w:lineRule="exact"/>
        <w:ind w:left="504"/>
        <w:textAlignment w:val="baseline"/>
        <w:rPr>
          <w:rFonts w:eastAsia="Times New Roman"/>
          <w:color w:val="000000"/>
          <w:sz w:val="24"/>
          <w:lang w:val="fr-FR"/>
        </w:rPr>
      </w:pPr>
      <w:r>
        <w:rPr>
          <w:rFonts w:eastAsia="Times New Roman"/>
          <w:color w:val="000000"/>
          <w:sz w:val="24"/>
          <w:lang w:val="fr-FR"/>
        </w:rPr>
        <w:t>ANNEXE N°4 : Description de la proposition des moyens de maintenance.</w:t>
      </w:r>
    </w:p>
    <w:p w:rsidR="00C15792" w:rsidRDefault="006B739A">
      <w:pPr>
        <w:spacing w:before="555" w:line="271" w:lineRule="exact"/>
        <w:ind w:left="5112"/>
        <w:textAlignment w:val="baseline"/>
        <w:rPr>
          <w:rFonts w:eastAsia="Times New Roman"/>
          <w:color w:val="000000"/>
          <w:sz w:val="24"/>
          <w:lang w:val="fr-FR"/>
        </w:rPr>
      </w:pPr>
      <w:r>
        <w:rPr>
          <w:rFonts w:eastAsia="Times New Roman"/>
          <w:color w:val="000000"/>
          <w:sz w:val="24"/>
          <w:lang w:val="fr-FR"/>
        </w:rPr>
        <w:t xml:space="preserve">Fait à Lyon, </w:t>
      </w:r>
      <w:r w:rsidRPr="00952643">
        <w:rPr>
          <w:rFonts w:eastAsia="Times New Roman"/>
          <w:color w:val="000000"/>
          <w:sz w:val="24"/>
          <w:lang w:val="fr-FR"/>
        </w:rPr>
        <w:t xml:space="preserve">le </w:t>
      </w:r>
      <w:r w:rsidR="00952643">
        <w:rPr>
          <w:rFonts w:eastAsia="Times New Roman"/>
          <w:color w:val="000000"/>
          <w:sz w:val="24"/>
          <w:lang w:val="fr-FR"/>
        </w:rPr>
        <w:t>15 janvier 2021</w:t>
      </w:r>
    </w:p>
    <w:p w:rsidR="00C15792" w:rsidRDefault="006B739A">
      <w:pPr>
        <w:spacing w:before="281" w:line="274" w:lineRule="exact"/>
        <w:ind w:left="5112"/>
        <w:textAlignment w:val="baseline"/>
        <w:rPr>
          <w:rFonts w:eastAsia="Times New Roman"/>
          <w:color w:val="000000"/>
          <w:sz w:val="24"/>
          <w:lang w:val="fr-FR"/>
        </w:rPr>
      </w:pPr>
      <w:r>
        <w:rPr>
          <w:rFonts w:eastAsia="Times New Roman"/>
          <w:color w:val="000000"/>
          <w:sz w:val="24"/>
          <w:lang w:val="fr-FR"/>
        </w:rPr>
        <w:t>Le représentant de l’autorité adjudicatrice,</w:t>
      </w:r>
    </w:p>
    <w:p w:rsidR="00C15792" w:rsidRDefault="000E7353">
      <w:pPr>
        <w:spacing w:before="1108" w:line="271" w:lineRule="exact"/>
        <w:ind w:left="5112"/>
        <w:textAlignment w:val="baseline"/>
        <w:rPr>
          <w:rFonts w:eastAsia="Times New Roman"/>
          <w:color w:val="000000"/>
          <w:sz w:val="24"/>
          <w:lang w:val="fr-FR"/>
        </w:rPr>
      </w:pPr>
      <w:r>
        <w:rPr>
          <w:rFonts w:eastAsia="Times New Roman"/>
          <w:color w:val="000000"/>
          <w:sz w:val="24"/>
          <w:lang w:val="fr-FR"/>
        </w:rPr>
        <w:t>Jean Claude BAUS</w:t>
      </w:r>
    </w:p>
    <w:p w:rsidR="00C15792" w:rsidRDefault="009A039F">
      <w:pPr>
        <w:spacing w:before="3" w:line="271" w:lineRule="exact"/>
        <w:ind w:left="5112"/>
        <w:textAlignment w:val="baseline"/>
        <w:rPr>
          <w:rFonts w:eastAsia="Times New Roman"/>
          <w:color w:val="000000"/>
          <w:sz w:val="24"/>
          <w:lang w:val="fr-FR"/>
        </w:rPr>
      </w:pPr>
      <w:r w:rsidRPr="009A039F">
        <w:pict>
          <v:shapetype id="_x0000_t202" coordsize="21600,21600" o:spt="202" path="m,l,21600r21600,l21600,xe">
            <v:stroke joinstyle="miter"/>
            <v:path gradientshapeok="t" o:connecttype="rect"/>
          </v:shapetype>
          <v:shape id="_x0000_s0" o:spid="_x0000_s1026" type="#_x0000_t202" style="position:absolute;left:0;text-align:left;margin-left:508.9pt;margin-top:781.05pt;width:20.2pt;height:13.7pt;z-index:-251658752;mso-wrap-distance-left:0;mso-wrap-distance-right:0;mso-position-horizontal-relative:page;mso-position-vertical-relative:page" filled="f" stroked="f">
            <v:textbox inset="0,0,0,0">
              <w:txbxContent>
                <w:p w:rsidR="00C15792" w:rsidRDefault="00C15792">
                  <w:pPr>
                    <w:spacing w:before="3" w:line="259" w:lineRule="exact"/>
                    <w:textAlignment w:val="baseline"/>
                    <w:rPr>
                      <w:rFonts w:eastAsia="Times New Roman"/>
                      <w:color w:val="4F81BC"/>
                      <w:spacing w:val="10"/>
                      <w:sz w:val="24"/>
                      <w:lang w:val="fr-FR"/>
                    </w:rPr>
                  </w:pPr>
                </w:p>
              </w:txbxContent>
            </v:textbox>
            <w10:wrap type="square" anchorx="page" anchory="page"/>
          </v:shape>
        </w:pict>
      </w:r>
      <w:r w:rsidR="000E7353">
        <w:rPr>
          <w:rFonts w:eastAsia="Times New Roman"/>
          <w:color w:val="000000"/>
          <w:sz w:val="24"/>
          <w:lang w:val="fr-FR"/>
        </w:rPr>
        <w:t>principal du Collège Le Plan Du Loup</w:t>
      </w:r>
    </w:p>
    <w:sectPr w:rsidR="00C15792" w:rsidSect="00C15792">
      <w:pgSz w:w="11909" w:h="16843"/>
      <w:pgMar w:top="840" w:right="1267" w:bottom="826" w:left="126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03E" w:rsidRDefault="0060203E" w:rsidP="00952643">
      <w:r>
        <w:separator/>
      </w:r>
    </w:p>
  </w:endnote>
  <w:endnote w:type="continuationSeparator" w:id="0">
    <w:p w:rsidR="0060203E" w:rsidRDefault="0060203E" w:rsidP="00952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0858"/>
      <w:docPartObj>
        <w:docPartGallery w:val="Page Numbers (Bottom of Page)"/>
        <w:docPartUnique/>
      </w:docPartObj>
    </w:sdtPr>
    <w:sdtContent>
      <w:p w:rsidR="00952643" w:rsidRDefault="00952643">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5">
                <w:txbxContent>
                  <w:p w:rsidR="00952643" w:rsidRDefault="00952643">
                    <w:pPr>
                      <w:jc w:val="center"/>
                      <w:rPr>
                        <w:lang w:val="fr-FR"/>
                      </w:rPr>
                    </w:pPr>
                    <w:r>
                      <w:rPr>
                        <w:lang w:val="fr-FR"/>
                      </w:rPr>
                      <w:fldChar w:fldCharType="begin"/>
                    </w:r>
                    <w:r>
                      <w:rPr>
                        <w:lang w:val="fr-FR"/>
                      </w:rPr>
                      <w:instrText xml:space="preserve"> PAGE    \* MERGEFORMAT </w:instrText>
                    </w:r>
                    <w:r>
                      <w:rPr>
                        <w:lang w:val="fr-FR"/>
                      </w:rPr>
                      <w:fldChar w:fldCharType="separate"/>
                    </w:r>
                    <w:r w:rsidR="0060198B" w:rsidRPr="0060198B">
                      <w:rPr>
                        <w:noProof/>
                        <w:sz w:val="16"/>
                        <w:szCs w:val="16"/>
                      </w:rPr>
                      <w:t>5</w:t>
                    </w:r>
                    <w:r>
                      <w:rPr>
                        <w:lang w:val="fr-FR"/>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03E" w:rsidRDefault="0060203E" w:rsidP="00952643">
      <w:r>
        <w:separator/>
      </w:r>
    </w:p>
  </w:footnote>
  <w:footnote w:type="continuationSeparator" w:id="0">
    <w:p w:rsidR="0060203E" w:rsidRDefault="0060203E" w:rsidP="0095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C57A1"/>
    <w:multiLevelType w:val="multilevel"/>
    <w:tmpl w:val="03621534"/>
    <w:lvl w:ilvl="0">
      <w:numFmt w:val="bullet"/>
      <w:lvlText w:val="·"/>
      <w:lvlJc w:val="left"/>
      <w:pPr>
        <w:tabs>
          <w:tab w:val="left" w:pos="360"/>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shapeLayoutLikeWW8/>
    <w:doNotUseHTMLParagraphAutoSpacing/>
    <w:applyBreakingRules/>
    <w:useFELayout/>
    <w:doNotUseIndentAsNumberingTabStop/>
  </w:compat>
  <w:rsids>
    <w:rsidRoot w:val="00C15792"/>
    <w:rsid w:val="000A6935"/>
    <w:rsid w:val="000E42AE"/>
    <w:rsid w:val="000E7353"/>
    <w:rsid w:val="00161045"/>
    <w:rsid w:val="002B0EEF"/>
    <w:rsid w:val="002C3CA3"/>
    <w:rsid w:val="0044261D"/>
    <w:rsid w:val="005344B2"/>
    <w:rsid w:val="0060198B"/>
    <w:rsid w:val="0060203E"/>
    <w:rsid w:val="006B739A"/>
    <w:rsid w:val="006E7FD1"/>
    <w:rsid w:val="00842E2B"/>
    <w:rsid w:val="00952643"/>
    <w:rsid w:val="009A039F"/>
    <w:rsid w:val="00AC5A47"/>
    <w:rsid w:val="00AD243F"/>
    <w:rsid w:val="00B231FF"/>
    <w:rsid w:val="00C15792"/>
    <w:rsid w:val="00CE55D2"/>
    <w:rsid w:val="00D344EA"/>
    <w:rsid w:val="00E11543"/>
    <w:rsid w:val="00E62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7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52643"/>
    <w:pPr>
      <w:tabs>
        <w:tab w:val="center" w:pos="4536"/>
        <w:tab w:val="right" w:pos="9072"/>
      </w:tabs>
    </w:pPr>
  </w:style>
  <w:style w:type="character" w:customStyle="1" w:styleId="En-tteCar">
    <w:name w:val="En-tête Car"/>
    <w:basedOn w:val="Policepardfaut"/>
    <w:link w:val="En-tte"/>
    <w:uiPriority w:val="99"/>
    <w:semiHidden/>
    <w:rsid w:val="00952643"/>
  </w:style>
  <w:style w:type="paragraph" w:styleId="Pieddepage">
    <w:name w:val="footer"/>
    <w:basedOn w:val="Normal"/>
    <w:link w:val="PieddepageCar"/>
    <w:uiPriority w:val="99"/>
    <w:semiHidden/>
    <w:unhideWhenUsed/>
    <w:rsid w:val="00952643"/>
    <w:pPr>
      <w:tabs>
        <w:tab w:val="center" w:pos="4536"/>
        <w:tab w:val="right" w:pos="9072"/>
      </w:tabs>
    </w:pPr>
  </w:style>
  <w:style w:type="character" w:customStyle="1" w:styleId="PieddepageCar">
    <w:name w:val="Pied de page Car"/>
    <w:basedOn w:val="Policepardfaut"/>
    <w:link w:val="Pieddepage"/>
    <w:uiPriority w:val="99"/>
    <w:semiHidden/>
    <w:rsid w:val="009526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4109</Words>
  <Characters>22602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lsauge</dc:creator>
  <cp:lastModifiedBy>lsauge</cp:lastModifiedBy>
  <cp:revision>5</cp:revision>
  <dcterms:created xsi:type="dcterms:W3CDTF">2021-01-06T09:58:00Z</dcterms:created>
  <dcterms:modified xsi:type="dcterms:W3CDTF">2021-01-15T11:42:00Z</dcterms:modified>
</cp:coreProperties>
</file>