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Pr="00B32292" w:rsidRDefault="006C1DCB" w:rsidP="00B32292">
            <w:pPr>
              <w:pStyle w:val="Titre2"/>
              <w:ind w:left="0" w:firstLine="0"/>
              <w:jc w:val="both"/>
              <w:rPr>
                <w:rFonts w:ascii="Arial" w:hAnsi="Arial" w:cs="Arial"/>
                <w:b w:val="0"/>
                <w:i/>
                <w:sz w:val="18"/>
                <w:szCs w:val="18"/>
              </w:rPr>
            </w:pPr>
            <w:r w:rsidRPr="00B32292">
              <w:rPr>
                <w:rFonts w:ascii="Arial" w:hAnsi="Arial" w:cs="Arial"/>
                <w:b w:val="0"/>
                <w:i/>
                <w:noProof/>
                <w:sz w:val="18"/>
                <w:szCs w:val="18"/>
                <w:lang w:eastAsia="fr-FR"/>
              </w:rPr>
              <w:drawing>
                <wp:inline distT="0" distB="0" distL="0" distR="0">
                  <wp:extent cx="1030605" cy="6007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0605" cy="600710"/>
                          </a:xfrm>
                          <a:prstGeom prst="rect">
                            <a:avLst/>
                          </a:prstGeom>
                          <a:solidFill>
                            <a:srgbClr val="FFFFFF"/>
                          </a:solidFill>
                          <a:ln w="9525">
                            <a:noFill/>
                            <a:miter lim="800000"/>
                            <a:headEnd/>
                            <a:tailEnd/>
                          </a:ln>
                        </pic:spPr>
                      </pic:pic>
                    </a:graphicData>
                  </a:graphic>
                </wp:inline>
              </w:drawing>
            </w:r>
          </w:p>
          <w:p w:rsidR="007411D9" w:rsidRPr="00B32292" w:rsidRDefault="007411D9" w:rsidP="00B32292">
            <w:pPr>
              <w:pStyle w:val="Titre2"/>
              <w:ind w:left="0" w:firstLine="0"/>
              <w:jc w:val="both"/>
              <w:rPr>
                <w:rFonts w:ascii="Arial" w:hAnsi="Arial" w:cs="Arial"/>
                <w:b w:val="0"/>
                <w:i/>
                <w:sz w:val="18"/>
                <w:szCs w:val="18"/>
              </w:rPr>
            </w:pPr>
          </w:p>
          <w:p w:rsidR="007411D9" w:rsidRPr="00B32292" w:rsidRDefault="007411D9" w:rsidP="00B32292">
            <w:pPr>
              <w:pStyle w:val="Titre2"/>
              <w:ind w:left="0" w:firstLine="0"/>
              <w:jc w:val="both"/>
              <w:rPr>
                <w:rFonts w:ascii="Arial" w:hAnsi="Arial" w:cs="Arial"/>
                <w:b w:val="0"/>
                <w:i/>
                <w:sz w:val="18"/>
                <w:szCs w:val="18"/>
              </w:rPr>
            </w:pPr>
            <w:r w:rsidRPr="00B32292">
              <w:rPr>
                <w:rFonts w:ascii="Arial" w:hAnsi="Arial" w:cs="Arial"/>
                <w:b w:val="0"/>
                <w:i/>
                <w:sz w:val="18"/>
                <w:szCs w:val="18"/>
              </w:rPr>
              <w:t>MINISTERE DE L’ECONOMIE ET DES FINANCES</w:t>
            </w:r>
          </w:p>
          <w:p w:rsidR="007411D9" w:rsidRPr="00B32292" w:rsidRDefault="007411D9" w:rsidP="00B32292">
            <w:pPr>
              <w:pStyle w:val="Titre2"/>
              <w:ind w:left="0" w:firstLine="0"/>
              <w:jc w:val="both"/>
              <w:rPr>
                <w:rFonts w:ascii="Arial" w:hAnsi="Arial" w:cs="Arial"/>
                <w:b w:val="0"/>
                <w:i/>
                <w:sz w:val="18"/>
                <w:szCs w:val="18"/>
              </w:rPr>
            </w:pPr>
            <w:r w:rsidRPr="00B32292">
              <w:rPr>
                <w:rFonts w:ascii="Arial" w:hAnsi="Arial" w:cs="Arial"/>
                <w:b w:val="0"/>
                <w:i/>
                <w:sz w:val="18"/>
                <w:szCs w:val="18"/>
              </w:rPr>
              <w:t>Direction des Affaires Juridiques</w:t>
            </w:r>
          </w:p>
          <w:p w:rsidR="007411D9" w:rsidRPr="00B32292" w:rsidRDefault="007411D9" w:rsidP="00B32292">
            <w:pPr>
              <w:pStyle w:val="Titre2"/>
              <w:ind w:left="0" w:firstLine="0"/>
              <w:jc w:val="both"/>
              <w:rPr>
                <w:rFonts w:ascii="Arial" w:hAnsi="Arial" w:cs="Arial"/>
                <w:b w:val="0"/>
                <w:i/>
                <w:sz w:val="18"/>
                <w:szCs w:val="18"/>
              </w:rP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r w:rsidR="007411D9" w:rsidTr="00AE730C">
        <w:tc>
          <w:tcPr>
            <w:tcW w:w="10277" w:type="dxa"/>
            <w:gridSpan w:val="2"/>
            <w:shd w:val="clear" w:color="auto" w:fill="auto"/>
          </w:tcPr>
          <w:p w:rsidR="007411D9" w:rsidRDefault="007411D9">
            <w:pPr>
              <w:pStyle w:val="Titre2"/>
              <w:snapToGrid w:val="0"/>
              <w:jc w:val="both"/>
              <w:rPr>
                <w:rFonts w:ascii="Arial" w:hAnsi="Arial" w:cs="Arial"/>
                <w:b w:val="0"/>
                <w:bCs w:val="0"/>
                <w:i/>
                <w:iCs/>
                <w:sz w:val="18"/>
                <w:szCs w:val="18"/>
              </w:rPr>
            </w:pPr>
          </w:p>
          <w:p w:rsidR="007411D9" w:rsidRPr="0057654D" w:rsidRDefault="007411D9" w:rsidP="0057654D">
            <w:pPr>
              <w:pStyle w:val="Titre2"/>
              <w:numPr>
                <w:ilvl w:val="0"/>
                <w:numId w:val="0"/>
              </w:numPr>
              <w:jc w:val="both"/>
              <w:rPr>
                <w:rFonts w:ascii="Arial" w:hAnsi="Arial" w:cs="Arial"/>
                <w:b w:val="0"/>
                <w:bCs w:val="0"/>
                <w:i/>
                <w:iCs/>
                <w:sz w:val="12"/>
                <w:szCs w:val="18"/>
              </w:rPr>
            </w:pPr>
            <w:r w:rsidRPr="0057654D">
              <w:rPr>
                <w:rFonts w:ascii="Arial" w:hAnsi="Arial" w:cs="Arial"/>
                <w:b w:val="0"/>
                <w:bCs w:val="0"/>
                <w:i/>
                <w:iCs/>
                <w:sz w:val="12"/>
                <w:szCs w:val="18"/>
              </w:rPr>
              <w:t xml:space="preserve">Le formulaire DC1 est un modèle de lettre de candidature, qui peut être utilisé par les candidats aux marchés publics </w:t>
            </w:r>
            <w:r w:rsidR="005613A6" w:rsidRPr="0057654D">
              <w:rPr>
                <w:rFonts w:ascii="Arial" w:hAnsi="Arial" w:cs="Arial"/>
                <w:b w:val="0"/>
                <w:bCs w:val="0"/>
                <w:i/>
                <w:iCs/>
                <w:sz w:val="12"/>
                <w:szCs w:val="18"/>
              </w:rPr>
              <w:t xml:space="preserve">(marchés </w:t>
            </w:r>
            <w:r w:rsidRPr="0057654D">
              <w:rPr>
                <w:rFonts w:ascii="Arial" w:hAnsi="Arial" w:cs="Arial"/>
                <w:b w:val="0"/>
                <w:bCs w:val="0"/>
                <w:i/>
                <w:iCs/>
                <w:sz w:val="12"/>
                <w:szCs w:val="18"/>
              </w:rPr>
              <w:t>ou accords-cadres</w:t>
            </w:r>
            <w:r w:rsidR="005613A6" w:rsidRPr="0057654D">
              <w:rPr>
                <w:rFonts w:ascii="Arial" w:hAnsi="Arial" w:cs="Arial"/>
                <w:b w:val="0"/>
                <w:bCs w:val="0"/>
                <w:i/>
                <w:iCs/>
                <w:sz w:val="12"/>
                <w:szCs w:val="18"/>
              </w:rPr>
              <w:t>)</w:t>
            </w:r>
            <w:r w:rsidRPr="0057654D">
              <w:rPr>
                <w:rFonts w:ascii="Arial" w:hAnsi="Arial" w:cs="Arial"/>
                <w:b w:val="0"/>
                <w:bCs w:val="0"/>
                <w:i/>
                <w:iCs/>
                <w:sz w:val="12"/>
                <w:szCs w:val="18"/>
              </w:rPr>
              <w:t xml:space="preserve"> p</w:t>
            </w:r>
            <w:r w:rsidR="004D1DF9" w:rsidRPr="0057654D">
              <w:rPr>
                <w:rFonts w:ascii="Arial" w:hAnsi="Arial" w:cs="Arial"/>
                <w:b w:val="0"/>
                <w:bCs w:val="0"/>
                <w:i/>
                <w:iCs/>
                <w:sz w:val="12"/>
                <w:szCs w:val="18"/>
              </w:rPr>
              <w:t>our présenter leur candidature.</w:t>
            </w:r>
            <w:r w:rsidR="0057654D" w:rsidRPr="0057654D">
              <w:rPr>
                <w:rFonts w:ascii="Arial" w:hAnsi="Arial" w:cs="Arial"/>
                <w:b w:val="0"/>
                <w:bCs w:val="0"/>
                <w:i/>
                <w:iCs/>
                <w:sz w:val="12"/>
                <w:szCs w:val="18"/>
              </w:rPr>
              <w:t xml:space="preserve"> </w:t>
            </w:r>
            <w:r w:rsidRPr="0057654D">
              <w:rPr>
                <w:rFonts w:ascii="Arial" w:hAnsi="Arial" w:cs="Arial"/>
                <w:b w:val="0"/>
                <w:bCs w:val="0"/>
                <w:i/>
                <w:iCs/>
                <w:sz w:val="12"/>
                <w:szCs w:val="18"/>
              </w:rPr>
              <w:t>En cas d’allotissement, ce document peut être commun à plusieurs lots.</w:t>
            </w:r>
            <w:r w:rsidR="0057654D" w:rsidRPr="0057654D">
              <w:rPr>
                <w:rFonts w:ascii="Arial" w:hAnsi="Arial" w:cs="Arial"/>
                <w:b w:val="0"/>
                <w:bCs w:val="0"/>
                <w:i/>
                <w:iCs/>
                <w:sz w:val="12"/>
                <w:szCs w:val="18"/>
              </w:rPr>
              <w:t xml:space="preserve"> </w:t>
            </w:r>
            <w:r w:rsidRPr="0057654D">
              <w:rPr>
                <w:rFonts w:ascii="Arial" w:hAnsi="Arial" w:cs="Arial"/>
                <w:b w:val="0"/>
                <w:bCs w:val="0"/>
                <w:i/>
                <w:iCs/>
                <w:sz w:val="12"/>
                <w:szCs w:val="18"/>
              </w:rPr>
              <w:t xml:space="preserve">En cas de candidature groupée, chaque membre du groupement renseigne le formulaire, et produit les renseignements ou documents demandés par </w:t>
            </w:r>
            <w:r w:rsidR="003842BA" w:rsidRPr="0057654D">
              <w:rPr>
                <w:rFonts w:ascii="Arial" w:hAnsi="Arial" w:cs="Arial"/>
                <w:b w:val="0"/>
                <w:bCs w:val="0"/>
                <w:i/>
                <w:iCs/>
                <w:sz w:val="12"/>
                <w:szCs w:val="18"/>
              </w:rPr>
              <w:t>l’acheteur</w:t>
            </w:r>
            <w:r w:rsidRPr="0057654D">
              <w:rPr>
                <w:rFonts w:ascii="Arial" w:hAnsi="Arial" w:cs="Arial"/>
                <w:b w:val="0"/>
                <w:bCs w:val="0"/>
                <w:i/>
                <w:iCs/>
                <w:sz w:val="12"/>
                <w:szCs w:val="18"/>
              </w:rPr>
              <w:t xml:space="preserve"> (formulaire DC2).</w:t>
            </w:r>
          </w:p>
          <w:p w:rsidR="004D1DF9" w:rsidRPr="0057654D" w:rsidRDefault="004D1DF9" w:rsidP="004D1DF9">
            <w:pPr>
              <w:rPr>
                <w:rFonts w:ascii="Arial" w:hAnsi="Arial" w:cs="Arial"/>
                <w:i/>
                <w:iCs/>
                <w:sz w:val="12"/>
                <w:szCs w:val="18"/>
              </w:rPr>
            </w:pPr>
          </w:p>
          <w:p w:rsidR="00456A7D" w:rsidRPr="0057654D" w:rsidRDefault="00775F55" w:rsidP="00456A7D">
            <w:pPr>
              <w:pStyle w:val="Titre2"/>
              <w:ind w:left="0" w:firstLine="0"/>
              <w:jc w:val="both"/>
              <w:rPr>
                <w:rFonts w:ascii="Arial" w:hAnsi="Arial" w:cs="Arial"/>
                <w:b w:val="0"/>
                <w:bCs w:val="0"/>
                <w:i/>
                <w:iCs/>
                <w:sz w:val="12"/>
                <w:szCs w:val="18"/>
              </w:rPr>
            </w:pPr>
            <w:r w:rsidRPr="0057654D">
              <w:rPr>
                <w:rFonts w:ascii="Arial" w:hAnsi="Arial" w:cs="Arial"/>
                <w:b w:val="0"/>
                <w:bCs w:val="0"/>
                <w:i/>
                <w:iCs/>
                <w:sz w:val="12"/>
                <w:szCs w:val="18"/>
              </w:rPr>
              <w:t>Il est r</w:t>
            </w:r>
            <w:r w:rsidRPr="0057654D">
              <w:rPr>
                <w:rFonts w:ascii="Arial" w:hAnsi="Arial" w:cs="Arial"/>
                <w:b w:val="0"/>
                <w:i/>
                <w:sz w:val="12"/>
                <w:szCs w:val="18"/>
              </w:rPr>
              <w:t xml:space="preserve">appelé qu’en application du code de la commande publique, et notamment ses </w:t>
            </w:r>
            <w:hyperlink r:id="rId10" w:history="1">
              <w:r w:rsidRPr="0057654D">
                <w:rPr>
                  <w:rStyle w:val="Lienhypertexte"/>
                  <w:rFonts w:ascii="Arial" w:hAnsi="Arial" w:cs="Arial"/>
                  <w:b w:val="0"/>
                  <w:i/>
                  <w:sz w:val="12"/>
                  <w:szCs w:val="18"/>
                </w:rPr>
                <w:t>articles L. 1110-1</w:t>
              </w:r>
            </w:hyperlink>
            <w:r w:rsidRPr="0057654D">
              <w:rPr>
                <w:rFonts w:ascii="Arial" w:hAnsi="Arial" w:cs="Arial"/>
                <w:b w:val="0"/>
                <w:i/>
                <w:sz w:val="12"/>
                <w:szCs w:val="18"/>
              </w:rPr>
              <w:t xml:space="preserve">, et </w:t>
            </w:r>
            <w:hyperlink r:id="rId11" w:history="1">
              <w:r w:rsidRPr="0057654D">
                <w:rPr>
                  <w:rStyle w:val="Lienhypertexte"/>
                  <w:rFonts w:ascii="Arial" w:hAnsi="Arial" w:cs="Arial"/>
                  <w:b w:val="0"/>
                  <w:i/>
                  <w:sz w:val="12"/>
                  <w:szCs w:val="18"/>
                </w:rPr>
                <w:t>R. 2162-1 à R. 2162-6</w:t>
              </w:r>
            </w:hyperlink>
            <w:r w:rsidRPr="0057654D">
              <w:rPr>
                <w:rFonts w:ascii="Arial" w:hAnsi="Arial" w:cs="Arial"/>
                <w:b w:val="0"/>
                <w:i/>
                <w:sz w:val="12"/>
                <w:szCs w:val="18"/>
              </w:rPr>
              <w:t xml:space="preserve">, </w:t>
            </w:r>
            <w:hyperlink r:id="rId12" w:history="1">
              <w:r w:rsidRPr="0057654D">
                <w:rPr>
                  <w:rStyle w:val="Lienhypertexte"/>
                  <w:rFonts w:ascii="Arial" w:hAnsi="Arial" w:cs="Arial"/>
                  <w:b w:val="0"/>
                  <w:i/>
                  <w:sz w:val="12"/>
                  <w:szCs w:val="18"/>
                </w:rPr>
                <w:t>R. 2162-7 à R. 2162-12</w:t>
              </w:r>
            </w:hyperlink>
            <w:r w:rsidRPr="0057654D">
              <w:rPr>
                <w:rFonts w:ascii="Arial" w:hAnsi="Arial" w:cs="Arial"/>
                <w:b w:val="0"/>
                <w:i/>
                <w:sz w:val="12"/>
                <w:szCs w:val="18"/>
              </w:rPr>
              <w:t xml:space="preserve">, </w:t>
            </w:r>
            <w:hyperlink r:id="rId13" w:history="1">
              <w:r w:rsidRPr="0057654D">
                <w:rPr>
                  <w:rStyle w:val="Lienhypertexte"/>
                  <w:rFonts w:ascii="Arial" w:hAnsi="Arial" w:cs="Arial"/>
                  <w:b w:val="0"/>
                  <w:i/>
                  <w:sz w:val="12"/>
                  <w:szCs w:val="18"/>
                </w:rPr>
                <w:t>R. 2162-13 à R. 2162-14</w:t>
              </w:r>
            </w:hyperlink>
            <w:r w:rsidRPr="0057654D">
              <w:rPr>
                <w:rFonts w:ascii="Arial" w:hAnsi="Arial" w:cs="Arial"/>
                <w:b w:val="0"/>
                <w:i/>
                <w:sz w:val="12"/>
                <w:szCs w:val="18"/>
              </w:rPr>
              <w:t xml:space="preserve"> et </w:t>
            </w:r>
            <w:hyperlink r:id="rId14" w:history="1">
              <w:r w:rsidRPr="0057654D">
                <w:rPr>
                  <w:rStyle w:val="Lienhypertexte"/>
                  <w:rFonts w:ascii="Arial" w:hAnsi="Arial" w:cs="Arial"/>
                  <w:b w:val="0"/>
                  <w:i/>
                  <w:sz w:val="12"/>
                  <w:szCs w:val="18"/>
                </w:rPr>
                <w:t>R. 2162-15 à R. 2162-21</w:t>
              </w:r>
            </w:hyperlink>
            <w:r w:rsidRPr="0057654D">
              <w:rPr>
                <w:rFonts w:ascii="Arial" w:hAnsi="Arial" w:cs="Arial"/>
                <w:b w:val="0"/>
                <w:i/>
                <w:sz w:val="12"/>
                <w:szCs w:val="18"/>
              </w:rPr>
              <w:t xml:space="preserve"> (marchés publics autres que de défense ou de sécurité), ainsi que </w:t>
            </w:r>
            <w:hyperlink r:id="rId15" w:history="1">
              <w:r w:rsidRPr="0057654D">
                <w:rPr>
                  <w:rStyle w:val="Lienhypertexte"/>
                  <w:rFonts w:ascii="Arial" w:hAnsi="Arial" w:cs="Arial"/>
                  <w:b w:val="0"/>
                  <w:i/>
                  <w:sz w:val="12"/>
                  <w:szCs w:val="18"/>
                </w:rPr>
                <w:t>R. 23612-1 à R. 2362-6</w:t>
              </w:r>
            </w:hyperlink>
            <w:r w:rsidRPr="0057654D">
              <w:rPr>
                <w:rFonts w:ascii="Arial" w:hAnsi="Arial" w:cs="Arial"/>
                <w:b w:val="0"/>
                <w:i/>
                <w:sz w:val="12"/>
                <w:szCs w:val="18"/>
              </w:rPr>
              <w:t xml:space="preserve">, </w:t>
            </w:r>
            <w:hyperlink r:id="rId16" w:history="1">
              <w:r w:rsidRPr="0057654D">
                <w:rPr>
                  <w:rStyle w:val="Lienhypertexte"/>
                  <w:rFonts w:ascii="Arial" w:hAnsi="Arial" w:cs="Arial"/>
                  <w:b w:val="0"/>
                  <w:i/>
                  <w:sz w:val="12"/>
                  <w:szCs w:val="18"/>
                </w:rPr>
                <w:t>R. 2362-7</w:t>
              </w:r>
            </w:hyperlink>
            <w:r w:rsidRPr="0057654D">
              <w:rPr>
                <w:rFonts w:ascii="Arial" w:hAnsi="Arial" w:cs="Arial"/>
                <w:b w:val="0"/>
                <w:i/>
                <w:sz w:val="12"/>
                <w:szCs w:val="18"/>
              </w:rPr>
              <w:t xml:space="preserve">, </w:t>
            </w:r>
            <w:hyperlink r:id="rId17" w:history="1">
              <w:r w:rsidRPr="0057654D">
                <w:rPr>
                  <w:rStyle w:val="Lienhypertexte"/>
                  <w:rFonts w:ascii="Arial" w:hAnsi="Arial" w:cs="Arial"/>
                  <w:b w:val="0"/>
                  <w:i/>
                  <w:sz w:val="12"/>
                  <w:szCs w:val="18"/>
                </w:rPr>
                <w:t>R. 2362-8</w:t>
              </w:r>
            </w:hyperlink>
            <w:r w:rsidRPr="0057654D">
              <w:rPr>
                <w:rFonts w:ascii="Arial" w:hAnsi="Arial" w:cs="Arial"/>
                <w:b w:val="0"/>
                <w:i/>
                <w:sz w:val="12"/>
                <w:szCs w:val="18"/>
              </w:rPr>
              <w:t xml:space="preserve">, </w:t>
            </w:r>
            <w:hyperlink r:id="rId18" w:history="1">
              <w:r w:rsidRPr="0057654D">
                <w:rPr>
                  <w:rStyle w:val="Lienhypertexte"/>
                  <w:rFonts w:ascii="Arial" w:hAnsi="Arial" w:cs="Arial"/>
                  <w:b w:val="0"/>
                  <w:i/>
                  <w:sz w:val="12"/>
                  <w:szCs w:val="18"/>
                </w:rPr>
                <w:t>R. 2362-9 à R. 2362-12</w:t>
              </w:r>
            </w:hyperlink>
            <w:r w:rsidRPr="0057654D">
              <w:rPr>
                <w:rFonts w:ascii="Arial" w:hAnsi="Arial" w:cs="Arial"/>
                <w:b w:val="0"/>
                <w:i/>
                <w:sz w:val="12"/>
                <w:szCs w:val="18"/>
              </w:rPr>
              <w:t>, et </w:t>
            </w:r>
            <w:hyperlink r:id="rId19" w:history="1">
              <w:r w:rsidRPr="0057654D">
                <w:rPr>
                  <w:rStyle w:val="Lienhypertexte"/>
                  <w:rFonts w:ascii="Arial" w:hAnsi="Arial" w:cs="Arial"/>
                  <w:b w:val="0"/>
                  <w:i/>
                  <w:sz w:val="12"/>
                  <w:szCs w:val="18"/>
                </w:rPr>
                <w:t>R. 2362-13 à R. 2362-18</w:t>
              </w:r>
            </w:hyperlink>
            <w:r w:rsidRPr="0057654D">
              <w:rPr>
                <w:rFonts w:ascii="Arial" w:hAnsi="Arial" w:cs="Arial"/>
                <w:b w:val="0"/>
                <w:i/>
                <w:sz w:val="12"/>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r w:rsidR="007411D9">
        <w:tc>
          <w:tcPr>
            <w:tcW w:w="10277" w:type="dxa"/>
            <w:gridSpan w:val="2"/>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gridSpan w:val="2"/>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57654D" w:rsidRPr="004509F0" w:rsidRDefault="0057654D" w:rsidP="0057654D">
      <w:pPr>
        <w:spacing w:before="120"/>
        <w:jc w:val="center"/>
        <w:rPr>
          <w:rFonts w:ascii="Arial" w:hAnsi="Arial" w:cs="Arial"/>
          <w:b/>
          <w:sz w:val="22"/>
          <w:szCs w:val="24"/>
        </w:rPr>
      </w:pPr>
      <w:r w:rsidRPr="004509F0">
        <w:rPr>
          <w:rFonts w:ascii="Arial" w:hAnsi="Arial" w:cs="Arial"/>
          <w:b/>
          <w:sz w:val="22"/>
          <w:szCs w:val="24"/>
        </w:rPr>
        <w:t>LYCEE GENERAL ET TECHNOLOGIQUE PERIER – CUISINE CENTRALE</w:t>
      </w:r>
    </w:p>
    <w:p w:rsidR="0057654D" w:rsidRPr="004509F0" w:rsidRDefault="0057654D" w:rsidP="0057654D">
      <w:pPr>
        <w:jc w:val="center"/>
        <w:rPr>
          <w:rFonts w:ascii="Arial" w:hAnsi="Arial" w:cs="Arial"/>
          <w:b/>
          <w:sz w:val="22"/>
          <w:szCs w:val="24"/>
        </w:rPr>
      </w:pPr>
      <w:r w:rsidRPr="004509F0">
        <w:rPr>
          <w:rFonts w:ascii="Arial" w:hAnsi="Arial" w:cs="Arial"/>
          <w:b/>
          <w:sz w:val="22"/>
          <w:szCs w:val="24"/>
        </w:rPr>
        <w:t>270 RUE PARADIS – 13008 - MARSEILLE</w:t>
      </w: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57654D" w:rsidP="00A67372">
      <w:pPr>
        <w:jc w:val="center"/>
        <w:rPr>
          <w:rFonts w:ascii="Arial" w:hAnsi="Arial" w:cs="Arial"/>
          <w:b/>
          <w:bCs/>
        </w:rPr>
      </w:pPr>
      <w:r w:rsidRPr="00487D92">
        <w:rPr>
          <w:rFonts w:asciiTheme="minorHAnsi" w:hAnsiTheme="minorHAnsi" w:cstheme="minorHAnsi"/>
          <w:sz w:val="28"/>
        </w:rPr>
        <w:t xml:space="preserve">FOURNITURE </w:t>
      </w:r>
      <w:r w:rsidR="00C94BF0">
        <w:rPr>
          <w:rFonts w:asciiTheme="minorHAnsi" w:hAnsiTheme="minorHAnsi" w:cstheme="minorHAnsi"/>
          <w:sz w:val="28"/>
        </w:rPr>
        <w:t>DE PRODUITS ET MATERIELS D’ENTRETIEN</w:t>
      </w:r>
    </w:p>
    <w:p w:rsidR="00C02D34" w:rsidRDefault="00C02D34">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pStyle w:val="Titre1"/>
        <w:ind w:left="0" w:hanging="432"/>
        <w:rPr>
          <w:rFonts w:ascii="Arial" w:hAnsi="Arial" w:cs="Arial"/>
          <w:b w:val="0"/>
          <w:bCs w:val="0"/>
        </w:rPr>
      </w:pPr>
    </w:p>
    <w:p w:rsidR="007411D9" w:rsidRPr="0057654D" w:rsidRDefault="007411D9" w:rsidP="0057654D">
      <w:pPr>
        <w:pStyle w:val="Titre1"/>
        <w:ind w:left="0"/>
        <w:rPr>
          <w:rFonts w:ascii="Arial" w:hAnsi="Arial" w:cs="Arial"/>
          <w:b w:val="0"/>
          <w:bCs w:val="0"/>
          <w:iCs/>
        </w:rPr>
      </w:pPr>
      <w:r w:rsidRPr="0057654D">
        <w:rPr>
          <w:rFonts w:ascii="Arial" w:hAnsi="Arial" w:cs="Arial"/>
          <w:b w:val="0"/>
          <w:bCs w:val="0"/>
        </w:rPr>
        <w:t xml:space="preserve">La candidature est </w:t>
      </w:r>
      <w:r w:rsidR="0057654D">
        <w:rPr>
          <w:rFonts w:ascii="Arial" w:hAnsi="Arial" w:cs="Arial"/>
          <w:b w:val="0"/>
          <w:bCs w:val="0"/>
        </w:rPr>
        <w:t xml:space="preserve"> </w:t>
      </w:r>
      <w:r w:rsidR="00775F55" w:rsidRPr="0057654D">
        <w:rPr>
          <w:rFonts w:ascii="Arial" w:hAnsi="Arial" w:cs="Arial"/>
          <w:b w:val="0"/>
          <w:bCs w:val="0"/>
        </w:rPr>
        <w:t>présentée </w:t>
      </w:r>
      <w:r w:rsidRPr="0057654D">
        <w:rPr>
          <w:rFonts w:ascii="Arial" w:hAnsi="Arial" w:cs="Arial"/>
          <w:b w:val="0"/>
          <w:bCs w:val="0"/>
        </w:rPr>
        <w:t>pour l</w:t>
      </w:r>
      <w:r w:rsidR="00095E44">
        <w:rPr>
          <w:rFonts w:ascii="Arial" w:hAnsi="Arial" w:cs="Arial"/>
          <w:b w:val="0"/>
          <w:bCs w:val="0"/>
        </w:rPr>
        <w:t>’ensembl</w:t>
      </w:r>
      <w:r w:rsidRPr="0057654D">
        <w:rPr>
          <w:rFonts w:ascii="Arial" w:hAnsi="Arial" w:cs="Arial"/>
          <w:b w:val="0"/>
          <w:bCs w:val="0"/>
        </w:rPr>
        <w:t xml:space="preserve">e </w:t>
      </w:r>
      <w:r w:rsidR="00095E44">
        <w:rPr>
          <w:rFonts w:ascii="Arial" w:hAnsi="Arial" w:cs="Arial"/>
          <w:b w:val="0"/>
          <w:bCs w:val="0"/>
        </w:rPr>
        <w:t xml:space="preserve">du </w:t>
      </w:r>
      <w:r w:rsidRPr="0057654D">
        <w:rPr>
          <w:rFonts w:ascii="Arial" w:hAnsi="Arial" w:cs="Arial"/>
          <w:b w:val="0"/>
          <w:bCs w:val="0"/>
        </w:rPr>
        <w:t xml:space="preserve">marché </w:t>
      </w:r>
      <w:r w:rsidR="00EB4DEA" w:rsidRPr="0057654D">
        <w:rPr>
          <w:rFonts w:ascii="Arial" w:hAnsi="Arial" w:cs="Arial"/>
          <w:b w:val="0"/>
          <w:bCs w:val="0"/>
        </w:rPr>
        <w:t>publi</w:t>
      </w:r>
      <w:r w:rsidR="00095E44">
        <w:rPr>
          <w:rFonts w:ascii="Arial" w:hAnsi="Arial" w:cs="Arial"/>
          <w:b w:val="0"/>
          <w:bCs w:val="0"/>
        </w:rPr>
        <w:t>c</w:t>
      </w:r>
      <w:r w:rsidR="00A67372">
        <w:rPr>
          <w:rFonts w:ascii="Arial" w:hAnsi="Arial" w:cs="Arial"/>
          <w:b w:val="0"/>
          <w:bCs w:val="0"/>
          <w:iCs/>
        </w:rPr>
        <w:t>.</w:t>
      </w:r>
    </w:p>
    <w:p w:rsidR="0057654D" w:rsidRPr="0057654D" w:rsidRDefault="0057654D" w:rsidP="0057654D"/>
    <w:tbl>
      <w:tblPr>
        <w:tblW w:w="10419" w:type="dxa"/>
        <w:tblLayout w:type="fixed"/>
        <w:tblCellMar>
          <w:left w:w="71" w:type="dxa"/>
          <w:right w:w="71" w:type="dxa"/>
        </w:tblCellMar>
        <w:tblLook w:val="0000"/>
      </w:tblPr>
      <w:tblGrid>
        <w:gridCol w:w="10419"/>
      </w:tblGrid>
      <w:tr w:rsidR="007411D9" w:rsidTr="0057654D">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E5348A">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0"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A67372" w:rsidRDefault="00A67372">
      <w:pPr>
        <w:pStyle w:val="En-tte"/>
        <w:tabs>
          <w:tab w:val="clear" w:pos="4536"/>
          <w:tab w:val="clear" w:pos="9072"/>
        </w:tabs>
        <w:rPr>
          <w:rFonts w:ascii="Arial" w:hAnsi="Arial" w:cs="Arial"/>
        </w:rPr>
      </w:pPr>
    </w:p>
    <w:p w:rsidR="007411D9" w:rsidRDefault="00E5348A">
      <w:pPr>
        <w:ind w:firstLine="567"/>
        <w:rPr>
          <w:rFonts w:ascii="Arial" w:hAnsi="Arial" w:cs="Arial"/>
          <w:iCs/>
        </w:rPr>
      </w:pPr>
      <w:r>
        <w:lastRenderedPageBreak/>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E5348A">
      <w:pPr>
        <w:ind w:left="567" w:firstLine="567"/>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i/>
          <w:iCs/>
        </w:rPr>
        <w:t> </w:t>
      </w:r>
      <w:proofErr w:type="gramStart"/>
      <w:r w:rsidR="007411D9">
        <w:rPr>
          <w:rFonts w:ascii="Arial" w:hAnsi="Arial" w:cs="Arial"/>
        </w:rPr>
        <w:t>conjoint</w:t>
      </w:r>
      <w:proofErr w:type="gramEnd"/>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E5348A">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Pr="00095E44" w:rsidRDefault="007411D9" w:rsidP="00B02DE5">
      <w:pPr>
        <w:spacing w:before="120"/>
        <w:jc w:val="both"/>
        <w:rPr>
          <w:rFonts w:ascii="Arial" w:hAnsi="Arial" w:cs="Arial"/>
          <w:sz w:val="18"/>
        </w:rPr>
      </w:pPr>
      <w:r w:rsidRPr="00095E44">
        <w:rPr>
          <w:rFonts w:ascii="Arial" w:hAnsi="Arial" w:cs="Arial"/>
          <w:i/>
          <w:iCs/>
          <w:sz w:val="16"/>
          <w:szCs w:val="18"/>
        </w:rPr>
        <w:t>(Tous les membres du groupement remplissent le tableau ci-dessous. En cas de groupement conjoint, les membres du groupement indiquent également dans ce tableau la répartition des prestations que chacun d’entre eux s’engage à réaliser.</w:t>
      </w:r>
      <w:r w:rsidR="008A11F0" w:rsidRPr="00095E44">
        <w:rPr>
          <w:rFonts w:ascii="Arial" w:hAnsi="Arial" w:cs="Arial"/>
          <w:i/>
          <w:iCs/>
          <w:sz w:val="16"/>
          <w:szCs w:val="18"/>
        </w:rPr>
        <w:t xml:space="preserve"> Ajouter autant de lignes que nécessaires.</w:t>
      </w:r>
      <w:r w:rsidRPr="00095E44">
        <w:rPr>
          <w:rFonts w:ascii="Arial" w:hAnsi="Arial" w:cs="Arial"/>
          <w:i/>
          <w:iCs/>
          <w:sz w:val="16"/>
          <w:szCs w:val="18"/>
        </w:rPr>
        <w:t>)</w:t>
      </w:r>
    </w:p>
    <w:p w:rsidR="00B02DE5" w:rsidRDefault="00B02DE5">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Pr="00095E44" w:rsidRDefault="007411D9">
      <w:pPr>
        <w:jc w:val="both"/>
        <w:rPr>
          <w:rFonts w:ascii="Arial" w:hAnsi="Arial" w:cs="Arial"/>
          <w:sz w:val="14"/>
          <w:szCs w:val="18"/>
        </w:rPr>
      </w:pPr>
      <w:r w:rsidRPr="00095E44">
        <w:rPr>
          <w:rFonts w:ascii="Arial" w:hAnsi="Arial" w:cs="Arial"/>
          <w:sz w:val="14"/>
          <w:szCs w:val="18"/>
        </w:rPr>
        <w:t>(*) Préciser l’adresse du siège social du membre du groupement si elle est différente de celle de l’établissement.</w:t>
      </w:r>
    </w:p>
    <w:p w:rsidR="007411D9" w:rsidRPr="00095E44" w:rsidRDefault="007411D9">
      <w:pPr>
        <w:jc w:val="both"/>
        <w:rPr>
          <w:rFonts w:ascii="Arial" w:hAnsi="Arial" w:cs="Arial"/>
          <w:sz w:val="14"/>
          <w:szCs w:val="18"/>
        </w:rPr>
      </w:pPr>
      <w:r w:rsidRPr="00095E44">
        <w:rPr>
          <w:rFonts w:ascii="Arial" w:hAnsi="Arial" w:cs="Arial"/>
          <w:sz w:val="14"/>
          <w:szCs w:val="18"/>
        </w:rPr>
        <w:t>(**) Pour les groupements conjoints.</w:t>
      </w:r>
      <w:r w:rsidR="00990786" w:rsidRPr="00095E44">
        <w:rPr>
          <w:rFonts w:ascii="Arial" w:hAnsi="Arial" w:cs="Arial"/>
          <w:sz w:val="14"/>
          <w:szCs w:val="18"/>
        </w:rPr>
        <w:t xml:space="preserve"> Lorsque la candidature est présentée sous forme de groupement solidaire, le renseignement de cette rubrique est inutile.</w:t>
      </w:r>
    </w:p>
    <w:p w:rsidR="00B02DE5" w:rsidRDefault="00386724" w:rsidP="00095E44">
      <w:pPr>
        <w:jc w:val="both"/>
        <w:rPr>
          <w:rFonts w:ascii="Arial" w:hAnsi="Arial" w:cs="Arial"/>
          <w:sz w:val="14"/>
          <w:szCs w:val="18"/>
        </w:rPr>
      </w:pPr>
      <w:r w:rsidRPr="00095E44">
        <w:rPr>
          <w:rFonts w:ascii="Arial" w:hAnsi="Arial" w:cs="Arial"/>
          <w:sz w:val="14"/>
          <w:szCs w:val="18"/>
        </w:rPr>
        <w:t>(***) A défaut, un numéro d’identification européen ou international ou propre au pays d’origine du candidat</w:t>
      </w:r>
      <w:r w:rsidRPr="00095E44">
        <w:rPr>
          <w:sz w:val="16"/>
        </w:rPr>
        <w:t xml:space="preserve"> </w:t>
      </w:r>
      <w:r w:rsidRPr="00095E44">
        <w:rPr>
          <w:rFonts w:ascii="Arial" w:hAnsi="Arial" w:cs="Arial"/>
          <w:sz w:val="14"/>
          <w:szCs w:val="18"/>
        </w:rPr>
        <w:t xml:space="preserve">issu d’un répertoire figurant dans la liste des </w:t>
      </w:r>
      <w:hyperlink r:id="rId21" w:history="1">
        <w:r w:rsidRPr="00095E44">
          <w:rPr>
            <w:rStyle w:val="Lienhypertexte"/>
            <w:rFonts w:ascii="Arial" w:hAnsi="Arial" w:cs="Arial"/>
            <w:sz w:val="14"/>
            <w:szCs w:val="18"/>
          </w:rPr>
          <w:t>ICD</w:t>
        </w:r>
      </w:hyperlink>
      <w:r w:rsidR="007336CD" w:rsidRPr="00095E44">
        <w:rPr>
          <w:rFonts w:ascii="Arial" w:hAnsi="Arial" w:cs="Arial"/>
          <w:sz w:val="14"/>
          <w:szCs w:val="18"/>
        </w:rPr>
        <w:t>.</w:t>
      </w:r>
    </w:p>
    <w:p w:rsidR="00095E44" w:rsidRDefault="00095E44" w:rsidP="00095E44">
      <w:pPr>
        <w:jc w:val="both"/>
        <w:rPr>
          <w:rFonts w:ascii="Arial" w:hAnsi="Arial" w:cs="Arial"/>
        </w:rPr>
      </w:pPr>
    </w:p>
    <w:p w:rsidR="00095E44" w:rsidRDefault="00095E44" w:rsidP="00095E44">
      <w:pPr>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2" w:history="1">
        <w:r w:rsidR="00775F55" w:rsidRPr="00C660B6">
          <w:rPr>
            <w:rStyle w:val="Lienhypertexte"/>
            <w:rFonts w:ascii="Arial" w:hAnsi="Arial" w:cs="Arial"/>
          </w:rPr>
          <w:t>articles L. 2141-1 à L. 2141-5</w:t>
        </w:r>
      </w:hyperlink>
      <w:r w:rsidR="00775F55">
        <w:rPr>
          <w:rFonts w:ascii="Arial" w:hAnsi="Arial" w:cs="Arial"/>
        </w:rPr>
        <w:t xml:space="preserve"> ou aux </w:t>
      </w:r>
      <w:hyperlink r:id="rId23"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4" w:history="1">
        <w:r w:rsidRPr="001972A9">
          <w:rPr>
            <w:rStyle w:val="Lienhypertexte"/>
            <w:rFonts w:ascii="Arial" w:hAnsi="Arial" w:cs="Arial"/>
          </w:rPr>
          <w:t>articles L. 2341-1 à L. 2341-3</w:t>
        </w:r>
      </w:hyperlink>
      <w:r>
        <w:rPr>
          <w:rFonts w:ascii="Arial" w:hAnsi="Arial" w:cs="Arial"/>
        </w:rPr>
        <w:t xml:space="preserve"> ou aux </w:t>
      </w:r>
      <w:hyperlink r:id="rId25"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E5348A">
        <w:fldChar w:fldCharType="begin">
          <w:ffData>
            <w:name w:val=""/>
            <w:enabled/>
            <w:calcOnExit w:val="0"/>
            <w:checkBox>
              <w:size w:val="20"/>
              <w:default w:val="0"/>
            </w:checkBox>
          </w:ffData>
        </w:fldChar>
      </w:r>
      <w:r w:rsidR="00AE730C">
        <w:instrText xml:space="preserve"> FORMCHECKBOX </w:instrText>
      </w:r>
      <w:r w:rsidR="00E5348A">
        <w:fldChar w:fldCharType="separate"/>
      </w:r>
      <w:r w:rsidR="00E5348A">
        <w:fldChar w:fldCharType="end"/>
      </w:r>
    </w:p>
    <w:p w:rsidR="00AE730C" w:rsidRDefault="00AE730C">
      <w:pPr>
        <w:jc w:val="both"/>
        <w:rPr>
          <w:rFonts w:ascii="Arial" w:hAnsi="Arial" w:cs="Arial"/>
        </w:rPr>
      </w:pPr>
    </w:p>
    <w:p w:rsidR="00775F55" w:rsidRPr="00095E44" w:rsidRDefault="00775F55" w:rsidP="00775F55">
      <w:pPr>
        <w:jc w:val="both"/>
        <w:rPr>
          <w:rFonts w:ascii="Arial" w:hAnsi="Arial" w:cs="Arial"/>
          <w:sz w:val="14"/>
          <w:szCs w:val="18"/>
        </w:rPr>
      </w:pPr>
      <w:r w:rsidRPr="00095E44">
        <w:rPr>
          <w:rFonts w:ascii="Arial" w:hAnsi="Arial" w:cs="Arial"/>
          <w:sz w:val="16"/>
        </w:rPr>
        <w:t>(*) </w:t>
      </w:r>
      <w:r w:rsidRPr="00095E44">
        <w:rPr>
          <w:rFonts w:ascii="Arial" w:hAnsi="Arial" w:cs="Arial"/>
          <w:sz w:val="14"/>
          <w:szCs w:val="18"/>
        </w:rPr>
        <w:t xml:space="preserve">Lorsqu'un opérateur économique est, au cours de la procédure de passation d'un marché, placé dans l'un des cas d'exclusion mentionnés aux </w:t>
      </w:r>
      <w:hyperlink r:id="rId26" w:history="1">
        <w:r w:rsidRPr="00095E44">
          <w:rPr>
            <w:rStyle w:val="Lienhypertexte"/>
            <w:rFonts w:ascii="Arial" w:hAnsi="Arial" w:cs="Arial"/>
            <w:sz w:val="14"/>
            <w:szCs w:val="18"/>
          </w:rPr>
          <w:t>articles L. 2141-1 à L. 2141-5</w:t>
        </w:r>
      </w:hyperlink>
      <w:r w:rsidRPr="00095E44">
        <w:rPr>
          <w:rFonts w:ascii="Arial" w:hAnsi="Arial" w:cs="Arial"/>
          <w:sz w:val="14"/>
          <w:szCs w:val="18"/>
        </w:rPr>
        <w:t xml:space="preserve">, aux </w:t>
      </w:r>
      <w:hyperlink r:id="rId27" w:history="1">
        <w:r w:rsidRPr="00095E44">
          <w:rPr>
            <w:rStyle w:val="Lienhypertexte"/>
            <w:rFonts w:ascii="Arial" w:hAnsi="Arial" w:cs="Arial"/>
            <w:sz w:val="14"/>
            <w:szCs w:val="18"/>
          </w:rPr>
          <w:t>articles L. 2141-7 à L. 2141-10</w:t>
        </w:r>
      </w:hyperlink>
      <w:r w:rsidRPr="00095E44">
        <w:rPr>
          <w:rFonts w:ascii="Arial" w:hAnsi="Arial" w:cs="Arial"/>
          <w:sz w:val="14"/>
          <w:szCs w:val="18"/>
        </w:rPr>
        <w:t xml:space="preserve"> ou aux </w:t>
      </w:r>
      <w:hyperlink r:id="rId28" w:history="1">
        <w:r w:rsidRPr="00095E44">
          <w:rPr>
            <w:rStyle w:val="Lienhypertexte"/>
            <w:rFonts w:ascii="Arial" w:hAnsi="Arial" w:cs="Arial"/>
            <w:sz w:val="14"/>
            <w:szCs w:val="18"/>
          </w:rPr>
          <w:t>articles L. 2341-1 à L. 2341-3</w:t>
        </w:r>
      </w:hyperlink>
      <w:r w:rsidRPr="00095E44">
        <w:rPr>
          <w:rFonts w:ascii="Arial" w:hAnsi="Arial" w:cs="Arial"/>
          <w:sz w:val="14"/>
          <w:szCs w:val="18"/>
        </w:rPr>
        <w:t xml:space="preserve">  du code de la commande publique, il informe sans délai l'acheteur de ce changement de situation.</w:t>
      </w:r>
    </w:p>
    <w:p w:rsidR="00775F55" w:rsidRDefault="00775F55" w:rsidP="00775F55">
      <w:pPr>
        <w:jc w:val="both"/>
        <w:rPr>
          <w:rFonts w:ascii="Arial" w:hAnsi="Arial" w:cs="Arial"/>
          <w:sz w:val="18"/>
          <w:szCs w:val="18"/>
        </w:rPr>
      </w:pPr>
    </w:p>
    <w:p w:rsidR="00507C52" w:rsidRDefault="00507C52">
      <w:pPr>
        <w:jc w:val="both"/>
        <w:rPr>
          <w:rFonts w:ascii="Arial" w:hAnsi="Arial" w:cs="Arial"/>
        </w:rPr>
      </w:pPr>
    </w:p>
    <w:p w:rsidR="00A67372" w:rsidRDefault="00A67372">
      <w:pPr>
        <w:jc w:val="both"/>
        <w:rPr>
          <w:rFonts w:ascii="Arial" w:hAnsi="Arial" w:cs="Arial"/>
        </w:rPr>
      </w:pPr>
    </w:p>
    <w:p w:rsidR="00507C52" w:rsidRPr="00095E44" w:rsidRDefault="00507C52" w:rsidP="00507C52">
      <w:pPr>
        <w:pStyle w:val="En-tte"/>
        <w:tabs>
          <w:tab w:val="left" w:pos="0"/>
          <w:tab w:val="left" w:pos="2160"/>
        </w:tabs>
        <w:jc w:val="both"/>
        <w:rPr>
          <w:rFonts w:ascii="Arial" w:hAnsi="Arial" w:cs="Arial"/>
          <w:iCs/>
          <w:sz w:val="16"/>
        </w:rPr>
      </w:pPr>
      <w:r>
        <w:rPr>
          <w:rFonts w:ascii="Arial" w:hAnsi="Arial" w:cs="Arial"/>
          <w:b/>
          <w:bCs/>
          <w:sz w:val="22"/>
          <w:szCs w:val="22"/>
        </w:rPr>
        <w:lastRenderedPageBreak/>
        <w:t xml:space="preserve">F2 – Documents de preuve disponibles en ligne </w:t>
      </w:r>
      <w:r w:rsidRPr="00095E44">
        <w:rPr>
          <w:rFonts w:ascii="Arial" w:hAnsi="Arial" w:cs="Arial"/>
          <w:bCs/>
          <w:sz w:val="14"/>
          <w:szCs w:val="22"/>
        </w:rPr>
        <w:t>(</w:t>
      </w:r>
      <w:r w:rsidR="00285D7E" w:rsidRPr="00095E44">
        <w:rPr>
          <w:rFonts w:ascii="Arial" w:hAnsi="Arial" w:cs="Arial"/>
          <w:bCs/>
          <w:sz w:val="14"/>
          <w:szCs w:val="22"/>
        </w:rPr>
        <w:t>applicable également aux</w:t>
      </w:r>
      <w:r w:rsidRPr="00095E44">
        <w:rPr>
          <w:rFonts w:ascii="Arial" w:hAnsi="Arial" w:cs="Arial"/>
          <w:bCs/>
          <w:sz w:val="14"/>
          <w:szCs w:val="22"/>
        </w:rPr>
        <w:t xml:space="preserve"> MDS, </w:t>
      </w:r>
      <w:r w:rsidR="00285D7E" w:rsidRPr="00095E44">
        <w:rPr>
          <w:rFonts w:ascii="Arial" w:hAnsi="Arial" w:cs="Arial"/>
          <w:bCs/>
          <w:sz w:val="14"/>
          <w:szCs w:val="22"/>
        </w:rPr>
        <w:t>lorsque</w:t>
      </w:r>
      <w:r w:rsidRPr="00095E44">
        <w:rPr>
          <w:rFonts w:ascii="Arial" w:hAnsi="Arial" w:cs="Arial"/>
          <w:bCs/>
          <w:sz w:val="14"/>
          <w:szCs w:val="22"/>
        </w:rPr>
        <w:t xml:space="preserve"> l’acheteur a autorisé les candidats à ne pas fournir ces documents de preuve en</w:t>
      </w:r>
      <w:r w:rsidRPr="00095E44">
        <w:rPr>
          <w:rFonts w:ascii="Arial" w:hAnsi="Arial" w:cs="Arial"/>
          <w:b/>
          <w:bCs/>
          <w:sz w:val="14"/>
          <w:szCs w:val="22"/>
        </w:rPr>
        <w:t xml:space="preserve"> </w:t>
      </w:r>
      <w:r w:rsidR="00775F55" w:rsidRPr="00095E44">
        <w:rPr>
          <w:rFonts w:ascii="Arial" w:hAnsi="Arial" w:cs="Arial"/>
          <w:bCs/>
          <w:sz w:val="14"/>
          <w:szCs w:val="22"/>
        </w:rPr>
        <w:t>application de l’</w:t>
      </w:r>
      <w:hyperlink r:id="rId29" w:history="1">
        <w:r w:rsidR="00775F55" w:rsidRPr="00095E44">
          <w:rPr>
            <w:rStyle w:val="Lienhypertexte"/>
            <w:rFonts w:ascii="Arial" w:hAnsi="Arial" w:cs="Arial"/>
            <w:bCs/>
            <w:sz w:val="14"/>
            <w:szCs w:val="22"/>
          </w:rPr>
          <w:t>article R. 2343-14 ou de l’article R. 2343-15</w:t>
        </w:r>
      </w:hyperlink>
      <w:r w:rsidR="00775F55" w:rsidRPr="00095E44">
        <w:rPr>
          <w:rFonts w:ascii="Arial" w:hAnsi="Arial" w:cs="Arial"/>
          <w:bCs/>
          <w:sz w:val="14"/>
          <w:szCs w:val="22"/>
        </w:rPr>
        <w:t xml:space="preserve"> du code de la commande publique</w:t>
      </w:r>
      <w:r w:rsidRPr="00095E44">
        <w:rPr>
          <w:rFonts w:ascii="Arial" w:hAnsi="Arial" w:cs="Arial"/>
          <w:bCs/>
          <w:sz w:val="14"/>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E5348A">
      <w:pPr>
        <w:ind w:left="4536" w:hanging="3990"/>
        <w:jc w:val="both"/>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rPr>
          <w:rFonts w:ascii="Arial" w:hAnsi="Arial" w:cs="Arial"/>
          <w:i/>
          <w:sz w:val="18"/>
          <w:szCs w:val="18"/>
        </w:rPr>
      </w:pPr>
      <w:r>
        <w:rPr>
          <w:rFonts w:ascii="Arial" w:hAnsi="Arial" w:cs="Arial"/>
        </w:rPr>
        <w:t>Les membres du groupement désignent le mandataire suivant :</w:t>
      </w: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A67372" w:rsidRPr="00775F55" w:rsidRDefault="00A67372"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0"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rsidR="007411D9" w:rsidRDefault="007411D9">
      <w:pPr>
        <w:rPr>
          <w:rFonts w:ascii="Arial" w:hAnsi="Arial" w:cs="Arial"/>
        </w:rPr>
      </w:pPr>
    </w:p>
    <w:sectPr w:rsidR="007411D9" w:rsidSect="00CB56DD">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8D" w:rsidRDefault="000A048D">
      <w:r>
        <w:separator/>
      </w:r>
    </w:p>
  </w:endnote>
  <w:endnote w:type="continuationSeparator" w:id="0">
    <w:p w:rsidR="000A048D" w:rsidRDefault="000A04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0A048D">
      <w:trPr>
        <w:tblHeader/>
      </w:trPr>
      <w:tc>
        <w:tcPr>
          <w:tcW w:w="3048" w:type="dxa"/>
          <w:shd w:val="clear" w:color="auto" w:fill="66CCFF"/>
        </w:tcPr>
        <w:p w:rsidR="000A048D" w:rsidRDefault="000A048D">
          <w:pPr>
            <w:rPr>
              <w:rFonts w:ascii="Arial" w:hAnsi="Arial" w:cs="Arial"/>
              <w:b/>
              <w:i/>
              <w:iCs/>
            </w:rPr>
          </w:pPr>
          <w:r>
            <w:rPr>
              <w:rFonts w:ascii="Arial" w:hAnsi="Arial" w:cs="Arial"/>
              <w:b/>
              <w:bCs/>
            </w:rPr>
            <w:t>DC1 – Lettre de candidature</w:t>
          </w:r>
        </w:p>
      </w:tc>
      <w:tc>
        <w:tcPr>
          <w:tcW w:w="4961" w:type="dxa"/>
          <w:shd w:val="clear" w:color="auto" w:fill="66CCFF"/>
        </w:tcPr>
        <w:p w:rsidR="00C94BF0" w:rsidRPr="00C94BF0" w:rsidRDefault="00C94BF0">
          <w:pPr>
            <w:jc w:val="center"/>
            <w:rPr>
              <w:rFonts w:ascii="Arial" w:hAnsi="Arial" w:cs="Arial"/>
              <w:b/>
              <w:i/>
              <w:iCs/>
            </w:rPr>
          </w:pPr>
          <w:r>
            <w:rPr>
              <w:rFonts w:ascii="Arial" w:hAnsi="Arial" w:cs="Arial"/>
              <w:b/>
              <w:i/>
              <w:iCs/>
            </w:rPr>
            <w:t>PME</w:t>
          </w:r>
        </w:p>
      </w:tc>
      <w:tc>
        <w:tcPr>
          <w:tcW w:w="851" w:type="dxa"/>
          <w:shd w:val="clear" w:color="auto" w:fill="66CCFF"/>
        </w:tcPr>
        <w:p w:rsidR="000A048D" w:rsidRDefault="000A048D">
          <w:pPr>
            <w:jc w:val="right"/>
          </w:pPr>
          <w:r>
            <w:rPr>
              <w:rFonts w:ascii="Arial" w:hAnsi="Arial" w:cs="Arial"/>
              <w:b/>
              <w:bCs/>
            </w:rPr>
            <w:t xml:space="preserve">Page :     </w:t>
          </w:r>
        </w:p>
      </w:tc>
      <w:tc>
        <w:tcPr>
          <w:tcW w:w="567" w:type="dxa"/>
          <w:shd w:val="clear" w:color="auto" w:fill="66CCFF"/>
        </w:tcPr>
        <w:p w:rsidR="000A048D" w:rsidRDefault="00E5348A">
          <w:pPr>
            <w:jc w:val="center"/>
            <w:rPr>
              <w:rFonts w:ascii="Arial" w:hAnsi="Arial" w:cs="Arial"/>
              <w:b/>
              <w:bCs/>
            </w:rPr>
          </w:pPr>
          <w:r>
            <w:rPr>
              <w:rFonts w:cs="Arial"/>
              <w:b/>
            </w:rPr>
            <w:fldChar w:fldCharType="begin"/>
          </w:r>
          <w:r w:rsidR="000A048D">
            <w:rPr>
              <w:rFonts w:cs="Arial"/>
              <w:b/>
            </w:rPr>
            <w:instrText xml:space="preserve"> PAGE </w:instrText>
          </w:r>
          <w:r>
            <w:rPr>
              <w:rFonts w:cs="Arial"/>
              <w:b/>
            </w:rPr>
            <w:fldChar w:fldCharType="separate"/>
          </w:r>
          <w:r w:rsidR="00C94BF0">
            <w:rPr>
              <w:rFonts w:cs="Arial"/>
              <w:b/>
              <w:noProof/>
            </w:rPr>
            <w:t>3</w:t>
          </w:r>
          <w:r>
            <w:rPr>
              <w:rFonts w:cs="Arial"/>
              <w:b/>
            </w:rPr>
            <w:fldChar w:fldCharType="end"/>
          </w:r>
          <w:r w:rsidR="000A048D">
            <w:rPr>
              <w:rFonts w:ascii="Arial" w:eastAsia="Arial" w:hAnsi="Arial" w:cs="Arial"/>
              <w:b/>
            </w:rPr>
            <w:t xml:space="preserve"> </w:t>
          </w:r>
        </w:p>
      </w:tc>
      <w:tc>
        <w:tcPr>
          <w:tcW w:w="322" w:type="dxa"/>
          <w:shd w:val="clear" w:color="auto" w:fill="66CCFF"/>
        </w:tcPr>
        <w:p w:rsidR="000A048D" w:rsidRDefault="000A048D">
          <w:pPr>
            <w:jc w:val="center"/>
          </w:pPr>
          <w:r>
            <w:rPr>
              <w:rFonts w:ascii="Arial" w:hAnsi="Arial" w:cs="Arial"/>
              <w:b/>
              <w:bCs/>
            </w:rPr>
            <w:t>/</w:t>
          </w:r>
        </w:p>
      </w:tc>
      <w:tc>
        <w:tcPr>
          <w:tcW w:w="567" w:type="dxa"/>
          <w:shd w:val="clear" w:color="auto" w:fill="66CCFF"/>
        </w:tcPr>
        <w:p w:rsidR="000A048D" w:rsidRDefault="00E5348A">
          <w:pPr>
            <w:jc w:val="center"/>
          </w:pPr>
          <w:r>
            <w:rPr>
              <w:rStyle w:val="Numrodepage"/>
              <w:rFonts w:cs="Arial"/>
              <w:b/>
            </w:rPr>
            <w:fldChar w:fldCharType="begin"/>
          </w:r>
          <w:r w:rsidR="000A048D">
            <w:rPr>
              <w:rStyle w:val="Numrodepage"/>
              <w:rFonts w:cs="Arial"/>
              <w:b/>
            </w:rPr>
            <w:instrText xml:space="preserve"> NUMPAGES \*Arabic </w:instrText>
          </w:r>
          <w:r>
            <w:rPr>
              <w:rStyle w:val="Numrodepage"/>
              <w:rFonts w:cs="Arial"/>
              <w:b/>
            </w:rPr>
            <w:fldChar w:fldCharType="separate"/>
          </w:r>
          <w:r w:rsidR="00C94BF0">
            <w:rPr>
              <w:rStyle w:val="Numrodepage"/>
              <w:rFonts w:cs="Arial"/>
              <w:b/>
              <w:noProof/>
            </w:rPr>
            <w:t>3</w:t>
          </w:r>
          <w:r>
            <w:rPr>
              <w:rStyle w:val="Numrodepage"/>
              <w:rFonts w:cs="Arial"/>
              <w:b/>
            </w:rPr>
            <w:fldChar w:fldCharType="end"/>
          </w:r>
        </w:p>
      </w:tc>
    </w:tr>
  </w:tbl>
  <w:p w:rsidR="000A048D" w:rsidRPr="001E2A17" w:rsidRDefault="000A048D" w:rsidP="003B4647">
    <w:pPr>
      <w:pStyle w:val="Pieddepage"/>
      <w:tabs>
        <w:tab w:val="clear" w:pos="4536"/>
        <w:tab w:val="clear" w:pos="9072"/>
      </w:tabs>
      <w:jc w:val="center"/>
    </w:pPr>
    <w:r w:rsidRPr="003B4647">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8D" w:rsidRDefault="000A048D">
      <w:r>
        <w:separator/>
      </w:r>
    </w:p>
  </w:footnote>
  <w:footnote w:type="continuationSeparator" w:id="0">
    <w:p w:rsidR="000A048D" w:rsidRDefault="000A048D">
      <w:r>
        <w:continuationSeparator/>
      </w:r>
    </w:p>
  </w:footnote>
  <w:footnote w:id="1">
    <w:p w:rsidR="000A048D" w:rsidRDefault="000A048D">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F7E37"/>
    <w:rsid w:val="00033BC0"/>
    <w:rsid w:val="000422A2"/>
    <w:rsid w:val="00056CB1"/>
    <w:rsid w:val="00057419"/>
    <w:rsid w:val="00080D2A"/>
    <w:rsid w:val="00084F22"/>
    <w:rsid w:val="00095E44"/>
    <w:rsid w:val="000A048D"/>
    <w:rsid w:val="000A4B86"/>
    <w:rsid w:val="000E5E39"/>
    <w:rsid w:val="001052F6"/>
    <w:rsid w:val="00107971"/>
    <w:rsid w:val="001101D5"/>
    <w:rsid w:val="00184AEF"/>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DC"/>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B4647"/>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654D"/>
    <w:rsid w:val="00577B00"/>
    <w:rsid w:val="005B1763"/>
    <w:rsid w:val="005B287C"/>
    <w:rsid w:val="005E12D0"/>
    <w:rsid w:val="00625F1D"/>
    <w:rsid w:val="00632D63"/>
    <w:rsid w:val="00633D7F"/>
    <w:rsid w:val="00645FD5"/>
    <w:rsid w:val="00673463"/>
    <w:rsid w:val="00676069"/>
    <w:rsid w:val="006C1DCB"/>
    <w:rsid w:val="006D5E52"/>
    <w:rsid w:val="006D7224"/>
    <w:rsid w:val="006F26C8"/>
    <w:rsid w:val="00716E26"/>
    <w:rsid w:val="00720606"/>
    <w:rsid w:val="00723F39"/>
    <w:rsid w:val="007336CD"/>
    <w:rsid w:val="007411D9"/>
    <w:rsid w:val="00751002"/>
    <w:rsid w:val="00754100"/>
    <w:rsid w:val="00775F55"/>
    <w:rsid w:val="007D3787"/>
    <w:rsid w:val="007F4A27"/>
    <w:rsid w:val="00811AFD"/>
    <w:rsid w:val="008326E4"/>
    <w:rsid w:val="00835A5B"/>
    <w:rsid w:val="00836576"/>
    <w:rsid w:val="00845687"/>
    <w:rsid w:val="0085254F"/>
    <w:rsid w:val="00857B72"/>
    <w:rsid w:val="00864BF3"/>
    <w:rsid w:val="00890E9E"/>
    <w:rsid w:val="0089582C"/>
    <w:rsid w:val="008A11F0"/>
    <w:rsid w:val="008D5A17"/>
    <w:rsid w:val="008E00ED"/>
    <w:rsid w:val="008E1EBA"/>
    <w:rsid w:val="008E4066"/>
    <w:rsid w:val="00922BA4"/>
    <w:rsid w:val="009277A2"/>
    <w:rsid w:val="00960E4C"/>
    <w:rsid w:val="0097024E"/>
    <w:rsid w:val="00981CD3"/>
    <w:rsid w:val="00990786"/>
    <w:rsid w:val="009924C9"/>
    <w:rsid w:val="009A6876"/>
    <w:rsid w:val="009B0B7A"/>
    <w:rsid w:val="009B14B4"/>
    <w:rsid w:val="00A02C06"/>
    <w:rsid w:val="00A32C14"/>
    <w:rsid w:val="00A440EF"/>
    <w:rsid w:val="00A503F3"/>
    <w:rsid w:val="00A50BF9"/>
    <w:rsid w:val="00A520E2"/>
    <w:rsid w:val="00A67372"/>
    <w:rsid w:val="00A70828"/>
    <w:rsid w:val="00A75394"/>
    <w:rsid w:val="00A80E9C"/>
    <w:rsid w:val="00AD1804"/>
    <w:rsid w:val="00AE5974"/>
    <w:rsid w:val="00AE730C"/>
    <w:rsid w:val="00B02DE5"/>
    <w:rsid w:val="00B21062"/>
    <w:rsid w:val="00B32292"/>
    <w:rsid w:val="00B569DE"/>
    <w:rsid w:val="00B9664F"/>
    <w:rsid w:val="00BB2EF6"/>
    <w:rsid w:val="00BE48FE"/>
    <w:rsid w:val="00C01A17"/>
    <w:rsid w:val="00C02D34"/>
    <w:rsid w:val="00C1386A"/>
    <w:rsid w:val="00C50B6D"/>
    <w:rsid w:val="00C751EE"/>
    <w:rsid w:val="00C812AC"/>
    <w:rsid w:val="00C877BA"/>
    <w:rsid w:val="00C94BF0"/>
    <w:rsid w:val="00CB1774"/>
    <w:rsid w:val="00CB56DD"/>
    <w:rsid w:val="00CC3A38"/>
    <w:rsid w:val="00CD0F79"/>
    <w:rsid w:val="00CD4969"/>
    <w:rsid w:val="00CD55BF"/>
    <w:rsid w:val="00D07C18"/>
    <w:rsid w:val="00D7269B"/>
    <w:rsid w:val="00D84A53"/>
    <w:rsid w:val="00DB3307"/>
    <w:rsid w:val="00DC00F7"/>
    <w:rsid w:val="00DD1774"/>
    <w:rsid w:val="00DE001E"/>
    <w:rsid w:val="00DE1001"/>
    <w:rsid w:val="00DF7E37"/>
    <w:rsid w:val="00E107A1"/>
    <w:rsid w:val="00E2086D"/>
    <w:rsid w:val="00E47409"/>
    <w:rsid w:val="00E5348A"/>
    <w:rsid w:val="00E55EE5"/>
    <w:rsid w:val="00E766FF"/>
    <w:rsid w:val="00EB014D"/>
    <w:rsid w:val="00EB4DEA"/>
    <w:rsid w:val="00EC3C60"/>
    <w:rsid w:val="00ED0DB9"/>
    <w:rsid w:val="00EF13E3"/>
    <w:rsid w:val="00EF5497"/>
    <w:rsid w:val="00F1191F"/>
    <w:rsid w:val="00F21563"/>
    <w:rsid w:val="00F272D9"/>
    <w:rsid w:val="00F41FB0"/>
    <w:rsid w:val="00F446BF"/>
    <w:rsid w:val="00F82AC6"/>
    <w:rsid w:val="00F83BE0"/>
    <w:rsid w:val="00F958E3"/>
    <w:rsid w:val="00FA01A3"/>
    <w:rsid w:val="00FB2458"/>
    <w:rsid w:val="00FD0C10"/>
    <w:rsid w:val="00FF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rsid w:val="00CB56DD"/>
    <w:pPr>
      <w:keepNext/>
      <w:numPr>
        <w:numId w:val="1"/>
      </w:numPr>
      <w:ind w:left="567" w:firstLine="0"/>
      <w:outlineLvl w:val="0"/>
    </w:pPr>
    <w:rPr>
      <w:b/>
      <w:bCs/>
    </w:rPr>
  </w:style>
  <w:style w:type="paragraph" w:styleId="Titre2">
    <w:name w:val="heading 2"/>
    <w:basedOn w:val="Normal"/>
    <w:next w:val="Normal"/>
    <w:qFormat/>
    <w:rsid w:val="00CB56DD"/>
    <w:pPr>
      <w:keepNext/>
      <w:numPr>
        <w:ilvl w:val="1"/>
        <w:numId w:val="1"/>
      </w:numPr>
      <w:outlineLvl w:val="1"/>
    </w:pPr>
    <w:rPr>
      <w:b/>
      <w:bCs/>
    </w:rPr>
  </w:style>
  <w:style w:type="paragraph" w:styleId="Titre3">
    <w:name w:val="heading 3"/>
    <w:basedOn w:val="Normal"/>
    <w:next w:val="Normal"/>
    <w:qFormat/>
    <w:rsid w:val="00CB56DD"/>
    <w:pPr>
      <w:keepNext/>
      <w:numPr>
        <w:ilvl w:val="2"/>
        <w:numId w:val="1"/>
      </w:numPr>
      <w:ind w:left="1134" w:firstLine="0"/>
      <w:outlineLvl w:val="2"/>
    </w:pPr>
    <w:rPr>
      <w:b/>
      <w:bCs/>
    </w:rPr>
  </w:style>
  <w:style w:type="paragraph" w:styleId="Titre4">
    <w:name w:val="heading 4"/>
    <w:basedOn w:val="Normal"/>
    <w:next w:val="Normal"/>
    <w:qFormat/>
    <w:rsid w:val="00CB56DD"/>
    <w:pPr>
      <w:keepNext/>
      <w:numPr>
        <w:ilvl w:val="3"/>
        <w:numId w:val="1"/>
      </w:numPr>
      <w:outlineLvl w:val="3"/>
    </w:pPr>
    <w:rPr>
      <w:b/>
      <w:bCs/>
      <w:i/>
      <w:iCs/>
      <w:sz w:val="16"/>
      <w:szCs w:val="16"/>
    </w:rPr>
  </w:style>
  <w:style w:type="paragraph" w:styleId="Titre5">
    <w:name w:val="heading 5"/>
    <w:basedOn w:val="Normal"/>
    <w:next w:val="Normal"/>
    <w:qFormat/>
    <w:rsid w:val="00CB56DD"/>
    <w:pPr>
      <w:keepNext/>
      <w:numPr>
        <w:ilvl w:val="4"/>
        <w:numId w:val="1"/>
      </w:numPr>
      <w:jc w:val="center"/>
      <w:outlineLvl w:val="4"/>
    </w:pPr>
    <w:rPr>
      <w:rFonts w:ascii="Arial" w:hAnsi="Arial" w:cs="Arial"/>
      <w:b/>
      <w:bCs/>
    </w:rPr>
  </w:style>
  <w:style w:type="paragraph" w:styleId="Titre6">
    <w:name w:val="heading 6"/>
    <w:basedOn w:val="Normal"/>
    <w:next w:val="Normal"/>
    <w:qFormat/>
    <w:rsid w:val="00CB56DD"/>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CB56DD"/>
    <w:pPr>
      <w:keepNext/>
      <w:numPr>
        <w:ilvl w:val="6"/>
        <w:numId w:val="1"/>
      </w:numPr>
      <w:outlineLvl w:val="6"/>
    </w:pPr>
    <w:rPr>
      <w:b/>
      <w:bCs/>
      <w:sz w:val="22"/>
      <w:szCs w:val="22"/>
    </w:rPr>
  </w:style>
  <w:style w:type="paragraph" w:styleId="Titre8">
    <w:name w:val="heading 8"/>
    <w:basedOn w:val="Normal"/>
    <w:next w:val="Normal"/>
    <w:qFormat/>
    <w:rsid w:val="00CB56DD"/>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CB56DD"/>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B56DD"/>
    <w:rPr>
      <w:rFonts w:ascii="Arial" w:hAnsi="Arial" w:cs="Courier New"/>
      <w:b/>
      <w:bCs/>
      <w:sz w:val="20"/>
      <w:szCs w:val="20"/>
    </w:rPr>
  </w:style>
  <w:style w:type="character" w:customStyle="1" w:styleId="WW8Num2z1">
    <w:name w:val="WW8Num2z1"/>
    <w:rsid w:val="00CB56DD"/>
    <w:rPr>
      <w:rFonts w:cs="Times New Roman"/>
    </w:rPr>
  </w:style>
  <w:style w:type="character" w:customStyle="1" w:styleId="Policepardfaut3">
    <w:name w:val="Police par défaut3"/>
    <w:rsid w:val="00CB56DD"/>
  </w:style>
  <w:style w:type="character" w:customStyle="1" w:styleId="Policepardfaut2">
    <w:name w:val="Police par défaut2"/>
    <w:rsid w:val="00CB56DD"/>
  </w:style>
  <w:style w:type="character" w:customStyle="1" w:styleId="WW8Num1z0">
    <w:name w:val="WW8Num1z0"/>
    <w:rsid w:val="00CB56DD"/>
    <w:rPr>
      <w:rFonts w:cs="Times New Roman"/>
    </w:rPr>
  </w:style>
  <w:style w:type="character" w:customStyle="1" w:styleId="WW8Num2z2">
    <w:name w:val="WW8Num2z2"/>
    <w:rsid w:val="00CB56DD"/>
    <w:rPr>
      <w:rFonts w:ascii="Wingdings" w:hAnsi="Wingdings" w:cs="Wingdings"/>
    </w:rPr>
  </w:style>
  <w:style w:type="character" w:customStyle="1" w:styleId="WW8Num2z3">
    <w:name w:val="WW8Num2z3"/>
    <w:rsid w:val="00CB56DD"/>
    <w:rPr>
      <w:rFonts w:ascii="Symbol" w:hAnsi="Symbol" w:cs="Symbol"/>
    </w:rPr>
  </w:style>
  <w:style w:type="character" w:customStyle="1" w:styleId="WW8Num3z0">
    <w:name w:val="WW8Num3z0"/>
    <w:rsid w:val="00CB56DD"/>
    <w:rPr>
      <w:rFonts w:cs="Times New Roman"/>
    </w:rPr>
  </w:style>
  <w:style w:type="character" w:customStyle="1" w:styleId="WW8Num5z0">
    <w:name w:val="WW8Num5z0"/>
    <w:rsid w:val="00CB56DD"/>
    <w:rPr>
      <w:rFonts w:ascii="Times New Roman" w:eastAsia="Times New Roman" w:hAnsi="Times New Roman" w:cs="Times New Roman"/>
      <w:sz w:val="20"/>
    </w:rPr>
  </w:style>
  <w:style w:type="character" w:customStyle="1" w:styleId="WW8Num5z1">
    <w:name w:val="WW8Num5z1"/>
    <w:rsid w:val="00CB56DD"/>
    <w:rPr>
      <w:rFonts w:ascii="Courier New" w:hAnsi="Courier New" w:cs="Courier New"/>
    </w:rPr>
  </w:style>
  <w:style w:type="character" w:customStyle="1" w:styleId="WW8Num5z2">
    <w:name w:val="WW8Num5z2"/>
    <w:rsid w:val="00CB56DD"/>
    <w:rPr>
      <w:rFonts w:ascii="Wingdings" w:hAnsi="Wingdings" w:cs="Wingdings"/>
    </w:rPr>
  </w:style>
  <w:style w:type="character" w:customStyle="1" w:styleId="WW8Num5z3">
    <w:name w:val="WW8Num5z3"/>
    <w:rsid w:val="00CB56DD"/>
    <w:rPr>
      <w:rFonts w:ascii="Symbol" w:hAnsi="Symbol" w:cs="Symbol"/>
    </w:rPr>
  </w:style>
  <w:style w:type="character" w:customStyle="1" w:styleId="WW8Num7z0">
    <w:name w:val="WW8Num7z0"/>
    <w:rsid w:val="00CB56DD"/>
    <w:rPr>
      <w:rFonts w:ascii="Times New Roman" w:hAnsi="Times New Roman" w:cs="Times New Roman"/>
      <w:sz w:val="20"/>
    </w:rPr>
  </w:style>
  <w:style w:type="character" w:customStyle="1" w:styleId="WW8Num9z0">
    <w:name w:val="WW8Num9z0"/>
    <w:rsid w:val="00CB56DD"/>
    <w:rPr>
      <w:rFonts w:ascii="Arial" w:eastAsia="Times New Roman" w:hAnsi="Arial" w:cs="Arial"/>
    </w:rPr>
  </w:style>
  <w:style w:type="character" w:customStyle="1" w:styleId="WW8Num9z1">
    <w:name w:val="WW8Num9z1"/>
    <w:rsid w:val="00CB56DD"/>
    <w:rPr>
      <w:rFonts w:ascii="Courier New" w:hAnsi="Courier New" w:cs="Courier New"/>
    </w:rPr>
  </w:style>
  <w:style w:type="character" w:customStyle="1" w:styleId="WW8Num9z2">
    <w:name w:val="WW8Num9z2"/>
    <w:rsid w:val="00CB56DD"/>
    <w:rPr>
      <w:rFonts w:ascii="Wingdings" w:hAnsi="Wingdings" w:cs="Wingdings"/>
    </w:rPr>
  </w:style>
  <w:style w:type="character" w:customStyle="1" w:styleId="WW8Num9z3">
    <w:name w:val="WW8Num9z3"/>
    <w:rsid w:val="00CB56DD"/>
    <w:rPr>
      <w:rFonts w:ascii="Symbol" w:hAnsi="Symbol" w:cs="Symbol"/>
    </w:rPr>
  </w:style>
  <w:style w:type="character" w:customStyle="1" w:styleId="WW8Num10z0">
    <w:name w:val="WW8Num10z0"/>
    <w:rsid w:val="00CB56DD"/>
    <w:rPr>
      <w:rFonts w:ascii="Wingdings" w:hAnsi="Wingdings" w:cs="Wingdings"/>
    </w:rPr>
  </w:style>
  <w:style w:type="character" w:customStyle="1" w:styleId="WW8Num10z1">
    <w:name w:val="WW8Num10z1"/>
    <w:rsid w:val="00CB56DD"/>
    <w:rPr>
      <w:rFonts w:ascii="Courier New" w:hAnsi="Courier New" w:cs="Courier New"/>
    </w:rPr>
  </w:style>
  <w:style w:type="character" w:customStyle="1" w:styleId="WW8Num10z3">
    <w:name w:val="WW8Num10z3"/>
    <w:rsid w:val="00CB56DD"/>
    <w:rPr>
      <w:rFonts w:ascii="Symbol" w:hAnsi="Symbol" w:cs="Symbol"/>
    </w:rPr>
  </w:style>
  <w:style w:type="character" w:customStyle="1" w:styleId="WW8Num11z0">
    <w:name w:val="WW8Num11z0"/>
    <w:rsid w:val="00CB56DD"/>
    <w:rPr>
      <w:rFonts w:ascii="Times New Roman" w:hAnsi="Times New Roman" w:cs="Times New Roman"/>
    </w:rPr>
  </w:style>
  <w:style w:type="character" w:customStyle="1" w:styleId="WW8Num12z0">
    <w:name w:val="WW8Num12z0"/>
    <w:rsid w:val="00CB56DD"/>
    <w:rPr>
      <w:rFonts w:cs="Times New Roman"/>
    </w:rPr>
  </w:style>
  <w:style w:type="character" w:customStyle="1" w:styleId="WW8Num13z0">
    <w:name w:val="WW8Num13z0"/>
    <w:rsid w:val="00CB56DD"/>
    <w:rPr>
      <w:rFonts w:ascii="Times New Roman" w:hAnsi="Times New Roman" w:cs="Times New Roman"/>
    </w:rPr>
  </w:style>
  <w:style w:type="character" w:customStyle="1" w:styleId="WW8Num14z0">
    <w:name w:val="WW8Num14z0"/>
    <w:rsid w:val="00CB56DD"/>
    <w:rPr>
      <w:rFonts w:cs="Times New Roman"/>
    </w:rPr>
  </w:style>
  <w:style w:type="character" w:customStyle="1" w:styleId="WW8Num15z0">
    <w:name w:val="WW8Num15z0"/>
    <w:rsid w:val="00CB56DD"/>
    <w:rPr>
      <w:rFonts w:ascii="Arial" w:eastAsia="Times New Roman" w:hAnsi="Arial" w:cs="Arial"/>
    </w:rPr>
  </w:style>
  <w:style w:type="character" w:customStyle="1" w:styleId="WW8Num15z1">
    <w:name w:val="WW8Num15z1"/>
    <w:rsid w:val="00CB56DD"/>
    <w:rPr>
      <w:rFonts w:cs="Times New Roman"/>
    </w:rPr>
  </w:style>
  <w:style w:type="character" w:customStyle="1" w:styleId="WW8Num16z0">
    <w:name w:val="WW8Num16z0"/>
    <w:rsid w:val="00CB56DD"/>
    <w:rPr>
      <w:rFonts w:ascii="Wingdings" w:hAnsi="Wingdings" w:cs="Wingdings"/>
    </w:rPr>
  </w:style>
  <w:style w:type="character" w:customStyle="1" w:styleId="WW8Num16z1">
    <w:name w:val="WW8Num16z1"/>
    <w:rsid w:val="00CB56DD"/>
    <w:rPr>
      <w:rFonts w:ascii="Courier New" w:hAnsi="Courier New" w:cs="Courier New"/>
    </w:rPr>
  </w:style>
  <w:style w:type="character" w:customStyle="1" w:styleId="WW8Num16z3">
    <w:name w:val="WW8Num16z3"/>
    <w:rsid w:val="00CB56DD"/>
    <w:rPr>
      <w:rFonts w:ascii="Symbol" w:hAnsi="Symbol" w:cs="Symbol"/>
    </w:rPr>
  </w:style>
  <w:style w:type="character" w:customStyle="1" w:styleId="WW8Num17z0">
    <w:name w:val="WW8Num17z0"/>
    <w:rsid w:val="00CB56DD"/>
    <w:rPr>
      <w:rFonts w:ascii="Wingdings" w:hAnsi="Wingdings" w:cs="Wingdings"/>
    </w:rPr>
  </w:style>
  <w:style w:type="character" w:customStyle="1" w:styleId="WW8Num17z1">
    <w:name w:val="WW8Num17z1"/>
    <w:rsid w:val="00CB56DD"/>
    <w:rPr>
      <w:rFonts w:ascii="Courier New" w:hAnsi="Courier New" w:cs="Courier New"/>
    </w:rPr>
  </w:style>
  <w:style w:type="character" w:customStyle="1" w:styleId="WW8Num17z3">
    <w:name w:val="WW8Num17z3"/>
    <w:rsid w:val="00CB56DD"/>
    <w:rPr>
      <w:rFonts w:ascii="Symbol" w:hAnsi="Symbol" w:cs="Symbol"/>
    </w:rPr>
  </w:style>
  <w:style w:type="character" w:customStyle="1" w:styleId="WW8Num19z0">
    <w:name w:val="WW8Num19z0"/>
    <w:rsid w:val="00CB56DD"/>
    <w:rPr>
      <w:b/>
    </w:rPr>
  </w:style>
  <w:style w:type="character" w:customStyle="1" w:styleId="WW8Num20z0">
    <w:name w:val="WW8Num20z0"/>
    <w:rsid w:val="00CB56DD"/>
    <w:rPr>
      <w:rFonts w:ascii="Arial" w:eastAsia="Times New Roman" w:hAnsi="Arial" w:cs="Arial"/>
    </w:rPr>
  </w:style>
  <w:style w:type="character" w:customStyle="1" w:styleId="WW8Num20z1">
    <w:name w:val="WW8Num20z1"/>
    <w:rsid w:val="00CB56DD"/>
    <w:rPr>
      <w:rFonts w:cs="Times New Roman"/>
    </w:rPr>
  </w:style>
  <w:style w:type="character" w:customStyle="1" w:styleId="WW8Num22z0">
    <w:name w:val="WW8Num22z0"/>
    <w:rsid w:val="00CB56DD"/>
    <w:rPr>
      <w:rFonts w:cs="Times New Roman"/>
      <w:b/>
      <w:bCs/>
    </w:rPr>
  </w:style>
  <w:style w:type="character" w:customStyle="1" w:styleId="WW8Num23z0">
    <w:name w:val="WW8Num23z0"/>
    <w:rsid w:val="00CB56DD"/>
    <w:rPr>
      <w:rFonts w:ascii="Arial" w:eastAsia="Times New Roman" w:hAnsi="Arial" w:cs="Arial"/>
      <w:b/>
      <w:i w:val="0"/>
      <w:sz w:val="20"/>
    </w:rPr>
  </w:style>
  <w:style w:type="character" w:customStyle="1" w:styleId="WW8Num23z1">
    <w:name w:val="WW8Num23z1"/>
    <w:rsid w:val="00CB56DD"/>
    <w:rPr>
      <w:rFonts w:ascii="Courier New" w:hAnsi="Courier New" w:cs="Courier New"/>
    </w:rPr>
  </w:style>
  <w:style w:type="character" w:customStyle="1" w:styleId="WW8Num23z2">
    <w:name w:val="WW8Num23z2"/>
    <w:rsid w:val="00CB56DD"/>
    <w:rPr>
      <w:rFonts w:ascii="Wingdings" w:hAnsi="Wingdings" w:cs="Wingdings"/>
    </w:rPr>
  </w:style>
  <w:style w:type="character" w:customStyle="1" w:styleId="WW8Num23z3">
    <w:name w:val="WW8Num23z3"/>
    <w:rsid w:val="00CB56DD"/>
    <w:rPr>
      <w:rFonts w:ascii="Symbol" w:hAnsi="Symbol" w:cs="Symbol"/>
    </w:rPr>
  </w:style>
  <w:style w:type="character" w:customStyle="1" w:styleId="WW8Num24z0">
    <w:name w:val="WW8Num24z0"/>
    <w:rsid w:val="00CB56DD"/>
    <w:rPr>
      <w:rFonts w:ascii="Symbol" w:hAnsi="Symbol" w:cs="Symbol"/>
      <w:sz w:val="20"/>
    </w:rPr>
  </w:style>
  <w:style w:type="character" w:customStyle="1" w:styleId="WW8Num24z1">
    <w:name w:val="WW8Num24z1"/>
    <w:rsid w:val="00CB56DD"/>
    <w:rPr>
      <w:rFonts w:ascii="Courier New" w:hAnsi="Courier New" w:cs="Courier New"/>
      <w:sz w:val="20"/>
    </w:rPr>
  </w:style>
  <w:style w:type="character" w:customStyle="1" w:styleId="WW8Num24z2">
    <w:name w:val="WW8Num24z2"/>
    <w:rsid w:val="00CB56DD"/>
    <w:rPr>
      <w:rFonts w:ascii="Wingdings" w:hAnsi="Wingdings" w:cs="Wingdings"/>
      <w:sz w:val="20"/>
    </w:rPr>
  </w:style>
  <w:style w:type="character" w:customStyle="1" w:styleId="WW8Num25z0">
    <w:name w:val="WW8Num25z0"/>
    <w:rsid w:val="00CB56DD"/>
    <w:rPr>
      <w:rFonts w:cs="Times New Roman"/>
      <w:b/>
    </w:rPr>
  </w:style>
  <w:style w:type="character" w:customStyle="1" w:styleId="WW8Num25z1">
    <w:name w:val="WW8Num25z1"/>
    <w:rsid w:val="00CB56DD"/>
    <w:rPr>
      <w:rFonts w:cs="Times New Roman"/>
    </w:rPr>
  </w:style>
  <w:style w:type="character" w:customStyle="1" w:styleId="WW8Num26z0">
    <w:name w:val="WW8Num26z0"/>
    <w:rsid w:val="00CB56DD"/>
    <w:rPr>
      <w:rFonts w:ascii="Wingdings" w:hAnsi="Wingdings" w:cs="Wingdings"/>
      <w:sz w:val="16"/>
    </w:rPr>
  </w:style>
  <w:style w:type="character" w:customStyle="1" w:styleId="WW8Num27z0">
    <w:name w:val="WW8Num27z0"/>
    <w:rsid w:val="00CB56DD"/>
    <w:rPr>
      <w:rFonts w:cs="Times New Roman"/>
    </w:rPr>
  </w:style>
  <w:style w:type="character" w:customStyle="1" w:styleId="WW8Num29z0">
    <w:name w:val="WW8Num29z0"/>
    <w:rsid w:val="00CB56DD"/>
    <w:rPr>
      <w:rFonts w:ascii="Times New Roman" w:eastAsia="Times New Roman" w:hAnsi="Times New Roman" w:cs="Times New Roman"/>
    </w:rPr>
  </w:style>
  <w:style w:type="character" w:customStyle="1" w:styleId="WW8Num29z1">
    <w:name w:val="WW8Num29z1"/>
    <w:rsid w:val="00CB56DD"/>
    <w:rPr>
      <w:rFonts w:ascii="Courier New" w:hAnsi="Courier New" w:cs="Courier New"/>
    </w:rPr>
  </w:style>
  <w:style w:type="character" w:customStyle="1" w:styleId="WW8Num29z2">
    <w:name w:val="WW8Num29z2"/>
    <w:rsid w:val="00CB56DD"/>
    <w:rPr>
      <w:rFonts w:ascii="Wingdings" w:hAnsi="Wingdings" w:cs="Wingdings"/>
    </w:rPr>
  </w:style>
  <w:style w:type="character" w:customStyle="1" w:styleId="WW8Num29z3">
    <w:name w:val="WW8Num29z3"/>
    <w:rsid w:val="00CB56DD"/>
    <w:rPr>
      <w:rFonts w:ascii="Symbol" w:hAnsi="Symbol" w:cs="Symbol"/>
    </w:rPr>
  </w:style>
  <w:style w:type="character" w:customStyle="1" w:styleId="WW8Num31z0">
    <w:name w:val="WW8Num31z0"/>
    <w:rsid w:val="00CB56DD"/>
    <w:rPr>
      <w:rFonts w:cs="Times New Roman"/>
      <w:b/>
      <w:bCs/>
    </w:rPr>
  </w:style>
  <w:style w:type="character" w:customStyle="1" w:styleId="WW8Num32z0">
    <w:name w:val="WW8Num32z0"/>
    <w:rsid w:val="00CB56DD"/>
    <w:rPr>
      <w:rFonts w:ascii="Courier New" w:hAnsi="Courier New" w:cs="Courier New"/>
    </w:rPr>
  </w:style>
  <w:style w:type="character" w:customStyle="1" w:styleId="WW8Num32z2">
    <w:name w:val="WW8Num32z2"/>
    <w:rsid w:val="00CB56DD"/>
    <w:rPr>
      <w:rFonts w:ascii="Wingdings" w:hAnsi="Wingdings" w:cs="Wingdings"/>
    </w:rPr>
  </w:style>
  <w:style w:type="character" w:customStyle="1" w:styleId="WW8Num32z3">
    <w:name w:val="WW8Num32z3"/>
    <w:rsid w:val="00CB56DD"/>
    <w:rPr>
      <w:rFonts w:ascii="Symbol" w:hAnsi="Symbol" w:cs="Symbol"/>
    </w:rPr>
  </w:style>
  <w:style w:type="character" w:customStyle="1" w:styleId="WW8NumSt7z0">
    <w:name w:val="WW8NumSt7z0"/>
    <w:rsid w:val="00CB56DD"/>
    <w:rPr>
      <w:rFonts w:ascii="Symbol" w:hAnsi="Symbol" w:cs="Symbol"/>
    </w:rPr>
  </w:style>
  <w:style w:type="character" w:customStyle="1" w:styleId="Policepardfaut1">
    <w:name w:val="Police par défaut1"/>
    <w:rsid w:val="00CB56DD"/>
  </w:style>
  <w:style w:type="character" w:customStyle="1" w:styleId="Titre1Car">
    <w:name w:val="Titre 1 Car"/>
    <w:rsid w:val="00CB56DD"/>
    <w:rPr>
      <w:rFonts w:ascii="Cambria" w:eastAsia="Times New Roman" w:hAnsi="Cambria" w:cs="Times New Roman"/>
      <w:b/>
      <w:bCs/>
      <w:kern w:val="1"/>
      <w:sz w:val="32"/>
      <w:szCs w:val="32"/>
    </w:rPr>
  </w:style>
  <w:style w:type="character" w:customStyle="1" w:styleId="Titre2Car">
    <w:name w:val="Titre 2 Car"/>
    <w:rsid w:val="00CB56DD"/>
    <w:rPr>
      <w:rFonts w:ascii="Cambria" w:eastAsia="Times New Roman" w:hAnsi="Cambria" w:cs="Times New Roman"/>
      <w:b/>
      <w:bCs/>
      <w:i/>
      <w:iCs/>
      <w:sz w:val="28"/>
      <w:szCs w:val="28"/>
    </w:rPr>
  </w:style>
  <w:style w:type="character" w:customStyle="1" w:styleId="Titre3Car">
    <w:name w:val="Titre 3 Car"/>
    <w:rsid w:val="00CB56DD"/>
    <w:rPr>
      <w:rFonts w:ascii="Cambria" w:eastAsia="Times New Roman" w:hAnsi="Cambria" w:cs="Times New Roman"/>
      <w:b/>
      <w:bCs/>
      <w:sz w:val="26"/>
      <w:szCs w:val="26"/>
    </w:rPr>
  </w:style>
  <w:style w:type="character" w:customStyle="1" w:styleId="Titre4Car">
    <w:name w:val="Titre 4 Car"/>
    <w:rsid w:val="00CB56DD"/>
    <w:rPr>
      <w:rFonts w:ascii="Calibri" w:eastAsia="Times New Roman" w:hAnsi="Calibri" w:cs="Times New Roman"/>
      <w:b/>
      <w:bCs/>
      <w:sz w:val="28"/>
      <w:szCs w:val="28"/>
    </w:rPr>
  </w:style>
  <w:style w:type="character" w:customStyle="1" w:styleId="Titre5Car">
    <w:name w:val="Titre 5 Car"/>
    <w:rsid w:val="00CB56DD"/>
    <w:rPr>
      <w:rFonts w:ascii="Calibri" w:eastAsia="Times New Roman" w:hAnsi="Calibri" w:cs="Times New Roman"/>
      <w:b/>
      <w:bCs/>
      <w:i/>
      <w:iCs/>
      <w:sz w:val="26"/>
      <w:szCs w:val="26"/>
    </w:rPr>
  </w:style>
  <w:style w:type="character" w:customStyle="1" w:styleId="Titre6Car">
    <w:name w:val="Titre 6 Car"/>
    <w:rsid w:val="00CB56DD"/>
    <w:rPr>
      <w:rFonts w:ascii="Calibri" w:eastAsia="Times New Roman" w:hAnsi="Calibri" w:cs="Times New Roman"/>
      <w:b/>
      <w:bCs/>
    </w:rPr>
  </w:style>
  <w:style w:type="character" w:customStyle="1" w:styleId="Titre7Car">
    <w:name w:val="Titre 7 Car"/>
    <w:rsid w:val="00CB56DD"/>
    <w:rPr>
      <w:rFonts w:ascii="Calibri" w:eastAsia="Times New Roman" w:hAnsi="Calibri" w:cs="Times New Roman"/>
      <w:sz w:val="24"/>
      <w:szCs w:val="24"/>
    </w:rPr>
  </w:style>
  <w:style w:type="character" w:customStyle="1" w:styleId="Titre8Car">
    <w:name w:val="Titre 8 Car"/>
    <w:rsid w:val="00CB56DD"/>
    <w:rPr>
      <w:rFonts w:ascii="Calibri" w:eastAsia="Times New Roman" w:hAnsi="Calibri" w:cs="Times New Roman"/>
      <w:i/>
      <w:iCs/>
      <w:sz w:val="24"/>
      <w:szCs w:val="24"/>
    </w:rPr>
  </w:style>
  <w:style w:type="character" w:customStyle="1" w:styleId="Titre9Car">
    <w:name w:val="Titre 9 Car"/>
    <w:rsid w:val="00CB56DD"/>
    <w:rPr>
      <w:rFonts w:ascii="Cambria" w:eastAsia="Times New Roman" w:hAnsi="Cambria" w:cs="Times New Roman"/>
    </w:rPr>
  </w:style>
  <w:style w:type="character" w:customStyle="1" w:styleId="TextedebullesCar">
    <w:name w:val="Texte de bulles Car"/>
    <w:rsid w:val="00CB56DD"/>
    <w:rPr>
      <w:rFonts w:ascii="Tahoma" w:hAnsi="Tahoma" w:cs="Tahoma"/>
      <w:sz w:val="16"/>
      <w:szCs w:val="16"/>
    </w:rPr>
  </w:style>
  <w:style w:type="character" w:customStyle="1" w:styleId="En-tteCar">
    <w:name w:val="En-tête Car"/>
    <w:rsid w:val="00CB56DD"/>
    <w:rPr>
      <w:sz w:val="20"/>
      <w:szCs w:val="20"/>
    </w:rPr>
  </w:style>
  <w:style w:type="character" w:customStyle="1" w:styleId="PieddepageCar">
    <w:name w:val="Pied de page Car"/>
    <w:rsid w:val="00CB56DD"/>
    <w:rPr>
      <w:sz w:val="20"/>
      <w:szCs w:val="20"/>
    </w:rPr>
  </w:style>
  <w:style w:type="character" w:styleId="Numrodepage">
    <w:name w:val="page number"/>
    <w:rsid w:val="00CB56DD"/>
    <w:rPr>
      <w:rFonts w:cs="Times New Roman"/>
    </w:rPr>
  </w:style>
  <w:style w:type="character" w:customStyle="1" w:styleId="Corpsdetexte2Car">
    <w:name w:val="Corps de texte 2 Car"/>
    <w:rsid w:val="00CB56DD"/>
    <w:rPr>
      <w:sz w:val="20"/>
      <w:szCs w:val="20"/>
    </w:rPr>
  </w:style>
  <w:style w:type="character" w:customStyle="1" w:styleId="Corpsdetexte3Car">
    <w:name w:val="Corps de texte 3 Car"/>
    <w:rsid w:val="00CB56DD"/>
    <w:rPr>
      <w:sz w:val="16"/>
      <w:szCs w:val="16"/>
    </w:rPr>
  </w:style>
  <w:style w:type="character" w:customStyle="1" w:styleId="CorpsdetexteCar">
    <w:name w:val="Corps de texte Car"/>
    <w:rsid w:val="00CB56DD"/>
    <w:rPr>
      <w:sz w:val="20"/>
      <w:szCs w:val="20"/>
    </w:rPr>
  </w:style>
  <w:style w:type="character" w:customStyle="1" w:styleId="Retraitcorpsdetexte2Car">
    <w:name w:val="Retrait corps de texte 2 Car"/>
    <w:rsid w:val="00CB56DD"/>
    <w:rPr>
      <w:sz w:val="20"/>
      <w:szCs w:val="20"/>
    </w:rPr>
  </w:style>
  <w:style w:type="character" w:customStyle="1" w:styleId="NotedebasdepageCar">
    <w:name w:val="Note de bas de page Car"/>
    <w:rsid w:val="00CB56DD"/>
    <w:rPr>
      <w:sz w:val="20"/>
      <w:szCs w:val="20"/>
    </w:rPr>
  </w:style>
  <w:style w:type="character" w:customStyle="1" w:styleId="Caractresdenotedebasdepage">
    <w:name w:val="Caractères de note de bas de page"/>
    <w:rsid w:val="00CB56DD"/>
    <w:rPr>
      <w:rFonts w:cs="Times New Roman"/>
      <w:vertAlign w:val="superscript"/>
    </w:rPr>
  </w:style>
  <w:style w:type="character" w:customStyle="1" w:styleId="Retraitcorpsdetexte3Car">
    <w:name w:val="Retrait corps de texte 3 Car"/>
    <w:rsid w:val="00CB56DD"/>
    <w:rPr>
      <w:sz w:val="16"/>
      <w:szCs w:val="16"/>
    </w:rPr>
  </w:style>
  <w:style w:type="character" w:styleId="Lienhypertexte">
    <w:name w:val="Hyperlink"/>
    <w:rsid w:val="00CB56DD"/>
    <w:rPr>
      <w:rFonts w:cs="Times New Roman"/>
      <w:color w:val="0000FF"/>
      <w:u w:val="single"/>
    </w:rPr>
  </w:style>
  <w:style w:type="character" w:customStyle="1" w:styleId="Marquedecommentaire1">
    <w:name w:val="Marque de commentaire1"/>
    <w:rsid w:val="00CB56DD"/>
    <w:rPr>
      <w:rFonts w:cs="Times New Roman"/>
      <w:sz w:val="16"/>
      <w:szCs w:val="16"/>
    </w:rPr>
  </w:style>
  <w:style w:type="character" w:customStyle="1" w:styleId="CommentaireCar">
    <w:name w:val="Commentaire Car"/>
    <w:rsid w:val="00CB56DD"/>
    <w:rPr>
      <w:sz w:val="20"/>
      <w:szCs w:val="20"/>
    </w:rPr>
  </w:style>
  <w:style w:type="character" w:customStyle="1" w:styleId="ObjetducommentaireCar">
    <w:name w:val="Objet du commentaire Car"/>
    <w:rsid w:val="00CB56DD"/>
    <w:rPr>
      <w:b/>
      <w:bCs/>
      <w:sz w:val="20"/>
      <w:szCs w:val="20"/>
    </w:rPr>
  </w:style>
  <w:style w:type="character" w:customStyle="1" w:styleId="Appelnotedebasdep1">
    <w:name w:val="Appel note de bas de p.1"/>
    <w:rsid w:val="00CB56DD"/>
    <w:rPr>
      <w:vertAlign w:val="superscript"/>
    </w:rPr>
  </w:style>
  <w:style w:type="character" w:customStyle="1" w:styleId="Caractresdenotedefin">
    <w:name w:val="Caractères de note de fin"/>
    <w:rsid w:val="00CB56DD"/>
    <w:rPr>
      <w:vertAlign w:val="superscript"/>
    </w:rPr>
  </w:style>
  <w:style w:type="character" w:customStyle="1" w:styleId="WW-Caractresdenotedefin">
    <w:name w:val="WW-Caractères de note de fin"/>
    <w:rsid w:val="00CB56DD"/>
  </w:style>
  <w:style w:type="character" w:customStyle="1" w:styleId="Appelnotedebasdep2">
    <w:name w:val="Appel note de bas de p.2"/>
    <w:rsid w:val="00CB56DD"/>
    <w:rPr>
      <w:vertAlign w:val="superscript"/>
    </w:rPr>
  </w:style>
  <w:style w:type="character" w:styleId="Appeldenotedefin">
    <w:name w:val="endnote reference"/>
    <w:rsid w:val="00CB56DD"/>
    <w:rPr>
      <w:vertAlign w:val="superscript"/>
    </w:rPr>
  </w:style>
  <w:style w:type="character" w:styleId="Appelnotedebasdep">
    <w:name w:val="footnote reference"/>
    <w:rsid w:val="00CB56DD"/>
    <w:rPr>
      <w:vertAlign w:val="superscript"/>
    </w:rPr>
  </w:style>
  <w:style w:type="paragraph" w:customStyle="1" w:styleId="Titre30">
    <w:name w:val="Titre3"/>
    <w:basedOn w:val="Normal"/>
    <w:next w:val="Corpsdetexte"/>
    <w:rsid w:val="00CB56DD"/>
    <w:pPr>
      <w:keepNext/>
      <w:spacing w:before="240" w:after="120"/>
    </w:pPr>
    <w:rPr>
      <w:rFonts w:ascii="Arial" w:eastAsia="Microsoft YaHei" w:hAnsi="Arial" w:cs="Mangal"/>
      <w:sz w:val="28"/>
      <w:szCs w:val="28"/>
    </w:rPr>
  </w:style>
  <w:style w:type="paragraph" w:styleId="Corpsdetexte">
    <w:name w:val="Body Text"/>
    <w:basedOn w:val="Normal"/>
    <w:rsid w:val="00CB56DD"/>
    <w:pPr>
      <w:jc w:val="both"/>
    </w:pPr>
    <w:rPr>
      <w:i/>
      <w:iCs/>
    </w:rPr>
  </w:style>
  <w:style w:type="paragraph" w:styleId="Liste">
    <w:name w:val="List"/>
    <w:basedOn w:val="Corpsdetexte"/>
    <w:rsid w:val="00CB56DD"/>
    <w:rPr>
      <w:rFonts w:cs="Mangal"/>
    </w:rPr>
  </w:style>
  <w:style w:type="paragraph" w:styleId="Lgende">
    <w:name w:val="caption"/>
    <w:basedOn w:val="Normal"/>
    <w:next w:val="Normal"/>
    <w:qFormat/>
    <w:rsid w:val="00CB56DD"/>
    <w:pPr>
      <w:spacing w:before="60" w:after="60"/>
    </w:pPr>
    <w:rPr>
      <w:i/>
      <w:iCs/>
      <w:sz w:val="16"/>
      <w:szCs w:val="16"/>
    </w:rPr>
  </w:style>
  <w:style w:type="paragraph" w:customStyle="1" w:styleId="Index">
    <w:name w:val="Index"/>
    <w:basedOn w:val="Normal"/>
    <w:rsid w:val="00CB56DD"/>
    <w:pPr>
      <w:suppressLineNumbers/>
    </w:pPr>
    <w:rPr>
      <w:rFonts w:cs="Mangal"/>
    </w:rPr>
  </w:style>
  <w:style w:type="paragraph" w:customStyle="1" w:styleId="Titre20">
    <w:name w:val="Titre2"/>
    <w:basedOn w:val="Normal"/>
    <w:next w:val="Corpsdetexte"/>
    <w:rsid w:val="00CB56DD"/>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CB56DD"/>
    <w:pPr>
      <w:keepNext/>
      <w:spacing w:before="240" w:after="120"/>
    </w:pPr>
    <w:rPr>
      <w:rFonts w:ascii="Arial" w:eastAsia="Microsoft YaHei" w:hAnsi="Arial" w:cs="Mangal"/>
      <w:sz w:val="28"/>
      <w:szCs w:val="28"/>
    </w:rPr>
  </w:style>
  <w:style w:type="paragraph" w:styleId="Textedebulles">
    <w:name w:val="Balloon Text"/>
    <w:basedOn w:val="Normal"/>
    <w:rsid w:val="00CB56DD"/>
    <w:rPr>
      <w:rFonts w:ascii="Tahoma" w:hAnsi="Tahoma" w:cs="Tahoma"/>
      <w:sz w:val="16"/>
      <w:szCs w:val="16"/>
    </w:rPr>
  </w:style>
  <w:style w:type="paragraph" w:styleId="En-tte">
    <w:name w:val="header"/>
    <w:basedOn w:val="Normal"/>
    <w:rsid w:val="00CB56DD"/>
    <w:pPr>
      <w:tabs>
        <w:tab w:val="center" w:pos="4536"/>
        <w:tab w:val="right" w:pos="9072"/>
      </w:tabs>
    </w:pPr>
  </w:style>
  <w:style w:type="paragraph" w:styleId="Pieddepage">
    <w:name w:val="footer"/>
    <w:basedOn w:val="Normal"/>
    <w:rsid w:val="00CB56DD"/>
    <w:pPr>
      <w:tabs>
        <w:tab w:val="center" w:pos="4536"/>
        <w:tab w:val="right" w:pos="9072"/>
      </w:tabs>
    </w:pPr>
  </w:style>
  <w:style w:type="paragraph" w:customStyle="1" w:styleId="ftiret">
    <w:name w:val="f_tiret"/>
    <w:basedOn w:val="Normal"/>
    <w:rsid w:val="00CB56DD"/>
    <w:pPr>
      <w:tabs>
        <w:tab w:val="left" w:pos="426"/>
      </w:tabs>
      <w:spacing w:before="120"/>
      <w:ind w:left="142" w:hanging="142"/>
      <w:jc w:val="both"/>
    </w:pPr>
    <w:rPr>
      <w:sz w:val="22"/>
      <w:szCs w:val="22"/>
    </w:rPr>
  </w:style>
  <w:style w:type="paragraph" w:customStyle="1" w:styleId="fcasegauche">
    <w:name w:val="f_case_gauche"/>
    <w:basedOn w:val="Normal"/>
    <w:rsid w:val="00CB56DD"/>
    <w:pPr>
      <w:ind w:left="255" w:hanging="255"/>
      <w:jc w:val="both"/>
    </w:pPr>
  </w:style>
  <w:style w:type="paragraph" w:customStyle="1" w:styleId="fcase1ertab">
    <w:name w:val="f_case_1ertab"/>
    <w:basedOn w:val="Normal"/>
    <w:rsid w:val="00CB56DD"/>
    <w:pPr>
      <w:tabs>
        <w:tab w:val="left" w:pos="426"/>
      </w:tabs>
      <w:ind w:left="680" w:hanging="680"/>
      <w:jc w:val="both"/>
    </w:pPr>
  </w:style>
  <w:style w:type="paragraph" w:customStyle="1" w:styleId="fcase2metab">
    <w:name w:val="f_case_2èmetab"/>
    <w:basedOn w:val="Normal"/>
    <w:rsid w:val="00CB56DD"/>
    <w:pPr>
      <w:tabs>
        <w:tab w:val="left" w:pos="426"/>
        <w:tab w:val="left" w:pos="851"/>
      </w:tabs>
      <w:ind w:left="1162" w:hanging="1162"/>
      <w:jc w:val="both"/>
    </w:pPr>
    <w:rPr>
      <w:sz w:val="22"/>
      <w:szCs w:val="22"/>
    </w:rPr>
  </w:style>
  <w:style w:type="paragraph" w:customStyle="1" w:styleId="Corpsdetexte21">
    <w:name w:val="Corps de texte 21"/>
    <w:basedOn w:val="Normal"/>
    <w:rsid w:val="00CB56DD"/>
    <w:pPr>
      <w:ind w:left="2835"/>
    </w:pPr>
    <w:rPr>
      <w:i/>
      <w:iCs/>
    </w:rPr>
  </w:style>
  <w:style w:type="paragraph" w:customStyle="1" w:styleId="Corpsdetexte31">
    <w:name w:val="Corps de texte 31"/>
    <w:basedOn w:val="Normal"/>
    <w:rsid w:val="00CB56DD"/>
    <w:pPr>
      <w:jc w:val="both"/>
    </w:pPr>
    <w:rPr>
      <w:sz w:val="16"/>
      <w:szCs w:val="16"/>
    </w:rPr>
  </w:style>
  <w:style w:type="paragraph" w:customStyle="1" w:styleId="Retraitcorpsdetexte21">
    <w:name w:val="Retrait corps de texte 21"/>
    <w:basedOn w:val="Normal"/>
    <w:rsid w:val="00CB56DD"/>
    <w:pPr>
      <w:ind w:left="2835"/>
    </w:pPr>
    <w:rPr>
      <w:rFonts w:ascii="Arial" w:hAnsi="Arial" w:cs="Arial"/>
      <w:b/>
      <w:bCs/>
      <w:i/>
      <w:iCs/>
      <w:sz w:val="16"/>
      <w:szCs w:val="16"/>
    </w:rPr>
  </w:style>
  <w:style w:type="paragraph" w:styleId="Notedebasdepage">
    <w:name w:val="footnote text"/>
    <w:basedOn w:val="Normal"/>
    <w:rsid w:val="00CB56DD"/>
  </w:style>
  <w:style w:type="paragraph" w:customStyle="1" w:styleId="Retraitcorpsdetexte31">
    <w:name w:val="Retrait corps de texte 31"/>
    <w:basedOn w:val="Normal"/>
    <w:rsid w:val="00CB56DD"/>
    <w:pPr>
      <w:ind w:left="2268"/>
      <w:jc w:val="both"/>
    </w:pPr>
    <w:rPr>
      <w:rFonts w:ascii="Arial" w:hAnsi="Arial" w:cs="Arial"/>
      <w:i/>
      <w:iCs/>
      <w:sz w:val="16"/>
      <w:szCs w:val="16"/>
    </w:rPr>
  </w:style>
  <w:style w:type="paragraph" w:customStyle="1" w:styleId="Commentaire1">
    <w:name w:val="Commentaire1"/>
    <w:basedOn w:val="Normal"/>
    <w:rsid w:val="00CB56DD"/>
  </w:style>
  <w:style w:type="paragraph" w:styleId="Objetducommentaire">
    <w:name w:val="annotation subject"/>
    <w:basedOn w:val="Commentaire1"/>
    <w:next w:val="Commentaire1"/>
    <w:rsid w:val="00CB56DD"/>
    <w:rPr>
      <w:b/>
      <w:bCs/>
    </w:rPr>
  </w:style>
  <w:style w:type="paragraph" w:styleId="NormalWeb">
    <w:name w:val="Normal (Web)"/>
    <w:basedOn w:val="Normal"/>
    <w:rsid w:val="00CB56DD"/>
    <w:pPr>
      <w:spacing w:before="100" w:after="100"/>
    </w:pPr>
    <w:rPr>
      <w:sz w:val="24"/>
      <w:szCs w:val="24"/>
    </w:rPr>
  </w:style>
  <w:style w:type="paragraph" w:customStyle="1" w:styleId="Contenudetableau">
    <w:name w:val="Contenu de tableau"/>
    <w:basedOn w:val="Normal"/>
    <w:rsid w:val="00CB56DD"/>
    <w:pPr>
      <w:suppressLineNumbers/>
    </w:pPr>
  </w:style>
  <w:style w:type="paragraph" w:customStyle="1" w:styleId="Titredetableau">
    <w:name w:val="Titre de tableau"/>
    <w:basedOn w:val="Contenudetableau"/>
    <w:rsid w:val="00CB56DD"/>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idSectionTA=LEGISCTA000037703603&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do?idSectionTA=LEGISCTA000037703603&amp;cidTexte=LEGITEXT000037701019&amp;dateTexte=20190401" TargetMode="External"/><Relationship Id="rId28"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7" Type="http://schemas.openxmlformats.org/officeDocument/2006/relationships/hyperlink" Target="https://www.legifrance.gouv.fr/affichCode.do?idSectionTA=LEGISCTA000037703603&amp;cidTexte=LEGITEXT000037701019&amp;dateTexte=20190401" TargetMode="External"/><Relationship Id="rId30" Type="http://schemas.openxmlformats.org/officeDocument/2006/relationships/hyperlink" Target="http://metadata-stds.org/Document-library/Draft-standards/6523-Identification-of-Organizations/ICD_li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E07A-C359-4B33-81B4-10376C4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3</Pages>
  <Words>1561</Words>
  <Characters>8590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10131</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Bonnaffous Jean-Marc</cp:lastModifiedBy>
  <cp:revision>2</cp:revision>
  <cp:lastPrinted>2016-11-02T12:51:00Z</cp:lastPrinted>
  <dcterms:created xsi:type="dcterms:W3CDTF">2020-10-23T09:28:00Z</dcterms:created>
  <dcterms:modified xsi:type="dcterms:W3CDTF">2020-10-23T09:28:00Z</dcterms:modified>
</cp:coreProperties>
</file>