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A2" w:rsidRPr="007B0E3A" w:rsidRDefault="00D413A2">
      <w:pPr>
        <w:rPr>
          <w:rFonts w:ascii="Arial" w:hAnsi="Arial" w:cs="Arial"/>
          <w:sz w:val="22"/>
          <w:szCs w:val="22"/>
        </w:rPr>
      </w:pPr>
    </w:p>
    <w:p w:rsidR="00D413A2" w:rsidRPr="007B0E3A" w:rsidRDefault="00D413A2">
      <w:pPr>
        <w:rPr>
          <w:rFonts w:ascii="Arial" w:hAnsi="Arial" w:cs="Arial"/>
          <w:sz w:val="22"/>
          <w:szCs w:val="22"/>
        </w:rPr>
      </w:pPr>
    </w:p>
    <w:p w:rsidR="00635724" w:rsidRPr="007B0E3A" w:rsidRDefault="00724A78" w:rsidP="00983203">
      <w:pPr>
        <w:pStyle w:val="Titre3"/>
        <w:pBdr>
          <w:top w:val="single" w:sz="4" w:space="1" w:color="auto"/>
          <w:left w:val="single" w:sz="4" w:space="4" w:color="auto"/>
          <w:bottom w:val="single" w:sz="4" w:space="1" w:color="auto"/>
          <w:right w:val="single" w:sz="4" w:space="4" w:color="auto"/>
        </w:pBdr>
        <w:rPr>
          <w:rFonts w:ascii="Arial" w:hAnsi="Arial" w:cs="Arial"/>
          <w:sz w:val="22"/>
          <w:szCs w:val="22"/>
        </w:rPr>
      </w:pPr>
      <w:r w:rsidRPr="007B0E3A">
        <w:rPr>
          <w:rFonts w:ascii="Arial" w:hAnsi="Arial" w:cs="Arial"/>
          <w:sz w:val="22"/>
          <w:szCs w:val="22"/>
        </w:rPr>
        <w:t>A</w:t>
      </w:r>
      <w:r w:rsidR="0062337C">
        <w:rPr>
          <w:rFonts w:ascii="Arial" w:hAnsi="Arial" w:cs="Arial"/>
          <w:sz w:val="22"/>
          <w:szCs w:val="22"/>
        </w:rPr>
        <w:t xml:space="preserve">cte d’Engagement </w:t>
      </w:r>
    </w:p>
    <w:p w:rsidR="00D413A2" w:rsidRPr="007B0E3A" w:rsidRDefault="00D413A2" w:rsidP="00D413A2">
      <w:pPr>
        <w:rPr>
          <w:rFonts w:ascii="Arial" w:hAnsi="Arial" w:cs="Arial"/>
          <w:sz w:val="22"/>
          <w:szCs w:val="22"/>
        </w:rPr>
      </w:pPr>
    </w:p>
    <w:p w:rsidR="00724A78" w:rsidRPr="007B0E3A" w:rsidRDefault="00724A78">
      <w:pPr>
        <w:rPr>
          <w:rFonts w:ascii="Arial" w:hAnsi="Arial" w:cs="Arial"/>
          <w:b/>
          <w:sz w:val="22"/>
          <w:szCs w:val="22"/>
        </w:rPr>
      </w:pPr>
    </w:p>
    <w:p w:rsidR="00724A78" w:rsidRPr="002A68F0" w:rsidRDefault="00724A78">
      <w:pPr>
        <w:jc w:val="both"/>
        <w:rPr>
          <w:rFonts w:ascii="Arial" w:hAnsi="Arial" w:cs="Arial"/>
          <w:sz w:val="22"/>
          <w:szCs w:val="22"/>
        </w:rPr>
      </w:pPr>
      <w:r w:rsidRPr="007B0E3A">
        <w:rPr>
          <w:rFonts w:ascii="Arial" w:hAnsi="Arial" w:cs="Arial"/>
          <w:b/>
          <w:sz w:val="22"/>
          <w:szCs w:val="22"/>
        </w:rPr>
        <w:t xml:space="preserve">Personne publique contractante : </w:t>
      </w:r>
      <w:r w:rsidR="00983203">
        <w:rPr>
          <w:rFonts w:ascii="Arial" w:hAnsi="Arial" w:cs="Arial"/>
          <w:sz w:val="22"/>
          <w:szCs w:val="22"/>
        </w:rPr>
        <w:t>Lycée </w:t>
      </w:r>
      <w:r w:rsidR="004E5558" w:rsidRPr="004E5558">
        <w:rPr>
          <w:rFonts w:ascii="Arial" w:hAnsi="Arial" w:cs="Arial"/>
          <w:sz w:val="22"/>
          <w:szCs w:val="22"/>
        </w:rPr>
        <w:t>Professionnel Nelson Mandela</w:t>
      </w:r>
    </w:p>
    <w:p w:rsidR="00D413A2" w:rsidRPr="00660026" w:rsidRDefault="00D413A2" w:rsidP="0035397D">
      <w:pPr>
        <w:jc w:val="center"/>
        <w:rPr>
          <w:rFonts w:ascii="Arial" w:hAnsi="Arial" w:cs="Arial"/>
          <w:sz w:val="22"/>
          <w:szCs w:val="22"/>
        </w:rPr>
      </w:pPr>
    </w:p>
    <w:p w:rsidR="00D413A2" w:rsidRPr="007B0E3A" w:rsidRDefault="00D413A2" w:rsidP="00D413A2">
      <w:pPr>
        <w:rPr>
          <w:rFonts w:ascii="Arial" w:hAnsi="Arial" w:cs="Arial"/>
          <w:sz w:val="22"/>
          <w:szCs w:val="22"/>
        </w:rPr>
      </w:pPr>
      <w:r w:rsidRPr="007B0E3A">
        <w:rPr>
          <w:rFonts w:ascii="Arial" w:hAnsi="Arial" w:cs="Arial"/>
          <w:b/>
          <w:sz w:val="22"/>
          <w:szCs w:val="22"/>
        </w:rPr>
        <w:t xml:space="preserve">Procédure : </w:t>
      </w:r>
      <w:r w:rsidRPr="007B0E3A">
        <w:rPr>
          <w:rFonts w:ascii="Arial" w:hAnsi="Arial" w:cs="Arial"/>
          <w:sz w:val="22"/>
          <w:szCs w:val="22"/>
        </w:rPr>
        <w:t>Procédure adaptée (art. 28 et 40 du code des Marchés publics)</w:t>
      </w:r>
    </w:p>
    <w:p w:rsidR="00400BC9" w:rsidRPr="007B0E3A" w:rsidRDefault="00400BC9" w:rsidP="0035397D">
      <w:pPr>
        <w:jc w:val="center"/>
        <w:rPr>
          <w:rFonts w:ascii="Arial" w:hAnsi="Arial" w:cs="Arial"/>
          <w:b/>
          <w:sz w:val="22"/>
          <w:szCs w:val="22"/>
        </w:rPr>
      </w:pPr>
    </w:p>
    <w:p w:rsidR="0035397D" w:rsidRPr="007B0E3A" w:rsidRDefault="00296BBB" w:rsidP="00400BC9">
      <w:pPr>
        <w:rPr>
          <w:rFonts w:ascii="Arial" w:hAnsi="Arial" w:cs="Arial"/>
          <w:sz w:val="22"/>
          <w:szCs w:val="22"/>
        </w:rPr>
      </w:pPr>
      <w:r w:rsidRPr="007B0E3A">
        <w:rPr>
          <w:rFonts w:ascii="Arial" w:hAnsi="Arial" w:cs="Arial"/>
          <w:b/>
          <w:sz w:val="22"/>
          <w:szCs w:val="22"/>
        </w:rPr>
        <w:t>Représentant de la personne publique</w:t>
      </w:r>
      <w:r w:rsidR="00400BC9" w:rsidRPr="007B0E3A">
        <w:rPr>
          <w:rFonts w:ascii="Arial" w:hAnsi="Arial" w:cs="Arial"/>
          <w:sz w:val="22"/>
          <w:szCs w:val="22"/>
        </w:rPr>
        <w:t xml:space="preserve"> : </w:t>
      </w:r>
      <w:r w:rsidR="00983203" w:rsidRPr="002A68F0">
        <w:rPr>
          <w:rFonts w:ascii="Arial" w:hAnsi="Arial" w:cs="Arial"/>
          <w:sz w:val="22"/>
          <w:szCs w:val="22"/>
        </w:rPr>
        <w:t>M</w:t>
      </w:r>
      <w:r w:rsidR="004E5558">
        <w:rPr>
          <w:rFonts w:ascii="Arial" w:hAnsi="Arial" w:cs="Arial"/>
          <w:sz w:val="22"/>
          <w:szCs w:val="22"/>
        </w:rPr>
        <w:t>adame la Proviseure</w:t>
      </w:r>
    </w:p>
    <w:p w:rsidR="00724A78" w:rsidRPr="007B0E3A" w:rsidRDefault="00400BC9">
      <w:pPr>
        <w:jc w:val="both"/>
        <w:rPr>
          <w:rFonts w:ascii="Arial" w:hAnsi="Arial" w:cs="Arial"/>
          <w:sz w:val="22"/>
          <w:szCs w:val="22"/>
        </w:rPr>
      </w:pP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tab/>
      </w:r>
    </w:p>
    <w:p w:rsidR="001B2615" w:rsidRPr="002A68F0" w:rsidRDefault="00400BC9">
      <w:pPr>
        <w:jc w:val="both"/>
        <w:rPr>
          <w:rFonts w:ascii="Arial" w:hAnsi="Arial" w:cs="Arial"/>
          <w:sz w:val="22"/>
          <w:szCs w:val="22"/>
        </w:rPr>
      </w:pPr>
      <w:r w:rsidRPr="002A68F0">
        <w:rPr>
          <w:rFonts w:ascii="Arial" w:hAnsi="Arial" w:cs="Arial"/>
          <w:b/>
          <w:sz w:val="22"/>
          <w:szCs w:val="22"/>
        </w:rPr>
        <w:t>Personne habilitée à donner les renseignements prévus à l’article 10</w:t>
      </w:r>
      <w:r w:rsidR="00296BBB" w:rsidRPr="002A68F0">
        <w:rPr>
          <w:rFonts w:ascii="Arial" w:hAnsi="Arial" w:cs="Arial"/>
          <w:b/>
          <w:sz w:val="22"/>
          <w:szCs w:val="22"/>
        </w:rPr>
        <w:t>9</w:t>
      </w:r>
      <w:r w:rsidRPr="002A68F0">
        <w:rPr>
          <w:rFonts w:ascii="Arial" w:hAnsi="Arial" w:cs="Arial"/>
          <w:b/>
          <w:sz w:val="22"/>
          <w:szCs w:val="22"/>
        </w:rPr>
        <w:t xml:space="preserve"> du C.M.P.</w:t>
      </w:r>
      <w:r w:rsidR="001B2615" w:rsidRPr="002A68F0">
        <w:rPr>
          <w:rFonts w:ascii="Arial" w:hAnsi="Arial" w:cs="Arial"/>
          <w:sz w:val="22"/>
          <w:szCs w:val="22"/>
        </w:rPr>
        <w:t> :</w:t>
      </w:r>
    </w:p>
    <w:p w:rsidR="00983203" w:rsidRDefault="004E5558">
      <w:pPr>
        <w:jc w:val="both"/>
        <w:rPr>
          <w:rFonts w:ascii="Arial" w:hAnsi="Arial" w:cs="Arial"/>
          <w:sz w:val="22"/>
          <w:szCs w:val="22"/>
        </w:rPr>
      </w:pPr>
      <w:r w:rsidRPr="002A68F0">
        <w:rPr>
          <w:rFonts w:ascii="Arial" w:hAnsi="Arial" w:cs="Arial"/>
          <w:sz w:val="22"/>
          <w:szCs w:val="22"/>
        </w:rPr>
        <w:t>M</w:t>
      </w:r>
      <w:r>
        <w:rPr>
          <w:rFonts w:ascii="Arial" w:hAnsi="Arial" w:cs="Arial"/>
          <w:sz w:val="22"/>
          <w:szCs w:val="22"/>
        </w:rPr>
        <w:t>adame la Proviseure</w:t>
      </w:r>
    </w:p>
    <w:p w:rsidR="004E5558" w:rsidRPr="007B0E3A" w:rsidRDefault="004E5558">
      <w:pPr>
        <w:jc w:val="both"/>
        <w:rPr>
          <w:rFonts w:ascii="Arial" w:hAnsi="Arial" w:cs="Arial"/>
          <w:sz w:val="22"/>
          <w:szCs w:val="22"/>
        </w:rPr>
      </w:pPr>
    </w:p>
    <w:p w:rsidR="00D413A2" w:rsidRPr="007B0E3A" w:rsidRDefault="00400BC9" w:rsidP="002A68F0">
      <w:pPr>
        <w:jc w:val="both"/>
        <w:rPr>
          <w:rFonts w:ascii="Arial" w:hAnsi="Arial" w:cs="Arial"/>
          <w:sz w:val="22"/>
          <w:szCs w:val="22"/>
        </w:rPr>
      </w:pPr>
      <w:r w:rsidRPr="007B0E3A">
        <w:rPr>
          <w:rFonts w:ascii="Arial" w:hAnsi="Arial" w:cs="Arial"/>
          <w:b/>
          <w:sz w:val="22"/>
          <w:szCs w:val="22"/>
        </w:rPr>
        <w:t>Comptable assignataire des paiements :</w:t>
      </w:r>
      <w:r w:rsidR="000C5773" w:rsidRPr="007B0E3A">
        <w:rPr>
          <w:rFonts w:ascii="Arial" w:hAnsi="Arial" w:cs="Arial"/>
          <w:b/>
          <w:sz w:val="22"/>
          <w:szCs w:val="22"/>
        </w:rPr>
        <w:t xml:space="preserve"> </w:t>
      </w:r>
      <w:r w:rsidR="004E5558" w:rsidRPr="004E5558">
        <w:rPr>
          <w:rFonts w:ascii="Arial" w:hAnsi="Arial" w:cs="Arial"/>
          <w:sz w:val="22"/>
          <w:szCs w:val="22"/>
        </w:rPr>
        <w:t>Laurent PERNIN, lycée Georges Cuvier – Montbéliard.</w:t>
      </w:r>
    </w:p>
    <w:p w:rsidR="002A68F0" w:rsidRDefault="002A68F0" w:rsidP="00D413A2">
      <w:pPr>
        <w:tabs>
          <w:tab w:val="right" w:leader="dot" w:pos="9356"/>
        </w:tabs>
        <w:ind w:right="-568"/>
        <w:jc w:val="both"/>
        <w:outlineLvl w:val="0"/>
        <w:rPr>
          <w:rFonts w:ascii="Arial" w:hAnsi="Arial" w:cs="Arial"/>
          <w:b/>
          <w:sz w:val="22"/>
          <w:szCs w:val="22"/>
        </w:rPr>
      </w:pPr>
    </w:p>
    <w:p w:rsidR="00D413A2" w:rsidRPr="007B0E3A" w:rsidRDefault="00D413A2" w:rsidP="00D413A2">
      <w:pPr>
        <w:tabs>
          <w:tab w:val="right" w:leader="dot" w:pos="9356"/>
        </w:tabs>
        <w:ind w:right="-568"/>
        <w:jc w:val="both"/>
        <w:outlineLvl w:val="0"/>
        <w:rPr>
          <w:rFonts w:ascii="Arial" w:hAnsi="Arial" w:cs="Arial"/>
          <w:b/>
          <w:sz w:val="22"/>
          <w:szCs w:val="22"/>
        </w:rPr>
      </w:pPr>
      <w:r w:rsidRPr="007B0E3A">
        <w:rPr>
          <w:rFonts w:ascii="Arial" w:hAnsi="Arial" w:cs="Arial"/>
          <w:b/>
          <w:sz w:val="22"/>
          <w:szCs w:val="22"/>
        </w:rPr>
        <w:t>Titulaire :</w:t>
      </w:r>
    </w:p>
    <w:p w:rsidR="00571FB1" w:rsidRPr="007B0E3A" w:rsidRDefault="00571FB1" w:rsidP="00D413A2">
      <w:pPr>
        <w:tabs>
          <w:tab w:val="right" w:leader="dot" w:pos="9356"/>
        </w:tabs>
        <w:ind w:right="-568"/>
        <w:jc w:val="both"/>
        <w:outlineLvl w:val="0"/>
        <w:rPr>
          <w:rFonts w:ascii="Arial" w:hAnsi="Arial" w:cs="Arial"/>
          <w:b/>
          <w:sz w:val="22"/>
          <w:szCs w:val="22"/>
        </w:rPr>
      </w:pPr>
    </w:p>
    <w:p w:rsidR="00D413A2" w:rsidRPr="007B0E3A" w:rsidRDefault="00D413A2" w:rsidP="00D413A2">
      <w:pPr>
        <w:tabs>
          <w:tab w:val="right" w:leader="dot" w:pos="9356"/>
        </w:tabs>
        <w:ind w:left="1134" w:right="-568"/>
        <w:jc w:val="both"/>
        <w:outlineLvl w:val="0"/>
        <w:rPr>
          <w:rFonts w:ascii="Arial" w:hAnsi="Arial" w:cs="Arial"/>
          <w:sz w:val="22"/>
          <w:szCs w:val="22"/>
        </w:rPr>
      </w:pPr>
      <w:r w:rsidRPr="007B0E3A">
        <w:rPr>
          <w:rFonts w:ascii="Arial" w:hAnsi="Arial" w:cs="Arial"/>
          <w:sz w:val="22"/>
          <w:szCs w:val="22"/>
        </w:rPr>
        <w:t>Je</w:t>
      </w:r>
      <w:r w:rsidR="00CF5221" w:rsidRPr="007B0E3A">
        <w:rPr>
          <w:rFonts w:ascii="Arial" w:hAnsi="Arial" w:cs="Arial"/>
          <w:sz w:val="22"/>
          <w:szCs w:val="22"/>
        </w:rPr>
        <w:t>,</w:t>
      </w:r>
      <w:r w:rsidRPr="007B0E3A">
        <w:rPr>
          <w:rFonts w:ascii="Arial" w:hAnsi="Arial" w:cs="Arial"/>
          <w:sz w:val="22"/>
          <w:szCs w:val="22"/>
        </w:rPr>
        <w:t xml:space="preserve"> soussigné </w:t>
      </w:r>
      <w:r w:rsidRPr="007B0E3A">
        <w:rPr>
          <w:rFonts w:ascii="Arial" w:hAnsi="Arial" w:cs="Arial"/>
          <w:sz w:val="22"/>
          <w:szCs w:val="22"/>
        </w:rPr>
        <w:tab/>
      </w:r>
    </w:p>
    <w:p w:rsidR="00D413A2" w:rsidRPr="007B0E3A" w:rsidRDefault="00D413A2" w:rsidP="00D413A2">
      <w:pPr>
        <w:ind w:right="-568"/>
        <w:jc w:val="both"/>
        <w:rPr>
          <w:rFonts w:ascii="Arial" w:hAnsi="Arial" w:cs="Arial"/>
          <w:sz w:val="22"/>
          <w:szCs w:val="22"/>
        </w:rPr>
      </w:pPr>
    </w:p>
    <w:p w:rsidR="00D413A2" w:rsidRPr="007B0E3A" w:rsidRDefault="00D413A2" w:rsidP="00D413A2">
      <w:pPr>
        <w:tabs>
          <w:tab w:val="right" w:leader="dot" w:pos="9356"/>
        </w:tabs>
        <w:ind w:left="1134" w:right="-568"/>
        <w:jc w:val="both"/>
        <w:rPr>
          <w:rFonts w:ascii="Arial" w:hAnsi="Arial" w:cs="Arial"/>
          <w:sz w:val="22"/>
          <w:szCs w:val="22"/>
        </w:rPr>
      </w:pPr>
      <w:r w:rsidRPr="007B0E3A">
        <w:rPr>
          <w:rFonts w:ascii="Arial" w:hAnsi="Arial" w:cs="Arial"/>
          <w:sz w:val="22"/>
          <w:szCs w:val="22"/>
        </w:rPr>
        <w:t xml:space="preserve">adresse </w:t>
      </w:r>
      <w:r w:rsidRPr="007B0E3A">
        <w:rPr>
          <w:rFonts w:ascii="Arial" w:hAnsi="Arial" w:cs="Arial"/>
          <w:sz w:val="22"/>
          <w:szCs w:val="22"/>
        </w:rPr>
        <w:tab/>
      </w:r>
    </w:p>
    <w:p w:rsidR="00D413A2" w:rsidRPr="007B0E3A" w:rsidRDefault="00D413A2" w:rsidP="00D413A2">
      <w:pPr>
        <w:ind w:left="1134" w:right="-568"/>
        <w:jc w:val="both"/>
        <w:rPr>
          <w:rFonts w:ascii="Arial" w:hAnsi="Arial" w:cs="Arial"/>
          <w:sz w:val="22"/>
          <w:szCs w:val="22"/>
        </w:rPr>
      </w:pPr>
    </w:p>
    <w:p w:rsidR="00D413A2" w:rsidRPr="007B0E3A" w:rsidRDefault="00D413A2" w:rsidP="00D413A2">
      <w:pPr>
        <w:ind w:left="1134"/>
        <w:jc w:val="both"/>
        <w:outlineLvl w:val="0"/>
        <w:rPr>
          <w:rFonts w:ascii="Arial" w:hAnsi="Arial" w:cs="Arial"/>
          <w:sz w:val="22"/>
          <w:szCs w:val="22"/>
        </w:rPr>
      </w:pPr>
      <w:r w:rsidRPr="007B0E3A">
        <w:rPr>
          <w:rFonts w:ascii="Arial" w:hAnsi="Arial" w:cs="Arial"/>
          <w:sz w:val="22"/>
          <w:szCs w:val="22"/>
        </w:rPr>
        <w:t>Immatriculé (e) à l’INSEE</w:t>
      </w:r>
    </w:p>
    <w:p w:rsidR="00D413A2" w:rsidRPr="007B0E3A" w:rsidRDefault="00D413A2" w:rsidP="00D413A2">
      <w:pPr>
        <w:jc w:val="both"/>
        <w:rPr>
          <w:rFonts w:ascii="Arial" w:hAnsi="Arial" w:cs="Arial"/>
          <w:sz w:val="22"/>
          <w:szCs w:val="22"/>
        </w:rPr>
      </w:pPr>
    </w:p>
    <w:p w:rsidR="00D413A2" w:rsidRPr="007B0E3A" w:rsidRDefault="00D413A2" w:rsidP="00D413A2">
      <w:pPr>
        <w:numPr>
          <w:ilvl w:val="0"/>
          <w:numId w:val="3"/>
        </w:numPr>
        <w:tabs>
          <w:tab w:val="clear" w:pos="360"/>
          <w:tab w:val="num" w:pos="1985"/>
          <w:tab w:val="right" w:leader="dot" w:pos="9356"/>
        </w:tabs>
        <w:ind w:left="1985" w:right="-285" w:hanging="284"/>
        <w:jc w:val="both"/>
        <w:rPr>
          <w:rFonts w:ascii="Arial" w:hAnsi="Arial" w:cs="Arial"/>
          <w:sz w:val="22"/>
          <w:szCs w:val="22"/>
        </w:rPr>
      </w:pPr>
      <w:r w:rsidRPr="007B0E3A">
        <w:rPr>
          <w:rFonts w:ascii="Arial" w:hAnsi="Arial" w:cs="Arial"/>
          <w:sz w:val="22"/>
          <w:szCs w:val="22"/>
        </w:rPr>
        <w:t xml:space="preserve">numéro d’identité d’entreprise (SIREN)  </w:t>
      </w:r>
      <w:r w:rsidRPr="007B0E3A">
        <w:rPr>
          <w:rFonts w:ascii="Arial" w:hAnsi="Arial" w:cs="Arial"/>
          <w:sz w:val="22"/>
          <w:szCs w:val="22"/>
        </w:rPr>
        <w:tab/>
      </w:r>
    </w:p>
    <w:p w:rsidR="00CF5221" w:rsidRPr="007B0E3A" w:rsidRDefault="00CF5221" w:rsidP="00CF5221">
      <w:pPr>
        <w:tabs>
          <w:tab w:val="right" w:leader="dot" w:pos="9356"/>
        </w:tabs>
        <w:ind w:left="1701" w:right="-285"/>
        <w:jc w:val="both"/>
        <w:rPr>
          <w:rFonts w:ascii="Arial" w:hAnsi="Arial" w:cs="Arial"/>
          <w:sz w:val="22"/>
          <w:szCs w:val="22"/>
        </w:rPr>
      </w:pPr>
    </w:p>
    <w:p w:rsidR="00D413A2" w:rsidRPr="007B0E3A" w:rsidRDefault="00D413A2" w:rsidP="00D413A2">
      <w:pPr>
        <w:numPr>
          <w:ilvl w:val="0"/>
          <w:numId w:val="3"/>
        </w:numPr>
        <w:tabs>
          <w:tab w:val="clear" w:pos="360"/>
          <w:tab w:val="num" w:pos="1985"/>
          <w:tab w:val="right" w:leader="dot" w:pos="9356"/>
        </w:tabs>
        <w:ind w:left="1985" w:right="-285" w:hanging="284"/>
        <w:jc w:val="both"/>
        <w:rPr>
          <w:rFonts w:ascii="Arial" w:hAnsi="Arial" w:cs="Arial"/>
          <w:sz w:val="22"/>
          <w:szCs w:val="22"/>
        </w:rPr>
      </w:pPr>
      <w:r w:rsidRPr="007B0E3A">
        <w:rPr>
          <w:rFonts w:ascii="Arial" w:hAnsi="Arial" w:cs="Arial"/>
          <w:sz w:val="22"/>
          <w:szCs w:val="22"/>
        </w:rPr>
        <w:t xml:space="preserve">numéro d’identité d’établissement (NIC) </w:t>
      </w:r>
      <w:r w:rsidRPr="007B0E3A">
        <w:rPr>
          <w:rFonts w:ascii="Arial" w:hAnsi="Arial" w:cs="Arial"/>
          <w:sz w:val="22"/>
          <w:szCs w:val="22"/>
        </w:rPr>
        <w:tab/>
      </w:r>
    </w:p>
    <w:p w:rsidR="00D413A2" w:rsidRPr="007B0E3A" w:rsidRDefault="00D413A2" w:rsidP="00D413A2">
      <w:pPr>
        <w:tabs>
          <w:tab w:val="num" w:pos="1985"/>
          <w:tab w:val="right" w:leader="dot" w:pos="9356"/>
        </w:tabs>
        <w:ind w:left="1985" w:right="-285" w:hanging="284"/>
        <w:jc w:val="both"/>
        <w:rPr>
          <w:rFonts w:ascii="Arial" w:hAnsi="Arial" w:cs="Arial"/>
          <w:sz w:val="22"/>
          <w:szCs w:val="22"/>
        </w:rPr>
      </w:pPr>
    </w:p>
    <w:p w:rsidR="00D413A2" w:rsidRPr="007B0E3A" w:rsidRDefault="00D413A2" w:rsidP="00D413A2">
      <w:pPr>
        <w:numPr>
          <w:ilvl w:val="0"/>
          <w:numId w:val="3"/>
        </w:numPr>
        <w:tabs>
          <w:tab w:val="clear" w:pos="360"/>
          <w:tab w:val="num" w:pos="1985"/>
          <w:tab w:val="right" w:leader="dot" w:pos="9356"/>
        </w:tabs>
        <w:ind w:left="1985" w:right="-285" w:hanging="284"/>
        <w:jc w:val="both"/>
        <w:rPr>
          <w:rFonts w:ascii="Arial" w:hAnsi="Arial" w:cs="Arial"/>
          <w:sz w:val="22"/>
          <w:szCs w:val="22"/>
        </w:rPr>
      </w:pPr>
      <w:r w:rsidRPr="007B0E3A">
        <w:rPr>
          <w:rFonts w:ascii="Arial" w:hAnsi="Arial" w:cs="Arial"/>
          <w:sz w:val="22"/>
          <w:szCs w:val="22"/>
        </w:rPr>
        <w:t xml:space="preserve">numéro (SIRET) </w:t>
      </w:r>
      <w:r w:rsidRPr="007B0E3A">
        <w:rPr>
          <w:rFonts w:ascii="Arial" w:hAnsi="Arial" w:cs="Arial"/>
          <w:sz w:val="22"/>
          <w:szCs w:val="22"/>
        </w:rPr>
        <w:tab/>
      </w:r>
    </w:p>
    <w:p w:rsidR="00D413A2" w:rsidRPr="007B0E3A" w:rsidRDefault="00D413A2" w:rsidP="00D413A2">
      <w:pPr>
        <w:tabs>
          <w:tab w:val="num" w:pos="1985"/>
          <w:tab w:val="right" w:leader="dot" w:pos="9356"/>
        </w:tabs>
        <w:ind w:left="1985" w:right="-285" w:hanging="284"/>
        <w:jc w:val="both"/>
        <w:rPr>
          <w:rFonts w:ascii="Arial" w:hAnsi="Arial" w:cs="Arial"/>
          <w:sz w:val="22"/>
          <w:szCs w:val="22"/>
        </w:rPr>
      </w:pPr>
    </w:p>
    <w:p w:rsidR="00D413A2" w:rsidRPr="007B0E3A" w:rsidRDefault="00D413A2" w:rsidP="00D413A2">
      <w:pPr>
        <w:numPr>
          <w:ilvl w:val="0"/>
          <w:numId w:val="3"/>
        </w:numPr>
        <w:tabs>
          <w:tab w:val="clear" w:pos="360"/>
          <w:tab w:val="num" w:pos="1985"/>
          <w:tab w:val="right" w:leader="dot" w:pos="9356"/>
        </w:tabs>
        <w:ind w:left="1985" w:right="-285" w:hanging="284"/>
        <w:jc w:val="both"/>
        <w:rPr>
          <w:rFonts w:ascii="Arial" w:hAnsi="Arial" w:cs="Arial"/>
          <w:sz w:val="22"/>
          <w:szCs w:val="22"/>
        </w:rPr>
      </w:pPr>
      <w:r w:rsidRPr="007B0E3A">
        <w:rPr>
          <w:rFonts w:ascii="Arial" w:hAnsi="Arial" w:cs="Arial"/>
          <w:sz w:val="22"/>
          <w:szCs w:val="22"/>
        </w:rPr>
        <w:lastRenderedPageBreak/>
        <w:t xml:space="preserve">code d’activité économique principale (APE) </w:t>
      </w:r>
      <w:r w:rsidRPr="007B0E3A">
        <w:rPr>
          <w:rFonts w:ascii="Arial" w:hAnsi="Arial" w:cs="Arial"/>
          <w:sz w:val="22"/>
          <w:szCs w:val="22"/>
        </w:rPr>
        <w:tab/>
      </w:r>
    </w:p>
    <w:p w:rsidR="00D413A2" w:rsidRPr="007B0E3A" w:rsidRDefault="00D413A2" w:rsidP="00D413A2">
      <w:pPr>
        <w:tabs>
          <w:tab w:val="num" w:pos="1985"/>
          <w:tab w:val="right" w:leader="dot" w:pos="9356"/>
        </w:tabs>
        <w:ind w:left="1985" w:right="-285" w:hanging="284"/>
        <w:jc w:val="both"/>
        <w:rPr>
          <w:rFonts w:ascii="Arial" w:hAnsi="Arial" w:cs="Arial"/>
          <w:sz w:val="22"/>
          <w:szCs w:val="22"/>
        </w:rPr>
      </w:pPr>
    </w:p>
    <w:p w:rsidR="00D413A2" w:rsidRPr="007B0E3A" w:rsidRDefault="00D413A2" w:rsidP="00D413A2">
      <w:pPr>
        <w:numPr>
          <w:ilvl w:val="0"/>
          <w:numId w:val="3"/>
        </w:numPr>
        <w:tabs>
          <w:tab w:val="clear" w:pos="360"/>
          <w:tab w:val="num" w:pos="1985"/>
          <w:tab w:val="right" w:leader="dot" w:pos="9356"/>
        </w:tabs>
        <w:ind w:left="1985" w:right="-285" w:hanging="284"/>
        <w:jc w:val="both"/>
        <w:rPr>
          <w:rFonts w:ascii="Arial" w:hAnsi="Arial" w:cs="Arial"/>
          <w:sz w:val="22"/>
          <w:szCs w:val="22"/>
        </w:rPr>
      </w:pPr>
      <w:r w:rsidRPr="007B0E3A">
        <w:rPr>
          <w:rFonts w:ascii="Arial" w:hAnsi="Arial" w:cs="Arial"/>
          <w:sz w:val="22"/>
          <w:szCs w:val="22"/>
        </w:rPr>
        <w:t xml:space="preserve">numéro d’identification au Registre du Commerce </w:t>
      </w:r>
      <w:r w:rsidRPr="007B0E3A">
        <w:rPr>
          <w:rFonts w:ascii="Arial" w:hAnsi="Arial" w:cs="Arial"/>
          <w:sz w:val="22"/>
          <w:szCs w:val="22"/>
        </w:rPr>
        <w:tab/>
      </w:r>
    </w:p>
    <w:p w:rsidR="00D413A2" w:rsidRPr="007B0E3A" w:rsidRDefault="00D413A2" w:rsidP="00D413A2">
      <w:pPr>
        <w:jc w:val="both"/>
        <w:rPr>
          <w:rFonts w:ascii="Arial" w:hAnsi="Arial" w:cs="Arial"/>
          <w:sz w:val="22"/>
          <w:szCs w:val="22"/>
        </w:rPr>
      </w:pPr>
    </w:p>
    <w:p w:rsidR="00D413A2" w:rsidRPr="007B0E3A" w:rsidRDefault="00D413A2" w:rsidP="00D413A2">
      <w:pPr>
        <w:ind w:left="709"/>
        <w:jc w:val="both"/>
        <w:rPr>
          <w:rFonts w:ascii="Arial" w:hAnsi="Arial" w:cs="Arial"/>
          <w:sz w:val="22"/>
          <w:szCs w:val="22"/>
        </w:rPr>
      </w:pPr>
      <w:r w:rsidRPr="007B0E3A">
        <w:rPr>
          <w:rFonts w:ascii="Arial" w:hAnsi="Arial" w:cs="Arial"/>
          <w:sz w:val="22"/>
          <w:szCs w:val="22"/>
        </w:rPr>
        <w:fldChar w:fldCharType="begin">
          <w:ffData>
            <w:name w:val="CaseACocher8"/>
            <w:enabled/>
            <w:calcOnExit w:val="0"/>
            <w:checkBox>
              <w:sizeAuto/>
              <w:default w:val="0"/>
            </w:checkBox>
          </w:ffData>
        </w:fldChar>
      </w:r>
      <w:bookmarkStart w:id="0" w:name="CaseACocher8"/>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0"/>
      <w:r w:rsidRPr="007B0E3A">
        <w:rPr>
          <w:rFonts w:ascii="Arial" w:hAnsi="Arial" w:cs="Arial"/>
          <w:sz w:val="22"/>
          <w:szCs w:val="22"/>
        </w:rPr>
        <w:t xml:space="preserve"> agissant pour mon propre compte</w:t>
      </w:r>
    </w:p>
    <w:p w:rsidR="00D413A2" w:rsidRPr="007B0E3A" w:rsidRDefault="00D413A2" w:rsidP="00D413A2">
      <w:pPr>
        <w:ind w:left="709"/>
        <w:jc w:val="both"/>
        <w:rPr>
          <w:rFonts w:ascii="Arial" w:hAnsi="Arial" w:cs="Arial"/>
          <w:sz w:val="22"/>
          <w:szCs w:val="22"/>
        </w:rPr>
      </w:pPr>
    </w:p>
    <w:p w:rsidR="00D413A2" w:rsidRPr="007B0E3A" w:rsidRDefault="00D413A2" w:rsidP="00D413A2">
      <w:pPr>
        <w:ind w:left="709"/>
        <w:jc w:val="both"/>
        <w:rPr>
          <w:rFonts w:ascii="Arial" w:hAnsi="Arial" w:cs="Arial"/>
          <w:sz w:val="22"/>
          <w:szCs w:val="22"/>
        </w:rPr>
      </w:pPr>
      <w:r w:rsidRPr="007B0E3A">
        <w:rPr>
          <w:rFonts w:ascii="Arial" w:hAnsi="Arial" w:cs="Arial"/>
          <w:sz w:val="22"/>
          <w:szCs w:val="22"/>
        </w:rPr>
        <w:fldChar w:fldCharType="begin">
          <w:ffData>
            <w:name w:val="CaseACocher9"/>
            <w:enabled/>
            <w:calcOnExit w:val="0"/>
            <w:checkBox>
              <w:sizeAuto/>
              <w:default w:val="0"/>
            </w:checkBox>
          </w:ffData>
        </w:fldChar>
      </w:r>
      <w:bookmarkStart w:id="1" w:name="CaseACocher9"/>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1"/>
      <w:r w:rsidRPr="007B0E3A">
        <w:rPr>
          <w:rFonts w:ascii="Arial" w:hAnsi="Arial" w:cs="Arial"/>
          <w:sz w:val="22"/>
          <w:szCs w:val="22"/>
        </w:rPr>
        <w:t xml:space="preserve"> agissant pour le compte de la société</w:t>
      </w:r>
    </w:p>
    <w:p w:rsidR="00D413A2" w:rsidRPr="007B0E3A" w:rsidRDefault="00571FB1" w:rsidP="00117A84">
      <w:pPr>
        <w:tabs>
          <w:tab w:val="right" w:leader="dot" w:pos="9072"/>
        </w:tabs>
        <w:ind w:left="709"/>
        <w:jc w:val="both"/>
        <w:rPr>
          <w:rFonts w:ascii="Arial" w:hAnsi="Arial" w:cs="Arial"/>
          <w:sz w:val="22"/>
          <w:szCs w:val="22"/>
        </w:rPr>
      </w:pPr>
      <w:r w:rsidRPr="007B0E3A">
        <w:rPr>
          <w:rFonts w:ascii="Arial" w:hAnsi="Arial" w:cs="Arial"/>
          <w:sz w:val="22"/>
          <w:szCs w:val="22"/>
        </w:rPr>
        <w:t>(nom</w:t>
      </w:r>
      <w:r w:rsidR="00117A84" w:rsidRPr="007B0E3A">
        <w:rPr>
          <w:rFonts w:ascii="Arial" w:hAnsi="Arial" w:cs="Arial"/>
          <w:sz w:val="22"/>
          <w:szCs w:val="22"/>
        </w:rPr>
        <w:t xml:space="preserve"> </w:t>
      </w:r>
      <w:r w:rsidRPr="007B0E3A">
        <w:rPr>
          <w:rFonts w:ascii="Arial" w:hAnsi="Arial" w:cs="Arial"/>
          <w:sz w:val="22"/>
          <w:szCs w:val="22"/>
        </w:rPr>
        <w:t>et</w:t>
      </w:r>
      <w:r w:rsidR="00117A84" w:rsidRPr="007B0E3A">
        <w:rPr>
          <w:rFonts w:ascii="Arial" w:hAnsi="Arial" w:cs="Arial"/>
          <w:sz w:val="22"/>
          <w:szCs w:val="22"/>
        </w:rPr>
        <w:t xml:space="preserve"> </w:t>
      </w:r>
      <w:r w:rsidR="00D413A2" w:rsidRPr="007B0E3A">
        <w:rPr>
          <w:rFonts w:ascii="Arial" w:hAnsi="Arial" w:cs="Arial"/>
          <w:sz w:val="22"/>
          <w:szCs w:val="22"/>
        </w:rPr>
        <w:t>adresse</w:t>
      </w:r>
      <w:r w:rsidR="00117A84" w:rsidRPr="007B0E3A">
        <w:rPr>
          <w:rFonts w:ascii="Arial" w:hAnsi="Arial" w:cs="Arial"/>
          <w:sz w:val="22"/>
          <w:szCs w:val="22"/>
        </w:rPr>
        <w:t xml:space="preserve">) </w:t>
      </w:r>
      <w:r w:rsidR="00117A84" w:rsidRPr="007B0E3A">
        <w:rPr>
          <w:rFonts w:ascii="Arial" w:hAnsi="Arial" w:cs="Arial"/>
          <w:sz w:val="22"/>
          <w:szCs w:val="22"/>
        </w:rPr>
        <w:tab/>
      </w:r>
    </w:p>
    <w:p w:rsidR="00117A84" w:rsidRPr="007B0E3A" w:rsidRDefault="00117A84" w:rsidP="00117A84">
      <w:pPr>
        <w:tabs>
          <w:tab w:val="right" w:leader="dot" w:pos="9072"/>
        </w:tabs>
        <w:ind w:left="709"/>
        <w:jc w:val="both"/>
        <w:rPr>
          <w:rFonts w:ascii="Arial" w:hAnsi="Arial" w:cs="Arial"/>
          <w:sz w:val="22"/>
          <w:szCs w:val="22"/>
        </w:rPr>
      </w:pPr>
      <w:r w:rsidRPr="007B0E3A">
        <w:rPr>
          <w:rFonts w:ascii="Arial" w:hAnsi="Arial" w:cs="Arial"/>
          <w:sz w:val="22"/>
          <w:szCs w:val="22"/>
        </w:rPr>
        <w:tab/>
      </w:r>
    </w:p>
    <w:p w:rsidR="00CF5221" w:rsidRPr="007B0E3A" w:rsidRDefault="00CF5221" w:rsidP="00D413A2">
      <w:pPr>
        <w:ind w:left="709"/>
        <w:jc w:val="both"/>
        <w:rPr>
          <w:rFonts w:ascii="Arial" w:hAnsi="Arial" w:cs="Arial"/>
          <w:sz w:val="22"/>
          <w:szCs w:val="22"/>
        </w:rPr>
      </w:pPr>
    </w:p>
    <w:p w:rsidR="00D413A2" w:rsidRPr="007B0E3A" w:rsidRDefault="00CF5221" w:rsidP="00D413A2">
      <w:pPr>
        <w:ind w:left="709"/>
        <w:jc w:val="both"/>
        <w:rPr>
          <w:rFonts w:ascii="Arial" w:hAnsi="Arial" w:cs="Arial"/>
          <w:sz w:val="22"/>
          <w:szCs w:val="22"/>
        </w:rPr>
      </w:pPr>
      <w:r w:rsidRPr="007B0E3A">
        <w:rPr>
          <w:rFonts w:ascii="Arial" w:hAnsi="Arial" w:cs="Arial"/>
          <w:sz w:val="22"/>
          <w:szCs w:val="22"/>
        </w:rPr>
        <w:fldChar w:fldCharType="begin">
          <w:ffData>
            <w:name w:val="CaseACocher10"/>
            <w:enabled/>
            <w:calcOnExit w:val="0"/>
            <w:checkBox>
              <w:sizeAuto/>
              <w:default w:val="0"/>
            </w:checkBox>
          </w:ffData>
        </w:fldChar>
      </w:r>
      <w:bookmarkStart w:id="2" w:name="CaseACocher10"/>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2"/>
      <w:r w:rsidR="00D413A2" w:rsidRPr="007B0E3A">
        <w:rPr>
          <w:rFonts w:ascii="Arial" w:hAnsi="Arial" w:cs="Arial"/>
          <w:sz w:val="22"/>
          <w:szCs w:val="22"/>
        </w:rPr>
        <w:t xml:space="preserve"> agissant pour le compte de la personne publique candidate</w:t>
      </w:r>
    </w:p>
    <w:p w:rsidR="00117A84" w:rsidRPr="007B0E3A" w:rsidRDefault="00117A84" w:rsidP="00117A84">
      <w:pPr>
        <w:tabs>
          <w:tab w:val="right" w:leader="dot" w:pos="9072"/>
        </w:tabs>
        <w:ind w:left="709"/>
        <w:jc w:val="both"/>
        <w:rPr>
          <w:rFonts w:ascii="Arial" w:hAnsi="Arial" w:cs="Arial"/>
          <w:sz w:val="22"/>
          <w:szCs w:val="22"/>
        </w:rPr>
      </w:pPr>
      <w:r w:rsidRPr="007B0E3A">
        <w:rPr>
          <w:rFonts w:ascii="Arial" w:hAnsi="Arial" w:cs="Arial"/>
          <w:sz w:val="22"/>
          <w:szCs w:val="22"/>
        </w:rPr>
        <w:t xml:space="preserve">(nom et adresse) </w:t>
      </w:r>
      <w:r w:rsidRPr="007B0E3A">
        <w:rPr>
          <w:rFonts w:ascii="Arial" w:hAnsi="Arial" w:cs="Arial"/>
          <w:sz w:val="22"/>
          <w:szCs w:val="22"/>
        </w:rPr>
        <w:tab/>
      </w:r>
    </w:p>
    <w:p w:rsidR="00117A84" w:rsidRPr="007B0E3A" w:rsidRDefault="00117A84" w:rsidP="00117A84">
      <w:pPr>
        <w:tabs>
          <w:tab w:val="right" w:leader="dot" w:pos="9072"/>
        </w:tabs>
        <w:ind w:left="709"/>
        <w:jc w:val="both"/>
        <w:rPr>
          <w:rFonts w:ascii="Arial" w:hAnsi="Arial" w:cs="Arial"/>
          <w:sz w:val="22"/>
          <w:szCs w:val="22"/>
        </w:rPr>
      </w:pPr>
      <w:r w:rsidRPr="007B0E3A">
        <w:rPr>
          <w:rFonts w:ascii="Arial" w:hAnsi="Arial" w:cs="Arial"/>
          <w:sz w:val="22"/>
          <w:szCs w:val="22"/>
        </w:rPr>
        <w:tab/>
      </w:r>
    </w:p>
    <w:p w:rsidR="00D413A2" w:rsidRPr="007B0E3A" w:rsidRDefault="00D413A2" w:rsidP="00D413A2">
      <w:pPr>
        <w:ind w:left="709"/>
        <w:jc w:val="both"/>
        <w:rPr>
          <w:rFonts w:ascii="Arial" w:hAnsi="Arial" w:cs="Arial"/>
          <w:sz w:val="22"/>
          <w:szCs w:val="22"/>
        </w:rPr>
      </w:pPr>
    </w:p>
    <w:p w:rsidR="00D413A2" w:rsidRPr="007B0E3A" w:rsidRDefault="00D413A2" w:rsidP="00D413A2">
      <w:pPr>
        <w:ind w:left="709"/>
        <w:jc w:val="both"/>
        <w:rPr>
          <w:rFonts w:ascii="Arial" w:hAnsi="Arial" w:cs="Arial"/>
          <w:sz w:val="22"/>
          <w:szCs w:val="22"/>
        </w:rPr>
      </w:pPr>
      <w:r w:rsidRPr="007B0E3A">
        <w:rPr>
          <w:rFonts w:ascii="Arial" w:hAnsi="Arial" w:cs="Arial"/>
          <w:sz w:val="22"/>
          <w:szCs w:val="22"/>
        </w:rPr>
        <w:fldChar w:fldCharType="begin">
          <w:ffData>
            <w:name w:val="CaseACocher11"/>
            <w:enabled/>
            <w:calcOnExit w:val="0"/>
            <w:checkBox>
              <w:sizeAuto/>
              <w:default w:val="0"/>
            </w:checkBox>
          </w:ffData>
        </w:fldChar>
      </w:r>
      <w:bookmarkStart w:id="3" w:name="CaseACocher11"/>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3"/>
      <w:r w:rsidRPr="007B0E3A">
        <w:rPr>
          <w:rFonts w:ascii="Arial" w:hAnsi="Arial" w:cs="Arial"/>
          <w:sz w:val="22"/>
          <w:szCs w:val="22"/>
        </w:rPr>
        <w:t xml:space="preserve"> agissant en tant que mandataire :  </w:t>
      </w:r>
    </w:p>
    <w:p w:rsidR="00D413A2" w:rsidRPr="007B0E3A" w:rsidRDefault="00D413A2" w:rsidP="00D413A2">
      <w:pPr>
        <w:ind w:left="1134"/>
        <w:jc w:val="both"/>
        <w:rPr>
          <w:rFonts w:ascii="Arial" w:hAnsi="Arial" w:cs="Arial"/>
          <w:sz w:val="22"/>
          <w:szCs w:val="22"/>
        </w:rPr>
      </w:pPr>
    </w:p>
    <w:p w:rsidR="00D413A2" w:rsidRPr="007B0E3A" w:rsidRDefault="00D413A2" w:rsidP="00D413A2">
      <w:pPr>
        <w:ind w:left="1134"/>
        <w:jc w:val="both"/>
        <w:rPr>
          <w:rFonts w:ascii="Arial" w:hAnsi="Arial" w:cs="Arial"/>
          <w:sz w:val="22"/>
          <w:szCs w:val="22"/>
        </w:rPr>
      </w:pP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fldChar w:fldCharType="begin">
          <w:ffData>
            <w:name w:val="CaseACocher1"/>
            <w:enabled/>
            <w:calcOnExit w:val="0"/>
            <w:checkBox>
              <w:sizeAuto/>
              <w:default w:val="0"/>
            </w:checkBox>
          </w:ffData>
        </w:fldChar>
      </w:r>
      <w:bookmarkStart w:id="4" w:name="CaseACocher1"/>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4"/>
      <w:r w:rsidRPr="007B0E3A">
        <w:rPr>
          <w:rFonts w:ascii="Arial" w:hAnsi="Arial" w:cs="Arial"/>
          <w:sz w:val="22"/>
          <w:szCs w:val="22"/>
        </w:rPr>
        <w:t xml:space="preserve"> du groupement solidaire</w:t>
      </w:r>
    </w:p>
    <w:p w:rsidR="00D413A2" w:rsidRPr="007B0E3A" w:rsidRDefault="00D413A2" w:rsidP="00D413A2">
      <w:pPr>
        <w:ind w:left="1134"/>
        <w:jc w:val="both"/>
        <w:rPr>
          <w:rFonts w:ascii="Arial" w:hAnsi="Arial" w:cs="Arial"/>
          <w:sz w:val="22"/>
          <w:szCs w:val="22"/>
        </w:rPr>
      </w:pPr>
      <w:r w:rsidRPr="007B0E3A">
        <w:rPr>
          <w:rFonts w:ascii="Arial" w:hAnsi="Arial" w:cs="Arial"/>
          <w:sz w:val="22"/>
          <w:szCs w:val="22"/>
        </w:rPr>
        <w:tab/>
      </w:r>
      <w:r w:rsidRPr="007B0E3A">
        <w:rPr>
          <w:rFonts w:ascii="Arial" w:hAnsi="Arial" w:cs="Arial"/>
          <w:sz w:val="22"/>
          <w:szCs w:val="22"/>
        </w:rPr>
        <w:tab/>
      </w:r>
      <w:r w:rsidRPr="007B0E3A">
        <w:rPr>
          <w:rFonts w:ascii="Arial" w:hAnsi="Arial" w:cs="Arial"/>
          <w:sz w:val="22"/>
          <w:szCs w:val="22"/>
        </w:rPr>
        <w:fldChar w:fldCharType="begin">
          <w:ffData>
            <w:name w:val="CaseACocher2"/>
            <w:enabled/>
            <w:calcOnExit w:val="0"/>
            <w:checkBox>
              <w:sizeAuto/>
              <w:default w:val="0"/>
            </w:checkBox>
          </w:ffData>
        </w:fldChar>
      </w:r>
      <w:bookmarkStart w:id="5" w:name="CaseACocher2"/>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5"/>
      <w:r w:rsidRPr="007B0E3A">
        <w:rPr>
          <w:rFonts w:ascii="Arial" w:hAnsi="Arial" w:cs="Arial"/>
          <w:sz w:val="22"/>
          <w:szCs w:val="22"/>
        </w:rPr>
        <w:t xml:space="preserve"> du groupement conjoint</w:t>
      </w:r>
    </w:p>
    <w:p w:rsidR="00D413A2" w:rsidRPr="007B0E3A" w:rsidRDefault="00D413A2" w:rsidP="00D413A2">
      <w:pPr>
        <w:ind w:left="1134"/>
        <w:jc w:val="both"/>
        <w:rPr>
          <w:rFonts w:ascii="Arial" w:hAnsi="Arial" w:cs="Arial"/>
          <w:sz w:val="22"/>
          <w:szCs w:val="22"/>
        </w:rPr>
      </w:pPr>
      <w:r w:rsidRPr="007B0E3A">
        <w:rPr>
          <w:rFonts w:ascii="Arial" w:hAnsi="Arial" w:cs="Arial"/>
          <w:sz w:val="22"/>
          <w:szCs w:val="22"/>
        </w:rPr>
        <w:t>pour l’ensemble des entrepreneurs groupés qui ont signé la lettre de candidature.</w:t>
      </w:r>
    </w:p>
    <w:p w:rsidR="00512332" w:rsidRPr="007B0E3A" w:rsidRDefault="00512332" w:rsidP="00D413A2">
      <w:pPr>
        <w:ind w:left="1134"/>
        <w:jc w:val="both"/>
        <w:rPr>
          <w:rFonts w:ascii="Arial" w:hAnsi="Arial" w:cs="Arial"/>
          <w:sz w:val="22"/>
          <w:szCs w:val="22"/>
        </w:rPr>
      </w:pPr>
    </w:p>
    <w:p w:rsidR="00174215" w:rsidRPr="007B0E3A" w:rsidRDefault="00174215" w:rsidP="00D413A2">
      <w:pPr>
        <w:ind w:left="1134"/>
        <w:jc w:val="both"/>
        <w:rPr>
          <w:rFonts w:ascii="Arial" w:hAnsi="Arial" w:cs="Arial"/>
          <w:sz w:val="22"/>
          <w:szCs w:val="22"/>
        </w:rPr>
      </w:pPr>
    </w:p>
    <w:p w:rsidR="00724A78" w:rsidRPr="007B0E3A" w:rsidRDefault="0039554C" w:rsidP="0077466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br w:type="page"/>
      </w:r>
      <w:r w:rsidR="00724A78" w:rsidRPr="007B0E3A">
        <w:rPr>
          <w:rFonts w:ascii="Arial" w:hAnsi="Arial" w:cs="Arial"/>
          <w:b/>
          <w:sz w:val="22"/>
          <w:szCs w:val="22"/>
        </w:rPr>
        <w:lastRenderedPageBreak/>
        <w:t>Article 1 – Objet du marché</w:t>
      </w:r>
    </w:p>
    <w:p w:rsidR="00724A78" w:rsidRPr="007B0E3A" w:rsidRDefault="00724A78">
      <w:pPr>
        <w:jc w:val="both"/>
        <w:rPr>
          <w:rFonts w:ascii="Arial" w:hAnsi="Arial" w:cs="Arial"/>
          <w:sz w:val="22"/>
          <w:szCs w:val="22"/>
        </w:rPr>
      </w:pPr>
    </w:p>
    <w:p w:rsidR="00983203" w:rsidRPr="00983203" w:rsidRDefault="00983203" w:rsidP="00983203">
      <w:pPr>
        <w:pStyle w:val="Commentaire"/>
        <w:jc w:val="both"/>
        <w:rPr>
          <w:rFonts w:ascii="Arial" w:hAnsi="Arial" w:cs="Arial"/>
          <w:sz w:val="22"/>
          <w:szCs w:val="22"/>
        </w:rPr>
      </w:pPr>
      <w:r w:rsidRPr="00983203">
        <w:rPr>
          <w:rFonts w:ascii="Arial" w:hAnsi="Arial" w:cs="Arial"/>
          <w:sz w:val="22"/>
          <w:szCs w:val="22"/>
        </w:rPr>
        <w:t>Le présent marché porte sur l'exploitation et la maintenance :</w:t>
      </w:r>
    </w:p>
    <w:p w:rsidR="00983203" w:rsidRPr="00983203" w:rsidRDefault="00983203" w:rsidP="00983203">
      <w:pPr>
        <w:pStyle w:val="Commentaire"/>
        <w:numPr>
          <w:ilvl w:val="0"/>
          <w:numId w:val="28"/>
        </w:numPr>
        <w:jc w:val="both"/>
        <w:rPr>
          <w:rFonts w:ascii="Arial" w:hAnsi="Arial" w:cs="Arial"/>
          <w:sz w:val="22"/>
          <w:szCs w:val="22"/>
        </w:rPr>
      </w:pPr>
      <w:r w:rsidRPr="00983203">
        <w:rPr>
          <w:rFonts w:ascii="Arial" w:hAnsi="Arial" w:cs="Arial"/>
          <w:sz w:val="22"/>
          <w:szCs w:val="22"/>
        </w:rPr>
        <w:t xml:space="preserve">des installations thermiques en vue d’assurer la production de chauffage et d’eau chaude sanitaire </w:t>
      </w:r>
    </w:p>
    <w:p w:rsidR="00983203" w:rsidRPr="00983203" w:rsidRDefault="00983203" w:rsidP="00983203">
      <w:pPr>
        <w:pStyle w:val="Commentaire"/>
        <w:numPr>
          <w:ilvl w:val="0"/>
          <w:numId w:val="28"/>
        </w:numPr>
        <w:jc w:val="both"/>
        <w:rPr>
          <w:rFonts w:ascii="Arial" w:hAnsi="Arial" w:cs="Arial"/>
          <w:sz w:val="22"/>
          <w:szCs w:val="22"/>
        </w:rPr>
      </w:pPr>
      <w:r w:rsidRPr="00983203">
        <w:rPr>
          <w:rFonts w:ascii="Arial" w:hAnsi="Arial" w:cs="Arial"/>
          <w:sz w:val="22"/>
          <w:szCs w:val="22"/>
        </w:rPr>
        <w:t xml:space="preserve">des installations de traitement d’eau </w:t>
      </w:r>
    </w:p>
    <w:p w:rsidR="00983203" w:rsidRPr="00983203" w:rsidRDefault="00983203" w:rsidP="00983203">
      <w:pPr>
        <w:pStyle w:val="Commentaire"/>
        <w:numPr>
          <w:ilvl w:val="0"/>
          <w:numId w:val="28"/>
        </w:numPr>
        <w:jc w:val="both"/>
        <w:rPr>
          <w:rFonts w:ascii="Arial" w:hAnsi="Arial" w:cs="Arial"/>
          <w:sz w:val="22"/>
          <w:szCs w:val="22"/>
        </w:rPr>
      </w:pPr>
      <w:r w:rsidRPr="00983203">
        <w:rPr>
          <w:rFonts w:ascii="Arial" w:hAnsi="Arial" w:cs="Arial"/>
          <w:sz w:val="22"/>
          <w:szCs w:val="22"/>
        </w:rPr>
        <w:t>des installations de traitement d’air et de ventilation</w:t>
      </w:r>
    </w:p>
    <w:p w:rsidR="00983203" w:rsidRDefault="00983203" w:rsidP="00BB7F22">
      <w:pPr>
        <w:pStyle w:val="Commentaire"/>
        <w:ind w:left="720"/>
        <w:jc w:val="both"/>
        <w:rPr>
          <w:rFonts w:ascii="ITC Officina Serif" w:hAnsi="ITC Officina Serif"/>
          <w:sz w:val="22"/>
          <w:szCs w:val="22"/>
        </w:rPr>
      </w:pPr>
    </w:p>
    <w:p w:rsidR="00BB7F22" w:rsidRDefault="00BB7F22" w:rsidP="00BB7F22">
      <w:pPr>
        <w:pStyle w:val="Commentaire"/>
        <w:ind w:left="720"/>
        <w:jc w:val="both"/>
        <w:rPr>
          <w:rFonts w:ascii="ITC Officina Serif" w:hAnsi="ITC Officina Serif"/>
          <w:sz w:val="22"/>
          <w:szCs w:val="22"/>
        </w:rPr>
      </w:pPr>
    </w:p>
    <w:p w:rsidR="00724A78" w:rsidRPr="007B0E3A" w:rsidRDefault="00724A78" w:rsidP="00774660">
      <w:pPr>
        <w:pStyle w:val="Titre1"/>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B0E3A">
        <w:rPr>
          <w:rFonts w:ascii="Arial" w:hAnsi="Arial" w:cs="Arial"/>
          <w:sz w:val="22"/>
          <w:szCs w:val="22"/>
        </w:rPr>
        <w:t>Article 2 – Caractéristiques techniques</w:t>
      </w:r>
    </w:p>
    <w:p w:rsidR="00724A78" w:rsidRPr="007B0E3A" w:rsidRDefault="00724A78" w:rsidP="00E729C6">
      <w:pPr>
        <w:tabs>
          <w:tab w:val="left" w:leader="dot" w:pos="8789"/>
        </w:tabs>
        <w:rPr>
          <w:rFonts w:ascii="Arial" w:hAnsi="Arial" w:cs="Arial"/>
          <w:sz w:val="22"/>
          <w:szCs w:val="22"/>
        </w:rPr>
      </w:pPr>
    </w:p>
    <w:p w:rsidR="00724A78" w:rsidRPr="007B0E3A" w:rsidRDefault="00724A78" w:rsidP="00CF5221">
      <w:pPr>
        <w:tabs>
          <w:tab w:val="left" w:leader="dot" w:pos="8789"/>
        </w:tabs>
        <w:jc w:val="both"/>
        <w:rPr>
          <w:rFonts w:ascii="Arial" w:hAnsi="Arial" w:cs="Arial"/>
          <w:b/>
          <w:sz w:val="22"/>
          <w:szCs w:val="22"/>
        </w:rPr>
      </w:pPr>
      <w:r w:rsidRPr="007B0E3A">
        <w:rPr>
          <w:rFonts w:ascii="Arial" w:hAnsi="Arial" w:cs="Arial"/>
          <w:sz w:val="22"/>
          <w:szCs w:val="22"/>
        </w:rPr>
        <w:t>Les caractéristiques techniques de</w:t>
      </w:r>
      <w:r w:rsidR="00E729C6" w:rsidRPr="007B0E3A">
        <w:rPr>
          <w:rFonts w:ascii="Arial" w:hAnsi="Arial" w:cs="Arial"/>
          <w:sz w:val="22"/>
          <w:szCs w:val="22"/>
        </w:rPr>
        <w:t xml:space="preserve"> la prestation</w:t>
      </w:r>
      <w:r w:rsidRPr="007B0E3A">
        <w:rPr>
          <w:rFonts w:ascii="Arial" w:hAnsi="Arial" w:cs="Arial"/>
          <w:sz w:val="22"/>
          <w:szCs w:val="22"/>
        </w:rPr>
        <w:t xml:space="preserve"> sont décrit</w:t>
      </w:r>
      <w:r w:rsidR="006041BB" w:rsidRPr="007B0E3A">
        <w:rPr>
          <w:rFonts w:ascii="Arial" w:hAnsi="Arial" w:cs="Arial"/>
          <w:sz w:val="22"/>
          <w:szCs w:val="22"/>
        </w:rPr>
        <w:t>e</w:t>
      </w:r>
      <w:r w:rsidRPr="007B0E3A">
        <w:rPr>
          <w:rFonts w:ascii="Arial" w:hAnsi="Arial" w:cs="Arial"/>
          <w:sz w:val="22"/>
          <w:szCs w:val="22"/>
        </w:rPr>
        <w:t xml:space="preserve">s au </w:t>
      </w:r>
      <w:r w:rsidR="005939B6" w:rsidRPr="007B0E3A">
        <w:rPr>
          <w:rFonts w:ascii="Arial" w:hAnsi="Arial" w:cs="Arial"/>
          <w:b/>
          <w:sz w:val="22"/>
          <w:szCs w:val="22"/>
        </w:rPr>
        <w:t>C</w:t>
      </w:r>
      <w:r w:rsidR="00BA14F3" w:rsidRPr="007B0E3A">
        <w:rPr>
          <w:rFonts w:ascii="Arial" w:hAnsi="Arial" w:cs="Arial"/>
          <w:b/>
          <w:sz w:val="22"/>
          <w:szCs w:val="22"/>
        </w:rPr>
        <w:t xml:space="preserve">ahier des </w:t>
      </w:r>
      <w:r w:rsidR="005939B6" w:rsidRPr="007B0E3A">
        <w:rPr>
          <w:rFonts w:ascii="Arial" w:hAnsi="Arial" w:cs="Arial"/>
          <w:b/>
          <w:sz w:val="22"/>
          <w:szCs w:val="22"/>
        </w:rPr>
        <w:t>Clauses P</w:t>
      </w:r>
      <w:r w:rsidR="0044387C" w:rsidRPr="007B0E3A">
        <w:rPr>
          <w:rFonts w:ascii="Arial" w:hAnsi="Arial" w:cs="Arial"/>
          <w:b/>
          <w:sz w:val="22"/>
          <w:szCs w:val="22"/>
        </w:rPr>
        <w:t>articulières</w:t>
      </w:r>
      <w:r w:rsidR="00983203">
        <w:rPr>
          <w:rFonts w:ascii="Arial" w:hAnsi="Arial" w:cs="Arial"/>
          <w:b/>
          <w:sz w:val="22"/>
          <w:szCs w:val="22"/>
        </w:rPr>
        <w:t xml:space="preserve"> (CC</w:t>
      </w:r>
      <w:r w:rsidR="00E97B72">
        <w:rPr>
          <w:rFonts w:ascii="Arial" w:hAnsi="Arial" w:cs="Arial"/>
          <w:b/>
          <w:sz w:val="22"/>
          <w:szCs w:val="22"/>
        </w:rPr>
        <w:t>P)</w:t>
      </w:r>
      <w:r w:rsidR="004906CB" w:rsidRPr="007B0E3A">
        <w:rPr>
          <w:rFonts w:ascii="Arial" w:hAnsi="Arial" w:cs="Arial"/>
          <w:b/>
          <w:sz w:val="22"/>
          <w:szCs w:val="22"/>
        </w:rPr>
        <w:t>.</w:t>
      </w:r>
    </w:p>
    <w:p w:rsidR="00724A78" w:rsidRDefault="00724A78">
      <w:pPr>
        <w:tabs>
          <w:tab w:val="left" w:leader="dot" w:pos="8789"/>
        </w:tabs>
        <w:jc w:val="both"/>
        <w:rPr>
          <w:rFonts w:ascii="Arial" w:hAnsi="Arial" w:cs="Arial"/>
          <w:sz w:val="22"/>
          <w:szCs w:val="22"/>
        </w:rPr>
      </w:pPr>
    </w:p>
    <w:p w:rsidR="00983203" w:rsidRPr="007B0E3A" w:rsidRDefault="00983203">
      <w:pPr>
        <w:tabs>
          <w:tab w:val="left" w:leader="dot" w:pos="8789"/>
        </w:tabs>
        <w:jc w:val="both"/>
        <w:rPr>
          <w:rFonts w:ascii="Arial" w:hAnsi="Arial" w:cs="Arial"/>
          <w:sz w:val="22"/>
          <w:szCs w:val="22"/>
        </w:rPr>
      </w:pPr>
    </w:p>
    <w:p w:rsidR="00CF4F50" w:rsidRPr="007B0E3A" w:rsidRDefault="00CF4F50" w:rsidP="00774660">
      <w:pPr>
        <w:pStyle w:val="Titre1"/>
        <w:pBdr>
          <w:top w:val="single" w:sz="4" w:space="1" w:color="auto"/>
          <w:left w:val="single" w:sz="4" w:space="4" w:color="auto"/>
          <w:bottom w:val="single" w:sz="4" w:space="1" w:color="auto"/>
          <w:right w:val="single" w:sz="4" w:space="4" w:color="auto"/>
        </w:pBdr>
        <w:jc w:val="both"/>
        <w:rPr>
          <w:rFonts w:ascii="Arial" w:hAnsi="Arial" w:cs="Arial"/>
          <w:sz w:val="22"/>
        </w:rPr>
      </w:pPr>
      <w:r w:rsidRPr="007B0E3A">
        <w:rPr>
          <w:rFonts w:ascii="Arial" w:hAnsi="Arial" w:cs="Arial"/>
          <w:sz w:val="22"/>
        </w:rPr>
        <w:t>Article 3 – Montant</w:t>
      </w:r>
      <w:r w:rsidR="0062337C">
        <w:rPr>
          <w:rFonts w:ascii="Arial" w:hAnsi="Arial" w:cs="Arial"/>
          <w:sz w:val="22"/>
        </w:rPr>
        <w:t xml:space="preserve"> et prix</w:t>
      </w:r>
      <w:r w:rsidRPr="007B0E3A">
        <w:rPr>
          <w:rFonts w:ascii="Arial" w:hAnsi="Arial" w:cs="Arial"/>
          <w:sz w:val="22"/>
        </w:rPr>
        <w:t xml:space="preserve"> du marché</w:t>
      </w:r>
    </w:p>
    <w:p w:rsidR="00CF4F50" w:rsidRPr="007B0E3A" w:rsidRDefault="00CF4F50" w:rsidP="00CF4F50">
      <w:pPr>
        <w:tabs>
          <w:tab w:val="left" w:leader="dot" w:pos="8789"/>
        </w:tabs>
        <w:jc w:val="both"/>
        <w:rPr>
          <w:rFonts w:ascii="Arial" w:hAnsi="Arial" w:cs="Arial"/>
          <w:sz w:val="22"/>
          <w:szCs w:val="22"/>
        </w:rPr>
      </w:pPr>
    </w:p>
    <w:p w:rsidR="006239FA" w:rsidRPr="002A68F0" w:rsidRDefault="006239FA" w:rsidP="006239FA">
      <w:pPr>
        <w:pStyle w:val="Titre2"/>
        <w:numPr>
          <w:ilvl w:val="1"/>
          <w:numId w:val="0"/>
        </w:numPr>
        <w:pBdr>
          <w:top w:val="none" w:sz="0" w:space="0" w:color="auto"/>
          <w:left w:val="none" w:sz="0" w:space="0" w:color="auto"/>
          <w:bottom w:val="none" w:sz="0" w:space="0" w:color="auto"/>
          <w:right w:val="none" w:sz="0" w:space="0" w:color="auto"/>
        </w:pBdr>
        <w:tabs>
          <w:tab w:val="num" w:pos="576"/>
        </w:tabs>
        <w:spacing w:before="240" w:after="240"/>
        <w:ind w:left="576" w:hanging="576"/>
        <w:jc w:val="left"/>
        <w:rPr>
          <w:rFonts w:ascii="Arial" w:hAnsi="Arial" w:cs="Arial"/>
          <w:i/>
          <w:sz w:val="22"/>
          <w:szCs w:val="22"/>
          <w:u w:val="single"/>
        </w:rPr>
      </w:pPr>
      <w:bookmarkStart w:id="6" w:name="_Toc417488759"/>
      <w:r w:rsidRPr="002A68F0">
        <w:rPr>
          <w:rFonts w:ascii="Arial" w:hAnsi="Arial" w:cs="Arial"/>
          <w:sz w:val="22"/>
          <w:szCs w:val="22"/>
          <w:u w:val="single"/>
        </w:rPr>
        <w:t>CONTRAT DE BASE (P2)</w:t>
      </w:r>
      <w:bookmarkEnd w:id="6"/>
      <w:r w:rsidRPr="002A68F0">
        <w:rPr>
          <w:rFonts w:ascii="Arial" w:hAnsi="Arial" w:cs="Arial"/>
          <w:sz w:val="22"/>
          <w:szCs w:val="22"/>
          <w:u w:val="single"/>
        </w:rPr>
        <w:t xml:space="preserve"> (TRANCHE FERME / </w:t>
      </w:r>
      <w:r w:rsidRPr="00FF402D">
        <w:rPr>
          <w:rFonts w:ascii="Arial" w:hAnsi="Arial" w:cs="Arial"/>
          <w:b w:val="0"/>
          <w:sz w:val="22"/>
          <w:szCs w:val="22"/>
          <w:u w:val="single"/>
        </w:rPr>
        <w:t>TRANCHE CONDITIONNELLE 2</w:t>
      </w:r>
      <w:r w:rsidRPr="002A68F0">
        <w:rPr>
          <w:rFonts w:ascii="Arial" w:hAnsi="Arial" w:cs="Arial"/>
          <w:sz w:val="22"/>
          <w:szCs w:val="22"/>
          <w:u w:val="single"/>
        </w:rPr>
        <w:t>)</w:t>
      </w:r>
    </w:p>
    <w:p w:rsidR="006239FA" w:rsidRPr="006239FA" w:rsidRDefault="006239FA" w:rsidP="006239FA">
      <w:pPr>
        <w:pStyle w:val="Titre2"/>
        <w:spacing w:after="240"/>
        <w:rPr>
          <w:rFonts w:ascii="Arial" w:hAnsi="Arial" w:cs="Arial"/>
          <w:i/>
          <w:sz w:val="22"/>
          <w:szCs w:val="22"/>
          <w:u w:val="single"/>
        </w:rPr>
      </w:pPr>
      <w:bookmarkStart w:id="7" w:name="_Toc417488760"/>
      <w:r w:rsidRPr="006239FA">
        <w:rPr>
          <w:rFonts w:ascii="Arial" w:hAnsi="Arial" w:cs="Arial"/>
          <w:sz w:val="22"/>
          <w:szCs w:val="22"/>
          <w:u w:val="single"/>
        </w:rPr>
        <w:t>Contrat de NIVEAU I (Assistance Technique) :</w:t>
      </w:r>
      <w:bookmarkEnd w:id="7"/>
    </w:p>
    <w:p w:rsidR="006239FA" w:rsidRPr="006239FA" w:rsidRDefault="006239FA" w:rsidP="006239FA">
      <w:pPr>
        <w:pStyle w:val="Corpsdetexte"/>
        <w:jc w:val="both"/>
        <w:rPr>
          <w:rFonts w:ascii="Arial" w:hAnsi="Arial" w:cs="Arial"/>
          <w:b/>
          <w:bCs/>
          <w:sz w:val="22"/>
          <w:szCs w:val="22"/>
        </w:rPr>
      </w:pPr>
      <w:r w:rsidRPr="006239FA">
        <w:rPr>
          <w:rFonts w:ascii="Arial" w:hAnsi="Arial" w:cs="Arial"/>
          <w:sz w:val="22"/>
          <w:szCs w:val="22"/>
        </w:rPr>
        <w:t>Prix global et forfaitaire annuel des prestations d’entretien et de dépannage des installations thermiques en chaufferies et sous-stations :</w:t>
      </w:r>
    </w:p>
    <w:p w:rsidR="006239FA" w:rsidRPr="006239FA" w:rsidRDefault="006239FA" w:rsidP="006239FA">
      <w:pPr>
        <w:pStyle w:val="Retraitcorpsdetexte"/>
        <w:tabs>
          <w:tab w:val="left" w:pos="6804"/>
        </w:tabs>
        <w:spacing w:after="240"/>
        <w:ind w:firstLine="1418"/>
        <w:jc w:val="both"/>
        <w:rPr>
          <w:rFonts w:ascii="Arial" w:hAnsi="Arial" w:cs="Arial"/>
          <w:sz w:val="22"/>
          <w:szCs w:val="22"/>
          <w:lang w:val="en-US"/>
        </w:rPr>
      </w:pPr>
      <w:r w:rsidRPr="006239FA">
        <w:rPr>
          <w:rFonts w:ascii="Arial" w:hAnsi="Arial" w:cs="Arial"/>
          <w:sz w:val="22"/>
          <w:szCs w:val="22"/>
        </w:rPr>
        <w:t xml:space="preserve"> </w:t>
      </w:r>
      <w:r w:rsidRPr="006239FA">
        <w:rPr>
          <w:rFonts w:ascii="Arial" w:hAnsi="Arial" w:cs="Arial"/>
          <w:sz w:val="22"/>
          <w:szCs w:val="22"/>
          <w:lang w:val="en-US"/>
        </w:rPr>
        <w:t xml:space="preserve">P2 (BASE): </w:t>
      </w:r>
      <w:r w:rsidRPr="006239FA">
        <w:rPr>
          <w:rFonts w:ascii="Arial" w:hAnsi="Arial" w:cs="Arial"/>
          <w:sz w:val="22"/>
          <w:szCs w:val="22"/>
          <w:u w:val="single"/>
          <w:lang w:val="en-US"/>
        </w:rPr>
        <w:tab/>
      </w:r>
      <w:r w:rsidRPr="006239FA">
        <w:rPr>
          <w:rFonts w:ascii="Arial" w:hAnsi="Arial" w:cs="Arial"/>
          <w:sz w:val="22"/>
          <w:szCs w:val="22"/>
          <w:u w:val="single"/>
          <w:lang w:val="en-US"/>
        </w:rPr>
        <w:tab/>
      </w:r>
      <w:r w:rsidRPr="006239FA">
        <w:rPr>
          <w:rFonts w:ascii="Arial" w:hAnsi="Arial" w:cs="Arial"/>
          <w:sz w:val="22"/>
          <w:szCs w:val="22"/>
          <w:lang w:val="en-US"/>
        </w:rPr>
        <w:t>€ HT</w:t>
      </w:r>
    </w:p>
    <w:p w:rsidR="006239FA" w:rsidRPr="006239FA" w:rsidRDefault="006239FA" w:rsidP="006239FA">
      <w:pPr>
        <w:pStyle w:val="Retraitcorpsdetexte"/>
        <w:tabs>
          <w:tab w:val="left" w:pos="6804"/>
        </w:tabs>
        <w:spacing w:after="240"/>
        <w:ind w:firstLine="1418"/>
        <w:jc w:val="both"/>
        <w:rPr>
          <w:rFonts w:ascii="Arial" w:hAnsi="Arial" w:cs="Arial"/>
          <w:sz w:val="22"/>
          <w:szCs w:val="22"/>
          <w:lang w:val="en-US"/>
        </w:rPr>
      </w:pPr>
      <w:r w:rsidRPr="006239FA">
        <w:rPr>
          <w:rFonts w:ascii="Arial" w:hAnsi="Arial" w:cs="Arial"/>
          <w:sz w:val="22"/>
          <w:szCs w:val="22"/>
          <w:lang w:val="en-US"/>
        </w:rPr>
        <w:t xml:space="preserve"> P2 (BASE): </w:t>
      </w:r>
      <w:r w:rsidRPr="006239FA">
        <w:rPr>
          <w:rFonts w:ascii="Arial" w:hAnsi="Arial" w:cs="Arial"/>
          <w:sz w:val="22"/>
          <w:szCs w:val="22"/>
          <w:u w:val="single"/>
          <w:lang w:val="en-US"/>
        </w:rPr>
        <w:tab/>
      </w:r>
      <w:r w:rsidRPr="006239FA">
        <w:rPr>
          <w:rFonts w:ascii="Arial" w:hAnsi="Arial" w:cs="Arial"/>
          <w:sz w:val="22"/>
          <w:szCs w:val="22"/>
          <w:u w:val="single"/>
          <w:lang w:val="en-US"/>
        </w:rPr>
        <w:tab/>
      </w:r>
      <w:r w:rsidRPr="006239FA">
        <w:rPr>
          <w:rFonts w:ascii="Arial" w:hAnsi="Arial" w:cs="Arial"/>
          <w:sz w:val="22"/>
          <w:szCs w:val="22"/>
          <w:lang w:val="en-US"/>
        </w:rPr>
        <w:t>€ TTC</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ab/>
        <w:t>……………………………………………………………………..</w:t>
      </w:r>
    </w:p>
    <w:p w:rsidR="006239FA" w:rsidRDefault="006239FA" w:rsidP="006239FA">
      <w:pPr>
        <w:pStyle w:val="Titre2"/>
        <w:numPr>
          <w:ilvl w:val="1"/>
          <w:numId w:val="0"/>
        </w:numPr>
        <w:pBdr>
          <w:top w:val="none" w:sz="0" w:space="0" w:color="auto"/>
          <w:left w:val="none" w:sz="0" w:space="0" w:color="auto"/>
          <w:bottom w:val="none" w:sz="0" w:space="0" w:color="auto"/>
          <w:right w:val="none" w:sz="0" w:space="0" w:color="auto"/>
        </w:pBdr>
        <w:tabs>
          <w:tab w:val="num" w:pos="576"/>
        </w:tabs>
        <w:spacing w:before="240" w:after="240"/>
        <w:ind w:left="576" w:hanging="576"/>
        <w:jc w:val="left"/>
        <w:rPr>
          <w:rFonts w:ascii="Arial" w:hAnsi="Arial" w:cs="Arial"/>
          <w:sz w:val="22"/>
          <w:szCs w:val="22"/>
          <w:u w:val="single"/>
        </w:rPr>
      </w:pPr>
      <w:bookmarkStart w:id="8" w:name="_Toc417488761"/>
      <w:r w:rsidRPr="006239FA">
        <w:rPr>
          <w:rFonts w:ascii="Arial" w:hAnsi="Arial" w:cs="Arial"/>
          <w:sz w:val="22"/>
          <w:szCs w:val="22"/>
          <w:u w:val="single"/>
        </w:rPr>
        <w:lastRenderedPageBreak/>
        <w:t>OPTIONS</w:t>
      </w:r>
      <w:bookmarkEnd w:id="8"/>
    </w:p>
    <w:p w:rsidR="00FF402D" w:rsidRPr="00FF402D" w:rsidRDefault="00FF402D" w:rsidP="00FF402D"/>
    <w:p w:rsidR="00660026" w:rsidRDefault="00660026" w:rsidP="00660026">
      <w:pPr>
        <w:jc w:val="both"/>
        <w:rPr>
          <w:rFonts w:ascii="Arial" w:hAnsi="Arial" w:cs="Arial"/>
          <w:b/>
          <w:sz w:val="22"/>
          <w:szCs w:val="22"/>
        </w:rPr>
      </w:pPr>
      <w:r w:rsidRPr="00B43556">
        <w:rPr>
          <w:rFonts w:ascii="Arial" w:hAnsi="Arial" w:cs="Arial"/>
          <w:b/>
          <w:sz w:val="22"/>
          <w:szCs w:val="22"/>
        </w:rPr>
        <w:t xml:space="preserve">La </w:t>
      </w:r>
      <w:r w:rsidRPr="00B43556">
        <w:rPr>
          <w:rFonts w:ascii="Arial" w:hAnsi="Arial" w:cs="Arial"/>
          <w:b/>
          <w:sz w:val="22"/>
          <w:szCs w:val="22"/>
          <w:u w:val="single"/>
        </w:rPr>
        <w:t>réponse à toutes ces options est obligatoire, sous peine d’élimination du candidat</w:t>
      </w:r>
      <w:r w:rsidRPr="00B43556">
        <w:rPr>
          <w:rFonts w:ascii="Arial" w:hAnsi="Arial" w:cs="Arial"/>
          <w:b/>
          <w:sz w:val="22"/>
          <w:szCs w:val="22"/>
        </w:rPr>
        <w:t>.</w:t>
      </w:r>
    </w:p>
    <w:p w:rsidR="00FF402D" w:rsidRPr="00FF402D" w:rsidRDefault="00FF402D" w:rsidP="00660026">
      <w:pPr>
        <w:jc w:val="both"/>
        <w:rPr>
          <w:rFonts w:ascii="Arial" w:hAnsi="Arial" w:cs="Arial"/>
          <w:sz w:val="22"/>
          <w:szCs w:val="22"/>
        </w:rPr>
      </w:pPr>
      <w:r w:rsidRPr="00FF402D">
        <w:rPr>
          <w:rFonts w:ascii="Arial" w:hAnsi="Arial" w:cs="Arial"/>
          <w:sz w:val="22"/>
          <w:szCs w:val="22"/>
        </w:rPr>
        <w:t xml:space="preserve">Le montant des options n’inclut pas l’offre de base, il s’agit bien du surcoût de chaque </w:t>
      </w:r>
      <w:r>
        <w:rPr>
          <w:rFonts w:ascii="Arial" w:hAnsi="Arial" w:cs="Arial"/>
          <w:sz w:val="22"/>
          <w:szCs w:val="22"/>
        </w:rPr>
        <w:t xml:space="preserve">prestation complémentaire. </w:t>
      </w:r>
    </w:p>
    <w:p w:rsidR="00B43556" w:rsidRPr="00B43556" w:rsidRDefault="00B43556" w:rsidP="00660026">
      <w:pPr>
        <w:jc w:val="both"/>
        <w:rPr>
          <w:rFonts w:ascii="Arial" w:hAnsi="Arial" w:cs="Arial"/>
          <w:b/>
          <w:sz w:val="22"/>
          <w:szCs w:val="22"/>
        </w:rPr>
      </w:pPr>
    </w:p>
    <w:p w:rsidR="00660026" w:rsidRDefault="00660026" w:rsidP="00660026">
      <w:pPr>
        <w:jc w:val="both"/>
        <w:rPr>
          <w:rFonts w:ascii="Arial" w:hAnsi="Arial" w:cs="Arial"/>
          <w:sz w:val="22"/>
          <w:szCs w:val="22"/>
        </w:rPr>
      </w:pPr>
      <w:r w:rsidRPr="00B43556">
        <w:rPr>
          <w:rFonts w:ascii="Arial" w:hAnsi="Arial" w:cs="Arial"/>
          <w:sz w:val="22"/>
          <w:szCs w:val="22"/>
        </w:rPr>
        <w:t xml:space="preserve">Si l’établissement retient une ou plusieurs options, en cas </w:t>
      </w:r>
      <w:r w:rsidRPr="00B92154">
        <w:rPr>
          <w:rFonts w:ascii="Arial" w:hAnsi="Arial" w:cs="Arial"/>
          <w:sz w:val="22"/>
          <w:szCs w:val="22"/>
        </w:rPr>
        <w:t>d’affermissement de la tranche conditionnelle 2</w:t>
      </w:r>
      <w:r w:rsidR="00B43556" w:rsidRPr="00B92154">
        <w:rPr>
          <w:rFonts w:ascii="Arial" w:hAnsi="Arial" w:cs="Arial"/>
          <w:sz w:val="22"/>
          <w:szCs w:val="22"/>
        </w:rPr>
        <w:t xml:space="preserve"> (</w:t>
      </w:r>
      <w:r w:rsidR="002E2C03" w:rsidRPr="00B92154">
        <w:rPr>
          <w:rFonts w:ascii="Arial" w:hAnsi="Arial" w:cs="Arial"/>
          <w:sz w:val="22"/>
          <w:szCs w:val="22"/>
        </w:rPr>
        <w:t>prestations équivalentes à la tranche ferme</w:t>
      </w:r>
      <w:r w:rsidR="00B43556" w:rsidRPr="00B92154">
        <w:rPr>
          <w:rFonts w:ascii="Arial" w:hAnsi="Arial" w:cs="Arial"/>
          <w:sz w:val="22"/>
          <w:szCs w:val="22"/>
        </w:rPr>
        <w:t xml:space="preserve"> pour </w:t>
      </w:r>
      <w:r w:rsidR="002E2C03" w:rsidRPr="00B92154">
        <w:rPr>
          <w:rFonts w:ascii="Arial" w:hAnsi="Arial" w:cs="Arial"/>
          <w:sz w:val="22"/>
          <w:szCs w:val="22"/>
        </w:rPr>
        <w:t>une durée d’un an</w:t>
      </w:r>
      <w:r w:rsidR="00B43556" w:rsidRPr="00B92154">
        <w:rPr>
          <w:rFonts w:ascii="Arial" w:hAnsi="Arial" w:cs="Arial"/>
          <w:sz w:val="22"/>
          <w:szCs w:val="22"/>
        </w:rPr>
        <w:t>)</w:t>
      </w:r>
      <w:r w:rsidRPr="00B92154">
        <w:rPr>
          <w:rFonts w:ascii="Arial" w:hAnsi="Arial" w:cs="Arial"/>
          <w:sz w:val="22"/>
          <w:szCs w:val="22"/>
        </w:rPr>
        <w:t xml:space="preserve">, les options retenues </w:t>
      </w:r>
      <w:r w:rsidR="00B43556" w:rsidRPr="00B92154">
        <w:rPr>
          <w:rFonts w:ascii="Arial" w:hAnsi="Arial" w:cs="Arial"/>
          <w:sz w:val="22"/>
          <w:szCs w:val="22"/>
        </w:rPr>
        <w:t xml:space="preserve">initialement </w:t>
      </w:r>
      <w:r w:rsidRPr="00B92154">
        <w:rPr>
          <w:rFonts w:ascii="Arial" w:hAnsi="Arial" w:cs="Arial"/>
          <w:sz w:val="22"/>
          <w:szCs w:val="22"/>
        </w:rPr>
        <w:t>feront partie intégrante de cette tranche.</w:t>
      </w:r>
      <w:r w:rsidRPr="00B43556">
        <w:rPr>
          <w:rFonts w:ascii="Arial" w:hAnsi="Arial" w:cs="Arial"/>
          <w:sz w:val="22"/>
          <w:szCs w:val="22"/>
        </w:rPr>
        <w:t xml:space="preserve"> </w:t>
      </w:r>
    </w:p>
    <w:p w:rsidR="00FF402D" w:rsidRPr="00B43556" w:rsidRDefault="00FF402D" w:rsidP="00660026">
      <w:pPr>
        <w:jc w:val="both"/>
      </w:pPr>
    </w:p>
    <w:p w:rsidR="00660026" w:rsidRPr="00660026" w:rsidRDefault="00660026" w:rsidP="00660026"/>
    <w:p w:rsidR="006239FA" w:rsidRPr="006239FA" w:rsidRDefault="004E5558" w:rsidP="006239FA">
      <w:pPr>
        <w:pStyle w:val="Titre2"/>
        <w:spacing w:after="240"/>
        <w:ind w:left="576" w:hanging="576"/>
        <w:rPr>
          <w:rFonts w:ascii="Arial" w:hAnsi="Arial" w:cs="Arial"/>
          <w:i/>
          <w:sz w:val="22"/>
          <w:szCs w:val="22"/>
          <w:u w:val="single"/>
        </w:rPr>
      </w:pPr>
      <w:bookmarkStart w:id="9" w:name="_Toc417488762"/>
      <w:r>
        <w:rPr>
          <w:rFonts w:ascii="Arial" w:hAnsi="Arial" w:cs="Arial"/>
          <w:sz w:val="22"/>
          <w:szCs w:val="22"/>
          <w:u w:val="single"/>
        </w:rPr>
        <w:t>Option I</w:t>
      </w:r>
      <w:r w:rsidR="006A1689">
        <w:rPr>
          <w:rFonts w:ascii="Arial" w:hAnsi="Arial" w:cs="Arial"/>
          <w:sz w:val="22"/>
          <w:szCs w:val="22"/>
          <w:u w:val="single"/>
        </w:rPr>
        <w:t xml:space="preserve"> =  </w:t>
      </w:r>
      <w:r w:rsidR="00FF402D">
        <w:rPr>
          <w:rFonts w:ascii="Arial" w:hAnsi="Arial" w:cs="Arial"/>
          <w:sz w:val="22"/>
          <w:szCs w:val="22"/>
          <w:u w:val="single"/>
        </w:rPr>
        <w:t>E</w:t>
      </w:r>
      <w:r w:rsidR="006239FA" w:rsidRPr="006239FA">
        <w:rPr>
          <w:rFonts w:ascii="Arial" w:hAnsi="Arial" w:cs="Arial"/>
          <w:sz w:val="22"/>
          <w:szCs w:val="22"/>
          <w:u w:val="single"/>
        </w:rPr>
        <w:t xml:space="preserve">xtension </w:t>
      </w:r>
      <w:r w:rsidR="002A38A4">
        <w:rPr>
          <w:rFonts w:ascii="Arial" w:hAnsi="Arial" w:cs="Arial"/>
          <w:sz w:val="22"/>
          <w:szCs w:val="22"/>
          <w:u w:val="single"/>
        </w:rPr>
        <w:t xml:space="preserve">1 </w:t>
      </w:r>
      <w:r w:rsidR="006239FA" w:rsidRPr="006239FA">
        <w:rPr>
          <w:rFonts w:ascii="Arial" w:hAnsi="Arial" w:cs="Arial"/>
          <w:sz w:val="22"/>
          <w:szCs w:val="22"/>
          <w:u w:val="single"/>
        </w:rPr>
        <w:t>du périmètre (</w:t>
      </w:r>
      <w:r w:rsidR="00FF402D">
        <w:rPr>
          <w:rFonts w:ascii="Arial" w:hAnsi="Arial" w:cs="Arial"/>
          <w:sz w:val="22"/>
          <w:szCs w:val="22"/>
          <w:u w:val="single"/>
        </w:rPr>
        <w:t xml:space="preserve">+ </w:t>
      </w:r>
      <w:r w:rsidR="006239FA" w:rsidRPr="006239FA">
        <w:rPr>
          <w:rFonts w:ascii="Arial" w:hAnsi="Arial" w:cs="Arial"/>
          <w:sz w:val="22"/>
          <w:szCs w:val="22"/>
          <w:u w:val="single"/>
        </w:rPr>
        <w:t>ventilation, CTA):</w:t>
      </w:r>
      <w:bookmarkEnd w:id="9"/>
    </w:p>
    <w:p w:rsidR="006239FA" w:rsidRPr="006239FA" w:rsidRDefault="006239FA" w:rsidP="006239FA">
      <w:pPr>
        <w:pStyle w:val="Default"/>
        <w:spacing w:after="120"/>
        <w:jc w:val="both"/>
        <w:rPr>
          <w:rFonts w:ascii="Arial" w:hAnsi="Arial" w:cs="Arial"/>
          <w:color w:val="auto"/>
          <w:sz w:val="22"/>
          <w:szCs w:val="22"/>
        </w:rPr>
      </w:pPr>
      <w:r w:rsidRPr="006239FA">
        <w:rPr>
          <w:rFonts w:ascii="Arial" w:hAnsi="Arial" w:cs="Arial"/>
          <w:sz w:val="22"/>
          <w:szCs w:val="22"/>
        </w:rPr>
        <w:t xml:space="preserve">Prix global et forfaitaire annuel des </w:t>
      </w:r>
      <w:r w:rsidRPr="006239FA">
        <w:rPr>
          <w:rFonts w:ascii="Arial" w:hAnsi="Arial" w:cs="Arial"/>
          <w:color w:val="auto"/>
          <w:sz w:val="22"/>
          <w:szCs w:val="22"/>
        </w:rPr>
        <w:t>prestations d’entretien et de dépannage des installations thermiques étendue à l’ensemble des équipements présents dans les locaux techniques avec notamment :</w:t>
      </w:r>
    </w:p>
    <w:p w:rsidR="006239FA" w:rsidRPr="006239FA" w:rsidRDefault="006239FA" w:rsidP="006239FA">
      <w:pPr>
        <w:pStyle w:val="Default"/>
        <w:widowControl/>
        <w:numPr>
          <w:ilvl w:val="0"/>
          <w:numId w:val="30"/>
        </w:numPr>
        <w:spacing w:before="120"/>
        <w:jc w:val="both"/>
        <w:rPr>
          <w:rFonts w:ascii="Arial" w:hAnsi="Arial" w:cs="Arial"/>
          <w:color w:val="auto"/>
          <w:sz w:val="22"/>
          <w:szCs w:val="22"/>
        </w:rPr>
      </w:pPr>
      <w:r w:rsidRPr="006239FA">
        <w:rPr>
          <w:rFonts w:ascii="Arial" w:hAnsi="Arial" w:cs="Arial"/>
          <w:color w:val="auto"/>
          <w:sz w:val="22"/>
          <w:szCs w:val="22"/>
        </w:rPr>
        <w:t>Les centrales de ventilation et de traitement d’air ;</w:t>
      </w:r>
    </w:p>
    <w:p w:rsidR="006239FA" w:rsidRPr="006239FA" w:rsidRDefault="006239FA" w:rsidP="006239FA">
      <w:pPr>
        <w:pStyle w:val="Default"/>
        <w:spacing w:before="120"/>
        <w:ind w:left="720"/>
        <w:jc w:val="both"/>
        <w:rPr>
          <w:rFonts w:ascii="Arial" w:hAnsi="Arial" w:cs="Arial"/>
          <w:color w:val="auto"/>
          <w:sz w:val="22"/>
          <w:szCs w:val="22"/>
        </w:rPr>
      </w:pPr>
    </w:p>
    <w:p w:rsidR="006239FA" w:rsidRPr="006239FA" w:rsidRDefault="006239FA" w:rsidP="006239FA">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t>P2 (Option I.1)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HT</w:t>
      </w:r>
    </w:p>
    <w:p w:rsidR="006239FA" w:rsidRPr="006239FA" w:rsidRDefault="006239FA" w:rsidP="006239FA">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t>P2 (Option I.1)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TTC</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ab/>
        <w:t>……………………………………………………………………..</w:t>
      </w:r>
    </w:p>
    <w:p w:rsidR="006239FA" w:rsidRPr="006239FA" w:rsidRDefault="006239FA" w:rsidP="006239FA">
      <w:pPr>
        <w:pStyle w:val="Retraitcorpsdetexte"/>
        <w:tabs>
          <w:tab w:val="left" w:pos="6804"/>
        </w:tabs>
        <w:spacing w:after="0"/>
        <w:ind w:left="284"/>
        <w:jc w:val="both"/>
        <w:rPr>
          <w:rFonts w:ascii="Arial" w:hAnsi="Arial" w:cs="Arial"/>
          <w:sz w:val="22"/>
          <w:szCs w:val="22"/>
        </w:rPr>
      </w:pPr>
    </w:p>
    <w:p w:rsidR="006239FA" w:rsidRDefault="006239FA" w:rsidP="006239FA">
      <w:pPr>
        <w:pStyle w:val="AcronymeHTML1"/>
        <w:rPr>
          <w:rFonts w:ascii="Arial" w:hAnsi="Arial" w:cs="Arial"/>
          <w:sz w:val="22"/>
          <w:szCs w:val="22"/>
        </w:rPr>
      </w:pPr>
      <w:r w:rsidRPr="006239FA">
        <w:rPr>
          <w:rFonts w:ascii="Arial" w:hAnsi="Arial" w:cs="Arial"/>
          <w:sz w:val="22"/>
          <w:szCs w:val="22"/>
        </w:rPr>
        <w:lastRenderedPageBreak/>
        <w:tab/>
        <w:t>……………………………………………………………………..</w:t>
      </w:r>
    </w:p>
    <w:p w:rsidR="00FF402D" w:rsidRPr="006239FA" w:rsidRDefault="00FF402D" w:rsidP="00FF402D">
      <w:pPr>
        <w:pStyle w:val="Titre2"/>
        <w:spacing w:after="240"/>
        <w:ind w:left="576"/>
        <w:rPr>
          <w:rFonts w:ascii="Arial" w:hAnsi="Arial" w:cs="Arial"/>
          <w:i/>
          <w:sz w:val="22"/>
          <w:szCs w:val="22"/>
          <w:u w:val="single"/>
        </w:rPr>
      </w:pPr>
      <w:r w:rsidRPr="006239FA">
        <w:rPr>
          <w:rFonts w:ascii="Arial" w:hAnsi="Arial" w:cs="Arial"/>
          <w:sz w:val="22"/>
          <w:szCs w:val="22"/>
          <w:u w:val="single"/>
        </w:rPr>
        <w:t xml:space="preserve">Option II = </w:t>
      </w:r>
      <w:r w:rsidR="002A38A4">
        <w:rPr>
          <w:rFonts w:ascii="Arial" w:hAnsi="Arial" w:cs="Arial"/>
          <w:sz w:val="22"/>
          <w:szCs w:val="22"/>
          <w:u w:val="single"/>
        </w:rPr>
        <w:t xml:space="preserve">Conduite des installations, </w:t>
      </w:r>
      <w:r w:rsidRPr="006239FA">
        <w:rPr>
          <w:rFonts w:ascii="Arial" w:hAnsi="Arial" w:cs="Arial"/>
          <w:sz w:val="22"/>
          <w:szCs w:val="22"/>
          <w:u w:val="single"/>
        </w:rPr>
        <w:t>contrat de NIVEAU II </w:t>
      </w:r>
    </w:p>
    <w:p w:rsidR="00FF402D" w:rsidRPr="006239FA" w:rsidRDefault="00FF402D" w:rsidP="002A38A4">
      <w:pPr>
        <w:pStyle w:val="Corpsdetexte"/>
        <w:jc w:val="both"/>
        <w:rPr>
          <w:rFonts w:ascii="Arial" w:hAnsi="Arial" w:cs="Arial"/>
          <w:sz w:val="22"/>
          <w:szCs w:val="22"/>
        </w:rPr>
      </w:pPr>
      <w:r w:rsidRPr="006239FA">
        <w:rPr>
          <w:rFonts w:ascii="Arial" w:hAnsi="Arial" w:cs="Arial"/>
          <w:sz w:val="22"/>
          <w:szCs w:val="22"/>
        </w:rPr>
        <w:t xml:space="preserve">Prix global et forfaitaire annuel des prestations de conduite des installations thermiques </w:t>
      </w:r>
      <w:r w:rsidR="002A38A4">
        <w:rPr>
          <w:rFonts w:ascii="Arial" w:hAnsi="Arial" w:cs="Arial"/>
          <w:sz w:val="22"/>
          <w:szCs w:val="22"/>
        </w:rPr>
        <w:t>en chaufferies et sous-stations.</w:t>
      </w:r>
    </w:p>
    <w:p w:rsidR="00FF402D" w:rsidRPr="006239FA" w:rsidRDefault="00FF402D" w:rsidP="00FF402D">
      <w:pPr>
        <w:pStyle w:val="Corpsdetexte"/>
        <w:jc w:val="both"/>
        <w:rPr>
          <w:rFonts w:ascii="Arial" w:hAnsi="Arial" w:cs="Arial"/>
          <w:b/>
          <w:bCs/>
          <w:sz w:val="22"/>
          <w:szCs w:val="22"/>
        </w:rPr>
      </w:pPr>
    </w:p>
    <w:p w:rsidR="00FF402D" w:rsidRPr="006239FA" w:rsidRDefault="00FF402D" w:rsidP="00FF402D">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t>P2 (Option II)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HT</w:t>
      </w:r>
    </w:p>
    <w:p w:rsidR="00FF402D" w:rsidRPr="006239FA" w:rsidRDefault="00FF402D" w:rsidP="00FF402D">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t>P2 (Option II)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TTC</w:t>
      </w:r>
    </w:p>
    <w:p w:rsidR="00FF402D" w:rsidRPr="006239FA" w:rsidRDefault="00FF402D" w:rsidP="00FF402D">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FF402D" w:rsidRDefault="00FF402D" w:rsidP="00FF402D">
      <w:pPr>
        <w:pStyle w:val="AcronymeHTML1"/>
        <w:rPr>
          <w:rFonts w:ascii="Arial" w:hAnsi="Arial" w:cs="Arial"/>
          <w:sz w:val="22"/>
          <w:szCs w:val="22"/>
        </w:rPr>
      </w:pPr>
      <w:r w:rsidRPr="006239FA">
        <w:rPr>
          <w:rFonts w:ascii="Arial" w:hAnsi="Arial" w:cs="Arial"/>
          <w:sz w:val="22"/>
          <w:szCs w:val="22"/>
        </w:rPr>
        <w:tab/>
        <w:t>……………………………………………………………………..</w:t>
      </w:r>
    </w:p>
    <w:p w:rsidR="002A38A4" w:rsidRDefault="002A38A4" w:rsidP="00FF402D">
      <w:pPr>
        <w:pStyle w:val="AcronymeHTML1"/>
        <w:rPr>
          <w:rFonts w:ascii="Arial" w:hAnsi="Arial" w:cs="Arial"/>
          <w:sz w:val="22"/>
          <w:szCs w:val="22"/>
        </w:rPr>
      </w:pPr>
    </w:p>
    <w:p w:rsidR="006239FA" w:rsidRPr="006239FA" w:rsidRDefault="006239FA" w:rsidP="006239FA">
      <w:pPr>
        <w:pStyle w:val="Titre2"/>
        <w:spacing w:after="240"/>
        <w:ind w:left="576"/>
        <w:rPr>
          <w:rFonts w:ascii="Arial" w:hAnsi="Arial" w:cs="Arial"/>
          <w:i/>
          <w:sz w:val="22"/>
          <w:szCs w:val="22"/>
          <w:u w:val="single"/>
        </w:rPr>
      </w:pPr>
      <w:bookmarkStart w:id="10" w:name="_Toc417488765"/>
      <w:r w:rsidRPr="006239FA">
        <w:rPr>
          <w:rFonts w:ascii="Arial" w:hAnsi="Arial" w:cs="Arial"/>
          <w:sz w:val="22"/>
          <w:szCs w:val="22"/>
          <w:u w:val="single"/>
        </w:rPr>
        <w:lastRenderedPageBreak/>
        <w:t>Option III = Poste P3 MRE : Maintien et remise en état</w:t>
      </w:r>
      <w:bookmarkEnd w:id="10"/>
    </w:p>
    <w:p w:rsidR="006239FA" w:rsidRPr="006239FA" w:rsidRDefault="006239FA" w:rsidP="006239FA">
      <w:pPr>
        <w:pStyle w:val="Corpsdetexte"/>
        <w:spacing w:after="240"/>
        <w:jc w:val="both"/>
        <w:rPr>
          <w:rFonts w:ascii="Arial" w:hAnsi="Arial" w:cs="Arial"/>
          <w:b/>
          <w:bCs/>
          <w:sz w:val="22"/>
          <w:szCs w:val="22"/>
        </w:rPr>
      </w:pPr>
      <w:r w:rsidRPr="006239FA">
        <w:rPr>
          <w:rFonts w:ascii="Arial" w:hAnsi="Arial" w:cs="Arial"/>
          <w:sz w:val="22"/>
          <w:szCs w:val="22"/>
        </w:rPr>
        <w:t>Prix global et forfaitaire annuel des prestations relatives au « maintien et remise en état  » des installations thermiques :</w:t>
      </w:r>
    </w:p>
    <w:p w:rsidR="006239FA" w:rsidRPr="006239FA" w:rsidRDefault="006239FA" w:rsidP="006239FA">
      <w:pPr>
        <w:pStyle w:val="AcronymeHTML1"/>
        <w:numPr>
          <w:ilvl w:val="0"/>
          <w:numId w:val="29"/>
        </w:numPr>
        <w:rPr>
          <w:rFonts w:ascii="Arial" w:hAnsi="Arial" w:cs="Arial"/>
          <w:sz w:val="22"/>
          <w:szCs w:val="22"/>
        </w:rPr>
      </w:pPr>
      <w:r w:rsidRPr="006239FA">
        <w:rPr>
          <w:rFonts w:ascii="Arial" w:hAnsi="Arial" w:cs="Arial"/>
          <w:sz w:val="22"/>
          <w:szCs w:val="22"/>
        </w:rPr>
        <w:sym w:font="Wingdings" w:char="F0A8"/>
      </w:r>
      <w:r w:rsidRPr="006239FA">
        <w:rPr>
          <w:rFonts w:ascii="Arial" w:hAnsi="Arial" w:cs="Arial"/>
          <w:sz w:val="22"/>
          <w:szCs w:val="22"/>
        </w:rPr>
        <w:t xml:space="preserve"> Prestation P3 – MRE sur périmètre de </w:t>
      </w:r>
      <w:r w:rsidRPr="006239FA">
        <w:rPr>
          <w:rFonts w:ascii="Arial" w:hAnsi="Arial" w:cs="Arial"/>
          <w:b/>
          <w:sz w:val="22"/>
          <w:szCs w:val="22"/>
        </w:rPr>
        <w:t>BASE</w:t>
      </w:r>
    </w:p>
    <w:p w:rsidR="006239FA" w:rsidRPr="006239FA" w:rsidRDefault="006239FA" w:rsidP="006239FA">
      <w:pPr>
        <w:pStyle w:val="Retraitcorpsdetexte"/>
        <w:tabs>
          <w:tab w:val="left" w:pos="6804"/>
        </w:tabs>
        <w:spacing w:after="240"/>
        <w:ind w:firstLine="1418"/>
        <w:jc w:val="both"/>
        <w:rPr>
          <w:rFonts w:ascii="Arial" w:hAnsi="Arial" w:cs="Arial"/>
          <w:sz w:val="22"/>
          <w:szCs w:val="22"/>
          <w:lang w:val="en-US"/>
        </w:rPr>
      </w:pPr>
      <w:r w:rsidRPr="006239FA">
        <w:rPr>
          <w:rFonts w:ascii="Arial" w:hAnsi="Arial" w:cs="Arial"/>
          <w:sz w:val="22"/>
          <w:szCs w:val="22"/>
          <w:lang w:val="en-US"/>
        </w:rPr>
        <w:t xml:space="preserve">P3 - MRE </w:t>
      </w:r>
      <w:r w:rsidR="002A38A4">
        <w:rPr>
          <w:rFonts w:ascii="Arial" w:hAnsi="Arial" w:cs="Arial"/>
          <w:sz w:val="22"/>
          <w:szCs w:val="22"/>
          <w:lang w:val="en-US"/>
        </w:rPr>
        <w:t>(Option III.1</w:t>
      </w:r>
      <w:r w:rsidRPr="006239FA">
        <w:rPr>
          <w:rFonts w:ascii="Arial" w:hAnsi="Arial" w:cs="Arial"/>
          <w:sz w:val="22"/>
          <w:szCs w:val="22"/>
          <w:lang w:val="en-US"/>
        </w:rPr>
        <w:t>) :</w:t>
      </w:r>
      <w:r w:rsidRPr="006239FA">
        <w:rPr>
          <w:rFonts w:ascii="Arial" w:hAnsi="Arial" w:cs="Arial"/>
          <w:sz w:val="22"/>
          <w:szCs w:val="22"/>
          <w:u w:val="single"/>
          <w:lang w:val="en-US"/>
        </w:rPr>
        <w:tab/>
      </w:r>
      <w:r w:rsidRPr="006239FA">
        <w:rPr>
          <w:rFonts w:ascii="Arial" w:hAnsi="Arial" w:cs="Arial"/>
          <w:sz w:val="22"/>
          <w:szCs w:val="22"/>
          <w:u w:val="single"/>
          <w:lang w:val="en-US"/>
        </w:rPr>
        <w:tab/>
      </w:r>
      <w:r w:rsidRPr="006239FA">
        <w:rPr>
          <w:rFonts w:ascii="Arial" w:hAnsi="Arial" w:cs="Arial"/>
          <w:sz w:val="22"/>
          <w:szCs w:val="22"/>
          <w:lang w:val="en-US"/>
        </w:rPr>
        <w:t>€ HT</w:t>
      </w:r>
    </w:p>
    <w:p w:rsidR="006239FA" w:rsidRPr="004E5558" w:rsidRDefault="002A38A4" w:rsidP="006239FA">
      <w:pPr>
        <w:pStyle w:val="Retraitcorpsdetexte"/>
        <w:tabs>
          <w:tab w:val="left" w:pos="6804"/>
        </w:tabs>
        <w:spacing w:after="240"/>
        <w:ind w:firstLine="1418"/>
        <w:jc w:val="both"/>
        <w:rPr>
          <w:rFonts w:ascii="Arial" w:hAnsi="Arial" w:cs="Arial"/>
          <w:sz w:val="22"/>
          <w:szCs w:val="22"/>
          <w:lang w:val="en-US"/>
        </w:rPr>
      </w:pPr>
      <w:r w:rsidRPr="004E5558">
        <w:rPr>
          <w:rFonts w:ascii="Arial" w:hAnsi="Arial" w:cs="Arial"/>
          <w:sz w:val="22"/>
          <w:szCs w:val="22"/>
          <w:lang w:val="en-US"/>
        </w:rPr>
        <w:t>P3 - MRE (Option III.1</w:t>
      </w:r>
      <w:r w:rsidR="006239FA" w:rsidRPr="004E5558">
        <w:rPr>
          <w:rFonts w:ascii="Arial" w:hAnsi="Arial" w:cs="Arial"/>
          <w:sz w:val="22"/>
          <w:szCs w:val="22"/>
          <w:lang w:val="en-US"/>
        </w:rPr>
        <w:t>) :</w:t>
      </w:r>
      <w:r w:rsidR="006239FA" w:rsidRPr="004E5558">
        <w:rPr>
          <w:rFonts w:ascii="Arial" w:hAnsi="Arial" w:cs="Arial"/>
          <w:sz w:val="22"/>
          <w:szCs w:val="22"/>
          <w:u w:val="single"/>
          <w:lang w:val="en-US"/>
        </w:rPr>
        <w:tab/>
      </w:r>
      <w:r w:rsidR="006239FA" w:rsidRPr="004E5558">
        <w:rPr>
          <w:rFonts w:ascii="Arial" w:hAnsi="Arial" w:cs="Arial"/>
          <w:sz w:val="22"/>
          <w:szCs w:val="22"/>
          <w:u w:val="single"/>
          <w:lang w:val="en-US"/>
        </w:rPr>
        <w:tab/>
      </w:r>
      <w:r w:rsidR="006239FA" w:rsidRPr="004E5558">
        <w:rPr>
          <w:rFonts w:ascii="Arial" w:hAnsi="Arial" w:cs="Arial"/>
          <w:sz w:val="22"/>
          <w:szCs w:val="22"/>
          <w:lang w:val="en-US"/>
        </w:rPr>
        <w:t>€ TTC</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6239FA" w:rsidRDefault="006239FA" w:rsidP="006239FA">
      <w:pPr>
        <w:pStyle w:val="AcronymeHTML1"/>
        <w:rPr>
          <w:rFonts w:ascii="Arial" w:hAnsi="Arial" w:cs="Arial"/>
          <w:sz w:val="22"/>
          <w:szCs w:val="22"/>
        </w:rPr>
      </w:pPr>
      <w:r w:rsidRPr="006239FA">
        <w:rPr>
          <w:rFonts w:ascii="Arial" w:hAnsi="Arial" w:cs="Arial"/>
          <w:sz w:val="22"/>
          <w:szCs w:val="22"/>
        </w:rPr>
        <w:tab/>
        <w:t>……………………………………………………………………..</w:t>
      </w:r>
    </w:p>
    <w:p w:rsidR="006239FA" w:rsidRPr="006239FA" w:rsidRDefault="006239FA" w:rsidP="006239FA">
      <w:pPr>
        <w:pStyle w:val="AcronymeHTML1"/>
        <w:numPr>
          <w:ilvl w:val="0"/>
          <w:numId w:val="29"/>
        </w:numPr>
        <w:rPr>
          <w:rFonts w:ascii="Arial" w:hAnsi="Arial" w:cs="Arial"/>
          <w:sz w:val="22"/>
          <w:szCs w:val="22"/>
        </w:rPr>
      </w:pPr>
      <w:r w:rsidRPr="006239FA">
        <w:rPr>
          <w:rFonts w:ascii="Arial" w:hAnsi="Arial" w:cs="Arial"/>
          <w:sz w:val="22"/>
          <w:szCs w:val="22"/>
        </w:rPr>
        <w:sym w:font="Wingdings" w:char="F0A8"/>
      </w:r>
      <w:r w:rsidRPr="006239FA">
        <w:rPr>
          <w:rFonts w:ascii="Arial" w:hAnsi="Arial" w:cs="Arial"/>
          <w:sz w:val="22"/>
          <w:szCs w:val="22"/>
        </w:rPr>
        <w:t xml:space="preserve"> Prestation P3 – MRE </w:t>
      </w:r>
      <w:r w:rsidR="002A38A4">
        <w:rPr>
          <w:rFonts w:ascii="Arial" w:hAnsi="Arial" w:cs="Arial"/>
          <w:sz w:val="22"/>
          <w:szCs w:val="22"/>
        </w:rPr>
        <w:t xml:space="preserve">additionnel </w:t>
      </w:r>
      <w:r w:rsidRPr="006239FA">
        <w:rPr>
          <w:rFonts w:ascii="Arial" w:hAnsi="Arial" w:cs="Arial"/>
          <w:sz w:val="22"/>
          <w:szCs w:val="22"/>
        </w:rPr>
        <w:t xml:space="preserve">sur </w:t>
      </w:r>
      <w:r w:rsidRPr="006239FA">
        <w:rPr>
          <w:rFonts w:ascii="Arial" w:hAnsi="Arial" w:cs="Arial"/>
          <w:b/>
          <w:sz w:val="22"/>
          <w:szCs w:val="22"/>
        </w:rPr>
        <w:t>périmètre 1</w:t>
      </w:r>
    </w:p>
    <w:p w:rsidR="006239FA" w:rsidRPr="006239FA" w:rsidRDefault="002A38A4" w:rsidP="006239FA">
      <w:pPr>
        <w:pStyle w:val="Retraitcorpsdetexte"/>
        <w:tabs>
          <w:tab w:val="left" w:pos="6804"/>
        </w:tabs>
        <w:spacing w:after="240"/>
        <w:ind w:left="1701"/>
        <w:jc w:val="both"/>
        <w:rPr>
          <w:rFonts w:ascii="Arial" w:hAnsi="Arial" w:cs="Arial"/>
          <w:sz w:val="22"/>
          <w:szCs w:val="22"/>
          <w:lang w:val="en-US"/>
        </w:rPr>
      </w:pPr>
      <w:r>
        <w:rPr>
          <w:rFonts w:ascii="Arial" w:hAnsi="Arial" w:cs="Arial"/>
          <w:sz w:val="22"/>
          <w:szCs w:val="22"/>
          <w:lang w:val="en-US"/>
        </w:rPr>
        <w:t>P3 - MRE (Option III.2</w:t>
      </w:r>
      <w:r w:rsidR="006239FA" w:rsidRPr="006239FA">
        <w:rPr>
          <w:rFonts w:ascii="Arial" w:hAnsi="Arial" w:cs="Arial"/>
          <w:sz w:val="22"/>
          <w:szCs w:val="22"/>
          <w:lang w:val="en-US"/>
        </w:rPr>
        <w:t>) :</w:t>
      </w:r>
      <w:r w:rsidR="006239FA" w:rsidRPr="006239FA">
        <w:rPr>
          <w:rFonts w:ascii="Arial" w:hAnsi="Arial" w:cs="Arial"/>
          <w:sz w:val="22"/>
          <w:szCs w:val="22"/>
          <w:u w:val="single"/>
          <w:lang w:val="en-US"/>
        </w:rPr>
        <w:tab/>
      </w:r>
      <w:r w:rsidR="006239FA" w:rsidRPr="006239FA">
        <w:rPr>
          <w:rFonts w:ascii="Arial" w:hAnsi="Arial" w:cs="Arial"/>
          <w:sz w:val="22"/>
          <w:szCs w:val="22"/>
          <w:u w:val="single"/>
          <w:lang w:val="en-US"/>
        </w:rPr>
        <w:tab/>
      </w:r>
      <w:r w:rsidR="006239FA" w:rsidRPr="006239FA">
        <w:rPr>
          <w:rFonts w:ascii="Arial" w:hAnsi="Arial" w:cs="Arial"/>
          <w:sz w:val="22"/>
          <w:szCs w:val="22"/>
          <w:lang w:val="en-US"/>
        </w:rPr>
        <w:t>€ HT</w:t>
      </w:r>
    </w:p>
    <w:p w:rsidR="006239FA" w:rsidRPr="002A38A4" w:rsidRDefault="002A38A4" w:rsidP="006239FA">
      <w:pPr>
        <w:pStyle w:val="Retraitcorpsdetexte"/>
        <w:tabs>
          <w:tab w:val="left" w:pos="6804"/>
        </w:tabs>
        <w:spacing w:after="240"/>
        <w:ind w:left="1701"/>
        <w:jc w:val="both"/>
        <w:rPr>
          <w:rFonts w:ascii="Arial" w:hAnsi="Arial" w:cs="Arial"/>
          <w:sz w:val="22"/>
          <w:szCs w:val="22"/>
          <w:lang w:val="en-US"/>
        </w:rPr>
      </w:pPr>
      <w:r w:rsidRPr="002A38A4">
        <w:rPr>
          <w:rFonts w:ascii="Arial" w:hAnsi="Arial" w:cs="Arial"/>
          <w:sz w:val="22"/>
          <w:szCs w:val="22"/>
          <w:lang w:val="en-US"/>
        </w:rPr>
        <w:t>P3 - MRE (Option III.2</w:t>
      </w:r>
      <w:r w:rsidR="006239FA" w:rsidRPr="002A38A4">
        <w:rPr>
          <w:rFonts w:ascii="Arial" w:hAnsi="Arial" w:cs="Arial"/>
          <w:sz w:val="22"/>
          <w:szCs w:val="22"/>
          <w:lang w:val="en-US"/>
        </w:rPr>
        <w:t>) :</w:t>
      </w:r>
      <w:r w:rsidR="006239FA" w:rsidRPr="002A38A4">
        <w:rPr>
          <w:rFonts w:ascii="Arial" w:hAnsi="Arial" w:cs="Arial"/>
          <w:sz w:val="22"/>
          <w:szCs w:val="22"/>
          <w:u w:val="single"/>
          <w:lang w:val="en-US"/>
        </w:rPr>
        <w:tab/>
      </w:r>
      <w:r w:rsidR="006239FA" w:rsidRPr="002A38A4">
        <w:rPr>
          <w:rFonts w:ascii="Arial" w:hAnsi="Arial" w:cs="Arial"/>
          <w:sz w:val="22"/>
          <w:szCs w:val="22"/>
          <w:u w:val="single"/>
          <w:lang w:val="en-US"/>
        </w:rPr>
        <w:tab/>
      </w:r>
      <w:r w:rsidR="006239FA" w:rsidRPr="002A38A4">
        <w:rPr>
          <w:rFonts w:ascii="Arial" w:hAnsi="Arial" w:cs="Arial"/>
          <w:sz w:val="22"/>
          <w:szCs w:val="22"/>
          <w:lang w:val="en-US"/>
        </w:rPr>
        <w:t>€ TTC</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ab/>
        <w:t>……………………………………………………………………..</w:t>
      </w:r>
    </w:p>
    <w:p w:rsidR="006239FA" w:rsidRDefault="006239FA" w:rsidP="006239FA">
      <w:pPr>
        <w:pStyle w:val="AcronymeHTML1"/>
        <w:rPr>
          <w:rFonts w:ascii="Arial" w:hAnsi="Arial" w:cs="Arial"/>
          <w:sz w:val="22"/>
          <w:szCs w:val="22"/>
        </w:rPr>
      </w:pPr>
    </w:p>
    <w:p w:rsidR="002A38A4" w:rsidRDefault="002A38A4" w:rsidP="006239FA">
      <w:pPr>
        <w:pStyle w:val="AcronymeHTML1"/>
        <w:rPr>
          <w:rFonts w:ascii="Arial" w:hAnsi="Arial" w:cs="Arial"/>
          <w:sz w:val="22"/>
          <w:szCs w:val="22"/>
        </w:rPr>
      </w:pPr>
    </w:p>
    <w:p w:rsidR="006239FA" w:rsidRDefault="006239FA" w:rsidP="006239FA">
      <w:pPr>
        <w:pStyle w:val="Titre2"/>
        <w:numPr>
          <w:ilvl w:val="1"/>
          <w:numId w:val="0"/>
        </w:numPr>
        <w:pBdr>
          <w:top w:val="none" w:sz="0" w:space="0" w:color="auto"/>
          <w:left w:val="none" w:sz="0" w:space="0" w:color="auto"/>
          <w:bottom w:val="none" w:sz="0" w:space="0" w:color="auto"/>
          <w:right w:val="none" w:sz="0" w:space="0" w:color="auto"/>
        </w:pBdr>
        <w:tabs>
          <w:tab w:val="num" w:pos="576"/>
        </w:tabs>
        <w:spacing w:before="240" w:after="60"/>
        <w:ind w:left="576" w:hanging="576"/>
        <w:jc w:val="left"/>
        <w:rPr>
          <w:rFonts w:ascii="Arial" w:hAnsi="Arial" w:cs="Arial"/>
          <w:sz w:val="22"/>
          <w:szCs w:val="22"/>
          <w:u w:val="single"/>
        </w:rPr>
      </w:pPr>
      <w:bookmarkStart w:id="11" w:name="_Toc417488766"/>
      <w:r w:rsidRPr="006239FA">
        <w:rPr>
          <w:rFonts w:ascii="Arial" w:hAnsi="Arial" w:cs="Arial"/>
          <w:sz w:val="22"/>
          <w:szCs w:val="22"/>
          <w:u w:val="single"/>
        </w:rPr>
        <w:t>TRANCHE CONDITIONNELLE 1 = TRAITEMENT CURATIF « LEGIONNELLES »</w:t>
      </w:r>
      <w:bookmarkEnd w:id="11"/>
      <w:r w:rsidRPr="006239FA">
        <w:rPr>
          <w:rFonts w:ascii="Arial" w:hAnsi="Arial" w:cs="Arial"/>
          <w:sz w:val="22"/>
          <w:szCs w:val="22"/>
          <w:u w:val="single"/>
        </w:rPr>
        <w:t xml:space="preserve"> </w:t>
      </w:r>
    </w:p>
    <w:p w:rsidR="002A38A4" w:rsidRPr="002A38A4" w:rsidRDefault="002A38A4" w:rsidP="002A38A4"/>
    <w:p w:rsidR="006239FA" w:rsidRPr="006239FA" w:rsidRDefault="006239FA" w:rsidP="006239FA">
      <w:pPr>
        <w:pStyle w:val="Corpsdetexte"/>
        <w:spacing w:after="240"/>
        <w:jc w:val="both"/>
        <w:rPr>
          <w:rFonts w:ascii="Arial" w:hAnsi="Arial" w:cs="Arial"/>
          <w:b/>
          <w:bCs/>
          <w:sz w:val="22"/>
          <w:szCs w:val="22"/>
        </w:rPr>
      </w:pPr>
      <w:r w:rsidRPr="006239FA">
        <w:rPr>
          <w:rFonts w:ascii="Arial" w:hAnsi="Arial" w:cs="Arial"/>
          <w:sz w:val="22"/>
          <w:szCs w:val="22"/>
        </w:rPr>
        <w:t>Prix global et forfaitaire annuel des prestations relatives à la « prévention des risques Légionnelles et actions curatives  » des installations de traitement d’eau et de productions d’eau chaude sanitaire (ECS) :</w:t>
      </w:r>
    </w:p>
    <w:p w:rsidR="006239FA" w:rsidRPr="006239FA" w:rsidRDefault="006239FA" w:rsidP="006239FA">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lastRenderedPageBreak/>
        <w:t>Tranche conditionnelle 1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HT</w:t>
      </w:r>
    </w:p>
    <w:p w:rsidR="006239FA" w:rsidRPr="006239FA" w:rsidRDefault="006239FA" w:rsidP="006239FA">
      <w:pPr>
        <w:pStyle w:val="Retraitcorpsdetexte"/>
        <w:tabs>
          <w:tab w:val="left" w:pos="6804"/>
        </w:tabs>
        <w:spacing w:after="240"/>
        <w:ind w:firstLine="1418"/>
        <w:jc w:val="both"/>
        <w:rPr>
          <w:rFonts w:ascii="Arial" w:hAnsi="Arial" w:cs="Arial"/>
          <w:sz w:val="22"/>
          <w:szCs w:val="22"/>
        </w:rPr>
      </w:pPr>
      <w:r w:rsidRPr="006239FA">
        <w:rPr>
          <w:rFonts w:ascii="Arial" w:hAnsi="Arial" w:cs="Arial"/>
          <w:sz w:val="22"/>
          <w:szCs w:val="22"/>
        </w:rPr>
        <w:t>Tranche conditionnelle 1 :</w:t>
      </w:r>
      <w:r w:rsidRPr="006239FA">
        <w:rPr>
          <w:rFonts w:ascii="Arial" w:hAnsi="Arial" w:cs="Arial"/>
          <w:sz w:val="22"/>
          <w:szCs w:val="22"/>
          <w:u w:val="single"/>
        </w:rPr>
        <w:tab/>
      </w:r>
      <w:r w:rsidRPr="006239FA">
        <w:rPr>
          <w:rFonts w:ascii="Arial" w:hAnsi="Arial" w:cs="Arial"/>
          <w:sz w:val="22"/>
          <w:szCs w:val="22"/>
          <w:u w:val="single"/>
        </w:rPr>
        <w:tab/>
      </w:r>
      <w:r w:rsidRPr="006239FA">
        <w:rPr>
          <w:rFonts w:ascii="Arial" w:hAnsi="Arial" w:cs="Arial"/>
          <w:sz w:val="22"/>
          <w:szCs w:val="22"/>
        </w:rPr>
        <w:t>€ TTC</w:t>
      </w:r>
    </w:p>
    <w:p w:rsidR="006239FA" w:rsidRPr="006239FA" w:rsidRDefault="006239FA" w:rsidP="006239FA">
      <w:pPr>
        <w:pStyle w:val="AcronymeHTML1"/>
        <w:rPr>
          <w:rFonts w:ascii="Arial" w:hAnsi="Arial" w:cs="Arial"/>
          <w:sz w:val="22"/>
          <w:szCs w:val="22"/>
        </w:rPr>
      </w:pPr>
      <w:r w:rsidRPr="006239FA">
        <w:rPr>
          <w:rFonts w:ascii="Arial" w:hAnsi="Arial" w:cs="Arial"/>
          <w:sz w:val="22"/>
          <w:szCs w:val="22"/>
        </w:rPr>
        <w:t>En toutes lettres, le MONTANT TOTAL, toutes taxes comprises :</w:t>
      </w:r>
    </w:p>
    <w:p w:rsidR="006239FA" w:rsidRDefault="006239FA" w:rsidP="006239FA">
      <w:pPr>
        <w:pStyle w:val="AcronymeHTML1"/>
        <w:rPr>
          <w:rFonts w:asciiTheme="minorHAnsi" w:hAnsiTheme="minorHAnsi"/>
        </w:rPr>
      </w:pPr>
      <w:r w:rsidRPr="006239FA">
        <w:rPr>
          <w:rFonts w:ascii="Arial" w:hAnsi="Arial" w:cs="Arial"/>
          <w:sz w:val="22"/>
          <w:szCs w:val="22"/>
        </w:rPr>
        <w:tab/>
        <w:t>…………………………………………………………………..</w:t>
      </w:r>
    </w:p>
    <w:p w:rsidR="00CF4F50" w:rsidRPr="007B0E3A" w:rsidRDefault="00CF4F50" w:rsidP="00CF4F50">
      <w:pPr>
        <w:tabs>
          <w:tab w:val="left" w:leader="dot" w:pos="8789"/>
        </w:tabs>
        <w:jc w:val="both"/>
        <w:rPr>
          <w:rFonts w:ascii="Arial" w:hAnsi="Arial" w:cs="Arial"/>
          <w:sz w:val="22"/>
          <w:szCs w:val="22"/>
        </w:rPr>
      </w:pPr>
    </w:p>
    <w:p w:rsidR="007D7561" w:rsidRPr="00194CFA" w:rsidRDefault="007D7561" w:rsidP="007D7561">
      <w:pPr>
        <w:autoSpaceDE w:val="0"/>
        <w:autoSpaceDN w:val="0"/>
        <w:adjustRightInd w:val="0"/>
        <w:jc w:val="both"/>
        <w:rPr>
          <w:rFonts w:ascii="ITC Officina Serif" w:hAnsi="ITC Officina Serif" w:cs="TTE15C1410t00"/>
          <w:sz w:val="22"/>
          <w:szCs w:val="22"/>
        </w:rPr>
      </w:pPr>
    </w:p>
    <w:p w:rsidR="00675535" w:rsidRPr="007B0E3A" w:rsidRDefault="00675535" w:rsidP="00774660">
      <w:pPr>
        <w:pStyle w:val="Titre1"/>
        <w:pBdr>
          <w:top w:val="single" w:sz="4" w:space="1" w:color="auto"/>
          <w:left w:val="single" w:sz="4" w:space="4" w:color="auto"/>
          <w:bottom w:val="single" w:sz="4" w:space="1" w:color="auto"/>
          <w:right w:val="single" w:sz="4" w:space="4" w:color="auto"/>
        </w:pBdr>
        <w:rPr>
          <w:rFonts w:ascii="Arial" w:hAnsi="Arial" w:cs="Arial"/>
          <w:sz w:val="22"/>
          <w:szCs w:val="22"/>
        </w:rPr>
      </w:pPr>
      <w:r w:rsidRPr="007B0E3A">
        <w:rPr>
          <w:rFonts w:ascii="Arial" w:hAnsi="Arial" w:cs="Arial"/>
          <w:sz w:val="22"/>
          <w:szCs w:val="22"/>
        </w:rPr>
        <w:t>Article 4 –</w:t>
      </w:r>
      <w:r w:rsidR="00795934" w:rsidRPr="007B0E3A">
        <w:rPr>
          <w:rFonts w:ascii="Arial" w:hAnsi="Arial" w:cs="Arial"/>
          <w:sz w:val="22"/>
          <w:szCs w:val="22"/>
        </w:rPr>
        <w:t>A</w:t>
      </w:r>
      <w:r w:rsidRPr="007B0E3A">
        <w:rPr>
          <w:rFonts w:ascii="Arial" w:hAnsi="Arial" w:cs="Arial"/>
          <w:sz w:val="22"/>
          <w:szCs w:val="22"/>
        </w:rPr>
        <w:t xml:space="preserve">vance </w:t>
      </w:r>
      <w:r w:rsidR="00795934" w:rsidRPr="007B0E3A">
        <w:rPr>
          <w:rFonts w:ascii="Arial" w:hAnsi="Arial" w:cs="Arial"/>
          <w:sz w:val="22"/>
          <w:szCs w:val="22"/>
        </w:rPr>
        <w:t>et garanties exigées</w:t>
      </w:r>
    </w:p>
    <w:p w:rsidR="00675535" w:rsidRPr="007B0E3A" w:rsidRDefault="00675535">
      <w:pPr>
        <w:pStyle w:val="Titre1"/>
        <w:jc w:val="both"/>
        <w:rPr>
          <w:rFonts w:ascii="Arial" w:hAnsi="Arial" w:cs="Arial"/>
          <w:sz w:val="22"/>
          <w:szCs w:val="22"/>
        </w:rPr>
      </w:pPr>
    </w:p>
    <w:p w:rsidR="00774660" w:rsidRPr="007B0E3A" w:rsidRDefault="005D688C" w:rsidP="00E62F6A">
      <w:pPr>
        <w:rPr>
          <w:rFonts w:ascii="Arial" w:hAnsi="Arial" w:cs="Arial"/>
          <w:sz w:val="22"/>
          <w:szCs w:val="22"/>
        </w:rPr>
      </w:pPr>
      <w:r w:rsidRPr="00194CFA">
        <w:rPr>
          <w:rFonts w:ascii="Arial" w:hAnsi="Arial" w:cs="Arial"/>
          <w:sz w:val="22"/>
          <w:szCs w:val="22"/>
        </w:rPr>
        <w:t>Sans objet.</w:t>
      </w:r>
      <w:r w:rsidR="00C15A5E">
        <w:rPr>
          <w:rFonts w:ascii="Arial" w:hAnsi="Arial" w:cs="Arial"/>
          <w:sz w:val="22"/>
          <w:szCs w:val="22"/>
        </w:rPr>
        <w:t xml:space="preserve"> </w:t>
      </w:r>
    </w:p>
    <w:p w:rsidR="00774660" w:rsidRPr="007B0E3A" w:rsidRDefault="00774660" w:rsidP="00E62F6A">
      <w:pPr>
        <w:rPr>
          <w:rFonts w:ascii="Arial" w:hAnsi="Arial" w:cs="Arial"/>
          <w:sz w:val="22"/>
          <w:szCs w:val="22"/>
        </w:rPr>
      </w:pPr>
    </w:p>
    <w:p w:rsidR="00774660" w:rsidRPr="007B0E3A" w:rsidRDefault="00774660" w:rsidP="00E62F6A">
      <w:pPr>
        <w:rPr>
          <w:rFonts w:ascii="Arial" w:hAnsi="Arial" w:cs="Arial"/>
          <w:sz w:val="22"/>
          <w:szCs w:val="22"/>
        </w:rPr>
      </w:pPr>
    </w:p>
    <w:p w:rsidR="00724A78" w:rsidRPr="007B0E3A" w:rsidRDefault="00E61A9C" w:rsidP="00774660">
      <w:pPr>
        <w:pStyle w:val="Titre1"/>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B0E3A">
        <w:rPr>
          <w:rFonts w:ascii="Arial" w:hAnsi="Arial" w:cs="Arial"/>
          <w:sz w:val="22"/>
          <w:szCs w:val="22"/>
        </w:rPr>
        <w:t xml:space="preserve">Article </w:t>
      </w:r>
      <w:r w:rsidR="00675535" w:rsidRPr="007B0E3A">
        <w:rPr>
          <w:rFonts w:ascii="Arial" w:hAnsi="Arial" w:cs="Arial"/>
          <w:sz w:val="22"/>
          <w:szCs w:val="22"/>
        </w:rPr>
        <w:t>5</w:t>
      </w:r>
      <w:r w:rsidRPr="007B0E3A">
        <w:rPr>
          <w:rFonts w:ascii="Arial" w:hAnsi="Arial" w:cs="Arial"/>
          <w:sz w:val="22"/>
          <w:szCs w:val="22"/>
        </w:rPr>
        <w:t xml:space="preserve"> </w:t>
      </w:r>
      <w:r w:rsidR="00724A78" w:rsidRPr="007B0E3A">
        <w:rPr>
          <w:rFonts w:ascii="Arial" w:hAnsi="Arial" w:cs="Arial"/>
          <w:sz w:val="22"/>
          <w:szCs w:val="22"/>
        </w:rPr>
        <w:t>– Modalités de règlement</w:t>
      </w:r>
    </w:p>
    <w:p w:rsidR="005F2A18" w:rsidRPr="007B0E3A" w:rsidRDefault="005F2A18" w:rsidP="00181B1F">
      <w:pPr>
        <w:tabs>
          <w:tab w:val="left" w:leader="dot" w:pos="8789"/>
        </w:tabs>
        <w:jc w:val="both"/>
        <w:rPr>
          <w:rFonts w:ascii="Arial" w:hAnsi="Arial" w:cs="Arial"/>
          <w:sz w:val="22"/>
          <w:szCs w:val="22"/>
          <w:u w:val="single"/>
        </w:rPr>
      </w:pPr>
    </w:p>
    <w:p w:rsidR="00AC6DF1" w:rsidRPr="00AC6DF1" w:rsidRDefault="00AC6DF1" w:rsidP="00AC6DF1">
      <w:pPr>
        <w:tabs>
          <w:tab w:val="left" w:leader="dot" w:pos="8789"/>
        </w:tabs>
        <w:jc w:val="both"/>
        <w:rPr>
          <w:rFonts w:ascii="Arial" w:hAnsi="Arial" w:cs="Arial"/>
          <w:sz w:val="22"/>
          <w:szCs w:val="22"/>
        </w:rPr>
      </w:pPr>
      <w:r w:rsidRPr="00AC6DF1">
        <w:rPr>
          <w:rFonts w:ascii="Arial" w:hAnsi="Arial" w:cs="Arial"/>
          <w:sz w:val="22"/>
          <w:szCs w:val="22"/>
        </w:rPr>
        <w:t>Les sommes dues en exécution du présent marché seront payées dans un délai global de paiement de 30 jours conformément à la réglementation en vigueur. Le défaut de paiement dans ce délai fait courir de plein droit, et sans autre formalité, des intérêts moratoires ainsi que l'indemnité forfaitaire pour frais de recouvrement (40 €) prévus aux articles 39 et 40 de la loi du 28 janvier 2013.</w:t>
      </w:r>
    </w:p>
    <w:p w:rsidR="00AC6DF1" w:rsidRPr="00AC6DF1" w:rsidRDefault="00AC6DF1" w:rsidP="00AC6DF1">
      <w:pPr>
        <w:tabs>
          <w:tab w:val="left" w:leader="dot" w:pos="8789"/>
        </w:tabs>
        <w:jc w:val="both"/>
        <w:rPr>
          <w:rFonts w:ascii="Arial" w:hAnsi="Arial" w:cs="Arial"/>
          <w:sz w:val="22"/>
          <w:szCs w:val="22"/>
        </w:rPr>
      </w:pPr>
    </w:p>
    <w:p w:rsidR="00AC6DF1" w:rsidRPr="00AC6DF1" w:rsidRDefault="00AC6DF1" w:rsidP="00AC6DF1">
      <w:pPr>
        <w:tabs>
          <w:tab w:val="left" w:leader="dot" w:pos="8789"/>
        </w:tabs>
        <w:jc w:val="both"/>
        <w:rPr>
          <w:rFonts w:ascii="Arial" w:hAnsi="Arial" w:cs="Arial"/>
          <w:sz w:val="22"/>
          <w:szCs w:val="22"/>
        </w:rPr>
      </w:pPr>
      <w:r w:rsidRPr="00AC6DF1">
        <w:rPr>
          <w:rFonts w:ascii="Arial" w:hAnsi="Arial" w:cs="Arial"/>
          <w:sz w:val="22"/>
          <w:szCs w:val="22"/>
        </w:rPr>
        <w:t>Conformément à l'article 8 du décret 2013-269 du 29 mars 2013 relatif à la lutte contre les retards de paiement dans les contrats de la commande publique, le taux des intérêts moratoires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AC6DF1" w:rsidRDefault="00AC6DF1">
      <w:pPr>
        <w:tabs>
          <w:tab w:val="left" w:leader="dot" w:pos="8789"/>
        </w:tabs>
        <w:jc w:val="both"/>
        <w:rPr>
          <w:rFonts w:ascii="Arial" w:hAnsi="Arial" w:cs="Arial"/>
          <w:sz w:val="22"/>
          <w:szCs w:val="22"/>
        </w:rPr>
      </w:pPr>
    </w:p>
    <w:p w:rsidR="00724A78" w:rsidRPr="007B0E3A" w:rsidRDefault="00983203">
      <w:pPr>
        <w:tabs>
          <w:tab w:val="left" w:leader="dot" w:pos="8789"/>
        </w:tabs>
        <w:jc w:val="both"/>
        <w:rPr>
          <w:rFonts w:ascii="Arial" w:hAnsi="Arial" w:cs="Arial"/>
          <w:sz w:val="22"/>
          <w:szCs w:val="22"/>
        </w:rPr>
      </w:pPr>
      <w:r>
        <w:rPr>
          <w:rFonts w:ascii="Arial" w:hAnsi="Arial" w:cs="Arial"/>
          <w:sz w:val="22"/>
          <w:szCs w:val="22"/>
        </w:rPr>
        <w:lastRenderedPageBreak/>
        <w:t xml:space="preserve">Le pouvoir adjudicateur </w:t>
      </w:r>
      <w:r w:rsidR="00724A78" w:rsidRPr="007B0E3A">
        <w:rPr>
          <w:rFonts w:ascii="Arial" w:hAnsi="Arial" w:cs="Arial"/>
          <w:sz w:val="22"/>
          <w:szCs w:val="22"/>
        </w:rPr>
        <w:t xml:space="preserve">se libérera de ces sommes par virement bancaire à la remise des prestations </w:t>
      </w:r>
      <w:r w:rsidR="00855786" w:rsidRPr="007B0E3A">
        <w:rPr>
          <w:rFonts w:ascii="Arial" w:hAnsi="Arial" w:cs="Arial"/>
          <w:sz w:val="22"/>
          <w:szCs w:val="22"/>
        </w:rPr>
        <w:t xml:space="preserve"> suivant les règles de la comptabilité publique </w:t>
      </w:r>
      <w:r w:rsidR="00724A78" w:rsidRPr="007B0E3A">
        <w:rPr>
          <w:rFonts w:ascii="Arial" w:hAnsi="Arial" w:cs="Arial"/>
          <w:sz w:val="22"/>
          <w:szCs w:val="22"/>
        </w:rPr>
        <w:t>sur le compte ouvert par le titulaire :</w:t>
      </w:r>
    </w:p>
    <w:p w:rsidR="00724A78" w:rsidRPr="007B0E3A" w:rsidRDefault="00724A78">
      <w:pPr>
        <w:tabs>
          <w:tab w:val="right" w:leader="dot" w:pos="9356"/>
        </w:tabs>
        <w:ind w:left="1701"/>
        <w:jc w:val="both"/>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1984"/>
        <w:gridCol w:w="284"/>
        <w:gridCol w:w="6303"/>
      </w:tblGrid>
      <w:tr w:rsidR="00724A78" w:rsidRPr="007B0E3A">
        <w:trPr>
          <w:cantSplit/>
        </w:trPr>
        <w:tc>
          <w:tcPr>
            <w:tcW w:w="8571" w:type="dxa"/>
            <w:gridSpan w:val="3"/>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Banque</w:t>
            </w:r>
          </w:p>
        </w:tc>
        <w:tc>
          <w:tcPr>
            <w:tcW w:w="284" w:type="dxa"/>
          </w:tcPr>
          <w:p w:rsidR="00724A78" w:rsidRPr="007B0E3A" w:rsidRDefault="00724A78">
            <w:pPr>
              <w:pStyle w:val="En-tte"/>
              <w:tabs>
                <w:tab w:val="clear" w:pos="4536"/>
                <w:tab w:val="clear" w:pos="9072"/>
              </w:tabs>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Agence</w:t>
            </w:r>
          </w:p>
        </w:tc>
        <w:tc>
          <w:tcPr>
            <w:tcW w:w="2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Code banque</w:t>
            </w:r>
          </w:p>
        </w:tc>
        <w:tc>
          <w:tcPr>
            <w:tcW w:w="2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Code guichet</w:t>
            </w:r>
          </w:p>
        </w:tc>
        <w:tc>
          <w:tcPr>
            <w:tcW w:w="2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Numéro de compte</w:t>
            </w:r>
          </w:p>
        </w:tc>
        <w:tc>
          <w:tcPr>
            <w:tcW w:w="2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r w:rsidR="00724A78" w:rsidRPr="007B0E3A">
        <w:trPr>
          <w:cantSplit/>
        </w:trPr>
        <w:tc>
          <w:tcPr>
            <w:tcW w:w="19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Clé</w:t>
            </w:r>
          </w:p>
        </w:tc>
        <w:tc>
          <w:tcPr>
            <w:tcW w:w="284"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sym w:font="Wingdings" w:char="F0F0"/>
            </w:r>
          </w:p>
        </w:tc>
        <w:tc>
          <w:tcPr>
            <w:tcW w:w="6303" w:type="dxa"/>
          </w:tcPr>
          <w:p w:rsidR="00724A78" w:rsidRPr="007B0E3A" w:rsidRDefault="00724A78">
            <w:pPr>
              <w:spacing w:before="120" w:after="120"/>
              <w:rPr>
                <w:rFonts w:ascii="Arial" w:hAnsi="Arial" w:cs="Arial"/>
                <w:sz w:val="22"/>
                <w:szCs w:val="22"/>
              </w:rPr>
            </w:pPr>
            <w:r w:rsidRPr="007B0E3A">
              <w:rPr>
                <w:rFonts w:ascii="Arial" w:hAnsi="Arial" w:cs="Arial"/>
                <w:sz w:val="22"/>
                <w:szCs w:val="22"/>
              </w:rPr>
              <w:t>……………………………………………………</w:t>
            </w:r>
          </w:p>
        </w:tc>
      </w:tr>
    </w:tbl>
    <w:p w:rsidR="001113D2" w:rsidRPr="007B0E3A" w:rsidRDefault="001113D2">
      <w:pPr>
        <w:jc w:val="both"/>
        <w:rPr>
          <w:rFonts w:ascii="Arial" w:hAnsi="Arial" w:cs="Arial"/>
          <w:sz w:val="22"/>
          <w:szCs w:val="22"/>
        </w:rPr>
      </w:pPr>
    </w:p>
    <w:p w:rsidR="00724A78" w:rsidRPr="007B0E3A" w:rsidRDefault="00724A78">
      <w:pPr>
        <w:jc w:val="both"/>
        <w:rPr>
          <w:rFonts w:ascii="Arial" w:hAnsi="Arial" w:cs="Arial"/>
          <w:sz w:val="22"/>
          <w:szCs w:val="22"/>
        </w:rPr>
      </w:pPr>
    </w:p>
    <w:p w:rsidR="002A38A4" w:rsidRDefault="002A38A4" w:rsidP="00855786">
      <w:pPr>
        <w:tabs>
          <w:tab w:val="left" w:leader="dot" w:pos="8789"/>
        </w:tabs>
        <w:jc w:val="both"/>
        <w:rPr>
          <w:rFonts w:ascii="Arial" w:hAnsi="Arial" w:cs="Arial"/>
          <w:sz w:val="22"/>
          <w:szCs w:val="22"/>
        </w:rPr>
      </w:pPr>
    </w:p>
    <w:p w:rsidR="002A38A4" w:rsidRDefault="002A38A4" w:rsidP="00855786">
      <w:pPr>
        <w:tabs>
          <w:tab w:val="left" w:leader="dot" w:pos="8789"/>
        </w:tabs>
        <w:jc w:val="both"/>
        <w:rPr>
          <w:rFonts w:ascii="Arial" w:hAnsi="Arial" w:cs="Arial"/>
          <w:sz w:val="22"/>
          <w:szCs w:val="22"/>
        </w:rPr>
      </w:pPr>
    </w:p>
    <w:p w:rsidR="002A38A4" w:rsidRDefault="002A38A4" w:rsidP="00855786">
      <w:pPr>
        <w:tabs>
          <w:tab w:val="left" w:leader="dot" w:pos="8789"/>
        </w:tabs>
        <w:jc w:val="both"/>
        <w:rPr>
          <w:rFonts w:ascii="Arial" w:hAnsi="Arial" w:cs="Arial"/>
          <w:sz w:val="22"/>
          <w:szCs w:val="22"/>
        </w:rPr>
      </w:pPr>
    </w:p>
    <w:p w:rsidR="002A38A4" w:rsidRDefault="002A38A4" w:rsidP="00855786">
      <w:pPr>
        <w:tabs>
          <w:tab w:val="left" w:leader="dot" w:pos="8789"/>
        </w:tabs>
        <w:jc w:val="both"/>
        <w:rPr>
          <w:rFonts w:ascii="Arial" w:hAnsi="Arial" w:cs="Arial"/>
          <w:sz w:val="22"/>
          <w:szCs w:val="22"/>
        </w:rPr>
      </w:pPr>
    </w:p>
    <w:p w:rsidR="00855786" w:rsidRPr="007B0E3A" w:rsidRDefault="00855786" w:rsidP="00855786">
      <w:pPr>
        <w:tabs>
          <w:tab w:val="left" w:leader="dot" w:pos="8789"/>
        </w:tabs>
        <w:jc w:val="both"/>
        <w:rPr>
          <w:rFonts w:ascii="Arial" w:hAnsi="Arial" w:cs="Arial"/>
          <w:sz w:val="22"/>
          <w:szCs w:val="22"/>
        </w:rPr>
      </w:pPr>
      <w:r w:rsidRPr="007B0E3A">
        <w:rPr>
          <w:rFonts w:ascii="Arial" w:hAnsi="Arial" w:cs="Arial"/>
          <w:sz w:val="22"/>
          <w:szCs w:val="22"/>
        </w:rPr>
        <w:t xml:space="preserve">Les factures afférentes au paiement seront établies en un original et 2 copies portant, outre les mentions légales, les indications suivantes : </w:t>
      </w:r>
    </w:p>
    <w:p w:rsidR="00855786" w:rsidRPr="007B0E3A" w:rsidRDefault="00855786" w:rsidP="00855786">
      <w:pPr>
        <w:tabs>
          <w:tab w:val="left" w:pos="540"/>
        </w:tabs>
        <w:jc w:val="both"/>
        <w:rPr>
          <w:rFonts w:ascii="Arial" w:hAnsi="Arial" w:cs="Arial"/>
        </w:rPr>
      </w:pP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le nom et adresse du créancier,</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le numéro du compte bancaire ou postal tel qu’il est précisé sur l’acte d’engagement,</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le numéro et date du marché,</w:t>
      </w:r>
    </w:p>
    <w:p w:rsidR="00855786" w:rsidRPr="00907D81" w:rsidRDefault="00855786" w:rsidP="00855786">
      <w:pPr>
        <w:numPr>
          <w:ilvl w:val="0"/>
          <w:numId w:val="9"/>
        </w:numPr>
        <w:tabs>
          <w:tab w:val="left" w:pos="540"/>
        </w:tabs>
        <w:jc w:val="both"/>
        <w:rPr>
          <w:rFonts w:ascii="Arial" w:hAnsi="Arial" w:cs="Arial"/>
          <w:sz w:val="22"/>
          <w:szCs w:val="22"/>
        </w:rPr>
      </w:pPr>
      <w:r w:rsidRPr="00907D81">
        <w:rPr>
          <w:rFonts w:ascii="Arial" w:hAnsi="Arial" w:cs="Arial"/>
          <w:sz w:val="22"/>
          <w:szCs w:val="22"/>
        </w:rPr>
        <w:t>la prestation réalisée,</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le montant hors taxe de la prestation en question,</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le taux et le montant de la T. V. A.,</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lastRenderedPageBreak/>
        <w:t xml:space="preserve">le montant total des prestations livrées ou exécutées, </w:t>
      </w:r>
    </w:p>
    <w:p w:rsidR="00855786" w:rsidRPr="007B0E3A" w:rsidRDefault="00855786" w:rsidP="00855786">
      <w:pPr>
        <w:numPr>
          <w:ilvl w:val="0"/>
          <w:numId w:val="9"/>
        </w:numPr>
        <w:tabs>
          <w:tab w:val="left" w:pos="540"/>
        </w:tabs>
        <w:jc w:val="both"/>
        <w:rPr>
          <w:rFonts w:ascii="Arial" w:hAnsi="Arial" w:cs="Arial"/>
          <w:sz w:val="22"/>
          <w:szCs w:val="22"/>
        </w:rPr>
      </w:pPr>
      <w:r w:rsidRPr="007B0E3A">
        <w:rPr>
          <w:rFonts w:ascii="Arial" w:hAnsi="Arial" w:cs="Arial"/>
          <w:sz w:val="22"/>
          <w:szCs w:val="22"/>
        </w:rPr>
        <w:t>la date de facturation.</w:t>
      </w:r>
    </w:p>
    <w:p w:rsidR="00855786" w:rsidRPr="007B0E3A" w:rsidRDefault="00855786" w:rsidP="00855786">
      <w:pPr>
        <w:tabs>
          <w:tab w:val="left" w:pos="540"/>
        </w:tabs>
        <w:jc w:val="both"/>
        <w:rPr>
          <w:rFonts w:ascii="Arial" w:hAnsi="Arial" w:cs="Arial"/>
          <w:sz w:val="22"/>
          <w:szCs w:val="22"/>
        </w:rPr>
      </w:pPr>
    </w:p>
    <w:p w:rsidR="002A68F0" w:rsidRDefault="00855786" w:rsidP="00855786">
      <w:pPr>
        <w:jc w:val="both"/>
        <w:rPr>
          <w:rFonts w:ascii="Arial" w:hAnsi="Arial" w:cs="Arial"/>
          <w:color w:val="00B050"/>
          <w:sz w:val="22"/>
          <w:szCs w:val="22"/>
          <w:highlight w:val="yellow"/>
        </w:rPr>
      </w:pPr>
      <w:r w:rsidRPr="007B0E3A">
        <w:rPr>
          <w:rFonts w:ascii="Arial" w:hAnsi="Arial" w:cs="Arial"/>
          <w:sz w:val="22"/>
          <w:szCs w:val="22"/>
        </w:rPr>
        <w:t>Les factures seront adressées à l'adresse suivante :</w:t>
      </w:r>
      <w:r w:rsidR="002A68F0" w:rsidRPr="002A68F0">
        <w:rPr>
          <w:rFonts w:ascii="Arial" w:hAnsi="Arial" w:cs="Arial"/>
          <w:color w:val="00B050"/>
          <w:sz w:val="22"/>
          <w:szCs w:val="22"/>
          <w:highlight w:val="yellow"/>
        </w:rPr>
        <w:t xml:space="preserve"> </w:t>
      </w:r>
    </w:p>
    <w:p w:rsidR="002A68F0" w:rsidRPr="002D7402" w:rsidRDefault="002A68F0" w:rsidP="00855786">
      <w:pPr>
        <w:jc w:val="both"/>
        <w:rPr>
          <w:rFonts w:ascii="Arial" w:hAnsi="Arial" w:cs="Arial"/>
          <w:sz w:val="22"/>
          <w:szCs w:val="22"/>
          <w:highlight w:val="yellow"/>
        </w:rPr>
      </w:pPr>
    </w:p>
    <w:p w:rsidR="00855786" w:rsidRPr="002D7402" w:rsidRDefault="002D7402" w:rsidP="00855786">
      <w:pPr>
        <w:jc w:val="both"/>
        <w:rPr>
          <w:rFonts w:ascii="Arial" w:hAnsi="Arial" w:cs="Arial"/>
          <w:sz w:val="22"/>
          <w:szCs w:val="22"/>
        </w:rPr>
      </w:pPr>
      <w:r w:rsidRPr="002D7402">
        <w:rPr>
          <w:rFonts w:ascii="Arial" w:hAnsi="Arial" w:cs="Arial"/>
          <w:sz w:val="22"/>
          <w:szCs w:val="22"/>
        </w:rPr>
        <w:t>6 rue René Girardot BP 74159 25004 AUDINCOURT Cedex</w:t>
      </w:r>
    </w:p>
    <w:p w:rsidR="00855786" w:rsidRPr="007B0E3A" w:rsidRDefault="00855786" w:rsidP="00855786">
      <w:pPr>
        <w:jc w:val="both"/>
        <w:rPr>
          <w:rFonts w:ascii="Arial" w:hAnsi="Arial" w:cs="Arial"/>
        </w:rPr>
      </w:pPr>
    </w:p>
    <w:p w:rsidR="00165B0C" w:rsidRPr="007B0E3A" w:rsidRDefault="00165B0C" w:rsidP="00E555AF">
      <w:pPr>
        <w:jc w:val="both"/>
        <w:rPr>
          <w:rFonts w:ascii="Arial" w:hAnsi="Arial" w:cs="Arial"/>
          <w:b/>
          <w:sz w:val="22"/>
          <w:szCs w:val="22"/>
        </w:rPr>
      </w:pPr>
    </w:p>
    <w:p w:rsidR="00BA56C5" w:rsidRPr="007B0E3A" w:rsidRDefault="00A74F4F" w:rsidP="0077466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7B0E3A">
        <w:rPr>
          <w:rFonts w:ascii="Arial" w:hAnsi="Arial" w:cs="Arial"/>
          <w:b/>
          <w:sz w:val="22"/>
          <w:szCs w:val="22"/>
        </w:rPr>
        <w:t xml:space="preserve">Article </w:t>
      </w:r>
      <w:r w:rsidR="00983203">
        <w:rPr>
          <w:rFonts w:ascii="Arial" w:hAnsi="Arial" w:cs="Arial"/>
          <w:b/>
          <w:sz w:val="22"/>
          <w:szCs w:val="22"/>
        </w:rPr>
        <w:t>6</w:t>
      </w:r>
      <w:r w:rsidR="00BA56C5" w:rsidRPr="007B0E3A">
        <w:rPr>
          <w:rFonts w:ascii="Arial" w:hAnsi="Arial" w:cs="Arial"/>
          <w:b/>
          <w:sz w:val="22"/>
          <w:szCs w:val="22"/>
        </w:rPr>
        <w:t xml:space="preserve"> – Sous-traitance</w:t>
      </w:r>
    </w:p>
    <w:p w:rsidR="00BA56C5" w:rsidRPr="007B0E3A" w:rsidRDefault="00BA56C5" w:rsidP="00BA56C5">
      <w:pPr>
        <w:numPr>
          <w:ilvl w:val="12"/>
          <w:numId w:val="0"/>
        </w:numPr>
        <w:jc w:val="both"/>
        <w:rPr>
          <w:rFonts w:ascii="Arial" w:hAnsi="Arial" w:cs="Arial"/>
          <w:sz w:val="22"/>
          <w:szCs w:val="22"/>
        </w:rPr>
      </w:pPr>
    </w:p>
    <w:p w:rsidR="00635B59" w:rsidRPr="00635B59" w:rsidRDefault="00635B59" w:rsidP="00635B59">
      <w:pPr>
        <w:jc w:val="both"/>
        <w:rPr>
          <w:rFonts w:ascii="Arial" w:hAnsi="Arial" w:cs="Arial"/>
          <w:sz w:val="22"/>
          <w:szCs w:val="22"/>
        </w:rPr>
      </w:pPr>
      <w:r w:rsidRPr="00635B59">
        <w:rPr>
          <w:rFonts w:ascii="Arial" w:hAnsi="Arial" w:cs="Arial"/>
          <w:sz w:val="22"/>
          <w:szCs w:val="22"/>
        </w:rPr>
        <w:t>En complément des dispositions de la loi n°75-1334 du 31 décembre 1975 modifiée relative à la sous-traitance et à celles du code des marchés publics, les conditions de l'exercice de la sous-traitance directe ou indirecte sont définies à l'article 3.6 du CCAG.</w:t>
      </w:r>
    </w:p>
    <w:p w:rsidR="00635B59" w:rsidRPr="00635B59" w:rsidRDefault="00635B59" w:rsidP="00635B59">
      <w:pPr>
        <w:jc w:val="both"/>
        <w:rPr>
          <w:rFonts w:ascii="Arial" w:hAnsi="Arial" w:cs="Arial"/>
          <w:sz w:val="22"/>
          <w:szCs w:val="22"/>
        </w:rPr>
      </w:pPr>
      <w:r w:rsidRPr="00635B59">
        <w:rPr>
          <w:rFonts w:ascii="Arial" w:hAnsi="Arial" w:cs="Arial"/>
          <w:sz w:val="22"/>
          <w:szCs w:val="22"/>
        </w:rPr>
        <w:t xml:space="preserve">En cas de sous-traitance directe, le titulaire devra faire accepter le sous-traitant et agréer ses conditions de paiements conformément à la réglementation en vigueur. </w:t>
      </w:r>
    </w:p>
    <w:p w:rsidR="00635B59" w:rsidRPr="00635B59" w:rsidRDefault="00635B59" w:rsidP="00635B59">
      <w:pPr>
        <w:jc w:val="both"/>
        <w:rPr>
          <w:rFonts w:ascii="Arial" w:hAnsi="Arial" w:cs="Arial"/>
          <w:sz w:val="22"/>
          <w:szCs w:val="22"/>
        </w:rPr>
      </w:pPr>
      <w:r w:rsidRPr="00635B59">
        <w:rPr>
          <w:rFonts w:ascii="Arial" w:hAnsi="Arial" w:cs="Arial"/>
          <w:sz w:val="22"/>
          <w:szCs w:val="22"/>
        </w:rPr>
        <w:t>A cet effet, il présentera un acte spécial de sous-traitance (imprimé DC4), dûment complété et signé en y joignant les pièces prévues par les articles 114 et 46 du code des marchés publics. En cours d'exécution du marché, le titulaire produira également l'exemplaire unique du marché ou le certificat de cessibilité ou une attestation ou main-levée du bénéficiaire d'une cession ou nantissement de créances lorsque l'une ou l'autre aura été effectuée.</w:t>
      </w:r>
    </w:p>
    <w:p w:rsidR="00635B59" w:rsidRPr="00635B59" w:rsidRDefault="00635B59" w:rsidP="00635B59">
      <w:pPr>
        <w:jc w:val="both"/>
        <w:rPr>
          <w:rFonts w:ascii="Arial" w:hAnsi="Arial" w:cs="Arial"/>
          <w:sz w:val="22"/>
          <w:szCs w:val="22"/>
        </w:rPr>
      </w:pPr>
      <w:r w:rsidRPr="00635B59">
        <w:rPr>
          <w:rFonts w:ascii="Arial" w:hAnsi="Arial" w:cs="Arial"/>
          <w:sz w:val="22"/>
          <w:szCs w:val="22"/>
        </w:rPr>
        <w:t>Le montant des prestations du sous-traitant devra être présenté selon une décomposition en correspondance avec celle du marché du titulaire.</w:t>
      </w:r>
    </w:p>
    <w:p w:rsidR="00635B59" w:rsidRPr="00635B59" w:rsidRDefault="00635B59" w:rsidP="00635B59">
      <w:pPr>
        <w:jc w:val="both"/>
        <w:rPr>
          <w:rFonts w:ascii="Arial" w:hAnsi="Arial" w:cs="Arial"/>
          <w:sz w:val="22"/>
          <w:szCs w:val="22"/>
        </w:rPr>
      </w:pPr>
      <w:r w:rsidRPr="00635B59">
        <w:rPr>
          <w:rFonts w:ascii="Arial" w:hAnsi="Arial" w:cs="Arial"/>
          <w:sz w:val="22"/>
          <w:szCs w:val="22"/>
        </w:rPr>
        <w:t>Tout sous-traitant accepté fera l'objet d'une procédure de paiement direct dès lors que sa rémunération est supérieure à 600 € TTC.</w:t>
      </w:r>
    </w:p>
    <w:p w:rsidR="00635B59" w:rsidRPr="00635B59" w:rsidRDefault="00635B59" w:rsidP="00635B59">
      <w:pPr>
        <w:jc w:val="both"/>
        <w:rPr>
          <w:rFonts w:ascii="Arial" w:hAnsi="Arial" w:cs="Arial"/>
          <w:sz w:val="22"/>
          <w:szCs w:val="22"/>
        </w:rPr>
      </w:pPr>
      <w:r w:rsidRPr="00635B59">
        <w:rPr>
          <w:rFonts w:ascii="Arial" w:hAnsi="Arial" w:cs="Arial"/>
          <w:sz w:val="22"/>
          <w:szCs w:val="22"/>
        </w:rPr>
        <w:t>Conformément à l'article 3.6 du CCAG, le maître d'ouvrage notifiera, après signature, au titulaire et à chaque sous-traitant concerné, l'exemplaire de l'acte spécial qui lui revient.</w:t>
      </w:r>
    </w:p>
    <w:p w:rsidR="00635B59" w:rsidRPr="00635B59" w:rsidRDefault="00635B59" w:rsidP="00635B59">
      <w:pPr>
        <w:jc w:val="both"/>
        <w:rPr>
          <w:rFonts w:ascii="Arial" w:hAnsi="Arial" w:cs="Arial"/>
          <w:sz w:val="22"/>
          <w:szCs w:val="22"/>
        </w:rPr>
      </w:pPr>
      <w:r w:rsidRPr="00635B59">
        <w:rPr>
          <w:rFonts w:ascii="Arial" w:hAnsi="Arial" w:cs="Arial"/>
          <w:sz w:val="22"/>
          <w:szCs w:val="22"/>
        </w:rPr>
        <w:lastRenderedPageBreak/>
        <w:t>Dès réception de cette notification, le titulaire du marché s'engage à faire connaître au maître de l'ouvrage le nom de la personne physique habilitée à représenter le sous-traitant.</w:t>
      </w:r>
    </w:p>
    <w:p w:rsidR="00635B59" w:rsidRPr="00635B59" w:rsidRDefault="00635B59" w:rsidP="00635B59">
      <w:pPr>
        <w:jc w:val="both"/>
        <w:rPr>
          <w:rFonts w:ascii="Arial" w:hAnsi="Arial" w:cs="Arial"/>
          <w:sz w:val="22"/>
          <w:szCs w:val="22"/>
        </w:rPr>
      </w:pPr>
    </w:p>
    <w:p w:rsidR="00635B59" w:rsidRPr="00635B59" w:rsidRDefault="00635B59" w:rsidP="00635B59">
      <w:pPr>
        <w:jc w:val="both"/>
        <w:rPr>
          <w:rFonts w:ascii="Arial" w:hAnsi="Arial" w:cs="Arial"/>
          <w:sz w:val="22"/>
          <w:szCs w:val="22"/>
        </w:rPr>
      </w:pPr>
      <w:r w:rsidRPr="00635B59">
        <w:rPr>
          <w:rFonts w:ascii="Arial" w:hAnsi="Arial" w:cs="Arial"/>
          <w:sz w:val="22"/>
          <w:szCs w:val="22"/>
        </w:rPr>
        <w:t>Le titulaire reste tenu envers la Région Franche-Comté de l'exécution par le sous-traitant de la totalité des obligations et engagements tels que décrits au présent marché.</w:t>
      </w:r>
    </w:p>
    <w:p w:rsidR="00635B59" w:rsidRPr="00635B59" w:rsidRDefault="00635B59" w:rsidP="00635B59">
      <w:pPr>
        <w:jc w:val="both"/>
        <w:rPr>
          <w:rFonts w:ascii="Arial" w:hAnsi="Arial" w:cs="Arial"/>
          <w:sz w:val="22"/>
          <w:szCs w:val="22"/>
        </w:rPr>
      </w:pPr>
      <w:r w:rsidRPr="00635B59">
        <w:rPr>
          <w:rFonts w:ascii="Arial" w:hAnsi="Arial" w:cs="Arial"/>
          <w:sz w:val="22"/>
          <w:szCs w:val="22"/>
        </w:rPr>
        <w:t>Le titulaire s'engage à vérifier que les obligations et engagements qui ont été retenus pour lui-même au moment du jugement des offres soient au moins identiques pour son sous-traitant.</w:t>
      </w:r>
    </w:p>
    <w:p w:rsidR="00855786" w:rsidRPr="007B0E3A" w:rsidRDefault="00635B59" w:rsidP="00635B59">
      <w:pPr>
        <w:jc w:val="both"/>
        <w:rPr>
          <w:rFonts w:ascii="Arial" w:hAnsi="Arial" w:cs="Arial"/>
          <w:sz w:val="22"/>
          <w:szCs w:val="22"/>
        </w:rPr>
      </w:pPr>
      <w:r w:rsidRPr="00635B59">
        <w:rPr>
          <w:rFonts w:ascii="Arial" w:hAnsi="Arial" w:cs="Arial"/>
          <w:sz w:val="22"/>
          <w:szCs w:val="22"/>
        </w:rPr>
        <w:t>En cas de non-respect de ces dispositions, le titulaire s'expose aux</w:t>
      </w:r>
      <w:r w:rsidR="00983203">
        <w:rPr>
          <w:rFonts w:ascii="Arial" w:hAnsi="Arial" w:cs="Arial"/>
          <w:sz w:val="22"/>
          <w:szCs w:val="22"/>
        </w:rPr>
        <w:t xml:space="preserve"> sanctions prévues à l'article 3</w:t>
      </w:r>
      <w:r w:rsidRPr="00635B59">
        <w:rPr>
          <w:rFonts w:ascii="Arial" w:hAnsi="Arial" w:cs="Arial"/>
          <w:sz w:val="22"/>
          <w:szCs w:val="22"/>
        </w:rPr>
        <w:t>2.1 du CCAG</w:t>
      </w:r>
      <w:r>
        <w:rPr>
          <w:rFonts w:ascii="Arial" w:hAnsi="Arial" w:cs="Arial"/>
          <w:sz w:val="22"/>
          <w:szCs w:val="22"/>
        </w:rPr>
        <w:t xml:space="preserve"> </w:t>
      </w:r>
      <w:r w:rsidR="00983203">
        <w:rPr>
          <w:rFonts w:ascii="Arial" w:hAnsi="Arial" w:cs="Arial"/>
          <w:sz w:val="22"/>
          <w:szCs w:val="22"/>
        </w:rPr>
        <w:t>FCS</w:t>
      </w:r>
      <w:r w:rsidRPr="00635B59">
        <w:rPr>
          <w:rFonts w:ascii="Arial" w:hAnsi="Arial" w:cs="Arial"/>
          <w:sz w:val="22"/>
          <w:szCs w:val="22"/>
        </w:rPr>
        <w:t>.</w:t>
      </w:r>
    </w:p>
    <w:p w:rsidR="001113D2" w:rsidRPr="007B0E3A" w:rsidRDefault="001113D2" w:rsidP="00E555AF">
      <w:pPr>
        <w:jc w:val="both"/>
        <w:rPr>
          <w:rFonts w:ascii="Arial" w:hAnsi="Arial" w:cs="Arial"/>
          <w:sz w:val="22"/>
          <w:szCs w:val="22"/>
        </w:rPr>
      </w:pPr>
    </w:p>
    <w:p w:rsidR="00724A78" w:rsidRPr="007B0E3A" w:rsidRDefault="00E61A9C" w:rsidP="00774660">
      <w:pPr>
        <w:pStyle w:val="Titre1"/>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B0E3A">
        <w:rPr>
          <w:rFonts w:ascii="Arial" w:hAnsi="Arial" w:cs="Arial"/>
          <w:sz w:val="22"/>
          <w:szCs w:val="22"/>
        </w:rPr>
        <w:t xml:space="preserve">Article </w:t>
      </w:r>
      <w:r w:rsidR="00983203">
        <w:rPr>
          <w:rFonts w:ascii="Arial" w:hAnsi="Arial" w:cs="Arial"/>
          <w:sz w:val="22"/>
          <w:szCs w:val="22"/>
        </w:rPr>
        <w:t>7</w:t>
      </w:r>
      <w:r w:rsidR="00855786" w:rsidRPr="007B0E3A">
        <w:rPr>
          <w:rFonts w:ascii="Arial" w:hAnsi="Arial" w:cs="Arial"/>
          <w:sz w:val="22"/>
          <w:szCs w:val="22"/>
        </w:rPr>
        <w:t xml:space="preserve"> </w:t>
      </w:r>
      <w:r w:rsidR="00724A78" w:rsidRPr="007B0E3A">
        <w:rPr>
          <w:rFonts w:ascii="Arial" w:hAnsi="Arial" w:cs="Arial"/>
          <w:sz w:val="22"/>
          <w:szCs w:val="22"/>
        </w:rPr>
        <w:t xml:space="preserve">– Durée </w:t>
      </w:r>
      <w:r w:rsidR="00A74F4F" w:rsidRPr="007B0E3A">
        <w:rPr>
          <w:rFonts w:ascii="Arial" w:hAnsi="Arial" w:cs="Arial"/>
          <w:sz w:val="22"/>
          <w:szCs w:val="22"/>
        </w:rPr>
        <w:t xml:space="preserve">du marché </w:t>
      </w:r>
    </w:p>
    <w:p w:rsidR="00724A78" w:rsidRPr="007B0E3A" w:rsidRDefault="00724A78">
      <w:pPr>
        <w:tabs>
          <w:tab w:val="left" w:leader="dot" w:pos="8789"/>
        </w:tabs>
        <w:jc w:val="both"/>
        <w:rPr>
          <w:rFonts w:ascii="Arial" w:hAnsi="Arial" w:cs="Arial"/>
          <w:sz w:val="22"/>
          <w:szCs w:val="22"/>
        </w:rPr>
      </w:pPr>
    </w:p>
    <w:p w:rsidR="002E2C03" w:rsidRPr="002E2C03" w:rsidRDefault="002E2C03" w:rsidP="002E2C03">
      <w:pPr>
        <w:rPr>
          <w:rFonts w:ascii="Arial" w:hAnsi="Arial" w:cs="Arial"/>
          <w:sz w:val="22"/>
          <w:szCs w:val="24"/>
        </w:rPr>
      </w:pPr>
      <w:r w:rsidRPr="002E2C03">
        <w:rPr>
          <w:rFonts w:ascii="Arial" w:hAnsi="Arial" w:cs="Arial"/>
          <w:sz w:val="22"/>
          <w:szCs w:val="24"/>
        </w:rPr>
        <w:t xml:space="preserve">La </w:t>
      </w:r>
      <w:r w:rsidRPr="006A1689">
        <w:rPr>
          <w:rFonts w:ascii="Arial" w:hAnsi="Arial" w:cs="Arial"/>
          <w:b/>
          <w:sz w:val="22"/>
          <w:szCs w:val="24"/>
        </w:rPr>
        <w:t>tranche ferme</w:t>
      </w:r>
      <w:r w:rsidRPr="002E2C03">
        <w:rPr>
          <w:rFonts w:ascii="Arial" w:hAnsi="Arial" w:cs="Arial"/>
          <w:sz w:val="22"/>
          <w:szCs w:val="24"/>
        </w:rPr>
        <w:t xml:space="preserve"> (offre de base + options) est conclue à compter de la notification du marché pour une durée de trois ans. </w:t>
      </w:r>
    </w:p>
    <w:p w:rsidR="002E2C03" w:rsidRDefault="002E2C03" w:rsidP="002E2C03">
      <w:pPr>
        <w:rPr>
          <w:rFonts w:ascii="Arial" w:hAnsi="Arial" w:cs="Arial"/>
          <w:sz w:val="22"/>
          <w:szCs w:val="24"/>
        </w:rPr>
      </w:pPr>
      <w:r w:rsidRPr="002E2C03">
        <w:rPr>
          <w:rFonts w:ascii="Arial" w:hAnsi="Arial" w:cs="Arial"/>
          <w:sz w:val="22"/>
          <w:szCs w:val="24"/>
        </w:rPr>
        <w:t>Les tranches conditionnelles sont conclues à compter de la notification de l’ordre de service d’affermissement.</w:t>
      </w:r>
    </w:p>
    <w:p w:rsidR="006A1689" w:rsidRPr="002E2C03" w:rsidRDefault="006A1689" w:rsidP="002E2C03">
      <w:pPr>
        <w:rPr>
          <w:rFonts w:ascii="Arial" w:hAnsi="Arial" w:cs="Arial"/>
          <w:sz w:val="22"/>
          <w:szCs w:val="24"/>
        </w:rPr>
      </w:pPr>
    </w:p>
    <w:p w:rsidR="002E2C03" w:rsidRPr="002E2C03" w:rsidRDefault="002E2C03" w:rsidP="002E2C03">
      <w:pPr>
        <w:rPr>
          <w:rFonts w:ascii="Arial" w:hAnsi="Arial" w:cs="Arial"/>
          <w:sz w:val="22"/>
          <w:szCs w:val="24"/>
        </w:rPr>
      </w:pPr>
      <w:r w:rsidRPr="002E2C03">
        <w:rPr>
          <w:rFonts w:ascii="Arial" w:hAnsi="Arial" w:cs="Arial"/>
          <w:sz w:val="22"/>
          <w:szCs w:val="24"/>
        </w:rPr>
        <w:t xml:space="preserve">La </w:t>
      </w:r>
      <w:r w:rsidRPr="006A1689">
        <w:rPr>
          <w:rFonts w:ascii="Arial" w:hAnsi="Arial" w:cs="Arial"/>
          <w:b/>
          <w:sz w:val="22"/>
          <w:szCs w:val="24"/>
        </w:rPr>
        <w:t>tranche conditionnelle 1</w:t>
      </w:r>
      <w:r w:rsidRPr="002E2C03">
        <w:rPr>
          <w:rFonts w:ascii="Arial" w:hAnsi="Arial" w:cs="Arial"/>
          <w:sz w:val="22"/>
          <w:szCs w:val="24"/>
        </w:rPr>
        <w:t xml:space="preserve"> pourra être affermie dès le premier mois d’exécution de la tranche ferme et au plus tard dans un délai de 3 mois à l’issue de la tranche ferme ou de la tranche conditionnelle 2 si celle-ci est affermie. </w:t>
      </w:r>
    </w:p>
    <w:p w:rsidR="006A1689" w:rsidRDefault="002E2C03" w:rsidP="002E2C03">
      <w:pPr>
        <w:rPr>
          <w:rFonts w:ascii="Arial" w:hAnsi="Arial" w:cs="Arial"/>
          <w:sz w:val="22"/>
          <w:szCs w:val="24"/>
        </w:rPr>
      </w:pPr>
      <w:r w:rsidRPr="002E2C03">
        <w:rPr>
          <w:rFonts w:ascii="Arial" w:hAnsi="Arial" w:cs="Arial"/>
          <w:sz w:val="22"/>
          <w:szCs w:val="24"/>
        </w:rPr>
        <w:t xml:space="preserve">La tranche conditionnelle 1 prendra fin après exécution de toutes les actions correctives recommandées par la réglementation en vigueur et rétablissement d’un niveau de </w:t>
      </w:r>
    </w:p>
    <w:p w:rsidR="002E2C03" w:rsidRDefault="002E2C03" w:rsidP="002E2C03">
      <w:pPr>
        <w:rPr>
          <w:rFonts w:ascii="Arial" w:hAnsi="Arial" w:cs="Arial"/>
          <w:sz w:val="22"/>
          <w:szCs w:val="24"/>
        </w:rPr>
      </w:pPr>
      <w:r w:rsidRPr="002E2C03">
        <w:rPr>
          <w:rFonts w:ascii="Arial" w:hAnsi="Arial" w:cs="Arial"/>
          <w:sz w:val="22"/>
          <w:szCs w:val="24"/>
        </w:rPr>
        <w:t xml:space="preserve">Légionnelles inférieur au seuil admissible. Sa durée ne pourra </w:t>
      </w:r>
      <w:r w:rsidR="00083540" w:rsidRPr="00B92154">
        <w:rPr>
          <w:rFonts w:ascii="Arial" w:hAnsi="Arial" w:cs="Arial"/>
          <w:sz w:val="22"/>
          <w:szCs w:val="24"/>
        </w:rPr>
        <w:t>excéder</w:t>
      </w:r>
      <w:r w:rsidRPr="00B92154">
        <w:rPr>
          <w:rFonts w:ascii="Arial" w:hAnsi="Arial" w:cs="Arial"/>
          <w:sz w:val="22"/>
          <w:szCs w:val="24"/>
        </w:rPr>
        <w:t xml:space="preserve"> 6 mois.</w:t>
      </w:r>
    </w:p>
    <w:p w:rsidR="006A1689" w:rsidRPr="002E2C03" w:rsidRDefault="006A1689" w:rsidP="002E2C03">
      <w:pPr>
        <w:rPr>
          <w:rFonts w:ascii="Arial" w:hAnsi="Arial" w:cs="Arial"/>
          <w:sz w:val="22"/>
          <w:szCs w:val="24"/>
        </w:rPr>
      </w:pPr>
    </w:p>
    <w:p w:rsidR="002E2C03" w:rsidRPr="002E2C03" w:rsidRDefault="002E2C03" w:rsidP="002E2C03">
      <w:pPr>
        <w:rPr>
          <w:rFonts w:ascii="Arial" w:hAnsi="Arial" w:cs="Arial"/>
          <w:sz w:val="22"/>
          <w:szCs w:val="24"/>
        </w:rPr>
      </w:pPr>
      <w:r w:rsidRPr="002E2C03">
        <w:rPr>
          <w:rFonts w:ascii="Arial" w:hAnsi="Arial" w:cs="Arial"/>
          <w:sz w:val="22"/>
          <w:szCs w:val="24"/>
        </w:rPr>
        <w:lastRenderedPageBreak/>
        <w:t xml:space="preserve">La </w:t>
      </w:r>
      <w:r w:rsidRPr="006A1689">
        <w:rPr>
          <w:rFonts w:ascii="Arial" w:hAnsi="Arial" w:cs="Arial"/>
          <w:b/>
          <w:sz w:val="22"/>
          <w:szCs w:val="24"/>
        </w:rPr>
        <w:t xml:space="preserve">tranche conditionnelle 2 </w:t>
      </w:r>
      <w:r w:rsidRPr="002E2C03">
        <w:rPr>
          <w:rFonts w:ascii="Arial" w:hAnsi="Arial" w:cs="Arial"/>
          <w:sz w:val="22"/>
          <w:szCs w:val="24"/>
        </w:rPr>
        <w:t>est conclue pour une durée d’un an à compter de la fin de la tranche ferme. La décision d’affermissement sera notifiée au titulaire au plus tard 3 mois avant la fin de la tranche ferme.</w:t>
      </w:r>
    </w:p>
    <w:p w:rsidR="002E2C03" w:rsidRPr="002E2C03" w:rsidRDefault="002E2C03" w:rsidP="002E2C03">
      <w:pPr>
        <w:rPr>
          <w:rFonts w:ascii="Arial" w:hAnsi="Arial" w:cs="Arial"/>
          <w:sz w:val="22"/>
          <w:szCs w:val="24"/>
        </w:rPr>
      </w:pPr>
    </w:p>
    <w:p w:rsidR="002E2C03" w:rsidRPr="002E2C03" w:rsidRDefault="002E2C03" w:rsidP="002E2C03">
      <w:pPr>
        <w:rPr>
          <w:rFonts w:ascii="Arial" w:hAnsi="Arial" w:cs="Arial"/>
          <w:sz w:val="22"/>
          <w:szCs w:val="24"/>
        </w:rPr>
      </w:pPr>
      <w:r w:rsidRPr="002E2C03">
        <w:rPr>
          <w:rFonts w:ascii="Arial" w:hAnsi="Arial" w:cs="Arial"/>
          <w:sz w:val="22"/>
          <w:szCs w:val="24"/>
        </w:rPr>
        <w:t>Aucune indemnité de retard ou de dédit ne sera versée</w:t>
      </w:r>
    </w:p>
    <w:p w:rsidR="00A4417A" w:rsidRPr="007B0E3A" w:rsidRDefault="00A4417A" w:rsidP="00A4417A">
      <w:pPr>
        <w:jc w:val="both"/>
        <w:rPr>
          <w:rFonts w:ascii="Arial" w:hAnsi="Arial" w:cs="Arial"/>
          <w:sz w:val="22"/>
          <w:szCs w:val="22"/>
        </w:rPr>
      </w:pPr>
    </w:p>
    <w:p w:rsidR="00A4417A" w:rsidRPr="007B0E3A" w:rsidRDefault="00A4417A" w:rsidP="00A4417A">
      <w:pPr>
        <w:pStyle w:val="Titre1"/>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B0E3A">
        <w:rPr>
          <w:rFonts w:ascii="Arial" w:hAnsi="Arial" w:cs="Arial"/>
          <w:sz w:val="22"/>
          <w:szCs w:val="22"/>
        </w:rPr>
        <w:t xml:space="preserve">Article </w:t>
      </w:r>
      <w:r>
        <w:rPr>
          <w:rFonts w:ascii="Arial" w:hAnsi="Arial" w:cs="Arial"/>
          <w:sz w:val="22"/>
          <w:szCs w:val="22"/>
        </w:rPr>
        <w:t>8</w:t>
      </w:r>
      <w:r w:rsidRPr="007B0E3A">
        <w:rPr>
          <w:rFonts w:ascii="Arial" w:hAnsi="Arial" w:cs="Arial"/>
          <w:sz w:val="22"/>
          <w:szCs w:val="22"/>
        </w:rPr>
        <w:t xml:space="preserve"> </w:t>
      </w:r>
      <w:r>
        <w:rPr>
          <w:rFonts w:ascii="Arial" w:hAnsi="Arial" w:cs="Arial"/>
          <w:sz w:val="22"/>
          <w:szCs w:val="22"/>
        </w:rPr>
        <w:t>– Engagement des parties</w:t>
      </w:r>
    </w:p>
    <w:p w:rsidR="00A4417A" w:rsidRPr="007B0E3A" w:rsidRDefault="00A4417A" w:rsidP="00A4417A">
      <w:pPr>
        <w:tabs>
          <w:tab w:val="left" w:leader="dot" w:pos="8789"/>
        </w:tabs>
        <w:jc w:val="both"/>
        <w:rPr>
          <w:rFonts w:ascii="Arial" w:hAnsi="Arial" w:cs="Arial"/>
          <w:sz w:val="22"/>
          <w:szCs w:val="22"/>
        </w:rPr>
      </w:pPr>
    </w:p>
    <w:p w:rsidR="00D849B1" w:rsidRPr="007B0E3A" w:rsidRDefault="00D849B1" w:rsidP="00D849B1">
      <w:pPr>
        <w:pStyle w:val="Retraitcorpsdetexte2"/>
        <w:ind w:right="-285" w:firstLine="0"/>
        <w:rPr>
          <w:rFonts w:ascii="Arial" w:hAnsi="Arial" w:cs="Arial"/>
          <w:sz w:val="22"/>
          <w:szCs w:val="22"/>
        </w:rPr>
      </w:pPr>
      <w:r w:rsidRPr="007B0E3A">
        <w:rPr>
          <w:rFonts w:ascii="Arial" w:hAnsi="Arial" w:cs="Arial"/>
          <w:sz w:val="22"/>
          <w:szCs w:val="22"/>
        </w:rPr>
        <w:t xml:space="preserve">Après avoir pris connaissance du présent acte d’engagement et des documents qui y sont mentionnés, je m’engage, sans réserve, conformément aux stipulations des documents visés ci-dessus, à exécuter les prestations constituant le marché dans les conditions ci-avant définies. Le délai de validité de mon offre est </w:t>
      </w:r>
      <w:r w:rsidRPr="007B0E3A">
        <w:rPr>
          <w:rFonts w:ascii="Arial" w:hAnsi="Arial" w:cs="Arial"/>
          <w:b/>
          <w:sz w:val="22"/>
          <w:szCs w:val="22"/>
        </w:rPr>
        <w:t>90 jours</w:t>
      </w:r>
      <w:r w:rsidRPr="007B0E3A">
        <w:rPr>
          <w:rFonts w:ascii="Arial" w:hAnsi="Arial" w:cs="Arial"/>
          <w:sz w:val="22"/>
          <w:szCs w:val="22"/>
        </w:rPr>
        <w:t xml:space="preserve"> à compter de la date limite de remise des offres fixée par le règlement de la consultation.</w:t>
      </w:r>
    </w:p>
    <w:p w:rsidR="00E75E45" w:rsidRPr="007B0E3A" w:rsidRDefault="00E75E45">
      <w:pPr>
        <w:tabs>
          <w:tab w:val="left" w:leader="dot" w:pos="8789"/>
        </w:tabs>
        <w:jc w:val="both"/>
        <w:rPr>
          <w:rFonts w:ascii="Arial" w:hAnsi="Arial" w:cs="Arial"/>
          <w:sz w:val="22"/>
          <w:szCs w:val="22"/>
        </w:rPr>
      </w:pPr>
    </w:p>
    <w:tbl>
      <w:tblPr>
        <w:tblW w:w="0" w:type="auto"/>
        <w:tblInd w:w="3472" w:type="dxa"/>
        <w:tblLayout w:type="fixed"/>
        <w:tblCellMar>
          <w:left w:w="70" w:type="dxa"/>
          <w:right w:w="70" w:type="dxa"/>
        </w:tblCellMar>
        <w:tblLook w:val="0000" w:firstRow="0" w:lastRow="0" w:firstColumn="0" w:lastColumn="0" w:noHBand="0" w:noVBand="0"/>
      </w:tblPr>
      <w:tblGrid>
        <w:gridCol w:w="6307"/>
      </w:tblGrid>
      <w:tr w:rsidR="008C1F29" w:rsidRPr="007B0E3A">
        <w:trPr>
          <w:cantSplit/>
        </w:trPr>
        <w:tc>
          <w:tcPr>
            <w:tcW w:w="6307" w:type="dxa"/>
          </w:tcPr>
          <w:p w:rsidR="008C1F29" w:rsidRPr="007B0E3A" w:rsidRDefault="008C1F29" w:rsidP="008C1F29">
            <w:pPr>
              <w:ind w:left="497"/>
              <w:jc w:val="both"/>
              <w:rPr>
                <w:rFonts w:ascii="Arial" w:hAnsi="Arial" w:cs="Arial"/>
                <w:b/>
              </w:rPr>
            </w:pPr>
            <w:r w:rsidRPr="007B0E3A">
              <w:rPr>
                <w:rFonts w:ascii="Arial" w:hAnsi="Arial" w:cs="Arial"/>
                <w:b/>
              </w:rPr>
              <w:t xml:space="preserve">Fait à </w:t>
            </w:r>
          </w:p>
        </w:tc>
      </w:tr>
      <w:tr w:rsidR="008C1F29" w:rsidRPr="007B0E3A">
        <w:tc>
          <w:tcPr>
            <w:tcW w:w="6307" w:type="dxa"/>
          </w:tcPr>
          <w:p w:rsidR="008C1F29" w:rsidRPr="007B0E3A" w:rsidRDefault="008C1F29" w:rsidP="008C1F29">
            <w:pPr>
              <w:ind w:left="497"/>
              <w:jc w:val="both"/>
              <w:rPr>
                <w:rFonts w:ascii="Arial" w:hAnsi="Arial" w:cs="Arial"/>
                <w:b/>
              </w:rPr>
            </w:pPr>
          </w:p>
        </w:tc>
      </w:tr>
      <w:tr w:rsidR="008C1F29" w:rsidRPr="007B0E3A">
        <w:tc>
          <w:tcPr>
            <w:tcW w:w="6307" w:type="dxa"/>
          </w:tcPr>
          <w:p w:rsidR="008C1F29" w:rsidRPr="007B0E3A" w:rsidRDefault="008C1F29" w:rsidP="008C1F29">
            <w:pPr>
              <w:ind w:left="497"/>
              <w:jc w:val="both"/>
              <w:rPr>
                <w:rFonts w:ascii="Arial" w:hAnsi="Arial" w:cs="Arial"/>
                <w:b/>
              </w:rPr>
            </w:pPr>
            <w:r w:rsidRPr="007B0E3A">
              <w:rPr>
                <w:rFonts w:ascii="Arial" w:hAnsi="Arial" w:cs="Arial"/>
                <w:b/>
              </w:rPr>
              <w:t>Le</w:t>
            </w:r>
          </w:p>
        </w:tc>
      </w:tr>
      <w:tr w:rsidR="008C1F29" w:rsidRPr="007B0E3A">
        <w:tc>
          <w:tcPr>
            <w:tcW w:w="6307" w:type="dxa"/>
          </w:tcPr>
          <w:p w:rsidR="008C1F29" w:rsidRPr="007B0E3A" w:rsidRDefault="008C1F29" w:rsidP="008C1F29">
            <w:pPr>
              <w:ind w:left="497"/>
              <w:jc w:val="both"/>
              <w:rPr>
                <w:rFonts w:ascii="Arial" w:hAnsi="Arial" w:cs="Arial"/>
              </w:rPr>
            </w:pPr>
            <w:r w:rsidRPr="007B0E3A">
              <w:rPr>
                <w:rFonts w:ascii="Arial" w:hAnsi="Arial" w:cs="Arial"/>
                <w:i/>
              </w:rPr>
              <w:t>(Mention manuscrite « Lu et approuvé »)</w:t>
            </w:r>
          </w:p>
        </w:tc>
      </w:tr>
      <w:tr w:rsidR="008C1F29" w:rsidRPr="007B0E3A">
        <w:tc>
          <w:tcPr>
            <w:tcW w:w="6307" w:type="dxa"/>
          </w:tcPr>
          <w:p w:rsidR="008C1F29" w:rsidRPr="007B0E3A" w:rsidRDefault="008C1F29" w:rsidP="008C1F29">
            <w:pPr>
              <w:ind w:left="497"/>
              <w:jc w:val="center"/>
              <w:rPr>
                <w:rFonts w:ascii="Arial" w:hAnsi="Arial" w:cs="Arial"/>
                <w:i/>
              </w:rPr>
            </w:pPr>
          </w:p>
        </w:tc>
      </w:tr>
      <w:tr w:rsidR="008C1F29" w:rsidRPr="007B0E3A" w:rsidTr="006A1689">
        <w:trPr>
          <w:trHeight w:val="491"/>
        </w:trPr>
        <w:tc>
          <w:tcPr>
            <w:tcW w:w="6307" w:type="dxa"/>
          </w:tcPr>
          <w:p w:rsidR="008C1F29" w:rsidRDefault="008C1F29" w:rsidP="008C1F29">
            <w:pPr>
              <w:ind w:left="497"/>
              <w:jc w:val="center"/>
              <w:rPr>
                <w:rFonts w:ascii="Arial" w:hAnsi="Arial" w:cs="Arial"/>
                <w:b/>
              </w:rPr>
            </w:pPr>
            <w:r w:rsidRPr="007B0E3A">
              <w:rPr>
                <w:rFonts w:ascii="Arial" w:hAnsi="Arial" w:cs="Arial"/>
                <w:b/>
              </w:rPr>
              <w:t>Signature du candidat,</w:t>
            </w:r>
          </w:p>
          <w:p w:rsidR="00983203" w:rsidRDefault="00983203" w:rsidP="008C1F29">
            <w:pPr>
              <w:ind w:left="497"/>
              <w:jc w:val="center"/>
              <w:rPr>
                <w:rFonts w:ascii="Arial" w:hAnsi="Arial" w:cs="Arial"/>
              </w:rPr>
            </w:pPr>
          </w:p>
          <w:p w:rsidR="00A4417A" w:rsidRPr="007B0E3A" w:rsidRDefault="00A4417A" w:rsidP="008C1F29">
            <w:pPr>
              <w:ind w:left="497"/>
              <w:jc w:val="center"/>
              <w:rPr>
                <w:rFonts w:ascii="Arial" w:hAnsi="Arial" w:cs="Arial"/>
              </w:rPr>
            </w:pPr>
          </w:p>
        </w:tc>
      </w:tr>
      <w:tr w:rsidR="008C1F29" w:rsidRPr="007B0E3A">
        <w:tc>
          <w:tcPr>
            <w:tcW w:w="6307" w:type="dxa"/>
          </w:tcPr>
          <w:p w:rsidR="008C1F29" w:rsidRPr="007B0E3A" w:rsidRDefault="008C1F29" w:rsidP="008C1F29">
            <w:pPr>
              <w:ind w:left="497"/>
              <w:jc w:val="center"/>
              <w:rPr>
                <w:rFonts w:ascii="Arial" w:hAnsi="Arial" w:cs="Arial"/>
                <w:b/>
              </w:rPr>
            </w:pPr>
          </w:p>
        </w:tc>
      </w:tr>
    </w:tbl>
    <w:p w:rsidR="00297780" w:rsidRPr="007B0E3A" w:rsidRDefault="00297780" w:rsidP="00DE50F9">
      <w:pPr>
        <w:rPr>
          <w:rFonts w:ascii="Arial" w:hAnsi="Arial" w:cs="Arial"/>
          <w:b/>
          <w:sz w:val="22"/>
          <w:szCs w:val="22"/>
        </w:rPr>
      </w:pPr>
      <w:r w:rsidRPr="007B0E3A">
        <w:rPr>
          <w:rFonts w:ascii="Arial" w:hAnsi="Arial" w:cs="Arial"/>
          <w:b/>
          <w:sz w:val="22"/>
          <w:szCs w:val="22"/>
        </w:rPr>
        <w:t xml:space="preserve">Réponse </w:t>
      </w:r>
      <w:r w:rsidR="00983203">
        <w:rPr>
          <w:rFonts w:ascii="Arial" w:hAnsi="Arial" w:cs="Arial"/>
          <w:b/>
          <w:sz w:val="22"/>
          <w:szCs w:val="22"/>
        </w:rPr>
        <w:t>du pouvoir adjudicateur</w:t>
      </w:r>
    </w:p>
    <w:p w:rsidR="008C1F29" w:rsidRPr="007B0E3A" w:rsidRDefault="008C1F29" w:rsidP="008C1F29">
      <w:pPr>
        <w:jc w:val="both"/>
        <w:rPr>
          <w:rFonts w:ascii="Arial" w:hAnsi="Arial" w:cs="Arial"/>
          <w:sz w:val="22"/>
          <w:szCs w:val="22"/>
        </w:rPr>
      </w:pPr>
    </w:p>
    <w:p w:rsidR="00A4417A" w:rsidRDefault="008C1F29" w:rsidP="008C1F29">
      <w:pPr>
        <w:jc w:val="both"/>
        <w:outlineLvl w:val="0"/>
        <w:rPr>
          <w:rFonts w:ascii="Arial" w:hAnsi="Arial" w:cs="Arial"/>
          <w:b/>
          <w:sz w:val="22"/>
          <w:szCs w:val="22"/>
        </w:rPr>
      </w:pPr>
      <w:r w:rsidRPr="007B0E3A">
        <w:rPr>
          <w:rFonts w:ascii="Arial" w:hAnsi="Arial" w:cs="Arial"/>
          <w:sz w:val="22"/>
          <w:szCs w:val="22"/>
        </w:rPr>
        <w:t xml:space="preserve">La présente offre est acceptée en </w:t>
      </w:r>
      <w:r w:rsidRPr="00A4417A">
        <w:rPr>
          <w:rFonts w:ascii="Arial" w:hAnsi="Arial" w:cs="Arial"/>
          <w:sz w:val="22"/>
          <w:szCs w:val="22"/>
        </w:rPr>
        <w:t>euro</w:t>
      </w:r>
      <w:r w:rsidR="00A4417A">
        <w:rPr>
          <w:rFonts w:ascii="Arial" w:hAnsi="Arial" w:cs="Arial"/>
          <w:b/>
          <w:sz w:val="22"/>
          <w:szCs w:val="22"/>
        </w:rPr>
        <w:t> :</w:t>
      </w:r>
    </w:p>
    <w:p w:rsidR="00A4417A" w:rsidRDefault="00A4417A" w:rsidP="008C1F29">
      <w:pPr>
        <w:jc w:val="both"/>
        <w:outlineLvl w:val="0"/>
        <w:rPr>
          <w:rFonts w:ascii="Arial" w:hAnsi="Arial" w:cs="Arial"/>
          <w:b/>
          <w:sz w:val="22"/>
          <w:szCs w:val="22"/>
        </w:rPr>
      </w:pPr>
      <w:r w:rsidRPr="005826C6">
        <w:rPr>
          <w:rFonts w:asciiTheme="minorHAnsi" w:hAnsiTheme="minorHAnsi" w:cstheme="minorHAnsi"/>
        </w:rPr>
        <w:sym w:font="Wingdings" w:char="F0A8"/>
      </w:r>
      <w:r w:rsidRPr="005826C6">
        <w:rPr>
          <w:rFonts w:asciiTheme="minorHAnsi" w:hAnsiTheme="minorHAnsi" w:cstheme="minorHAnsi"/>
        </w:rPr>
        <w:t xml:space="preserve"> </w:t>
      </w:r>
      <w:r>
        <w:rPr>
          <w:rFonts w:ascii="Arial" w:hAnsi="Arial" w:cs="Arial"/>
          <w:b/>
          <w:sz w:val="22"/>
          <w:szCs w:val="22"/>
        </w:rPr>
        <w:t>Sans option</w:t>
      </w:r>
    </w:p>
    <w:p w:rsidR="00A4417A" w:rsidRPr="00A4417A" w:rsidRDefault="00A4417A" w:rsidP="008C1F29">
      <w:pPr>
        <w:jc w:val="both"/>
        <w:outlineLvl w:val="0"/>
        <w:rPr>
          <w:rFonts w:ascii="Arial" w:hAnsi="Arial" w:cs="Arial"/>
          <w:b/>
          <w:sz w:val="22"/>
          <w:szCs w:val="22"/>
        </w:rPr>
      </w:pPr>
      <w:r w:rsidRPr="005826C6">
        <w:rPr>
          <w:rFonts w:asciiTheme="minorHAnsi" w:hAnsiTheme="minorHAnsi" w:cstheme="minorHAnsi"/>
        </w:rPr>
        <w:sym w:font="Wingdings" w:char="F0A8"/>
      </w:r>
      <w:r>
        <w:rPr>
          <w:rFonts w:asciiTheme="minorHAnsi" w:hAnsiTheme="minorHAnsi" w:cstheme="minorHAnsi"/>
        </w:rPr>
        <w:t xml:space="preserve"> </w:t>
      </w:r>
      <w:r>
        <w:rPr>
          <w:rFonts w:ascii="Arial" w:hAnsi="Arial" w:cs="Arial"/>
          <w:b/>
          <w:sz w:val="22"/>
          <w:szCs w:val="22"/>
        </w:rPr>
        <w:t>Avec la/</w:t>
      </w:r>
      <w:r w:rsidRPr="00A4417A">
        <w:rPr>
          <w:rFonts w:ascii="Arial" w:hAnsi="Arial" w:cs="Arial"/>
          <w:b/>
          <w:sz w:val="22"/>
          <w:szCs w:val="22"/>
        </w:rPr>
        <w:t>les option</w:t>
      </w:r>
      <w:r>
        <w:rPr>
          <w:rFonts w:ascii="Arial" w:hAnsi="Arial" w:cs="Arial"/>
          <w:b/>
          <w:sz w:val="22"/>
          <w:szCs w:val="22"/>
        </w:rPr>
        <w:t>(</w:t>
      </w:r>
      <w:r w:rsidRPr="00A4417A">
        <w:rPr>
          <w:rFonts w:ascii="Arial" w:hAnsi="Arial" w:cs="Arial"/>
          <w:b/>
          <w:sz w:val="22"/>
          <w:szCs w:val="22"/>
        </w:rPr>
        <w:t>s</w:t>
      </w:r>
      <w:r>
        <w:rPr>
          <w:rFonts w:ascii="Arial" w:hAnsi="Arial" w:cs="Arial"/>
          <w:b/>
          <w:sz w:val="22"/>
          <w:szCs w:val="22"/>
        </w:rPr>
        <w:t>)</w:t>
      </w:r>
      <w:r w:rsidRPr="00A4417A">
        <w:rPr>
          <w:rFonts w:ascii="Arial" w:hAnsi="Arial" w:cs="Arial"/>
          <w:b/>
          <w:sz w:val="22"/>
          <w:szCs w:val="22"/>
        </w:rPr>
        <w:t xml:space="preserve"> suivante</w:t>
      </w:r>
      <w:r>
        <w:rPr>
          <w:rFonts w:ascii="Arial" w:hAnsi="Arial" w:cs="Arial"/>
          <w:b/>
          <w:sz w:val="22"/>
          <w:szCs w:val="22"/>
        </w:rPr>
        <w:t>(</w:t>
      </w:r>
      <w:r w:rsidRPr="00A4417A">
        <w:rPr>
          <w:rFonts w:ascii="Arial" w:hAnsi="Arial" w:cs="Arial"/>
          <w:b/>
          <w:sz w:val="22"/>
          <w:szCs w:val="22"/>
        </w:rPr>
        <w:t>s</w:t>
      </w:r>
      <w:r>
        <w:rPr>
          <w:rFonts w:ascii="Arial" w:hAnsi="Arial" w:cs="Arial"/>
          <w:b/>
          <w:sz w:val="22"/>
          <w:szCs w:val="22"/>
        </w:rPr>
        <w:t>)</w:t>
      </w:r>
      <w:r w:rsidRPr="00A4417A">
        <w:rPr>
          <w:rFonts w:ascii="Arial" w:hAnsi="Arial" w:cs="Arial"/>
          <w:b/>
          <w:sz w:val="22"/>
          <w:szCs w:val="22"/>
        </w:rPr>
        <w:t> :</w:t>
      </w:r>
      <w:r w:rsidR="006A1689">
        <w:rPr>
          <w:rFonts w:ascii="Arial" w:hAnsi="Arial" w:cs="Arial"/>
          <w:b/>
          <w:sz w:val="22"/>
          <w:szCs w:val="22"/>
        </w:rPr>
        <w:t>…………………………………………………….</w:t>
      </w:r>
    </w:p>
    <w:p w:rsidR="00A4417A" w:rsidRDefault="00A4417A" w:rsidP="008C1F29">
      <w:pPr>
        <w:jc w:val="both"/>
        <w:rPr>
          <w:b/>
        </w:rPr>
      </w:pPr>
    </w:p>
    <w:p w:rsidR="008C1F29" w:rsidRPr="007B0E3A" w:rsidRDefault="008C1F29" w:rsidP="008C1F29">
      <w:pPr>
        <w:pStyle w:val="Titre9"/>
        <w:jc w:val="both"/>
      </w:pPr>
      <w:r w:rsidRPr="007B0E3A">
        <w:t xml:space="preserve">                                                                                 A </w:t>
      </w:r>
      <w:r w:rsidR="002D7402">
        <w:t>Audincourt</w:t>
      </w:r>
      <w:r w:rsidRPr="007B0E3A">
        <w:t>, le</w:t>
      </w:r>
      <w:r w:rsidRPr="007B0E3A">
        <w:rPr>
          <w:b/>
        </w:rPr>
        <w:t>....................................</w:t>
      </w:r>
    </w:p>
    <w:p w:rsidR="008C1F29" w:rsidRPr="007B0E3A" w:rsidRDefault="008C1F29" w:rsidP="008C1F29">
      <w:pPr>
        <w:pStyle w:val="Titre9"/>
        <w:jc w:val="right"/>
        <w:rPr>
          <w:i/>
        </w:rPr>
      </w:pPr>
      <w:r w:rsidRPr="007B0E3A">
        <w:lastRenderedPageBreak/>
        <w:t xml:space="preserve">Signature du représentant </w:t>
      </w:r>
      <w:r w:rsidR="00983203">
        <w:t>du lycée</w:t>
      </w:r>
    </w:p>
    <w:p w:rsidR="008C1F29" w:rsidRPr="007B0E3A" w:rsidRDefault="008C1F29" w:rsidP="008C1F29">
      <w:pPr>
        <w:rPr>
          <w:rFonts w:ascii="Arial" w:hAnsi="Arial" w:cs="Arial"/>
        </w:rPr>
      </w:pPr>
    </w:p>
    <w:p w:rsidR="00297780" w:rsidRPr="007B0E3A" w:rsidRDefault="00297780" w:rsidP="00297780">
      <w:pPr>
        <w:jc w:val="both"/>
        <w:rPr>
          <w:rFonts w:ascii="Arial" w:hAnsi="Arial" w:cs="Arial"/>
          <w:sz w:val="22"/>
          <w:szCs w:val="22"/>
        </w:rPr>
      </w:pPr>
    </w:p>
    <w:p w:rsidR="008C1F29" w:rsidRPr="007B0E3A" w:rsidRDefault="008C1F29" w:rsidP="008C1F29">
      <w:pPr>
        <w:rPr>
          <w:rFonts w:ascii="Arial" w:hAnsi="Arial" w:cs="Arial"/>
          <w:b/>
        </w:rPr>
      </w:pPr>
    </w:p>
    <w:p w:rsidR="008C1F29" w:rsidRPr="007B0E3A" w:rsidRDefault="008C1F29" w:rsidP="008C1F29">
      <w:pPr>
        <w:rPr>
          <w:rFonts w:ascii="Arial" w:hAnsi="Arial" w:cs="Arial"/>
          <w:b/>
        </w:rPr>
      </w:pPr>
    </w:p>
    <w:p w:rsidR="008C1F29" w:rsidRPr="007B0E3A" w:rsidRDefault="008C1F29" w:rsidP="008C1F29">
      <w:pPr>
        <w:pStyle w:val="Corpsdetexte3"/>
        <w:pBdr>
          <w:top w:val="dotted" w:sz="4" w:space="1" w:color="auto"/>
          <w:left w:val="dotted" w:sz="4" w:space="1" w:color="auto"/>
          <w:bottom w:val="dotted" w:sz="4" w:space="1" w:color="auto"/>
          <w:right w:val="dotted" w:sz="4" w:space="1" w:color="auto"/>
        </w:pBdr>
        <w:shd w:val="pct12" w:color="auto" w:fill="FFFFFF"/>
        <w:outlineLvl w:val="0"/>
        <w:rPr>
          <w:rFonts w:ascii="Arial" w:hAnsi="Arial" w:cs="Arial"/>
          <w:i/>
          <w:sz w:val="24"/>
          <w:szCs w:val="24"/>
        </w:rPr>
      </w:pPr>
      <w:r w:rsidRPr="007B0E3A">
        <w:rPr>
          <w:rFonts w:ascii="Arial" w:hAnsi="Arial" w:cs="Arial"/>
          <w:sz w:val="24"/>
          <w:szCs w:val="24"/>
        </w:rPr>
        <w:t>Cadre pour formule de nantissement o</w:t>
      </w:r>
      <w:r w:rsidR="003A241B" w:rsidRPr="007B0E3A">
        <w:rPr>
          <w:rFonts w:ascii="Arial" w:hAnsi="Arial" w:cs="Arial"/>
          <w:sz w:val="24"/>
          <w:szCs w:val="24"/>
        </w:rPr>
        <w:t>u de cession de cré</w:t>
      </w:r>
      <w:r w:rsidRPr="007B0E3A">
        <w:rPr>
          <w:rFonts w:ascii="Arial" w:hAnsi="Arial" w:cs="Arial"/>
          <w:sz w:val="24"/>
          <w:szCs w:val="24"/>
        </w:rPr>
        <w:t xml:space="preserve">ances </w:t>
      </w:r>
    </w:p>
    <w:p w:rsidR="008C1F29" w:rsidRPr="007B0E3A" w:rsidRDefault="008C1F29" w:rsidP="008C1F29">
      <w:pPr>
        <w:tabs>
          <w:tab w:val="left" w:pos="153"/>
        </w:tabs>
        <w:rPr>
          <w:rFonts w:ascii="Arial" w:hAnsi="Arial" w:cs="Arial"/>
          <w:b/>
          <w:sz w:val="24"/>
        </w:rPr>
      </w:pPr>
    </w:p>
    <w:p w:rsidR="00D849B1" w:rsidRPr="007B0E3A" w:rsidRDefault="00D849B1" w:rsidP="00D849B1">
      <w:pPr>
        <w:pStyle w:val="TxBrp7"/>
        <w:spacing w:line="240" w:lineRule="auto"/>
        <w:ind w:left="0"/>
        <w:rPr>
          <w:rFonts w:ascii="Arial" w:hAnsi="Arial" w:cs="Arial"/>
        </w:rPr>
      </w:pPr>
      <w:r w:rsidRPr="007B0E3A">
        <w:rPr>
          <w:rFonts w:ascii="Arial" w:hAnsi="Arial" w:cs="Arial"/>
          <w:sz w:val="22"/>
          <w:szCs w:val="22"/>
        </w:rPr>
        <w:t>Entreprise titulaire</w:t>
      </w:r>
      <w:r w:rsidRPr="007B0E3A">
        <w:rPr>
          <w:rFonts w:ascii="Arial" w:hAnsi="Arial" w:cs="Arial"/>
        </w:rPr>
        <w:t xml:space="preserve"> ................................................................................................................................................................</w:t>
      </w:r>
    </w:p>
    <w:p w:rsidR="00D849B1" w:rsidRPr="007B0E3A" w:rsidRDefault="00D849B1" w:rsidP="00D849B1">
      <w:pPr>
        <w:pStyle w:val="TxBrp7"/>
        <w:spacing w:line="240" w:lineRule="auto"/>
        <w:ind w:left="0"/>
        <w:rPr>
          <w:rFonts w:ascii="Arial" w:hAnsi="Arial" w:cs="Arial"/>
        </w:rPr>
      </w:pPr>
    </w:p>
    <w:p w:rsidR="00D849B1" w:rsidRPr="007B0E3A" w:rsidRDefault="00D849B1" w:rsidP="00D849B1">
      <w:pPr>
        <w:pStyle w:val="TxBrp7"/>
        <w:spacing w:line="240" w:lineRule="auto"/>
        <w:ind w:left="0"/>
        <w:rPr>
          <w:rFonts w:ascii="Arial" w:hAnsi="Arial" w:cs="Arial"/>
          <w:sz w:val="22"/>
          <w:szCs w:val="22"/>
        </w:rPr>
      </w:pPr>
      <w:r w:rsidRPr="007B0E3A">
        <w:rPr>
          <w:rFonts w:ascii="Arial" w:hAnsi="Arial" w:cs="Arial"/>
          <w:sz w:val="22"/>
          <w:szCs w:val="22"/>
        </w:rPr>
        <w:t xml:space="preserve">Objet du marché : </w:t>
      </w:r>
    </w:p>
    <w:p w:rsidR="00D849B1" w:rsidRPr="007B0E3A" w:rsidRDefault="00D849B1" w:rsidP="00D849B1">
      <w:pPr>
        <w:pStyle w:val="TxBrp7"/>
        <w:spacing w:line="240" w:lineRule="auto"/>
        <w:ind w:left="0"/>
        <w:rPr>
          <w:rFonts w:ascii="Arial" w:hAnsi="Arial" w:cs="Arial"/>
        </w:rPr>
      </w:pPr>
      <w:r w:rsidRPr="007B0E3A">
        <w:rPr>
          <w:rFonts w:ascii="Arial" w:hAnsi="Arial" w:cs="Arial"/>
        </w:rPr>
        <w:t>................................................................................................................................................................</w:t>
      </w:r>
    </w:p>
    <w:p w:rsidR="00D849B1" w:rsidRPr="007B0E3A" w:rsidRDefault="00D849B1" w:rsidP="00D849B1">
      <w:pPr>
        <w:pStyle w:val="TxBrp7"/>
        <w:spacing w:line="240" w:lineRule="auto"/>
        <w:ind w:left="0"/>
        <w:jc w:val="both"/>
        <w:rPr>
          <w:rFonts w:ascii="Arial" w:hAnsi="Arial" w:cs="Arial"/>
          <w:sz w:val="22"/>
          <w:szCs w:val="22"/>
        </w:rPr>
      </w:pPr>
    </w:p>
    <w:p w:rsidR="00D849B1" w:rsidRPr="007B0E3A" w:rsidRDefault="00D849B1" w:rsidP="00D849B1">
      <w:pPr>
        <w:pStyle w:val="TxBrp7"/>
        <w:spacing w:line="240" w:lineRule="auto"/>
        <w:ind w:left="0"/>
        <w:rPr>
          <w:rFonts w:ascii="Arial" w:hAnsi="Arial" w:cs="Arial"/>
        </w:rPr>
      </w:pPr>
      <w:r w:rsidRPr="007B0E3A">
        <w:rPr>
          <w:rFonts w:ascii="Arial" w:hAnsi="Arial" w:cs="Arial"/>
          <w:sz w:val="22"/>
          <w:szCs w:val="22"/>
        </w:rPr>
        <w:t>Organisme bénéficiaire de la cession ou du nantissement</w:t>
      </w:r>
      <w:r w:rsidRPr="007B0E3A">
        <w:rPr>
          <w:rFonts w:ascii="Arial" w:hAnsi="Arial" w:cs="Arial"/>
        </w:rPr>
        <w:t xml:space="preserve"> </w:t>
      </w:r>
    </w:p>
    <w:p w:rsidR="00D849B1" w:rsidRPr="007B0E3A" w:rsidRDefault="00D849B1" w:rsidP="00D849B1">
      <w:pPr>
        <w:pStyle w:val="TxBrp7"/>
        <w:spacing w:line="240" w:lineRule="auto"/>
        <w:ind w:left="0"/>
        <w:rPr>
          <w:rFonts w:ascii="Arial" w:hAnsi="Arial" w:cs="Arial"/>
        </w:rPr>
      </w:pPr>
      <w:r w:rsidRPr="007B0E3A">
        <w:rPr>
          <w:rFonts w:ascii="Arial" w:hAnsi="Arial" w:cs="Arial"/>
        </w:rPr>
        <w:t>................................................................................................................................................................</w:t>
      </w:r>
    </w:p>
    <w:p w:rsidR="00D849B1" w:rsidRPr="007B0E3A" w:rsidRDefault="00D849B1" w:rsidP="00D849B1">
      <w:pPr>
        <w:pStyle w:val="TxBrp7"/>
        <w:spacing w:line="240" w:lineRule="auto"/>
        <w:ind w:left="0"/>
        <w:jc w:val="both"/>
        <w:rPr>
          <w:rFonts w:ascii="Arial" w:hAnsi="Arial" w:cs="Arial"/>
          <w:sz w:val="22"/>
          <w:szCs w:val="22"/>
        </w:rPr>
      </w:pPr>
    </w:p>
    <w:p w:rsidR="00D849B1" w:rsidRPr="007B0E3A" w:rsidRDefault="00D849B1" w:rsidP="00D849B1">
      <w:pPr>
        <w:pStyle w:val="TxBrp6"/>
        <w:tabs>
          <w:tab w:val="clear" w:pos="187"/>
        </w:tabs>
        <w:spacing w:line="240" w:lineRule="auto"/>
        <w:ind w:left="0"/>
        <w:jc w:val="both"/>
        <w:rPr>
          <w:rFonts w:ascii="Arial" w:hAnsi="Arial" w:cs="Arial"/>
          <w:b/>
          <w:sz w:val="22"/>
          <w:szCs w:val="22"/>
        </w:rPr>
      </w:pPr>
      <w:r w:rsidRPr="007B0E3A">
        <w:rPr>
          <w:rFonts w:ascii="Arial" w:hAnsi="Arial" w:cs="Arial"/>
          <w:b/>
          <w:sz w:val="22"/>
          <w:szCs w:val="22"/>
        </w:rPr>
        <w:t>Copie certifiée conforme à l’original délivrée en unique exemplaire pour être remise à l’établissement de crédit en cas de cession ou de nantissement de créance consenti conformément aux articles L. 313-23 à L. 313-34 du Code monétaire et financier modifiée facilitant le crédit aux entreprises en ce qui concerne :</w:t>
      </w:r>
    </w:p>
    <w:p w:rsidR="00D849B1" w:rsidRPr="007B0E3A" w:rsidRDefault="00D849B1" w:rsidP="00D849B1">
      <w:pPr>
        <w:pStyle w:val="TxBrp6"/>
        <w:tabs>
          <w:tab w:val="clear" w:pos="187"/>
        </w:tabs>
        <w:spacing w:line="240" w:lineRule="auto"/>
        <w:ind w:left="0"/>
        <w:jc w:val="both"/>
        <w:rPr>
          <w:rFonts w:ascii="Arial" w:hAnsi="Arial" w:cs="Arial"/>
          <w:b/>
          <w:sz w:val="22"/>
          <w:szCs w:val="22"/>
        </w:rPr>
      </w:pPr>
    </w:p>
    <w:p w:rsidR="00D849B1" w:rsidRPr="007B0E3A" w:rsidRDefault="00D849B1" w:rsidP="00D849B1">
      <w:pPr>
        <w:pStyle w:val="TxBrp6"/>
        <w:tabs>
          <w:tab w:val="clear" w:pos="187"/>
          <w:tab w:val="left" w:pos="-851"/>
        </w:tabs>
        <w:spacing w:line="226" w:lineRule="exact"/>
        <w:ind w:left="0"/>
        <w:rPr>
          <w:rFonts w:ascii="Arial" w:hAnsi="Arial" w:cs="Arial"/>
          <w:sz w:val="22"/>
          <w:szCs w:val="22"/>
        </w:rPr>
      </w:pPr>
    </w:p>
    <w:p w:rsidR="00D849B1" w:rsidRPr="007B0E3A" w:rsidRDefault="00D849B1" w:rsidP="00D849B1">
      <w:pPr>
        <w:pStyle w:val="TxBrt2"/>
        <w:tabs>
          <w:tab w:val="left" w:pos="3781"/>
          <w:tab w:val="left" w:pos="8379"/>
        </w:tabs>
        <w:spacing w:line="240" w:lineRule="auto"/>
        <w:rPr>
          <w:rFonts w:ascii="Arial" w:hAnsi="Arial" w:cs="Arial"/>
          <w:sz w:val="22"/>
          <w:szCs w:val="22"/>
        </w:rPr>
      </w:pPr>
      <w:r w:rsidRPr="007B0E3A">
        <w:rPr>
          <w:rFonts w:ascii="Arial" w:hAnsi="Arial" w:cs="Arial"/>
          <w:sz w:val="22"/>
          <w:szCs w:val="22"/>
        </w:rPr>
        <w:fldChar w:fldCharType="begin">
          <w:ffData>
            <w:name w:val="CaseACocher5"/>
            <w:enabled/>
            <w:calcOnExit w:val="0"/>
            <w:checkBox>
              <w:sizeAuto/>
              <w:default w:val="0"/>
            </w:checkBox>
          </w:ffData>
        </w:fldChar>
      </w:r>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r w:rsidRPr="007B0E3A">
        <w:rPr>
          <w:rFonts w:ascii="Arial" w:hAnsi="Arial" w:cs="Arial"/>
          <w:sz w:val="22"/>
          <w:szCs w:val="22"/>
        </w:rPr>
        <w:t xml:space="preserve">  La totalité du marché.</w:t>
      </w:r>
    </w:p>
    <w:p w:rsidR="00D849B1" w:rsidRPr="007B0E3A" w:rsidRDefault="00D849B1" w:rsidP="00D849B1">
      <w:pPr>
        <w:pStyle w:val="TxBrp7"/>
        <w:spacing w:line="240" w:lineRule="auto"/>
        <w:ind w:left="289"/>
        <w:rPr>
          <w:rFonts w:ascii="Arial" w:hAnsi="Arial" w:cs="Arial"/>
          <w:i/>
          <w:sz w:val="22"/>
          <w:szCs w:val="22"/>
        </w:rPr>
      </w:pPr>
      <w:r w:rsidRPr="007B0E3A">
        <w:rPr>
          <w:rFonts w:ascii="Arial" w:hAnsi="Arial" w:cs="Arial"/>
          <w:i/>
          <w:sz w:val="22"/>
          <w:szCs w:val="22"/>
        </w:rPr>
        <w:t>(Indiquer le montant en chiffres et en lettres)</w:t>
      </w:r>
    </w:p>
    <w:p w:rsidR="00D849B1" w:rsidRPr="007B0E3A" w:rsidRDefault="00D849B1" w:rsidP="00D849B1">
      <w:pPr>
        <w:pStyle w:val="TxBrt3"/>
        <w:tabs>
          <w:tab w:val="left" w:pos="3781"/>
          <w:tab w:val="left" w:pos="8379"/>
        </w:tabs>
        <w:spacing w:line="240" w:lineRule="auto"/>
        <w:rPr>
          <w:rFonts w:ascii="Arial" w:hAnsi="Arial" w:cs="Arial"/>
          <w:sz w:val="22"/>
          <w:szCs w:val="22"/>
        </w:rPr>
      </w:pPr>
      <w:r w:rsidRPr="007B0E3A">
        <w:rPr>
          <w:rFonts w:ascii="Arial" w:hAnsi="Arial" w:cs="Arial"/>
          <w:sz w:val="22"/>
          <w:szCs w:val="22"/>
        </w:rPr>
        <w:t>…………………………………………………………………………………………………………</w:t>
      </w:r>
    </w:p>
    <w:p w:rsidR="00D849B1" w:rsidRPr="007B0E3A" w:rsidRDefault="00D849B1" w:rsidP="00D849B1">
      <w:pPr>
        <w:pStyle w:val="TxBrt3"/>
        <w:tabs>
          <w:tab w:val="left" w:pos="3781"/>
          <w:tab w:val="left" w:pos="8379"/>
        </w:tabs>
        <w:spacing w:line="240" w:lineRule="auto"/>
        <w:rPr>
          <w:rFonts w:ascii="Arial" w:hAnsi="Arial" w:cs="Arial"/>
          <w:i/>
          <w:sz w:val="22"/>
          <w:szCs w:val="22"/>
        </w:rPr>
      </w:pPr>
    </w:p>
    <w:p w:rsidR="00D849B1" w:rsidRPr="007B0E3A" w:rsidRDefault="00D849B1" w:rsidP="00D849B1">
      <w:pPr>
        <w:pStyle w:val="TxBrt2"/>
        <w:tabs>
          <w:tab w:val="left" w:pos="3781"/>
          <w:tab w:val="left" w:pos="8379"/>
        </w:tabs>
        <w:spacing w:line="240" w:lineRule="auto"/>
        <w:rPr>
          <w:rFonts w:ascii="Arial" w:hAnsi="Arial" w:cs="Arial"/>
          <w:sz w:val="22"/>
          <w:szCs w:val="22"/>
        </w:rPr>
      </w:pPr>
      <w:r w:rsidRPr="007B0E3A">
        <w:rPr>
          <w:rFonts w:ascii="Arial" w:hAnsi="Arial" w:cs="Arial"/>
          <w:sz w:val="22"/>
          <w:szCs w:val="22"/>
        </w:rPr>
        <w:fldChar w:fldCharType="begin">
          <w:ffData>
            <w:name w:val="CaseACocher5"/>
            <w:enabled/>
            <w:calcOnExit w:val="0"/>
            <w:checkBox>
              <w:sizeAuto/>
              <w:default w:val="0"/>
            </w:checkBox>
          </w:ffData>
        </w:fldChar>
      </w:r>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r w:rsidRPr="007B0E3A">
        <w:rPr>
          <w:rFonts w:ascii="Arial" w:hAnsi="Arial" w:cs="Arial"/>
          <w:sz w:val="22"/>
          <w:szCs w:val="22"/>
        </w:rPr>
        <w:t xml:space="preserve">  La partie des prestations ci-dessous mentionnées, que le titulaire déclare ne pas confier à des sous-traitants bénéficiant du paiement direct, se montent en € toutes taxes comprises à : </w:t>
      </w:r>
    </w:p>
    <w:p w:rsidR="00D849B1" w:rsidRPr="007B0E3A" w:rsidRDefault="00D849B1" w:rsidP="00D849B1">
      <w:pPr>
        <w:pStyle w:val="TxBrp7"/>
        <w:spacing w:line="240" w:lineRule="auto"/>
        <w:ind w:left="289"/>
        <w:rPr>
          <w:rFonts w:ascii="Arial" w:hAnsi="Arial" w:cs="Arial"/>
          <w:i/>
          <w:sz w:val="22"/>
          <w:szCs w:val="22"/>
        </w:rPr>
      </w:pPr>
      <w:r w:rsidRPr="007B0E3A">
        <w:rPr>
          <w:rFonts w:ascii="Arial" w:hAnsi="Arial" w:cs="Arial"/>
          <w:i/>
          <w:sz w:val="22"/>
          <w:szCs w:val="22"/>
        </w:rPr>
        <w:t>(Indiquer le montant en chiffres et en lettres)</w:t>
      </w:r>
    </w:p>
    <w:p w:rsidR="00D849B1" w:rsidRPr="007B0E3A" w:rsidRDefault="00D849B1" w:rsidP="00D849B1">
      <w:pPr>
        <w:pStyle w:val="TxBrt3"/>
        <w:tabs>
          <w:tab w:val="left" w:pos="3781"/>
          <w:tab w:val="left" w:pos="8379"/>
        </w:tabs>
        <w:spacing w:line="240" w:lineRule="auto"/>
        <w:rPr>
          <w:rFonts w:ascii="Arial" w:hAnsi="Arial" w:cs="Arial"/>
          <w:sz w:val="22"/>
          <w:szCs w:val="22"/>
        </w:rPr>
      </w:pPr>
      <w:r w:rsidRPr="007B0E3A">
        <w:rPr>
          <w:rFonts w:ascii="Arial" w:hAnsi="Arial" w:cs="Arial"/>
          <w:sz w:val="22"/>
          <w:szCs w:val="22"/>
        </w:rPr>
        <w:t>………………………………………………………………………………………………………………………………………………………………………………………………………………………………................................................................................................................................................</w:t>
      </w:r>
    </w:p>
    <w:p w:rsidR="00D849B1" w:rsidRPr="007B0E3A" w:rsidRDefault="00D849B1" w:rsidP="00D849B1">
      <w:pPr>
        <w:tabs>
          <w:tab w:val="left" w:pos="3781"/>
          <w:tab w:val="left" w:pos="8379"/>
        </w:tabs>
        <w:rPr>
          <w:rFonts w:ascii="Arial" w:hAnsi="Arial" w:cs="Arial"/>
        </w:rPr>
      </w:pPr>
    </w:p>
    <w:p w:rsidR="00D849B1" w:rsidRPr="007B0E3A" w:rsidRDefault="00D849B1" w:rsidP="00D849B1">
      <w:pPr>
        <w:pStyle w:val="TxBrp9"/>
        <w:spacing w:line="240" w:lineRule="auto"/>
        <w:ind w:left="0"/>
        <w:rPr>
          <w:rFonts w:ascii="Arial" w:hAnsi="Arial" w:cs="Arial"/>
          <w:sz w:val="22"/>
          <w:szCs w:val="22"/>
        </w:rPr>
      </w:pPr>
      <w:r w:rsidRPr="007B0E3A">
        <w:rPr>
          <w:rFonts w:ascii="Arial" w:hAnsi="Arial" w:cs="Arial"/>
          <w:sz w:val="22"/>
          <w:szCs w:val="22"/>
        </w:rPr>
        <w:fldChar w:fldCharType="begin">
          <w:ffData>
            <w:name w:val="CaseACocher5"/>
            <w:enabled/>
            <w:calcOnExit w:val="0"/>
            <w:checkBox>
              <w:sizeAuto/>
              <w:default w:val="0"/>
            </w:checkBox>
          </w:ffData>
        </w:fldChar>
      </w:r>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r w:rsidRPr="007B0E3A">
        <w:rPr>
          <w:rFonts w:ascii="Arial" w:hAnsi="Arial" w:cs="Arial"/>
          <w:sz w:val="22"/>
          <w:szCs w:val="22"/>
        </w:rPr>
        <w:t xml:space="preserve">  La partie des prestations évaluées  à : </w:t>
      </w:r>
    </w:p>
    <w:p w:rsidR="00D849B1" w:rsidRPr="007B0E3A" w:rsidRDefault="00D849B1" w:rsidP="00D849B1">
      <w:pPr>
        <w:pStyle w:val="TxBrp7"/>
        <w:spacing w:line="240" w:lineRule="auto"/>
        <w:ind w:left="289"/>
        <w:rPr>
          <w:rFonts w:ascii="Arial" w:hAnsi="Arial" w:cs="Arial"/>
          <w:i/>
          <w:sz w:val="22"/>
          <w:szCs w:val="22"/>
        </w:rPr>
      </w:pPr>
      <w:r w:rsidRPr="007B0E3A">
        <w:rPr>
          <w:rFonts w:ascii="Arial" w:hAnsi="Arial" w:cs="Arial"/>
          <w:i/>
          <w:sz w:val="22"/>
          <w:szCs w:val="22"/>
        </w:rPr>
        <w:t>(Indiquer le montant en chiffres et en lettres)</w:t>
      </w:r>
    </w:p>
    <w:p w:rsidR="00D849B1" w:rsidRPr="007B0E3A" w:rsidRDefault="00D849B1" w:rsidP="00D849B1">
      <w:pPr>
        <w:pStyle w:val="TxBrp9"/>
        <w:spacing w:line="240" w:lineRule="auto"/>
        <w:ind w:left="0"/>
        <w:rPr>
          <w:rFonts w:ascii="Arial" w:hAnsi="Arial" w:cs="Arial"/>
          <w:sz w:val="22"/>
          <w:szCs w:val="22"/>
        </w:rPr>
      </w:pPr>
      <w:r w:rsidRPr="007B0E3A">
        <w:rPr>
          <w:rFonts w:ascii="Arial" w:hAnsi="Arial" w:cs="Arial"/>
          <w:sz w:val="22"/>
          <w:szCs w:val="22"/>
        </w:rPr>
        <w:t>……………………………………………………………………………………………………………………………………………………………………………………………………………………</w:t>
      </w:r>
    </w:p>
    <w:p w:rsidR="00D849B1" w:rsidRPr="007B0E3A" w:rsidRDefault="00D849B1" w:rsidP="00D849B1">
      <w:pPr>
        <w:pStyle w:val="TxBrp9"/>
        <w:spacing w:line="240" w:lineRule="auto"/>
        <w:ind w:left="0"/>
        <w:rPr>
          <w:rFonts w:ascii="Arial" w:hAnsi="Arial" w:cs="Arial"/>
          <w:sz w:val="22"/>
          <w:szCs w:val="22"/>
        </w:rPr>
      </w:pPr>
      <w:r w:rsidRPr="007B0E3A">
        <w:rPr>
          <w:rFonts w:ascii="Arial" w:hAnsi="Arial" w:cs="Arial"/>
          <w:sz w:val="22"/>
          <w:szCs w:val="22"/>
        </w:rPr>
        <w:t>Et devant être exécutées par :</w:t>
      </w:r>
    </w:p>
    <w:p w:rsidR="00D849B1" w:rsidRPr="007B0E3A" w:rsidRDefault="00D849B1" w:rsidP="00D849B1">
      <w:pPr>
        <w:pStyle w:val="TxBrp9"/>
        <w:spacing w:line="240" w:lineRule="auto"/>
        <w:ind w:left="0"/>
        <w:jc w:val="both"/>
        <w:rPr>
          <w:rFonts w:ascii="Arial" w:hAnsi="Arial" w:cs="Arial"/>
          <w:sz w:val="22"/>
          <w:szCs w:val="22"/>
        </w:rPr>
      </w:pPr>
      <w:r w:rsidRPr="007B0E3A">
        <w:rPr>
          <w:rFonts w:ascii="Arial" w:hAnsi="Arial" w:cs="Arial"/>
          <w:sz w:val="22"/>
          <w:szCs w:val="22"/>
        </w:rPr>
        <w:t>............................................................................................................................................................................................................................................................................................................................................................................................................................................................</w:t>
      </w:r>
    </w:p>
    <w:p w:rsidR="00D849B1" w:rsidRPr="007B0E3A" w:rsidRDefault="00D849B1" w:rsidP="00D849B1">
      <w:pPr>
        <w:pStyle w:val="TxBrp9"/>
        <w:spacing w:line="240" w:lineRule="auto"/>
        <w:ind w:left="0"/>
        <w:jc w:val="both"/>
        <w:rPr>
          <w:rFonts w:ascii="Arial" w:hAnsi="Arial" w:cs="Arial"/>
          <w:sz w:val="22"/>
          <w:szCs w:val="22"/>
        </w:rPr>
      </w:pPr>
    </w:p>
    <w:p w:rsidR="00D849B1" w:rsidRPr="007B0E3A" w:rsidRDefault="00D849B1" w:rsidP="00D849B1">
      <w:pPr>
        <w:pStyle w:val="TxBrp9"/>
        <w:spacing w:line="240" w:lineRule="auto"/>
        <w:ind w:left="0"/>
        <w:jc w:val="both"/>
        <w:rPr>
          <w:rFonts w:ascii="Arial" w:hAnsi="Arial" w:cs="Arial"/>
          <w:sz w:val="22"/>
          <w:szCs w:val="22"/>
        </w:rPr>
      </w:pPr>
      <w:r w:rsidRPr="007B0E3A">
        <w:rPr>
          <w:rFonts w:ascii="Arial" w:hAnsi="Arial" w:cs="Arial"/>
          <w:sz w:val="22"/>
          <w:szCs w:val="22"/>
        </w:rPr>
        <w:t>en qualité de :</w:t>
      </w:r>
    </w:p>
    <w:p w:rsidR="00D849B1" w:rsidRPr="007B0E3A" w:rsidRDefault="00D849B1" w:rsidP="00D849B1">
      <w:pPr>
        <w:pStyle w:val="TxBrp9"/>
        <w:spacing w:line="240" w:lineRule="auto"/>
        <w:ind w:left="0"/>
        <w:jc w:val="both"/>
        <w:rPr>
          <w:rFonts w:ascii="Arial" w:hAnsi="Arial" w:cs="Arial"/>
          <w:sz w:val="22"/>
          <w:szCs w:val="22"/>
        </w:rPr>
      </w:pPr>
    </w:p>
    <w:p w:rsidR="00D849B1" w:rsidRPr="007B0E3A" w:rsidRDefault="00D849B1" w:rsidP="00D849B1">
      <w:pPr>
        <w:pStyle w:val="TxBrp9"/>
        <w:spacing w:line="240" w:lineRule="auto"/>
        <w:ind w:left="0"/>
        <w:jc w:val="both"/>
        <w:rPr>
          <w:rFonts w:ascii="Arial" w:hAnsi="Arial" w:cs="Arial"/>
          <w:sz w:val="22"/>
          <w:szCs w:val="22"/>
        </w:rPr>
      </w:pPr>
      <w:r w:rsidRPr="007B0E3A">
        <w:rPr>
          <w:rFonts w:ascii="Arial" w:hAnsi="Arial" w:cs="Arial"/>
          <w:sz w:val="22"/>
          <w:szCs w:val="22"/>
        </w:rPr>
        <w:fldChar w:fldCharType="begin">
          <w:ffData>
            <w:name w:val="CaseACocher12"/>
            <w:enabled/>
            <w:calcOnExit w:val="0"/>
            <w:checkBox>
              <w:sizeAuto/>
              <w:default w:val="0"/>
            </w:checkBox>
          </w:ffData>
        </w:fldChar>
      </w:r>
      <w:bookmarkStart w:id="12" w:name="CaseACocher12"/>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12"/>
      <w:r w:rsidRPr="007B0E3A">
        <w:rPr>
          <w:rFonts w:ascii="Arial" w:hAnsi="Arial" w:cs="Arial"/>
          <w:sz w:val="22"/>
          <w:szCs w:val="22"/>
        </w:rPr>
        <w:t xml:space="preserve"> co-traitant                                                                                            </w:t>
      </w:r>
      <w:r w:rsidRPr="007B0E3A">
        <w:rPr>
          <w:rFonts w:ascii="Arial" w:hAnsi="Arial" w:cs="Arial"/>
          <w:sz w:val="22"/>
          <w:szCs w:val="22"/>
        </w:rPr>
        <w:fldChar w:fldCharType="begin">
          <w:ffData>
            <w:name w:val="CaseACocher13"/>
            <w:enabled/>
            <w:calcOnExit w:val="0"/>
            <w:checkBox>
              <w:sizeAuto/>
              <w:default w:val="0"/>
            </w:checkBox>
          </w:ffData>
        </w:fldChar>
      </w:r>
      <w:bookmarkStart w:id="13" w:name="CaseACocher13"/>
      <w:r w:rsidRPr="007B0E3A">
        <w:rPr>
          <w:rFonts w:ascii="Arial" w:hAnsi="Arial" w:cs="Arial"/>
          <w:sz w:val="22"/>
          <w:szCs w:val="22"/>
        </w:rPr>
        <w:instrText xml:space="preserve"> FORMCHECKBOX </w:instrText>
      </w:r>
      <w:r w:rsidR="002D7402">
        <w:rPr>
          <w:rFonts w:ascii="Arial" w:hAnsi="Arial" w:cs="Arial"/>
          <w:sz w:val="22"/>
          <w:szCs w:val="22"/>
        </w:rPr>
      </w:r>
      <w:r w:rsidR="002D7402">
        <w:rPr>
          <w:rFonts w:ascii="Arial" w:hAnsi="Arial" w:cs="Arial"/>
          <w:sz w:val="22"/>
          <w:szCs w:val="22"/>
        </w:rPr>
        <w:fldChar w:fldCharType="separate"/>
      </w:r>
      <w:r w:rsidRPr="007B0E3A">
        <w:rPr>
          <w:rFonts w:ascii="Arial" w:hAnsi="Arial" w:cs="Arial"/>
          <w:sz w:val="22"/>
          <w:szCs w:val="22"/>
        </w:rPr>
        <w:fldChar w:fldCharType="end"/>
      </w:r>
      <w:bookmarkEnd w:id="13"/>
      <w:r w:rsidRPr="007B0E3A">
        <w:rPr>
          <w:rFonts w:ascii="Arial" w:hAnsi="Arial" w:cs="Arial"/>
          <w:sz w:val="22"/>
          <w:szCs w:val="22"/>
        </w:rPr>
        <w:t xml:space="preserve"> sous-traitant</w:t>
      </w:r>
    </w:p>
    <w:p w:rsidR="00D849B1" w:rsidRPr="007B0E3A" w:rsidRDefault="00D849B1" w:rsidP="00D849B1">
      <w:pPr>
        <w:pStyle w:val="TxBrp9"/>
        <w:spacing w:line="240" w:lineRule="auto"/>
        <w:ind w:left="0"/>
        <w:jc w:val="both"/>
        <w:rPr>
          <w:rFonts w:ascii="Arial" w:hAnsi="Arial" w:cs="Arial"/>
          <w:sz w:val="22"/>
          <w:szCs w:val="22"/>
        </w:rPr>
      </w:pPr>
    </w:p>
    <w:p w:rsidR="00D849B1" w:rsidRPr="007B0E3A" w:rsidRDefault="00D849B1" w:rsidP="00D849B1">
      <w:pPr>
        <w:pStyle w:val="TxBrp9"/>
        <w:spacing w:line="240" w:lineRule="auto"/>
        <w:ind w:left="0"/>
        <w:jc w:val="both"/>
        <w:rPr>
          <w:rFonts w:ascii="Arial" w:hAnsi="Arial" w:cs="Arial"/>
          <w:sz w:val="22"/>
          <w:szCs w:val="22"/>
        </w:rPr>
      </w:pPr>
    </w:p>
    <w:p w:rsidR="00D849B1" w:rsidRPr="007B0E3A" w:rsidRDefault="00D849B1" w:rsidP="00D849B1">
      <w:pPr>
        <w:pStyle w:val="TxBrp9"/>
        <w:spacing w:line="240" w:lineRule="auto"/>
        <w:ind w:left="0"/>
        <w:jc w:val="both"/>
        <w:rPr>
          <w:rFonts w:ascii="Arial" w:hAnsi="Arial" w:cs="Arial"/>
          <w:sz w:val="22"/>
          <w:szCs w:val="22"/>
        </w:rPr>
      </w:pPr>
    </w:p>
    <w:p w:rsidR="00D849B1" w:rsidRDefault="00D849B1" w:rsidP="00D849B1">
      <w:pPr>
        <w:pStyle w:val="TxBrp9"/>
        <w:spacing w:line="240" w:lineRule="auto"/>
        <w:ind w:left="0"/>
        <w:jc w:val="both"/>
        <w:outlineLvl w:val="0"/>
        <w:rPr>
          <w:rFonts w:ascii="Arial" w:hAnsi="Arial" w:cs="Arial"/>
          <w:sz w:val="22"/>
          <w:szCs w:val="22"/>
        </w:rPr>
      </w:pPr>
      <w:r w:rsidRPr="007B0E3A">
        <w:rPr>
          <w:rFonts w:ascii="Arial" w:hAnsi="Arial" w:cs="Arial"/>
          <w:sz w:val="22"/>
          <w:szCs w:val="22"/>
        </w:rPr>
        <w:t xml:space="preserve">                                                                            </w:t>
      </w:r>
      <w:r w:rsidRPr="007B0E3A">
        <w:rPr>
          <w:rFonts w:ascii="Arial" w:hAnsi="Arial" w:cs="Arial"/>
          <w:b/>
          <w:sz w:val="22"/>
          <w:szCs w:val="22"/>
        </w:rPr>
        <w:t>A</w:t>
      </w:r>
      <w:r w:rsidR="002D7402">
        <w:rPr>
          <w:rFonts w:ascii="Arial" w:hAnsi="Arial" w:cs="Arial"/>
          <w:b/>
          <w:sz w:val="22"/>
          <w:szCs w:val="22"/>
        </w:rPr>
        <w:t>………………</w:t>
      </w:r>
      <w:bookmarkStart w:id="14" w:name="_GoBack"/>
      <w:bookmarkEnd w:id="14"/>
      <w:r w:rsidRPr="007B0E3A">
        <w:rPr>
          <w:rFonts w:ascii="Arial" w:hAnsi="Arial" w:cs="Arial"/>
          <w:b/>
          <w:sz w:val="22"/>
          <w:szCs w:val="22"/>
        </w:rPr>
        <w:t>, le</w:t>
      </w:r>
      <w:r w:rsidRPr="007B0E3A">
        <w:rPr>
          <w:rFonts w:ascii="Arial" w:hAnsi="Arial" w:cs="Arial"/>
          <w:sz w:val="22"/>
          <w:szCs w:val="22"/>
        </w:rPr>
        <w:t>.......................................</w:t>
      </w:r>
    </w:p>
    <w:p w:rsidR="006A1689" w:rsidRDefault="006A1689" w:rsidP="00D849B1">
      <w:pPr>
        <w:pStyle w:val="TxBrp9"/>
        <w:spacing w:line="240" w:lineRule="auto"/>
        <w:ind w:left="0"/>
        <w:jc w:val="both"/>
        <w:outlineLvl w:val="0"/>
        <w:rPr>
          <w:rFonts w:ascii="Arial" w:hAnsi="Arial" w:cs="Arial"/>
          <w:sz w:val="22"/>
          <w:szCs w:val="22"/>
        </w:rPr>
      </w:pPr>
    </w:p>
    <w:p w:rsidR="00B92154" w:rsidRPr="007B0E3A" w:rsidRDefault="00B92154" w:rsidP="00D849B1">
      <w:pPr>
        <w:pStyle w:val="TxBrp9"/>
        <w:spacing w:line="240" w:lineRule="auto"/>
        <w:ind w:left="0"/>
        <w:jc w:val="both"/>
        <w:outlineLvl w:val="0"/>
        <w:rPr>
          <w:rFonts w:ascii="Arial" w:hAnsi="Arial" w:cs="Arial"/>
          <w:b/>
          <w:sz w:val="22"/>
          <w:szCs w:val="22"/>
        </w:rPr>
      </w:pPr>
    </w:p>
    <w:p w:rsidR="00D849B1" w:rsidRPr="006A1689" w:rsidRDefault="00D849B1" w:rsidP="00D849B1">
      <w:pPr>
        <w:pStyle w:val="TxBrp9"/>
        <w:spacing w:line="240" w:lineRule="auto"/>
        <w:ind w:left="0"/>
        <w:outlineLvl w:val="0"/>
        <w:rPr>
          <w:rFonts w:ascii="Arial" w:hAnsi="Arial" w:cs="Arial"/>
          <w:i/>
        </w:rPr>
      </w:pPr>
      <w:r w:rsidRPr="006A1689">
        <w:rPr>
          <w:rFonts w:ascii="Arial" w:hAnsi="Arial" w:cs="Arial"/>
        </w:rPr>
        <w:t xml:space="preserve">                </w:t>
      </w:r>
      <w:r w:rsidR="00391150" w:rsidRPr="006A1689">
        <w:rPr>
          <w:rFonts w:ascii="Arial" w:hAnsi="Arial" w:cs="Arial"/>
        </w:rPr>
        <w:t xml:space="preserve">                               </w:t>
      </w:r>
      <w:r w:rsidRPr="006A1689">
        <w:rPr>
          <w:rFonts w:ascii="Arial" w:hAnsi="Arial" w:cs="Arial"/>
        </w:rPr>
        <w:t>LE REPRESENTANT DU POUVOIR ADJUDICATEUR</w:t>
      </w:r>
    </w:p>
    <w:p w:rsidR="00D849B1" w:rsidRPr="007B0E3A" w:rsidRDefault="00D849B1" w:rsidP="00D849B1">
      <w:pPr>
        <w:pStyle w:val="TxBrp7"/>
        <w:spacing w:line="240" w:lineRule="auto"/>
        <w:ind w:left="0"/>
        <w:rPr>
          <w:rFonts w:ascii="Arial" w:hAnsi="Arial" w:cs="Arial"/>
        </w:rPr>
      </w:pPr>
    </w:p>
    <w:p w:rsidR="00724A78" w:rsidRPr="007B0E3A" w:rsidRDefault="00724A78" w:rsidP="00D849B1">
      <w:pPr>
        <w:pStyle w:val="TxBrp7"/>
        <w:spacing w:line="240" w:lineRule="auto"/>
        <w:ind w:left="0"/>
        <w:rPr>
          <w:rFonts w:ascii="Arial" w:hAnsi="Arial" w:cs="Arial"/>
        </w:rPr>
      </w:pPr>
    </w:p>
    <w:sectPr w:rsidR="00724A78" w:rsidRPr="007B0E3A" w:rsidSect="004667AF">
      <w:footerReference w:type="even" r:id="rId7"/>
      <w:footerReference w:type="default" r:id="rId8"/>
      <w:pgSz w:w="11907" w:h="16840" w:code="9"/>
      <w:pgMar w:top="567" w:right="1418" w:bottom="567" w:left="1418" w:header="720"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E6" w:rsidRDefault="00071FE6">
      <w:r>
        <w:separator/>
      </w:r>
    </w:p>
  </w:endnote>
  <w:endnote w:type="continuationSeparator" w:id="0">
    <w:p w:rsidR="00071FE6" w:rsidRDefault="0007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erif">
    <w:altName w:val="Centau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TE15C14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5B" w:rsidRDefault="007A7D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7A7D5B" w:rsidRDefault="007A7D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5B" w:rsidRPr="00F110FD" w:rsidRDefault="007A7D5B" w:rsidP="00F753BC">
    <w:pPr>
      <w:pStyle w:val="Pieddepage"/>
      <w:framePr w:wrap="around" w:vAnchor="text" w:hAnchor="page" w:x="9442" w:y="32"/>
      <w:ind w:right="-286"/>
      <w:rPr>
        <w:rStyle w:val="Numrodepage"/>
        <w:rFonts w:ascii="Arial" w:hAnsi="Arial" w:cs="Arial"/>
      </w:rPr>
    </w:pPr>
    <w:r w:rsidRPr="00F110FD">
      <w:rPr>
        <w:rStyle w:val="Numrodepage"/>
        <w:rFonts w:ascii="Arial" w:hAnsi="Arial" w:cs="Arial"/>
      </w:rPr>
      <w:t xml:space="preserve">Page </w:t>
    </w:r>
    <w:r w:rsidRPr="00F110FD">
      <w:rPr>
        <w:rStyle w:val="Numrodepage"/>
        <w:rFonts w:ascii="Arial" w:hAnsi="Arial" w:cs="Arial"/>
      </w:rPr>
      <w:fldChar w:fldCharType="begin"/>
    </w:r>
    <w:r w:rsidRPr="00F110FD">
      <w:rPr>
        <w:rStyle w:val="Numrodepage"/>
        <w:rFonts w:ascii="Arial" w:hAnsi="Arial" w:cs="Arial"/>
      </w:rPr>
      <w:instrText xml:space="preserve">PAGE  </w:instrText>
    </w:r>
    <w:r w:rsidRPr="00F110FD">
      <w:rPr>
        <w:rStyle w:val="Numrodepage"/>
        <w:rFonts w:ascii="Arial" w:hAnsi="Arial" w:cs="Arial"/>
      </w:rPr>
      <w:fldChar w:fldCharType="separate"/>
    </w:r>
    <w:r w:rsidR="002D7402">
      <w:rPr>
        <w:rStyle w:val="Numrodepage"/>
        <w:rFonts w:ascii="Arial" w:hAnsi="Arial" w:cs="Arial"/>
        <w:noProof/>
      </w:rPr>
      <w:t>7</w:t>
    </w:r>
    <w:r w:rsidRPr="00F110FD">
      <w:rPr>
        <w:rStyle w:val="Numrodepage"/>
        <w:rFonts w:ascii="Arial" w:hAnsi="Arial" w:cs="Arial"/>
      </w:rPr>
      <w:fldChar w:fldCharType="end"/>
    </w:r>
    <w:r w:rsidRPr="00F110FD">
      <w:rPr>
        <w:rStyle w:val="Numrodepage"/>
        <w:rFonts w:ascii="Arial" w:hAnsi="Arial" w:cs="Arial"/>
      </w:rPr>
      <w:t xml:space="preserve"> sur </w:t>
    </w:r>
    <w:r w:rsidRPr="00F110FD">
      <w:rPr>
        <w:rStyle w:val="Numrodepage"/>
        <w:rFonts w:ascii="Arial" w:hAnsi="Arial" w:cs="Arial"/>
      </w:rPr>
      <w:fldChar w:fldCharType="begin"/>
    </w:r>
    <w:r w:rsidRPr="00F110FD">
      <w:rPr>
        <w:rStyle w:val="Numrodepage"/>
        <w:rFonts w:ascii="Arial" w:hAnsi="Arial" w:cs="Arial"/>
      </w:rPr>
      <w:instrText xml:space="preserve"> NUMPAGES </w:instrText>
    </w:r>
    <w:r w:rsidRPr="00F110FD">
      <w:rPr>
        <w:rStyle w:val="Numrodepage"/>
        <w:rFonts w:ascii="Arial" w:hAnsi="Arial" w:cs="Arial"/>
      </w:rPr>
      <w:fldChar w:fldCharType="separate"/>
    </w:r>
    <w:r w:rsidR="002D7402">
      <w:rPr>
        <w:rStyle w:val="Numrodepage"/>
        <w:rFonts w:ascii="Arial" w:hAnsi="Arial" w:cs="Arial"/>
        <w:noProof/>
      </w:rPr>
      <w:t>7</w:t>
    </w:r>
    <w:r w:rsidRPr="00F110FD">
      <w:rPr>
        <w:rStyle w:val="Numrodepage"/>
        <w:rFonts w:ascii="Arial" w:hAnsi="Arial" w:cs="Arial"/>
      </w:rPr>
      <w:fldChar w:fldCharType="end"/>
    </w:r>
  </w:p>
  <w:p w:rsidR="007A7D5B" w:rsidRPr="00F110FD" w:rsidRDefault="007A7D5B" w:rsidP="004B0563">
    <w:pPr>
      <w:pStyle w:val="Pieddepage"/>
      <w:ind w:right="360"/>
      <w:rPr>
        <w:rFonts w:ascii="Arial" w:hAnsi="Arial" w:cs="Arial"/>
        <w:sz w:val="18"/>
        <w:szCs w:val="18"/>
      </w:rPr>
    </w:pPr>
    <w:r w:rsidRPr="00F110FD">
      <w:rPr>
        <w:rFonts w:ascii="Arial" w:hAnsi="Arial" w:cs="Arial"/>
        <w:sz w:val="18"/>
        <w:szCs w:val="18"/>
      </w:rPr>
      <w:t>Région Franche-Comté</w:t>
    </w:r>
    <w:r w:rsidRPr="00F110FD">
      <w:rPr>
        <w:rFonts w:ascii="Arial" w:hAnsi="Arial" w:cs="Arial"/>
        <w:sz w:val="18"/>
        <w:szCs w:val="18"/>
      </w:rPr>
      <w:tab/>
      <w:t xml:space="preserve">– Acte d’engagement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E6" w:rsidRDefault="00071FE6">
      <w:r>
        <w:separator/>
      </w:r>
    </w:p>
  </w:footnote>
  <w:footnote w:type="continuationSeparator" w:id="0">
    <w:p w:rsidR="00071FE6" w:rsidRDefault="00071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4F2430"/>
    <w:multiLevelType w:val="hybridMultilevel"/>
    <w:tmpl w:val="65388E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8D7D54"/>
    <w:multiLevelType w:val="hybridMultilevel"/>
    <w:tmpl w:val="C50E3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D23E54"/>
    <w:multiLevelType w:val="multilevel"/>
    <w:tmpl w:val="B01A5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C2D1AC5"/>
    <w:multiLevelType w:val="singleLevel"/>
    <w:tmpl w:val="7C124A1A"/>
    <w:lvl w:ilvl="0">
      <w:start w:val="3"/>
      <w:numFmt w:val="bullet"/>
      <w:lvlText w:val="-"/>
      <w:lvlJc w:val="left"/>
      <w:pPr>
        <w:tabs>
          <w:tab w:val="num" w:pos="360"/>
        </w:tabs>
        <w:ind w:left="360" w:hanging="360"/>
      </w:pPr>
      <w:rPr>
        <w:rFonts w:hint="default"/>
      </w:rPr>
    </w:lvl>
  </w:abstractNum>
  <w:abstractNum w:abstractNumId="5">
    <w:nsid w:val="24521EEF"/>
    <w:multiLevelType w:val="hybridMultilevel"/>
    <w:tmpl w:val="A314BC1C"/>
    <w:lvl w:ilvl="0" w:tplc="2A82014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1F3694"/>
    <w:multiLevelType w:val="hybridMultilevel"/>
    <w:tmpl w:val="21C877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7B6091C"/>
    <w:multiLevelType w:val="hybridMultilevel"/>
    <w:tmpl w:val="33E2D01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38931087"/>
    <w:multiLevelType w:val="singleLevel"/>
    <w:tmpl w:val="5C60405E"/>
    <w:lvl w:ilvl="0">
      <w:start w:val="1"/>
      <w:numFmt w:val="decimal"/>
      <w:lvlText w:val="(%1)"/>
      <w:lvlJc w:val="left"/>
      <w:pPr>
        <w:tabs>
          <w:tab w:val="num" w:pos="360"/>
        </w:tabs>
        <w:ind w:left="360" w:hanging="360"/>
      </w:pPr>
      <w:rPr>
        <w:rFonts w:hint="default"/>
      </w:rPr>
    </w:lvl>
  </w:abstractNum>
  <w:abstractNum w:abstractNumId="9">
    <w:nsid w:val="3CC643B4"/>
    <w:multiLevelType w:val="hybridMultilevel"/>
    <w:tmpl w:val="8638AE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FBF420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40536BF8"/>
    <w:multiLevelType w:val="hybridMultilevel"/>
    <w:tmpl w:val="9D8C9D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9D4EFF"/>
    <w:multiLevelType w:val="hybridMultilevel"/>
    <w:tmpl w:val="09765CC4"/>
    <w:lvl w:ilvl="0" w:tplc="34865B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E040F7"/>
    <w:multiLevelType w:val="hybridMultilevel"/>
    <w:tmpl w:val="20188A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6E2CD0"/>
    <w:multiLevelType w:val="hybridMultilevel"/>
    <w:tmpl w:val="25CAF8E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5">
    <w:nsid w:val="58CB2292"/>
    <w:multiLevelType w:val="multilevel"/>
    <w:tmpl w:val="4AAE8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9695A5F"/>
    <w:multiLevelType w:val="hybridMultilevel"/>
    <w:tmpl w:val="588C50FE"/>
    <w:lvl w:ilvl="0" w:tplc="247CFE88">
      <w:start w:val="1"/>
      <w:numFmt w:val="bullet"/>
      <w:lvlText w:val="-"/>
      <w:lvlJc w:val="left"/>
      <w:pPr>
        <w:tabs>
          <w:tab w:val="num" w:pos="435"/>
        </w:tabs>
        <w:ind w:left="435" w:hanging="360"/>
      </w:pPr>
      <w:rPr>
        <w:rFonts w:ascii="ITC Officina Serif" w:eastAsia="Times New Roman" w:hAnsi="ITC Officina Serif" w:cs="Times New Roman"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7">
    <w:nsid w:val="603E0807"/>
    <w:multiLevelType w:val="hybridMultilevel"/>
    <w:tmpl w:val="32820ECC"/>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A01E14"/>
    <w:multiLevelType w:val="hybridMultilevel"/>
    <w:tmpl w:val="39E2E0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F8000A"/>
    <w:multiLevelType w:val="hybridMultilevel"/>
    <w:tmpl w:val="8102AF96"/>
    <w:lvl w:ilvl="0" w:tplc="7C124A1A">
      <w:start w:val="3"/>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792FF9"/>
    <w:multiLevelType w:val="singleLevel"/>
    <w:tmpl w:val="62BE9388"/>
    <w:lvl w:ilvl="0">
      <w:start w:val="3"/>
      <w:numFmt w:val="bullet"/>
      <w:lvlText w:val="-"/>
      <w:lvlJc w:val="left"/>
      <w:pPr>
        <w:tabs>
          <w:tab w:val="num" w:pos="360"/>
        </w:tabs>
        <w:ind w:left="360" w:hanging="360"/>
      </w:pPr>
      <w:rPr>
        <w:rFonts w:hint="default"/>
      </w:rPr>
    </w:lvl>
  </w:abstractNum>
  <w:abstractNum w:abstractNumId="21">
    <w:nsid w:val="6C9F6508"/>
    <w:multiLevelType w:val="hybridMultilevel"/>
    <w:tmpl w:val="272667E6"/>
    <w:lvl w:ilvl="0" w:tplc="09D21598">
      <w:numFmt w:val="bullet"/>
      <w:lvlText w:val="-"/>
      <w:lvlJc w:val="left"/>
      <w:pPr>
        <w:tabs>
          <w:tab w:val="num" w:pos="720"/>
        </w:tabs>
        <w:ind w:left="720" w:hanging="360"/>
      </w:pPr>
      <w:rPr>
        <w:rFonts w:ascii="ITC Officina Serif" w:eastAsia="Times New Roman" w:hAnsi="ITC Officina Serif" w:cs="Times New Roman" w:hint="default"/>
      </w:rPr>
    </w:lvl>
    <w:lvl w:ilvl="1" w:tplc="3BE405F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6D173C"/>
    <w:multiLevelType w:val="hybridMultilevel"/>
    <w:tmpl w:val="35C4ED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08D2EC1"/>
    <w:multiLevelType w:val="hybridMultilevel"/>
    <w:tmpl w:val="D99CDF42"/>
    <w:lvl w:ilvl="0" w:tplc="28EEA95C">
      <w:start w:val="1"/>
      <w:numFmt w:val="bullet"/>
      <w:lvlText w:val=""/>
      <w:lvlJc w:val="left"/>
      <w:pPr>
        <w:tabs>
          <w:tab w:val="num" w:pos="720"/>
        </w:tabs>
        <w:ind w:left="720" w:firstLine="13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31C4737"/>
    <w:multiLevelType w:val="hybridMultilevel"/>
    <w:tmpl w:val="BF06E2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A624249"/>
    <w:multiLevelType w:val="hybridMultilevel"/>
    <w:tmpl w:val="FB024120"/>
    <w:lvl w:ilvl="0" w:tplc="38C2E068">
      <w:numFmt w:val="bullet"/>
      <w:lvlText w:val="-"/>
      <w:lvlJc w:val="left"/>
      <w:pPr>
        <w:tabs>
          <w:tab w:val="num" w:pos="1068"/>
        </w:tabs>
        <w:ind w:left="1068" w:hanging="360"/>
      </w:pPr>
      <w:rPr>
        <w:rFonts w:ascii="ITC Officina Serif" w:eastAsia="Times New Roman" w:hAnsi="ITC Officina Serif" w:hint="default"/>
      </w:rPr>
    </w:lvl>
    <w:lvl w:ilvl="1" w:tplc="040C000F">
      <w:start w:val="1"/>
      <w:numFmt w:val="decimal"/>
      <w:lvlText w:val="%2."/>
      <w:lvlJc w:val="left"/>
      <w:pPr>
        <w:tabs>
          <w:tab w:val="num" w:pos="1788"/>
        </w:tabs>
        <w:ind w:left="1788" w:hanging="360"/>
      </w:pPr>
      <w:rPr>
        <w:rFonts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6">
    <w:nsid w:val="7BF834AF"/>
    <w:multiLevelType w:val="hybridMultilevel"/>
    <w:tmpl w:val="AC90C3C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A71017"/>
    <w:multiLevelType w:val="hybridMultilevel"/>
    <w:tmpl w:val="D1205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F1634D1"/>
    <w:multiLevelType w:val="hybridMultilevel"/>
    <w:tmpl w:val="1DBAAC3C"/>
    <w:lvl w:ilvl="0" w:tplc="7AB4C6F4">
      <w:numFmt w:val="bullet"/>
      <w:lvlText w:val="-"/>
      <w:lvlJc w:val="left"/>
      <w:pPr>
        <w:ind w:left="720" w:hanging="360"/>
      </w:pPr>
      <w:rPr>
        <w:rFonts w:ascii="ITC Officina Serif" w:eastAsia="Times New Roman" w:hAnsi="ITC Officina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582E81"/>
    <w:multiLevelType w:val="hybridMultilevel"/>
    <w:tmpl w:val="0C707318"/>
    <w:lvl w:ilvl="0" w:tplc="ADD68050">
      <w:start w:val="1"/>
      <w:numFmt w:val="decimal"/>
      <w:lvlText w:val="(%1)"/>
      <w:lvlJc w:val="left"/>
      <w:pPr>
        <w:tabs>
          <w:tab w:val="num" w:pos="405"/>
        </w:tabs>
        <w:ind w:left="405" w:hanging="360"/>
      </w:pPr>
      <w:rPr>
        <w:rFonts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num w:numId="1">
    <w:abstractNumId w:val="20"/>
  </w:num>
  <w:num w:numId="2">
    <w:abstractNumId w:val="4"/>
  </w:num>
  <w:num w:numId="3">
    <w:abstractNumId w:val="10"/>
  </w:num>
  <w:num w:numId="4">
    <w:abstractNumId w:val="21"/>
  </w:num>
  <w:num w:numId="5">
    <w:abstractNumId w:val="18"/>
  </w:num>
  <w:num w:numId="6">
    <w:abstractNumId w:val="26"/>
  </w:num>
  <w:num w:numId="7">
    <w:abstractNumId w:val="23"/>
  </w:num>
  <w:num w:numId="8">
    <w:abstractNumId w:val="19"/>
  </w:num>
  <w:num w:numId="9">
    <w:abstractNumId w:val="1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num>
  <w:num w:numId="12">
    <w:abstractNumId w:val="7"/>
  </w:num>
  <w:num w:numId="13">
    <w:abstractNumId w:val="11"/>
  </w:num>
  <w:num w:numId="14">
    <w:abstractNumId w:val="13"/>
  </w:num>
  <w:num w:numId="15">
    <w:abstractNumId w:val="1"/>
  </w:num>
  <w:num w:numId="16">
    <w:abstractNumId w:val="27"/>
  </w:num>
  <w:num w:numId="17">
    <w:abstractNumId w:val="22"/>
  </w:num>
  <w:num w:numId="18">
    <w:abstractNumId w:val="8"/>
  </w:num>
  <w:num w:numId="19">
    <w:abstractNumId w:val="16"/>
  </w:num>
  <w:num w:numId="20">
    <w:abstractNumId w:val="9"/>
  </w:num>
  <w:num w:numId="21">
    <w:abstractNumId w:val="24"/>
  </w:num>
  <w:num w:numId="22">
    <w:abstractNumId w:val="29"/>
  </w:num>
  <w:num w:numId="23">
    <w:abstractNumId w:val="2"/>
  </w:num>
  <w:num w:numId="24">
    <w:abstractNumId w:val="15"/>
  </w:num>
  <w:num w:numId="25">
    <w:abstractNumId w:val="25"/>
  </w:num>
  <w:num w:numId="26">
    <w:abstractNumId w:val="5"/>
  </w:num>
  <w:num w:numId="27">
    <w:abstractNumId w:val="12"/>
  </w:num>
  <w:num w:numId="28">
    <w:abstractNumId w:val="28"/>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9"/>
    <w:rsid w:val="00002C0D"/>
    <w:rsid w:val="0000315A"/>
    <w:rsid w:val="0001254C"/>
    <w:rsid w:val="00013CB8"/>
    <w:rsid w:val="00041521"/>
    <w:rsid w:val="000429E7"/>
    <w:rsid w:val="00042C73"/>
    <w:rsid w:val="00051FBA"/>
    <w:rsid w:val="000558EF"/>
    <w:rsid w:val="00064C72"/>
    <w:rsid w:val="00070465"/>
    <w:rsid w:val="00071FE6"/>
    <w:rsid w:val="0007202D"/>
    <w:rsid w:val="000723AF"/>
    <w:rsid w:val="00083540"/>
    <w:rsid w:val="00087FAC"/>
    <w:rsid w:val="000A2853"/>
    <w:rsid w:val="000B1341"/>
    <w:rsid w:val="000B4754"/>
    <w:rsid w:val="000B712B"/>
    <w:rsid w:val="000C20A6"/>
    <w:rsid w:val="000C2EEF"/>
    <w:rsid w:val="000C5773"/>
    <w:rsid w:val="000D19F9"/>
    <w:rsid w:val="000D4392"/>
    <w:rsid w:val="000E3791"/>
    <w:rsid w:val="000F6947"/>
    <w:rsid w:val="001009DC"/>
    <w:rsid w:val="00101338"/>
    <w:rsid w:val="001059F7"/>
    <w:rsid w:val="001060A4"/>
    <w:rsid w:val="0011051B"/>
    <w:rsid w:val="001113D2"/>
    <w:rsid w:val="00111BBC"/>
    <w:rsid w:val="00117A84"/>
    <w:rsid w:val="001401E5"/>
    <w:rsid w:val="00141353"/>
    <w:rsid w:val="0014141E"/>
    <w:rsid w:val="00157429"/>
    <w:rsid w:val="001643C7"/>
    <w:rsid w:val="00165B0C"/>
    <w:rsid w:val="00166936"/>
    <w:rsid w:val="00166DEE"/>
    <w:rsid w:val="00170CF2"/>
    <w:rsid w:val="00174215"/>
    <w:rsid w:val="00181B1F"/>
    <w:rsid w:val="001834E9"/>
    <w:rsid w:val="00184378"/>
    <w:rsid w:val="00184E8E"/>
    <w:rsid w:val="00194CFA"/>
    <w:rsid w:val="001A0AD1"/>
    <w:rsid w:val="001A0EB9"/>
    <w:rsid w:val="001B2615"/>
    <w:rsid w:val="001D61C8"/>
    <w:rsid w:val="001E5C47"/>
    <w:rsid w:val="001F2E9D"/>
    <w:rsid w:val="001F76EE"/>
    <w:rsid w:val="00200AFA"/>
    <w:rsid w:val="002021B2"/>
    <w:rsid w:val="00204CF2"/>
    <w:rsid w:val="00213E22"/>
    <w:rsid w:val="002209C9"/>
    <w:rsid w:val="00223049"/>
    <w:rsid w:val="002378E5"/>
    <w:rsid w:val="002401EB"/>
    <w:rsid w:val="00245F97"/>
    <w:rsid w:val="0024642E"/>
    <w:rsid w:val="002547DA"/>
    <w:rsid w:val="00273DC7"/>
    <w:rsid w:val="00274336"/>
    <w:rsid w:val="002745AE"/>
    <w:rsid w:val="00296BBB"/>
    <w:rsid w:val="00297780"/>
    <w:rsid w:val="002A38A4"/>
    <w:rsid w:val="002A4ACA"/>
    <w:rsid w:val="002A68F0"/>
    <w:rsid w:val="002B7344"/>
    <w:rsid w:val="002C776A"/>
    <w:rsid w:val="002D7402"/>
    <w:rsid w:val="002E20AE"/>
    <w:rsid w:val="002E2C03"/>
    <w:rsid w:val="002E30E5"/>
    <w:rsid w:val="002E6642"/>
    <w:rsid w:val="002F069C"/>
    <w:rsid w:val="002F49B6"/>
    <w:rsid w:val="0030456C"/>
    <w:rsid w:val="003072A2"/>
    <w:rsid w:val="0031022A"/>
    <w:rsid w:val="003129FC"/>
    <w:rsid w:val="00316FEF"/>
    <w:rsid w:val="00320ECA"/>
    <w:rsid w:val="003278FA"/>
    <w:rsid w:val="00331CE8"/>
    <w:rsid w:val="00334058"/>
    <w:rsid w:val="00342D41"/>
    <w:rsid w:val="00345106"/>
    <w:rsid w:val="0035397D"/>
    <w:rsid w:val="00360851"/>
    <w:rsid w:val="00366144"/>
    <w:rsid w:val="003716DD"/>
    <w:rsid w:val="00376ACC"/>
    <w:rsid w:val="003858D1"/>
    <w:rsid w:val="00391150"/>
    <w:rsid w:val="00394203"/>
    <w:rsid w:val="0039554C"/>
    <w:rsid w:val="00396C80"/>
    <w:rsid w:val="003A241B"/>
    <w:rsid w:val="003A3EF7"/>
    <w:rsid w:val="003B2741"/>
    <w:rsid w:val="003B29CE"/>
    <w:rsid w:val="003B587F"/>
    <w:rsid w:val="003B6D47"/>
    <w:rsid w:val="003C128F"/>
    <w:rsid w:val="003C2756"/>
    <w:rsid w:val="003C5954"/>
    <w:rsid w:val="003D79E8"/>
    <w:rsid w:val="003E5E9F"/>
    <w:rsid w:val="003F35F9"/>
    <w:rsid w:val="003F3A2E"/>
    <w:rsid w:val="00400423"/>
    <w:rsid w:val="00400BC9"/>
    <w:rsid w:val="00424A5F"/>
    <w:rsid w:val="00427863"/>
    <w:rsid w:val="0043045F"/>
    <w:rsid w:val="004426E1"/>
    <w:rsid w:val="0044387C"/>
    <w:rsid w:val="00446B1A"/>
    <w:rsid w:val="00453A0A"/>
    <w:rsid w:val="00464E30"/>
    <w:rsid w:val="004667AF"/>
    <w:rsid w:val="00470DB1"/>
    <w:rsid w:val="00476961"/>
    <w:rsid w:val="004779F1"/>
    <w:rsid w:val="004906CB"/>
    <w:rsid w:val="0049587A"/>
    <w:rsid w:val="00495C30"/>
    <w:rsid w:val="004A1B17"/>
    <w:rsid w:val="004A2107"/>
    <w:rsid w:val="004A54B0"/>
    <w:rsid w:val="004B0563"/>
    <w:rsid w:val="004B5643"/>
    <w:rsid w:val="004C189D"/>
    <w:rsid w:val="004C4FC0"/>
    <w:rsid w:val="004D7F31"/>
    <w:rsid w:val="004E4692"/>
    <w:rsid w:val="004E5558"/>
    <w:rsid w:val="004F71C7"/>
    <w:rsid w:val="00500C2D"/>
    <w:rsid w:val="00500E40"/>
    <w:rsid w:val="005015B1"/>
    <w:rsid w:val="00512332"/>
    <w:rsid w:val="005158BC"/>
    <w:rsid w:val="00516AF2"/>
    <w:rsid w:val="005214E6"/>
    <w:rsid w:val="00527164"/>
    <w:rsid w:val="00527626"/>
    <w:rsid w:val="005277DD"/>
    <w:rsid w:val="005416E9"/>
    <w:rsid w:val="00550679"/>
    <w:rsid w:val="00564312"/>
    <w:rsid w:val="00566DD8"/>
    <w:rsid w:val="00571FB1"/>
    <w:rsid w:val="005753DC"/>
    <w:rsid w:val="005813FC"/>
    <w:rsid w:val="00584FD0"/>
    <w:rsid w:val="00585234"/>
    <w:rsid w:val="00590D81"/>
    <w:rsid w:val="005939B6"/>
    <w:rsid w:val="005A2C6B"/>
    <w:rsid w:val="005B26AD"/>
    <w:rsid w:val="005B2A7D"/>
    <w:rsid w:val="005C1134"/>
    <w:rsid w:val="005D3872"/>
    <w:rsid w:val="005D688C"/>
    <w:rsid w:val="005E2700"/>
    <w:rsid w:val="005E7AFA"/>
    <w:rsid w:val="005F2A18"/>
    <w:rsid w:val="006041BB"/>
    <w:rsid w:val="006101CF"/>
    <w:rsid w:val="006120D3"/>
    <w:rsid w:val="00616994"/>
    <w:rsid w:val="006201C2"/>
    <w:rsid w:val="0062337C"/>
    <w:rsid w:val="006239FA"/>
    <w:rsid w:val="006273EB"/>
    <w:rsid w:val="00635724"/>
    <w:rsid w:val="00635B59"/>
    <w:rsid w:val="0063671B"/>
    <w:rsid w:val="00641908"/>
    <w:rsid w:val="0064552A"/>
    <w:rsid w:val="00646E68"/>
    <w:rsid w:val="006475DE"/>
    <w:rsid w:val="0065220C"/>
    <w:rsid w:val="00652FEF"/>
    <w:rsid w:val="00653BE0"/>
    <w:rsid w:val="00655F26"/>
    <w:rsid w:val="006577F7"/>
    <w:rsid w:val="00660026"/>
    <w:rsid w:val="0066625F"/>
    <w:rsid w:val="00671B07"/>
    <w:rsid w:val="00675535"/>
    <w:rsid w:val="0067578A"/>
    <w:rsid w:val="0067710D"/>
    <w:rsid w:val="00677529"/>
    <w:rsid w:val="00687A47"/>
    <w:rsid w:val="00692B30"/>
    <w:rsid w:val="00692F88"/>
    <w:rsid w:val="0069749E"/>
    <w:rsid w:val="006A07F7"/>
    <w:rsid w:val="006A1689"/>
    <w:rsid w:val="006A4AE8"/>
    <w:rsid w:val="006B3270"/>
    <w:rsid w:val="006D0FCF"/>
    <w:rsid w:val="006D4E32"/>
    <w:rsid w:val="006D501D"/>
    <w:rsid w:val="006E162D"/>
    <w:rsid w:val="006E32AD"/>
    <w:rsid w:val="00701204"/>
    <w:rsid w:val="007132D9"/>
    <w:rsid w:val="007220E1"/>
    <w:rsid w:val="00724A78"/>
    <w:rsid w:val="00734B71"/>
    <w:rsid w:val="0073612C"/>
    <w:rsid w:val="00737789"/>
    <w:rsid w:val="00766C4D"/>
    <w:rsid w:val="00774660"/>
    <w:rsid w:val="00780B12"/>
    <w:rsid w:val="007851E3"/>
    <w:rsid w:val="00795934"/>
    <w:rsid w:val="007A356E"/>
    <w:rsid w:val="007A7D5B"/>
    <w:rsid w:val="007B0E3A"/>
    <w:rsid w:val="007B50D1"/>
    <w:rsid w:val="007B52AD"/>
    <w:rsid w:val="007C5AA3"/>
    <w:rsid w:val="007D5B93"/>
    <w:rsid w:val="007D5E55"/>
    <w:rsid w:val="007D7561"/>
    <w:rsid w:val="00806C55"/>
    <w:rsid w:val="00814A78"/>
    <w:rsid w:val="00814C7D"/>
    <w:rsid w:val="00820DC7"/>
    <w:rsid w:val="0083311E"/>
    <w:rsid w:val="0083421E"/>
    <w:rsid w:val="008468ED"/>
    <w:rsid w:val="00855786"/>
    <w:rsid w:val="00857687"/>
    <w:rsid w:val="008803AD"/>
    <w:rsid w:val="00890E90"/>
    <w:rsid w:val="0089120C"/>
    <w:rsid w:val="00891552"/>
    <w:rsid w:val="008B4FDF"/>
    <w:rsid w:val="008C1D24"/>
    <w:rsid w:val="008C1F29"/>
    <w:rsid w:val="008C566A"/>
    <w:rsid w:val="008C58A2"/>
    <w:rsid w:val="008C6A21"/>
    <w:rsid w:val="008D0906"/>
    <w:rsid w:val="008D2253"/>
    <w:rsid w:val="008F1D93"/>
    <w:rsid w:val="008F1F9F"/>
    <w:rsid w:val="008F2BB6"/>
    <w:rsid w:val="00902A82"/>
    <w:rsid w:val="00903F77"/>
    <w:rsid w:val="00907D81"/>
    <w:rsid w:val="00910928"/>
    <w:rsid w:val="00923292"/>
    <w:rsid w:val="00927821"/>
    <w:rsid w:val="0093415F"/>
    <w:rsid w:val="00952488"/>
    <w:rsid w:val="00957E80"/>
    <w:rsid w:val="009605A2"/>
    <w:rsid w:val="00983203"/>
    <w:rsid w:val="00984D59"/>
    <w:rsid w:val="00985D4B"/>
    <w:rsid w:val="00990AB2"/>
    <w:rsid w:val="009A3D6D"/>
    <w:rsid w:val="009C1419"/>
    <w:rsid w:val="009C21A0"/>
    <w:rsid w:val="009D4FB3"/>
    <w:rsid w:val="009E7379"/>
    <w:rsid w:val="009E7DF9"/>
    <w:rsid w:val="009F4856"/>
    <w:rsid w:val="00A10D4E"/>
    <w:rsid w:val="00A3289C"/>
    <w:rsid w:val="00A4417A"/>
    <w:rsid w:val="00A56CA7"/>
    <w:rsid w:val="00A57082"/>
    <w:rsid w:val="00A7358F"/>
    <w:rsid w:val="00A74F4F"/>
    <w:rsid w:val="00A75796"/>
    <w:rsid w:val="00A90019"/>
    <w:rsid w:val="00A90134"/>
    <w:rsid w:val="00A92000"/>
    <w:rsid w:val="00AA4D32"/>
    <w:rsid w:val="00AA6442"/>
    <w:rsid w:val="00AC4AD7"/>
    <w:rsid w:val="00AC6D7B"/>
    <w:rsid w:val="00AC6DF1"/>
    <w:rsid w:val="00AD4CA3"/>
    <w:rsid w:val="00AD4DB2"/>
    <w:rsid w:val="00AD5603"/>
    <w:rsid w:val="00AE142C"/>
    <w:rsid w:val="00B06F40"/>
    <w:rsid w:val="00B21E4C"/>
    <w:rsid w:val="00B23520"/>
    <w:rsid w:val="00B240BC"/>
    <w:rsid w:val="00B25536"/>
    <w:rsid w:val="00B2740D"/>
    <w:rsid w:val="00B27932"/>
    <w:rsid w:val="00B30A9A"/>
    <w:rsid w:val="00B33248"/>
    <w:rsid w:val="00B40BE6"/>
    <w:rsid w:val="00B43556"/>
    <w:rsid w:val="00B452E8"/>
    <w:rsid w:val="00B52A14"/>
    <w:rsid w:val="00B6301E"/>
    <w:rsid w:val="00B768D1"/>
    <w:rsid w:val="00B83630"/>
    <w:rsid w:val="00B92154"/>
    <w:rsid w:val="00B93126"/>
    <w:rsid w:val="00B966F0"/>
    <w:rsid w:val="00BA14F3"/>
    <w:rsid w:val="00BA56C5"/>
    <w:rsid w:val="00BB4231"/>
    <w:rsid w:val="00BB69AE"/>
    <w:rsid w:val="00BB7F22"/>
    <w:rsid w:val="00BD2207"/>
    <w:rsid w:val="00BE57C2"/>
    <w:rsid w:val="00BE7239"/>
    <w:rsid w:val="00BF6DB2"/>
    <w:rsid w:val="00C013D3"/>
    <w:rsid w:val="00C1086B"/>
    <w:rsid w:val="00C15A5E"/>
    <w:rsid w:val="00C31F96"/>
    <w:rsid w:val="00C340A3"/>
    <w:rsid w:val="00C3683B"/>
    <w:rsid w:val="00C46B85"/>
    <w:rsid w:val="00C604AD"/>
    <w:rsid w:val="00C62231"/>
    <w:rsid w:val="00C75C8B"/>
    <w:rsid w:val="00C8504D"/>
    <w:rsid w:val="00C91755"/>
    <w:rsid w:val="00CA4DD6"/>
    <w:rsid w:val="00CB5770"/>
    <w:rsid w:val="00CC0836"/>
    <w:rsid w:val="00CC1962"/>
    <w:rsid w:val="00CC4830"/>
    <w:rsid w:val="00CD211F"/>
    <w:rsid w:val="00CE1A84"/>
    <w:rsid w:val="00CF4F50"/>
    <w:rsid w:val="00CF5221"/>
    <w:rsid w:val="00D00D26"/>
    <w:rsid w:val="00D0100A"/>
    <w:rsid w:val="00D12747"/>
    <w:rsid w:val="00D13DDD"/>
    <w:rsid w:val="00D149B4"/>
    <w:rsid w:val="00D15E11"/>
    <w:rsid w:val="00D16D0D"/>
    <w:rsid w:val="00D37CC1"/>
    <w:rsid w:val="00D413A2"/>
    <w:rsid w:val="00D55DB8"/>
    <w:rsid w:val="00D62B54"/>
    <w:rsid w:val="00D74EF7"/>
    <w:rsid w:val="00D811BE"/>
    <w:rsid w:val="00D849B1"/>
    <w:rsid w:val="00D85CFE"/>
    <w:rsid w:val="00D8777E"/>
    <w:rsid w:val="00D9616C"/>
    <w:rsid w:val="00D961DA"/>
    <w:rsid w:val="00DA5C9D"/>
    <w:rsid w:val="00DA62ED"/>
    <w:rsid w:val="00DA678A"/>
    <w:rsid w:val="00DB10F9"/>
    <w:rsid w:val="00DD01FC"/>
    <w:rsid w:val="00DE3C5C"/>
    <w:rsid w:val="00DE49C9"/>
    <w:rsid w:val="00DE50F9"/>
    <w:rsid w:val="00DE6E20"/>
    <w:rsid w:val="00DE78BD"/>
    <w:rsid w:val="00DF37ED"/>
    <w:rsid w:val="00E03443"/>
    <w:rsid w:val="00E26314"/>
    <w:rsid w:val="00E37725"/>
    <w:rsid w:val="00E42125"/>
    <w:rsid w:val="00E555AF"/>
    <w:rsid w:val="00E61A9C"/>
    <w:rsid w:val="00E62F6A"/>
    <w:rsid w:val="00E659D6"/>
    <w:rsid w:val="00E67488"/>
    <w:rsid w:val="00E729C6"/>
    <w:rsid w:val="00E72B8D"/>
    <w:rsid w:val="00E73714"/>
    <w:rsid w:val="00E75E45"/>
    <w:rsid w:val="00E76DC3"/>
    <w:rsid w:val="00E91F4F"/>
    <w:rsid w:val="00E9412D"/>
    <w:rsid w:val="00E96060"/>
    <w:rsid w:val="00E96B6E"/>
    <w:rsid w:val="00E97430"/>
    <w:rsid w:val="00E97B72"/>
    <w:rsid w:val="00EA370A"/>
    <w:rsid w:val="00EB1230"/>
    <w:rsid w:val="00EB3EFA"/>
    <w:rsid w:val="00EC7B7D"/>
    <w:rsid w:val="00ED0593"/>
    <w:rsid w:val="00EE0F1E"/>
    <w:rsid w:val="00EE34EC"/>
    <w:rsid w:val="00EE452A"/>
    <w:rsid w:val="00EF447C"/>
    <w:rsid w:val="00EF5BDD"/>
    <w:rsid w:val="00F110FD"/>
    <w:rsid w:val="00F22ABE"/>
    <w:rsid w:val="00F3160D"/>
    <w:rsid w:val="00F441F8"/>
    <w:rsid w:val="00F50B6B"/>
    <w:rsid w:val="00F569FA"/>
    <w:rsid w:val="00F753BC"/>
    <w:rsid w:val="00F75DFF"/>
    <w:rsid w:val="00F878BA"/>
    <w:rsid w:val="00F94226"/>
    <w:rsid w:val="00FA179D"/>
    <w:rsid w:val="00FB528A"/>
    <w:rsid w:val="00FB6FE0"/>
    <w:rsid w:val="00FD58E6"/>
    <w:rsid w:val="00FE328E"/>
    <w:rsid w:val="00FF2661"/>
    <w:rsid w:val="00FF402D"/>
    <w:rsid w:val="00FF4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E06E6D-C144-4CC8-AB7A-DEBA453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leader="dot" w:pos="8789"/>
      </w:tabs>
      <w:outlineLvl w:val="0"/>
    </w:pPr>
    <w:rPr>
      <w:b/>
      <w:sz w:val="24"/>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sz w:val="24"/>
    </w:rPr>
  </w:style>
  <w:style w:type="paragraph" w:styleId="Titre3">
    <w:name w:val="heading 3"/>
    <w:basedOn w:val="Normal"/>
    <w:next w:val="Normal"/>
    <w:qFormat/>
    <w:pPr>
      <w:keepNext/>
      <w:shd w:val="pct12" w:color="auto" w:fill="FFFFFF"/>
      <w:jc w:val="center"/>
      <w:outlineLvl w:val="2"/>
    </w:pPr>
    <w:rPr>
      <w:b/>
      <w:sz w:val="24"/>
    </w:rPr>
  </w:style>
  <w:style w:type="paragraph" w:styleId="Titre9">
    <w:name w:val="heading 9"/>
    <w:basedOn w:val="Normal"/>
    <w:next w:val="Normal"/>
    <w:qFormat/>
    <w:rsid w:val="0029778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firstLine="1134"/>
      <w:jc w:val="both"/>
    </w:pPr>
    <w:rPr>
      <w:sz w:val="24"/>
    </w:rPr>
  </w:style>
  <w:style w:type="paragraph" w:styleId="Textedebulles">
    <w:name w:val="Balloon Text"/>
    <w:basedOn w:val="Normal"/>
    <w:semiHidden/>
    <w:rsid w:val="0083311E"/>
    <w:rPr>
      <w:rFonts w:ascii="Tahoma" w:hAnsi="Tahoma" w:cs="Tahoma"/>
      <w:sz w:val="16"/>
      <w:szCs w:val="16"/>
    </w:rPr>
  </w:style>
  <w:style w:type="paragraph" w:styleId="Corpsdetexte3">
    <w:name w:val="Body Text 3"/>
    <w:basedOn w:val="Normal"/>
    <w:rsid w:val="00D413A2"/>
    <w:pPr>
      <w:spacing w:after="120"/>
    </w:pPr>
    <w:rPr>
      <w:sz w:val="16"/>
      <w:szCs w:val="16"/>
    </w:rPr>
  </w:style>
  <w:style w:type="paragraph" w:customStyle="1" w:styleId="fcasegauche">
    <w:name w:val="f_case_gauche"/>
    <w:basedOn w:val="Normal"/>
    <w:rsid w:val="00E61A9C"/>
    <w:pPr>
      <w:spacing w:after="60"/>
      <w:ind w:left="284" w:hanging="284"/>
      <w:jc w:val="both"/>
    </w:pPr>
    <w:rPr>
      <w:rFonts w:ascii="Univers (WN)" w:hAnsi="Univers (WN)"/>
    </w:rPr>
  </w:style>
  <w:style w:type="paragraph" w:styleId="Corpsdetexte">
    <w:name w:val="Body Text"/>
    <w:basedOn w:val="Normal"/>
    <w:rsid w:val="00E729C6"/>
    <w:pPr>
      <w:spacing w:after="120"/>
    </w:pPr>
  </w:style>
  <w:style w:type="character" w:styleId="Marquedecommentaire">
    <w:name w:val="annotation reference"/>
    <w:basedOn w:val="Policepardfaut"/>
    <w:semiHidden/>
    <w:rsid w:val="00213E22"/>
    <w:rPr>
      <w:sz w:val="16"/>
      <w:szCs w:val="16"/>
    </w:rPr>
  </w:style>
  <w:style w:type="paragraph" w:styleId="Commentaire">
    <w:name w:val="annotation text"/>
    <w:basedOn w:val="Normal"/>
    <w:link w:val="CommentaireCar"/>
    <w:semiHidden/>
    <w:rsid w:val="00213E22"/>
  </w:style>
  <w:style w:type="paragraph" w:styleId="Objetducommentaire">
    <w:name w:val="annotation subject"/>
    <w:basedOn w:val="Commentaire"/>
    <w:next w:val="Commentaire"/>
    <w:semiHidden/>
    <w:rsid w:val="00213E22"/>
    <w:rPr>
      <w:b/>
      <w:bCs/>
    </w:rPr>
  </w:style>
  <w:style w:type="paragraph" w:customStyle="1" w:styleId="BodyText28">
    <w:name w:val="Body Text 28"/>
    <w:basedOn w:val="Normal"/>
    <w:rsid w:val="001F76EE"/>
    <w:pPr>
      <w:ind w:left="567"/>
      <w:jc w:val="both"/>
    </w:pPr>
    <w:rPr>
      <w:sz w:val="24"/>
    </w:rPr>
  </w:style>
  <w:style w:type="paragraph" w:customStyle="1" w:styleId="CarCarCarCarCarCarCarCar">
    <w:name w:val="Car Car Car Car Car Car Car Car"/>
    <w:basedOn w:val="Normal"/>
    <w:autoRedefine/>
    <w:rsid w:val="0024642E"/>
    <w:pPr>
      <w:spacing w:line="20" w:lineRule="exact"/>
    </w:pPr>
    <w:rPr>
      <w:rFonts w:ascii="Bookman Old Style" w:hAnsi="Bookman Old Style"/>
      <w:sz w:val="24"/>
      <w:szCs w:val="24"/>
      <w:lang w:val="en-US" w:eastAsia="en-US"/>
    </w:rPr>
  </w:style>
  <w:style w:type="paragraph" w:customStyle="1" w:styleId="CharCarChar1CarCarCarCarCarCar1">
    <w:name w:val="Char Car Char1 Car Car Car Car Car Car1"/>
    <w:basedOn w:val="Normal"/>
    <w:autoRedefine/>
    <w:rsid w:val="005939B6"/>
    <w:pPr>
      <w:spacing w:line="20" w:lineRule="exact"/>
    </w:pPr>
    <w:rPr>
      <w:rFonts w:ascii="Bookman Old Style" w:hAnsi="Bookman Old Style"/>
      <w:sz w:val="24"/>
      <w:szCs w:val="24"/>
      <w:lang w:val="en-US" w:eastAsia="en-US"/>
    </w:rPr>
  </w:style>
  <w:style w:type="paragraph" w:customStyle="1" w:styleId="TxBrp5">
    <w:name w:val="TxBr_p5"/>
    <w:basedOn w:val="Normal"/>
    <w:rsid w:val="008C1F29"/>
    <w:pPr>
      <w:widowControl w:val="0"/>
      <w:tabs>
        <w:tab w:val="left" w:pos="175"/>
      </w:tabs>
      <w:spacing w:line="240" w:lineRule="atLeast"/>
      <w:ind w:left="668"/>
    </w:pPr>
    <w:rPr>
      <w:snapToGrid w:val="0"/>
      <w:sz w:val="24"/>
    </w:rPr>
  </w:style>
  <w:style w:type="paragraph" w:customStyle="1" w:styleId="TxBrp6">
    <w:name w:val="TxBr_p6"/>
    <w:basedOn w:val="Normal"/>
    <w:rsid w:val="008C1F29"/>
    <w:pPr>
      <w:widowControl w:val="0"/>
      <w:tabs>
        <w:tab w:val="left" w:pos="187"/>
      </w:tabs>
      <w:spacing w:line="240" w:lineRule="atLeast"/>
      <w:ind w:left="657"/>
    </w:pPr>
    <w:rPr>
      <w:snapToGrid w:val="0"/>
      <w:sz w:val="24"/>
    </w:rPr>
  </w:style>
  <w:style w:type="paragraph" w:customStyle="1" w:styleId="TxBrp9">
    <w:name w:val="TxBr_p9"/>
    <w:basedOn w:val="Normal"/>
    <w:rsid w:val="008C1F29"/>
    <w:pPr>
      <w:widowControl w:val="0"/>
      <w:tabs>
        <w:tab w:val="left" w:pos="7874"/>
      </w:tabs>
      <w:spacing w:line="240" w:lineRule="atLeast"/>
      <w:ind w:left="7031"/>
    </w:pPr>
    <w:rPr>
      <w:snapToGrid w:val="0"/>
      <w:sz w:val="24"/>
    </w:rPr>
  </w:style>
  <w:style w:type="paragraph" w:customStyle="1" w:styleId="TxBrp1">
    <w:name w:val="TxBr_p1"/>
    <w:basedOn w:val="Normal"/>
    <w:rsid w:val="008C1F29"/>
    <w:pPr>
      <w:widowControl w:val="0"/>
      <w:tabs>
        <w:tab w:val="left" w:pos="204"/>
      </w:tabs>
      <w:spacing w:line="240" w:lineRule="atLeast"/>
    </w:pPr>
    <w:rPr>
      <w:snapToGrid w:val="0"/>
      <w:sz w:val="24"/>
    </w:rPr>
  </w:style>
  <w:style w:type="paragraph" w:customStyle="1" w:styleId="TxBrp2">
    <w:name w:val="TxBr_p2"/>
    <w:basedOn w:val="Normal"/>
    <w:rsid w:val="008C1F29"/>
    <w:pPr>
      <w:widowControl w:val="0"/>
      <w:tabs>
        <w:tab w:val="left" w:pos="204"/>
      </w:tabs>
      <w:spacing w:line="266" w:lineRule="atLeast"/>
    </w:pPr>
    <w:rPr>
      <w:snapToGrid w:val="0"/>
      <w:sz w:val="24"/>
    </w:rPr>
  </w:style>
  <w:style w:type="paragraph" w:customStyle="1" w:styleId="TxBrp3">
    <w:name w:val="TxBr_p3"/>
    <w:basedOn w:val="Normal"/>
    <w:rsid w:val="008C1F29"/>
    <w:pPr>
      <w:widowControl w:val="0"/>
      <w:tabs>
        <w:tab w:val="left" w:pos="204"/>
      </w:tabs>
      <w:spacing w:line="240" w:lineRule="atLeast"/>
    </w:pPr>
    <w:rPr>
      <w:snapToGrid w:val="0"/>
      <w:sz w:val="24"/>
    </w:rPr>
  </w:style>
  <w:style w:type="paragraph" w:customStyle="1" w:styleId="TxBrp7">
    <w:name w:val="TxBr_p7"/>
    <w:basedOn w:val="Normal"/>
    <w:rsid w:val="008C1F29"/>
    <w:pPr>
      <w:widowControl w:val="0"/>
      <w:tabs>
        <w:tab w:val="left" w:pos="566"/>
      </w:tabs>
      <w:spacing w:line="240" w:lineRule="atLeast"/>
      <w:ind w:left="277"/>
    </w:pPr>
    <w:rPr>
      <w:snapToGrid w:val="0"/>
      <w:sz w:val="24"/>
    </w:rPr>
  </w:style>
  <w:style w:type="paragraph" w:customStyle="1" w:styleId="TxBrt2">
    <w:name w:val="TxBr_t2"/>
    <w:basedOn w:val="Normal"/>
    <w:rsid w:val="008C1F29"/>
    <w:pPr>
      <w:widowControl w:val="0"/>
      <w:spacing w:line="240" w:lineRule="atLeast"/>
    </w:pPr>
    <w:rPr>
      <w:snapToGrid w:val="0"/>
      <w:sz w:val="24"/>
    </w:rPr>
  </w:style>
  <w:style w:type="character" w:styleId="Accentuation">
    <w:name w:val="Emphasis"/>
    <w:basedOn w:val="Policepardfaut"/>
    <w:qFormat/>
    <w:rsid w:val="003A241B"/>
    <w:rPr>
      <w:b/>
      <w:bCs/>
      <w:i w:val="0"/>
      <w:iCs w:val="0"/>
    </w:rPr>
  </w:style>
  <w:style w:type="paragraph" w:customStyle="1" w:styleId="CarCarCarCarCarCarCarCarCarCarCarCarCarCarCarCarCar">
    <w:name w:val="Car Car Car Car Car Car Car Car Car Car Car Car Car Car Car Car Car"/>
    <w:basedOn w:val="Normal"/>
    <w:autoRedefine/>
    <w:rsid w:val="002C776A"/>
    <w:pPr>
      <w:spacing w:line="20" w:lineRule="exact"/>
    </w:pPr>
    <w:rPr>
      <w:rFonts w:ascii="Bookman Old Style" w:hAnsi="Bookman Old Style"/>
      <w:sz w:val="24"/>
      <w:szCs w:val="24"/>
      <w:lang w:val="en-US" w:eastAsia="en-US"/>
    </w:rPr>
  </w:style>
  <w:style w:type="character" w:styleId="lev">
    <w:name w:val="Strong"/>
    <w:basedOn w:val="Policepardfaut"/>
    <w:qFormat/>
    <w:rsid w:val="00774660"/>
    <w:rPr>
      <w:b/>
      <w:bCs/>
    </w:rPr>
  </w:style>
  <w:style w:type="paragraph" w:styleId="Retraitcorpsdetexte">
    <w:name w:val="Body Text Indent"/>
    <w:basedOn w:val="Normal"/>
    <w:link w:val="RetraitcorpsdetexteCar"/>
    <w:rsid w:val="00701204"/>
    <w:pPr>
      <w:spacing w:after="120"/>
      <w:ind w:left="283"/>
    </w:pPr>
  </w:style>
  <w:style w:type="paragraph" w:customStyle="1" w:styleId="Default">
    <w:name w:val="Default"/>
    <w:rsid w:val="00F569FA"/>
    <w:pPr>
      <w:widowControl w:val="0"/>
      <w:autoSpaceDE w:val="0"/>
      <w:autoSpaceDN w:val="0"/>
      <w:adjustRightInd w:val="0"/>
    </w:pPr>
    <w:rPr>
      <w:rFonts w:ascii="ITC Officina Serif" w:hAnsi="ITC Officina Serif" w:cs="ITC Officina Serif"/>
      <w:color w:val="000000"/>
      <w:sz w:val="24"/>
      <w:szCs w:val="24"/>
    </w:rPr>
  </w:style>
  <w:style w:type="paragraph" w:customStyle="1" w:styleId="CarCar3CarCarCar">
    <w:name w:val="Car Car3 Car Car Car"/>
    <w:basedOn w:val="Normal"/>
    <w:autoRedefine/>
    <w:rsid w:val="00BF6DB2"/>
    <w:pPr>
      <w:spacing w:line="20" w:lineRule="exact"/>
    </w:pPr>
    <w:rPr>
      <w:rFonts w:ascii="Bookman Old Style" w:hAnsi="Bookman Old Style"/>
      <w:sz w:val="24"/>
      <w:szCs w:val="24"/>
      <w:lang w:val="en-US" w:eastAsia="en-US"/>
    </w:rPr>
  </w:style>
  <w:style w:type="paragraph" w:customStyle="1" w:styleId="CM20">
    <w:name w:val="CM20"/>
    <w:basedOn w:val="Default"/>
    <w:next w:val="Default"/>
    <w:rsid w:val="00D12747"/>
    <w:pPr>
      <w:spacing w:after="278"/>
    </w:pPr>
    <w:rPr>
      <w:rFonts w:ascii="Arial" w:hAnsi="Arial" w:cs="Arial"/>
      <w:color w:val="auto"/>
    </w:rPr>
  </w:style>
  <w:style w:type="character" w:customStyle="1" w:styleId="Style12ptGras">
    <w:name w:val="Style 12 pt Gras"/>
    <w:basedOn w:val="Policepardfaut"/>
    <w:rsid w:val="002209C9"/>
    <w:rPr>
      <w:b/>
      <w:bCs/>
      <w:sz w:val="24"/>
    </w:rPr>
  </w:style>
  <w:style w:type="paragraph" w:customStyle="1" w:styleId="CarCarCarCarCarCarCarCarCarCarCarCarCarCar">
    <w:name w:val="Car Car Car Car Car Car Car Car Car Car Car Car Car Car"/>
    <w:basedOn w:val="Normal"/>
    <w:autoRedefine/>
    <w:rsid w:val="00795934"/>
    <w:pPr>
      <w:spacing w:line="20" w:lineRule="exact"/>
    </w:pPr>
    <w:rPr>
      <w:rFonts w:ascii="Bookman Old Style" w:hAnsi="Bookman Old Style"/>
      <w:sz w:val="24"/>
      <w:szCs w:val="24"/>
      <w:lang w:val="en-US" w:eastAsia="en-US"/>
    </w:rPr>
  </w:style>
  <w:style w:type="paragraph" w:customStyle="1" w:styleId="Corpsducourrier">
    <w:name w:val="Corps du courrier"/>
    <w:basedOn w:val="Normal"/>
    <w:next w:val="Normal"/>
    <w:rsid w:val="00795934"/>
    <w:pPr>
      <w:autoSpaceDE w:val="0"/>
      <w:autoSpaceDN w:val="0"/>
      <w:adjustRightInd w:val="0"/>
    </w:pPr>
    <w:rPr>
      <w:sz w:val="24"/>
      <w:szCs w:val="24"/>
    </w:rPr>
  </w:style>
  <w:style w:type="paragraph" w:customStyle="1" w:styleId="TxBrt3">
    <w:name w:val="TxBr_t3"/>
    <w:basedOn w:val="Normal"/>
    <w:rsid w:val="00D849B1"/>
    <w:pPr>
      <w:widowControl w:val="0"/>
      <w:spacing w:line="240" w:lineRule="atLeast"/>
    </w:pPr>
    <w:rPr>
      <w:snapToGrid w:val="0"/>
      <w:sz w:val="24"/>
    </w:rPr>
  </w:style>
  <w:style w:type="paragraph" w:customStyle="1" w:styleId="CarCar1">
    <w:name w:val="Car Car1"/>
    <w:basedOn w:val="Normal"/>
    <w:autoRedefine/>
    <w:rsid w:val="001F2E9D"/>
    <w:pPr>
      <w:spacing w:line="20" w:lineRule="exact"/>
    </w:pPr>
    <w:rPr>
      <w:rFonts w:ascii="Bookman Old Style" w:hAnsi="Bookman Old Style"/>
      <w:sz w:val="24"/>
      <w:szCs w:val="24"/>
      <w:lang w:val="en-US" w:eastAsia="en-US"/>
    </w:rPr>
  </w:style>
  <w:style w:type="paragraph" w:styleId="Paragraphedeliste">
    <w:name w:val="List Paragraph"/>
    <w:basedOn w:val="Normal"/>
    <w:uiPriority w:val="34"/>
    <w:qFormat/>
    <w:rsid w:val="00AC6DF1"/>
    <w:pPr>
      <w:ind w:left="720"/>
      <w:contextualSpacing/>
    </w:pPr>
  </w:style>
  <w:style w:type="character" w:customStyle="1" w:styleId="CommentaireCar">
    <w:name w:val="Commentaire Car"/>
    <w:basedOn w:val="Policepardfaut"/>
    <w:link w:val="Commentaire"/>
    <w:semiHidden/>
    <w:rsid w:val="00983203"/>
  </w:style>
  <w:style w:type="paragraph" w:customStyle="1" w:styleId="AcronymeHTML1">
    <w:name w:val="Acronyme HTML1"/>
    <w:basedOn w:val="z-Hautduformulaire"/>
    <w:rsid w:val="006239FA"/>
    <w:pPr>
      <w:pBdr>
        <w:bottom w:val="none" w:sz="0" w:space="0" w:color="auto"/>
      </w:pBdr>
      <w:tabs>
        <w:tab w:val="right" w:leader="dot" w:pos="9498"/>
      </w:tabs>
      <w:spacing w:after="240"/>
      <w:jc w:val="left"/>
    </w:pPr>
    <w:rPr>
      <w:rFonts w:ascii="Times New Roman" w:hAnsi="Times New Roman" w:cs="Times New Roman"/>
      <w:vanish w:val="0"/>
      <w:sz w:val="24"/>
      <w:szCs w:val="24"/>
    </w:rPr>
  </w:style>
  <w:style w:type="character" w:customStyle="1" w:styleId="RetraitcorpsdetexteCar">
    <w:name w:val="Retrait corps de texte Car"/>
    <w:basedOn w:val="Policepardfaut"/>
    <w:link w:val="Retraitcorpsdetexte"/>
    <w:rsid w:val="006239FA"/>
  </w:style>
  <w:style w:type="paragraph" w:styleId="z-Hautduformulaire">
    <w:name w:val="HTML Top of Form"/>
    <w:basedOn w:val="Normal"/>
    <w:next w:val="Normal"/>
    <w:link w:val="z-HautduformulaireCar"/>
    <w:hidden/>
    <w:uiPriority w:val="99"/>
    <w:semiHidden/>
    <w:unhideWhenUsed/>
    <w:rsid w:val="006239F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239FA"/>
    <w:rPr>
      <w:rFonts w:ascii="Arial" w:hAnsi="Arial" w:cs="Arial"/>
      <w:vanish/>
      <w:sz w:val="16"/>
      <w:szCs w:val="16"/>
    </w:rPr>
  </w:style>
  <w:style w:type="paragraph" w:styleId="Corpsdetexte2">
    <w:name w:val="Body Text 2"/>
    <w:basedOn w:val="Normal"/>
    <w:link w:val="Corpsdetexte2Car"/>
    <w:uiPriority w:val="99"/>
    <w:semiHidden/>
    <w:unhideWhenUsed/>
    <w:rsid w:val="002E2C03"/>
    <w:pPr>
      <w:spacing w:after="120" w:line="480" w:lineRule="auto"/>
    </w:pPr>
  </w:style>
  <w:style w:type="character" w:customStyle="1" w:styleId="Corpsdetexte2Car">
    <w:name w:val="Corps de texte 2 Car"/>
    <w:basedOn w:val="Policepardfaut"/>
    <w:link w:val="Corpsdetexte2"/>
    <w:uiPriority w:val="99"/>
    <w:semiHidden/>
    <w:rsid w:val="002E2C03"/>
  </w:style>
  <w:style w:type="paragraph" w:customStyle="1" w:styleId="CarCarCarCarCar">
    <w:name w:val="Car Car Car Car Car"/>
    <w:basedOn w:val="Normal"/>
    <w:autoRedefine/>
    <w:rsid w:val="002E2C03"/>
    <w:pPr>
      <w:spacing w:line="20" w:lineRule="exact"/>
    </w:pPr>
    <w:rPr>
      <w:rFonts w:ascii="Bookman Old Style" w:hAnsi="Bookman Old Styl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761">
      <w:bodyDiv w:val="1"/>
      <w:marLeft w:val="0"/>
      <w:marRight w:val="0"/>
      <w:marTop w:val="0"/>
      <w:marBottom w:val="0"/>
      <w:divBdr>
        <w:top w:val="none" w:sz="0" w:space="0" w:color="auto"/>
        <w:left w:val="none" w:sz="0" w:space="0" w:color="auto"/>
        <w:bottom w:val="none" w:sz="0" w:space="0" w:color="auto"/>
        <w:right w:val="none" w:sz="0" w:space="0" w:color="auto"/>
      </w:divBdr>
    </w:div>
    <w:div w:id="422921582">
      <w:bodyDiv w:val="1"/>
      <w:marLeft w:val="0"/>
      <w:marRight w:val="0"/>
      <w:marTop w:val="0"/>
      <w:marBottom w:val="0"/>
      <w:divBdr>
        <w:top w:val="none" w:sz="0" w:space="0" w:color="auto"/>
        <w:left w:val="none" w:sz="0" w:space="0" w:color="auto"/>
        <w:bottom w:val="none" w:sz="0" w:space="0" w:color="auto"/>
        <w:right w:val="none" w:sz="0" w:space="0" w:color="auto"/>
      </w:divBdr>
      <w:divsChild>
        <w:div w:id="1348017218">
          <w:marLeft w:val="0"/>
          <w:marRight w:val="0"/>
          <w:marTop w:val="0"/>
          <w:marBottom w:val="0"/>
          <w:divBdr>
            <w:top w:val="none" w:sz="0" w:space="0" w:color="auto"/>
            <w:left w:val="none" w:sz="0" w:space="0" w:color="auto"/>
            <w:bottom w:val="none" w:sz="0" w:space="0" w:color="auto"/>
            <w:right w:val="none" w:sz="0" w:space="0" w:color="auto"/>
          </w:divBdr>
          <w:divsChild>
            <w:div w:id="345640666">
              <w:marLeft w:val="0"/>
              <w:marRight w:val="0"/>
              <w:marTop w:val="0"/>
              <w:marBottom w:val="0"/>
              <w:divBdr>
                <w:top w:val="none" w:sz="0" w:space="0" w:color="auto"/>
                <w:left w:val="none" w:sz="0" w:space="0" w:color="auto"/>
                <w:bottom w:val="none" w:sz="0" w:space="0" w:color="auto"/>
                <w:right w:val="none" w:sz="0" w:space="0" w:color="auto"/>
              </w:divBdr>
              <w:divsChild>
                <w:div w:id="1835872213">
                  <w:marLeft w:val="0"/>
                  <w:marRight w:val="0"/>
                  <w:marTop w:val="240"/>
                  <w:marBottom w:val="240"/>
                  <w:divBdr>
                    <w:top w:val="none" w:sz="0" w:space="0" w:color="auto"/>
                    <w:left w:val="none" w:sz="0" w:space="0" w:color="auto"/>
                    <w:bottom w:val="none" w:sz="0" w:space="0" w:color="auto"/>
                    <w:right w:val="none" w:sz="0" w:space="0" w:color="auto"/>
                  </w:divBdr>
                  <w:divsChild>
                    <w:div w:id="8855325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10900</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MARCHE SANS FORMALITES PREALABLES</vt:lpstr>
    </vt:vector>
  </TitlesOfParts>
  <Company>Gateway 2000</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SANS FORMALITES PREALABLES</dc:title>
  <dc:creator>OPH21</dc:creator>
  <cp:lastModifiedBy>hurtaud</cp:lastModifiedBy>
  <cp:revision>2</cp:revision>
  <cp:lastPrinted>2015-06-09T15:44:00Z</cp:lastPrinted>
  <dcterms:created xsi:type="dcterms:W3CDTF">2015-06-17T13:41:00Z</dcterms:created>
  <dcterms:modified xsi:type="dcterms:W3CDTF">2015-06-17T13:41:00Z</dcterms:modified>
</cp:coreProperties>
</file>