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B1" w:rsidRPr="001D74B3" w:rsidRDefault="00103FE7">
      <w:pPr>
        <w:pStyle w:val="Standard"/>
        <w:jc w:val="center"/>
        <w:rPr>
          <w:b/>
          <w:sz w:val="28"/>
          <w:szCs w:val="28"/>
          <w:lang w:val="fr-RE"/>
        </w:rPr>
      </w:pPr>
      <w:r w:rsidRPr="001D74B3">
        <w:rPr>
          <w:b/>
          <w:sz w:val="28"/>
          <w:szCs w:val="28"/>
          <w:lang w:val="fr-RE"/>
        </w:rPr>
        <w:t>Lycée de l’Horizon</w:t>
      </w:r>
    </w:p>
    <w:p w:rsidR="003E14B1" w:rsidRDefault="003E14B1">
      <w:pPr>
        <w:pStyle w:val="Standard"/>
        <w:jc w:val="center"/>
        <w:rPr>
          <w:b/>
          <w:sz w:val="28"/>
          <w:szCs w:val="28"/>
          <w:u w:val="single"/>
          <w:lang w:val="fr-RE"/>
        </w:rPr>
      </w:pPr>
    </w:p>
    <w:p w:rsidR="003E14B1" w:rsidRPr="001D74B3" w:rsidRDefault="00103FE7">
      <w:pPr>
        <w:pStyle w:val="Standard"/>
        <w:jc w:val="center"/>
        <w:rPr>
          <w:b/>
          <w:sz w:val="28"/>
          <w:szCs w:val="28"/>
          <w:lang w:val="fr-RE"/>
        </w:rPr>
      </w:pPr>
      <w:r w:rsidRPr="001D74B3">
        <w:rPr>
          <w:b/>
          <w:sz w:val="28"/>
          <w:szCs w:val="28"/>
          <w:lang w:val="fr-RE"/>
        </w:rPr>
        <w:t>PROGRAMME D’EQUIPEMENT INFORMATIQUE 2018 – CARACTERISTIQUES TECHNIQUES</w:t>
      </w:r>
    </w:p>
    <w:p w:rsidR="003E14B1" w:rsidRDefault="003E14B1">
      <w:pPr>
        <w:pStyle w:val="Standard"/>
        <w:jc w:val="center"/>
        <w:rPr>
          <w:b/>
          <w:sz w:val="24"/>
          <w:szCs w:val="24"/>
          <w:u w:val="single"/>
          <w:lang w:val="fr-RE"/>
        </w:rPr>
      </w:pPr>
    </w:p>
    <w:p w:rsidR="001A735E" w:rsidRPr="001D74B3" w:rsidRDefault="001A735E">
      <w:pPr>
        <w:pStyle w:val="Standard"/>
        <w:jc w:val="center"/>
        <w:rPr>
          <w:b/>
          <w:sz w:val="24"/>
          <w:szCs w:val="24"/>
          <w:u w:val="single"/>
          <w:lang w:val="fr-RE"/>
        </w:rPr>
      </w:pPr>
    </w:p>
    <w:p w:rsidR="003E14B1" w:rsidRDefault="00103FE7">
      <w:pPr>
        <w:pStyle w:val="Standard"/>
        <w:jc w:val="center"/>
        <w:rPr>
          <w:b/>
          <w:sz w:val="28"/>
          <w:szCs w:val="28"/>
          <w:u w:val="single"/>
          <w:lang w:val="fr-RE"/>
        </w:rPr>
      </w:pPr>
      <w:r>
        <w:rPr>
          <w:b/>
          <w:sz w:val="28"/>
          <w:szCs w:val="28"/>
          <w:u w:val="single"/>
          <w:lang w:val="fr-RE"/>
        </w:rPr>
        <w:t>Lot n°1</w:t>
      </w:r>
    </w:p>
    <w:p w:rsidR="003E14B1" w:rsidRPr="001D74B3" w:rsidRDefault="00815E43">
      <w:pPr>
        <w:pStyle w:val="Standard"/>
      </w:pPr>
      <w:r>
        <w:rPr>
          <w:b/>
          <w:sz w:val="24"/>
          <w:szCs w:val="24"/>
          <w:lang w:val="fr-RE"/>
        </w:rPr>
        <w:t>18 unités centrale</w:t>
      </w:r>
      <w:r w:rsidR="00103FE7" w:rsidRPr="001D74B3">
        <w:rPr>
          <w:b/>
          <w:sz w:val="24"/>
          <w:szCs w:val="24"/>
          <w:lang w:val="fr-RE"/>
        </w:rPr>
        <w:t xml:space="preserve"> (13 en Vente commerce, 4 en section Bois, 1 en Allemand)</w:t>
      </w:r>
      <w:r w:rsidR="001D74B3">
        <w:rPr>
          <w:b/>
          <w:sz w:val="24"/>
          <w:szCs w:val="24"/>
          <w:lang w:val="fr-RE"/>
        </w:rPr>
        <w:t xml:space="preserve"> de type :</w:t>
      </w:r>
    </w:p>
    <w:p w:rsidR="003E14B1" w:rsidRDefault="00103FE7">
      <w:pPr>
        <w:pStyle w:val="Paragraphedeliste"/>
        <w:numPr>
          <w:ilvl w:val="0"/>
          <w:numId w:val="5"/>
        </w:numPr>
        <w:rPr>
          <w:lang w:val="fr-RE"/>
        </w:rPr>
      </w:pPr>
      <w:r>
        <w:rPr>
          <w:lang w:val="fr-RE"/>
        </w:rPr>
        <w:t>Unité centrale de type station de travail (pas de pc assemblé) :</w:t>
      </w:r>
    </w:p>
    <w:p w:rsidR="003E14B1" w:rsidRDefault="00103FE7">
      <w:pPr>
        <w:pStyle w:val="Paragraphedeliste"/>
        <w:numPr>
          <w:ilvl w:val="0"/>
          <w:numId w:val="6"/>
        </w:numPr>
        <w:rPr>
          <w:lang w:val="fr-RE"/>
        </w:rPr>
      </w:pPr>
      <w:r>
        <w:rPr>
          <w:lang w:val="fr-RE"/>
        </w:rPr>
        <w:t>Boitier format mini-tour avec alimentation atx standard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Processeur à 4 cœurs – Fréquence : 3,6 Ghz – TDP : 65 watts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Ram : 4 go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Disque dur : SSD 256 Go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Triple sortie vidéo : VGA – DVI – HDMI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Port USB en façade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Carte réseau 10/100/1000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Lecteur Optique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Clavier + souris optique</w:t>
      </w:r>
    </w:p>
    <w:p w:rsidR="003E14B1" w:rsidRDefault="00882962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Système d’exploitation  de type</w:t>
      </w:r>
      <w:r w:rsidR="00103FE7">
        <w:rPr>
          <w:lang w:val="fr-RE"/>
        </w:rPr>
        <w:t xml:space="preserve"> Windows 10 pro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Garantie 3 ans sur site</w:t>
      </w:r>
    </w:p>
    <w:p w:rsidR="003E14B1" w:rsidRDefault="00815E43">
      <w:pPr>
        <w:pStyle w:val="Standard"/>
        <w:spacing w:before="360" w:after="120"/>
        <w:rPr>
          <w:b/>
          <w:u w:val="single"/>
          <w:lang w:val="fr-RE"/>
        </w:rPr>
      </w:pPr>
      <w:r>
        <w:rPr>
          <w:b/>
          <w:u w:val="single"/>
          <w:lang w:val="fr-RE"/>
        </w:rPr>
        <w:t>13 unités centrale</w:t>
      </w:r>
      <w:r w:rsidR="00103FE7">
        <w:rPr>
          <w:b/>
          <w:u w:val="single"/>
          <w:lang w:val="fr-RE"/>
        </w:rPr>
        <w:t xml:space="preserve"> (GT IB34) de type :</w:t>
      </w:r>
    </w:p>
    <w:p w:rsidR="003E14B1" w:rsidRDefault="00103FE7">
      <w:pPr>
        <w:pStyle w:val="Paragraphedeliste"/>
        <w:numPr>
          <w:ilvl w:val="0"/>
          <w:numId w:val="3"/>
        </w:numPr>
        <w:rPr>
          <w:lang w:val="fr-RE"/>
        </w:rPr>
      </w:pPr>
      <w:r>
        <w:rPr>
          <w:lang w:val="fr-RE"/>
        </w:rPr>
        <w:t>Unité centrale de type station de travail (pas de pc assemblé) :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Boitier format mini-tour avec alimentation atx standard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Processeur à 6 cœurs – HyperThreading (12 threads) – Fréquence : 3,2 Ghz – TDP : 65 watts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Ram : 16 go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Disque dur : SSD 256 Go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Carte graphique additionnelle compatible directx 12, mémoire vidéo de 2go minimum, triple sortie vidéo : VGA (x2) + DVI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Port USB en façade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Carte réseau 10/100/1000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Lecteur Optique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Clavier + souris optique</w:t>
      </w:r>
    </w:p>
    <w:p w:rsidR="003E14B1" w:rsidRDefault="00882962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Système d’exploitation de type</w:t>
      </w:r>
      <w:r w:rsidR="00103FE7">
        <w:rPr>
          <w:lang w:val="fr-RE"/>
        </w:rPr>
        <w:t xml:space="preserve"> Windows 10 pro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Garantie 3 ans sur site</w:t>
      </w:r>
    </w:p>
    <w:p w:rsidR="003E14B1" w:rsidRDefault="00815E43">
      <w:pPr>
        <w:pStyle w:val="Standard"/>
        <w:spacing w:before="360" w:after="120"/>
        <w:rPr>
          <w:b/>
          <w:u w:val="single"/>
          <w:lang w:val="fr-RE"/>
        </w:rPr>
      </w:pPr>
      <w:r>
        <w:rPr>
          <w:b/>
          <w:u w:val="single"/>
          <w:lang w:val="fr-RE"/>
        </w:rPr>
        <w:lastRenderedPageBreak/>
        <w:t>13 unités centrale</w:t>
      </w:r>
      <w:r w:rsidR="00103FE7">
        <w:rPr>
          <w:b/>
          <w:u w:val="single"/>
          <w:lang w:val="fr-RE"/>
        </w:rPr>
        <w:t xml:space="preserve"> (GT IB 36) de type</w:t>
      </w:r>
    </w:p>
    <w:p w:rsidR="003E14B1" w:rsidRDefault="00103FE7">
      <w:pPr>
        <w:pStyle w:val="Paragraphedeliste"/>
        <w:numPr>
          <w:ilvl w:val="0"/>
          <w:numId w:val="3"/>
        </w:numPr>
        <w:rPr>
          <w:lang w:val="fr-RE"/>
        </w:rPr>
      </w:pPr>
      <w:r>
        <w:rPr>
          <w:lang w:val="fr-RE"/>
        </w:rPr>
        <w:t>Unité centrale de type station de travail (pas de pc assemblé) :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Boitier format mini-tour avec alimentation atx standard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Processeur à 6 cœurs – HyperThreading (12 threads) – Fréquence : 3,2 Ghz – TDP : 65 watts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Ram : 16 go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Disque dur : SSD 256 Go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Carte graphique additionnelle compatible directx 12, mémoire vidéo de 2go minimum, triple sortie vidéo : VGA (x2) + HDMI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Port USB en façade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Carte réseau 10/100/1000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Lecteur Optique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Clavier + souris optique</w:t>
      </w:r>
    </w:p>
    <w:p w:rsidR="003E14B1" w:rsidRDefault="00882962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Système d’exploitation  de type</w:t>
      </w:r>
      <w:r w:rsidR="00103FE7">
        <w:rPr>
          <w:lang w:val="fr-RE"/>
        </w:rPr>
        <w:t xml:space="preserve"> Windows 10 pro</w:t>
      </w:r>
    </w:p>
    <w:p w:rsidR="003E14B1" w:rsidRDefault="00103FE7">
      <w:pPr>
        <w:pStyle w:val="Paragraphedeliste"/>
        <w:numPr>
          <w:ilvl w:val="0"/>
          <w:numId w:val="2"/>
        </w:numPr>
        <w:rPr>
          <w:lang w:val="fr-RE"/>
        </w:rPr>
      </w:pPr>
      <w:r>
        <w:rPr>
          <w:lang w:val="fr-RE"/>
        </w:rPr>
        <w:t>Garantie 3 ans sur site</w:t>
      </w:r>
    </w:p>
    <w:p w:rsidR="003E14B1" w:rsidRDefault="003E14B1">
      <w:pPr>
        <w:pStyle w:val="Standard"/>
        <w:spacing w:after="120"/>
        <w:rPr>
          <w:b/>
          <w:u w:val="single"/>
          <w:lang w:val="fr-RE"/>
        </w:rPr>
      </w:pPr>
    </w:p>
    <w:p w:rsidR="003E14B1" w:rsidRDefault="00103FE7">
      <w:pPr>
        <w:pStyle w:val="Standard"/>
        <w:spacing w:after="120"/>
        <w:jc w:val="center"/>
        <w:rPr>
          <w:b/>
          <w:sz w:val="28"/>
          <w:szCs w:val="28"/>
          <w:u w:val="single"/>
          <w:lang w:val="fr-RE"/>
        </w:rPr>
      </w:pPr>
      <w:r>
        <w:rPr>
          <w:b/>
          <w:sz w:val="28"/>
          <w:szCs w:val="28"/>
          <w:u w:val="single"/>
          <w:lang w:val="fr-RE"/>
        </w:rPr>
        <w:t>Lot n° 2</w:t>
      </w:r>
    </w:p>
    <w:p w:rsidR="003E14B1" w:rsidRDefault="003E14B1">
      <w:pPr>
        <w:pStyle w:val="Standard"/>
        <w:spacing w:after="120"/>
        <w:jc w:val="center"/>
        <w:rPr>
          <w:b/>
          <w:sz w:val="28"/>
          <w:szCs w:val="28"/>
          <w:u w:val="single"/>
          <w:lang w:val="fr-RE"/>
        </w:rPr>
      </w:pP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Section EPS :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4C33B6" w:rsidRPr="004C33B6" w:rsidRDefault="004506C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Six t</w:t>
      </w:r>
      <w:r w:rsidR="004C33B6"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ablette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s</w:t>
      </w:r>
      <w:r w:rsidR="004C33B6"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tactile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s</w:t>
      </w:r>
      <w:bookmarkStart w:id="0" w:name="_GoBack"/>
      <w:bookmarkEnd w:id="0"/>
      <w:r w:rsidR="004C33B6"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 :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Ecran 10,1 (1280 x 800 minimum)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Stockage : 32 go minimum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Ram : 2Go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Processeur à 4 cœurs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Communication : Wi-Fi 802.11 a/b/g/n/ac, Bluetooth V4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Puce GPS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Connectique : jack + USB (Type C ou micro)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Caméra avant</w:t>
      </w:r>
      <w:r w:rsidR="007504D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(0,3 mégapixel)</w:t>
      </w: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et arrière (</w:t>
      </w:r>
      <w:r w:rsidR="007504D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5 mégapixel</w:t>
      </w:r>
      <w:r w:rsidR="008E759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s</w:t>
      </w:r>
      <w:r w:rsidR="007504D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, </w:t>
      </w: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avec autofocus</w:t>
      </w:r>
      <w:r w:rsidR="007504D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, en position centrale et en haut – pas d’objectif sur les côtés</w:t>
      </w: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)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Système d’exploitation 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de type</w:t>
      </w: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Android 7.0 ou supérieur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Protection d’écran posé</w:t>
      </w:r>
      <w:r w:rsidR="008E759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e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Etui de protection propre au modèle</w:t>
      </w: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4C33B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Garantie : 3 ans</w:t>
      </w:r>
    </w:p>
    <w:p w:rsidR="004C33B6" w:rsidRPr="004C33B6" w:rsidRDefault="004C33B6" w:rsidP="004C33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3E14B1" w:rsidRDefault="003E14B1" w:rsidP="004C33B6"/>
    <w:sectPr w:rsidR="003E14B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AD" w:rsidRDefault="00103FE7">
      <w:r>
        <w:separator/>
      </w:r>
    </w:p>
  </w:endnote>
  <w:endnote w:type="continuationSeparator" w:id="0">
    <w:p w:rsidR="00D926AD" w:rsidRDefault="0010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AD" w:rsidRDefault="00103FE7">
      <w:r>
        <w:rPr>
          <w:color w:val="000000"/>
        </w:rPr>
        <w:separator/>
      </w:r>
    </w:p>
  </w:footnote>
  <w:footnote w:type="continuationSeparator" w:id="0">
    <w:p w:rsidR="00D926AD" w:rsidRDefault="0010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276"/>
    <w:multiLevelType w:val="multilevel"/>
    <w:tmpl w:val="D3805C38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62E64EB"/>
    <w:multiLevelType w:val="multilevel"/>
    <w:tmpl w:val="98F0B7D0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3F6EAE"/>
    <w:multiLevelType w:val="multilevel"/>
    <w:tmpl w:val="C13C9C0C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371E45"/>
    <w:multiLevelType w:val="multilevel"/>
    <w:tmpl w:val="DCB21AB0"/>
    <w:styleLink w:val="WWNum1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B1"/>
    <w:rsid w:val="00103FE7"/>
    <w:rsid w:val="001A735E"/>
    <w:rsid w:val="001D74B3"/>
    <w:rsid w:val="003E14B1"/>
    <w:rsid w:val="004506C6"/>
    <w:rsid w:val="004C33B6"/>
    <w:rsid w:val="007504D2"/>
    <w:rsid w:val="00815E43"/>
    <w:rsid w:val="00882962"/>
    <w:rsid w:val="008E7596"/>
    <w:rsid w:val="00D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90F8-479F-43CE-BB3D-37C2C7CC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gestionnaire</cp:lastModifiedBy>
  <cp:revision>10</cp:revision>
  <dcterms:created xsi:type="dcterms:W3CDTF">2018-05-18T10:26:00Z</dcterms:created>
  <dcterms:modified xsi:type="dcterms:W3CDTF">2018-05-25T06:03:00Z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