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75" w:rsidRDefault="00775D75" w:rsidP="00775D75">
      <w:pPr>
        <w:ind w:left="-284"/>
        <w:rPr>
          <w:rFonts w:ascii="Arial" w:hAnsi="Arial"/>
          <w:b/>
          <w:sz w:val="22"/>
          <w:szCs w:val="22"/>
        </w:rPr>
      </w:pPr>
      <w:r w:rsidRPr="00775D75">
        <w:rPr>
          <w:rFonts w:ascii="Arial" w:hAnsi="Arial"/>
          <w:b/>
          <w:noProof/>
          <w:sz w:val="22"/>
          <w:szCs w:val="22"/>
        </w:rPr>
        <w:drawing>
          <wp:inline distT="0" distB="0" distL="0" distR="0">
            <wp:extent cx="921229" cy="638355"/>
            <wp:effectExtent l="1905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4="http://schemas.microsoft.com/office/drawing/2010/main" xmlns:lc="http://schemas.openxmlformats.org/drawingml/2006/lockedCanvas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00" cy="637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  <w:szCs w:val="22"/>
        </w:rPr>
        <w:t xml:space="preserve">           </w:t>
      </w:r>
    </w:p>
    <w:p w:rsidR="00775D75" w:rsidRDefault="00775D75" w:rsidP="00775D75">
      <w:pPr>
        <w:ind w:left="-284"/>
        <w:rPr>
          <w:rFonts w:ascii="Arial" w:hAnsi="Arial"/>
          <w:b/>
          <w:sz w:val="22"/>
          <w:szCs w:val="22"/>
        </w:rPr>
      </w:pPr>
    </w:p>
    <w:p w:rsidR="005D474D" w:rsidRPr="00762A54" w:rsidRDefault="001167E6" w:rsidP="00EE182F">
      <w:pPr>
        <w:ind w:right="1416"/>
        <w:rPr>
          <w:rFonts w:ascii="Arial" w:hAnsi="Arial" w:cs="Arial"/>
          <w:b/>
          <w:color w:val="365F91" w:themeColor="accent1" w:themeShade="BF"/>
        </w:rPr>
      </w:pPr>
      <w:r w:rsidRPr="009861B4">
        <w:rPr>
          <w:rFonts w:ascii="Arial" w:hAnsi="Arial"/>
          <w:b/>
          <w:color w:val="365F91" w:themeColor="accent1" w:themeShade="BF"/>
          <w:sz w:val="22"/>
          <w:szCs w:val="22"/>
        </w:rPr>
        <w:t>ANNEXE FINANCIERE </w:t>
      </w:r>
      <w:r w:rsidR="00D73FD0" w:rsidRPr="009861B4">
        <w:rPr>
          <w:rFonts w:ascii="Arial" w:hAnsi="Arial"/>
          <w:b/>
          <w:color w:val="365F91" w:themeColor="accent1" w:themeShade="BF"/>
          <w:sz w:val="22"/>
          <w:szCs w:val="22"/>
        </w:rPr>
        <w:t>MARCHE 201</w:t>
      </w:r>
      <w:r w:rsidR="00EE182F">
        <w:rPr>
          <w:rFonts w:ascii="Arial" w:hAnsi="Arial"/>
          <w:b/>
          <w:color w:val="365F91" w:themeColor="accent1" w:themeShade="BF"/>
          <w:sz w:val="22"/>
          <w:szCs w:val="22"/>
        </w:rPr>
        <w:t>8-02</w:t>
      </w:r>
    </w:p>
    <w:p w:rsidR="001167E6" w:rsidRPr="009861B4" w:rsidRDefault="00D73FD0" w:rsidP="00775D75">
      <w:pPr>
        <w:ind w:left="-284"/>
        <w:rPr>
          <w:rFonts w:ascii="Arial" w:hAnsi="Arial"/>
          <w:b/>
          <w:color w:val="365F91" w:themeColor="accent1" w:themeShade="BF"/>
          <w:sz w:val="22"/>
          <w:szCs w:val="22"/>
        </w:rPr>
      </w:pPr>
      <w:r w:rsidRPr="009861B4">
        <w:rPr>
          <w:rFonts w:ascii="Arial" w:hAnsi="Arial"/>
          <w:b/>
          <w:color w:val="365F91" w:themeColor="accent1" w:themeShade="BF"/>
          <w:sz w:val="22"/>
          <w:szCs w:val="22"/>
        </w:rPr>
        <w:t xml:space="preserve"> </w:t>
      </w:r>
      <w:r w:rsidR="005D474D">
        <w:rPr>
          <w:rFonts w:ascii="Arial" w:hAnsi="Arial"/>
          <w:b/>
          <w:color w:val="365F91" w:themeColor="accent1" w:themeShade="BF"/>
          <w:sz w:val="22"/>
          <w:szCs w:val="22"/>
        </w:rPr>
        <w:t xml:space="preserve">            </w:t>
      </w:r>
      <w:r w:rsidRPr="009861B4">
        <w:rPr>
          <w:rFonts w:ascii="Arial" w:hAnsi="Arial"/>
          <w:b/>
          <w:color w:val="365F91" w:themeColor="accent1" w:themeShade="BF"/>
          <w:sz w:val="22"/>
          <w:szCs w:val="22"/>
        </w:rPr>
        <w:t>(</w:t>
      </w:r>
      <w:r w:rsidR="00FD20AC">
        <w:rPr>
          <w:rFonts w:ascii="Arial" w:hAnsi="Arial"/>
          <w:b/>
          <w:color w:val="365F91" w:themeColor="accent1" w:themeShade="BF"/>
          <w:sz w:val="22"/>
          <w:szCs w:val="22"/>
        </w:rPr>
        <w:t>c</w:t>
      </w:r>
      <w:r w:rsidRPr="009861B4">
        <w:rPr>
          <w:rFonts w:ascii="Arial" w:hAnsi="Arial"/>
          <w:b/>
          <w:color w:val="365F91" w:themeColor="accent1" w:themeShade="BF"/>
          <w:sz w:val="22"/>
          <w:szCs w:val="22"/>
        </w:rPr>
        <w:t>f</w:t>
      </w:r>
      <w:r w:rsidR="001167E6" w:rsidRPr="009861B4">
        <w:rPr>
          <w:rFonts w:ascii="Arial" w:hAnsi="Arial"/>
          <w:b/>
          <w:color w:val="365F91" w:themeColor="accent1" w:themeShade="BF"/>
          <w:sz w:val="22"/>
          <w:szCs w:val="22"/>
        </w:rPr>
        <w:t xml:space="preserve"> annexe technique du CCATP) </w:t>
      </w:r>
    </w:p>
    <w:p w:rsidR="001167E6" w:rsidRPr="009861B4" w:rsidRDefault="001167E6" w:rsidP="001167E6">
      <w:pPr>
        <w:rPr>
          <w:rFonts w:ascii="Arial" w:hAnsi="Arial"/>
          <w:b/>
          <w:color w:val="365F91" w:themeColor="accent1" w:themeShade="BF"/>
          <w:sz w:val="22"/>
          <w:szCs w:val="22"/>
        </w:rPr>
      </w:pPr>
    </w:p>
    <w:tbl>
      <w:tblPr>
        <w:tblStyle w:val="Grilledutableau"/>
        <w:tblW w:w="14709" w:type="dxa"/>
        <w:tblLayout w:type="fixed"/>
        <w:tblLook w:val="04A0"/>
      </w:tblPr>
      <w:tblGrid>
        <w:gridCol w:w="2235"/>
        <w:gridCol w:w="1559"/>
        <w:gridCol w:w="1559"/>
        <w:gridCol w:w="709"/>
        <w:gridCol w:w="1417"/>
        <w:gridCol w:w="1843"/>
        <w:gridCol w:w="1843"/>
        <w:gridCol w:w="567"/>
        <w:gridCol w:w="1417"/>
        <w:gridCol w:w="1560"/>
      </w:tblGrid>
      <w:tr w:rsidR="00F141EF" w:rsidTr="00FD20AC">
        <w:trPr>
          <w:trHeight w:val="1374"/>
        </w:trPr>
        <w:tc>
          <w:tcPr>
            <w:tcW w:w="2235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559" w:type="dxa"/>
          </w:tcPr>
          <w:p w:rsidR="00FD20AC" w:rsidRDefault="00FD20AC" w:rsidP="00912E1B">
            <w:pPr>
              <w:rPr>
                <w:rFonts w:ascii="Arial" w:hAnsi="Arial"/>
                <w:color w:val="365F91" w:themeColor="accent1" w:themeShade="BF"/>
              </w:rPr>
            </w:pPr>
          </w:p>
          <w:p w:rsidR="00912E1B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Location /</w:t>
            </w:r>
          </w:p>
          <w:p w:rsidR="00FD20AC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maintenance matériel pour</w:t>
            </w:r>
          </w:p>
          <w:p w:rsidR="00912E1B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1 mois HT</w:t>
            </w:r>
          </w:p>
        </w:tc>
        <w:tc>
          <w:tcPr>
            <w:tcW w:w="1559" w:type="dxa"/>
          </w:tcPr>
          <w:p w:rsidR="00FD20AC" w:rsidRDefault="00FD20AC" w:rsidP="00912E1B">
            <w:pPr>
              <w:rPr>
                <w:rFonts w:ascii="Arial" w:hAnsi="Arial"/>
                <w:color w:val="365F91" w:themeColor="accent1" w:themeShade="BF"/>
              </w:rPr>
            </w:pPr>
          </w:p>
          <w:p w:rsidR="00912E1B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Location /</w:t>
            </w:r>
          </w:p>
          <w:p w:rsidR="00912E1B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maintenance matériel pour 36 mois HT</w:t>
            </w:r>
          </w:p>
        </w:tc>
        <w:tc>
          <w:tcPr>
            <w:tcW w:w="709" w:type="dxa"/>
          </w:tcPr>
          <w:p w:rsidR="00FD20AC" w:rsidRDefault="00FD20AC" w:rsidP="00912E1B">
            <w:pPr>
              <w:rPr>
                <w:rFonts w:ascii="Arial" w:hAnsi="Arial"/>
                <w:color w:val="365F91" w:themeColor="accent1" w:themeShade="BF"/>
              </w:rPr>
            </w:pPr>
          </w:p>
          <w:p w:rsidR="00912E1B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T</w:t>
            </w:r>
            <w:r w:rsidR="00F141EF">
              <w:rPr>
                <w:rFonts w:ascii="Arial" w:hAnsi="Arial"/>
                <w:color w:val="365F91" w:themeColor="accent1" w:themeShade="BF"/>
              </w:rPr>
              <w:t xml:space="preserve">x </w:t>
            </w:r>
            <w:r>
              <w:rPr>
                <w:rFonts w:ascii="Arial" w:hAnsi="Arial"/>
                <w:color w:val="365F91" w:themeColor="accent1" w:themeShade="BF"/>
              </w:rPr>
              <w:t>TVA</w:t>
            </w:r>
          </w:p>
        </w:tc>
        <w:tc>
          <w:tcPr>
            <w:tcW w:w="1417" w:type="dxa"/>
          </w:tcPr>
          <w:p w:rsidR="00FD20AC" w:rsidRDefault="00FD20AC" w:rsidP="00912E1B">
            <w:pPr>
              <w:rPr>
                <w:rFonts w:ascii="Arial" w:hAnsi="Arial"/>
                <w:color w:val="365F91" w:themeColor="accent1" w:themeShade="BF"/>
              </w:rPr>
            </w:pPr>
          </w:p>
          <w:p w:rsidR="00912E1B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Coût TTC Location/</w:t>
            </w:r>
          </w:p>
          <w:p w:rsidR="00912E1B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maintenance pour 36 mois</w:t>
            </w:r>
          </w:p>
        </w:tc>
        <w:tc>
          <w:tcPr>
            <w:tcW w:w="1843" w:type="dxa"/>
          </w:tcPr>
          <w:p w:rsidR="00FD20AC" w:rsidRDefault="00FD20AC" w:rsidP="00912E1B">
            <w:pPr>
              <w:rPr>
                <w:rFonts w:ascii="Arial" w:hAnsi="Arial"/>
                <w:color w:val="365F91" w:themeColor="accent1" w:themeShade="BF"/>
              </w:rPr>
            </w:pPr>
          </w:p>
          <w:p w:rsidR="00912E1B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Collecte/transport/</w:t>
            </w:r>
          </w:p>
          <w:p w:rsidR="00FD20AC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traitement et valorisation des déchets pour</w:t>
            </w:r>
          </w:p>
          <w:p w:rsidR="00912E1B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1 mois HT</w:t>
            </w:r>
          </w:p>
          <w:p w:rsidR="00912E1B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843" w:type="dxa"/>
          </w:tcPr>
          <w:p w:rsidR="00FD20AC" w:rsidRDefault="00FD20AC" w:rsidP="00912E1B">
            <w:pPr>
              <w:rPr>
                <w:rFonts w:ascii="Arial" w:hAnsi="Arial"/>
                <w:color w:val="365F91" w:themeColor="accent1" w:themeShade="BF"/>
              </w:rPr>
            </w:pPr>
          </w:p>
          <w:p w:rsidR="00912E1B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 xml:space="preserve">Collecte/transport/ </w:t>
            </w:r>
          </w:p>
          <w:p w:rsidR="00FD20AC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 xml:space="preserve">traitement et valorisation des déchets pour </w:t>
            </w:r>
          </w:p>
          <w:p w:rsidR="00912E1B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36 mois HT</w:t>
            </w:r>
          </w:p>
          <w:p w:rsidR="00912E1B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567" w:type="dxa"/>
          </w:tcPr>
          <w:p w:rsidR="00FD20AC" w:rsidRDefault="00FD20AC" w:rsidP="00912E1B">
            <w:pPr>
              <w:ind w:left="-108"/>
              <w:rPr>
                <w:rFonts w:ascii="Arial" w:hAnsi="Arial"/>
                <w:color w:val="365F91" w:themeColor="accent1" w:themeShade="BF"/>
              </w:rPr>
            </w:pPr>
          </w:p>
          <w:p w:rsidR="00912E1B" w:rsidRDefault="00912E1B" w:rsidP="00912E1B">
            <w:pPr>
              <w:ind w:left="-108"/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Tx TVA</w:t>
            </w:r>
          </w:p>
        </w:tc>
        <w:tc>
          <w:tcPr>
            <w:tcW w:w="1417" w:type="dxa"/>
          </w:tcPr>
          <w:p w:rsidR="00FD20AC" w:rsidRDefault="00FD20AC" w:rsidP="00912E1B">
            <w:pPr>
              <w:rPr>
                <w:rFonts w:ascii="Arial" w:hAnsi="Arial"/>
                <w:color w:val="365F91" w:themeColor="accent1" w:themeShade="BF"/>
              </w:rPr>
            </w:pPr>
          </w:p>
          <w:p w:rsidR="00912E1B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Coût TTC</w:t>
            </w:r>
          </w:p>
          <w:p w:rsidR="00912E1B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Location/</w:t>
            </w:r>
          </w:p>
          <w:p w:rsidR="00912E1B" w:rsidRDefault="00912E1B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maintenance pour 36 mois</w:t>
            </w:r>
          </w:p>
        </w:tc>
        <w:tc>
          <w:tcPr>
            <w:tcW w:w="1560" w:type="dxa"/>
          </w:tcPr>
          <w:p w:rsidR="00FD20AC" w:rsidRDefault="00FD20AC" w:rsidP="00912E1B">
            <w:pPr>
              <w:rPr>
                <w:rFonts w:ascii="Arial" w:hAnsi="Arial"/>
                <w:color w:val="365F91" w:themeColor="accent1" w:themeShade="BF"/>
              </w:rPr>
            </w:pPr>
          </w:p>
          <w:p w:rsidR="00FD20AC" w:rsidRDefault="00F141EF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 xml:space="preserve">Total TTC </w:t>
            </w:r>
          </w:p>
          <w:p w:rsidR="00912E1B" w:rsidRDefault="00F141EF" w:rsidP="00912E1B">
            <w:pPr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36 mois</w:t>
            </w:r>
          </w:p>
        </w:tc>
      </w:tr>
      <w:tr w:rsidR="00F141EF" w:rsidTr="00F141EF">
        <w:trPr>
          <w:trHeight w:val="1124"/>
        </w:trPr>
        <w:tc>
          <w:tcPr>
            <w:tcW w:w="2235" w:type="dxa"/>
          </w:tcPr>
          <w:p w:rsidR="00912E1B" w:rsidRDefault="00912E1B" w:rsidP="00FD20AC">
            <w:pPr>
              <w:spacing w:before="240" w:after="240"/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6 Bacs ou container</w:t>
            </w:r>
            <w:r w:rsidR="00F141EF">
              <w:rPr>
                <w:rFonts w:ascii="Arial" w:hAnsi="Arial"/>
                <w:color w:val="365F91" w:themeColor="accent1" w:themeShade="BF"/>
              </w:rPr>
              <w:t>s</w:t>
            </w:r>
            <w:r>
              <w:rPr>
                <w:rFonts w:ascii="Arial" w:hAnsi="Arial"/>
                <w:color w:val="365F91" w:themeColor="accent1" w:themeShade="BF"/>
              </w:rPr>
              <w:t xml:space="preserve"> bio déchets alimentaires</w:t>
            </w:r>
            <w:r w:rsidR="00F141EF">
              <w:rPr>
                <w:rFonts w:ascii="Arial" w:hAnsi="Arial"/>
                <w:color w:val="365F91" w:themeColor="accent1" w:themeShade="BF"/>
              </w:rPr>
              <w:t xml:space="preserve">  capacité 600 litres minimum</w:t>
            </w:r>
          </w:p>
        </w:tc>
        <w:tc>
          <w:tcPr>
            <w:tcW w:w="1559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559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709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417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843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843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567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417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560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</w:tr>
      <w:tr w:rsidR="00F141EF" w:rsidTr="00F141EF">
        <w:trPr>
          <w:trHeight w:val="696"/>
        </w:trPr>
        <w:tc>
          <w:tcPr>
            <w:tcW w:w="2235" w:type="dxa"/>
          </w:tcPr>
          <w:p w:rsidR="00912E1B" w:rsidRDefault="00F141EF" w:rsidP="00FD20AC">
            <w:pPr>
              <w:spacing w:before="240"/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1 Container déchets emballages carton capacité minimum 3m3</w:t>
            </w:r>
          </w:p>
          <w:p w:rsidR="00912E1B" w:rsidRDefault="00912E1B" w:rsidP="00FD20AC">
            <w:pPr>
              <w:spacing w:before="240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559" w:type="dxa"/>
          </w:tcPr>
          <w:p w:rsidR="00912E1B" w:rsidRDefault="00912E1B" w:rsidP="00FD20AC">
            <w:pPr>
              <w:spacing w:before="240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559" w:type="dxa"/>
          </w:tcPr>
          <w:p w:rsidR="00912E1B" w:rsidRDefault="00912E1B" w:rsidP="00FD20AC">
            <w:pPr>
              <w:spacing w:before="240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709" w:type="dxa"/>
          </w:tcPr>
          <w:p w:rsidR="00912E1B" w:rsidRDefault="00912E1B" w:rsidP="00FD20AC">
            <w:pPr>
              <w:spacing w:before="240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417" w:type="dxa"/>
          </w:tcPr>
          <w:p w:rsidR="00912E1B" w:rsidRDefault="00912E1B" w:rsidP="00FD20AC">
            <w:pPr>
              <w:spacing w:before="240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843" w:type="dxa"/>
          </w:tcPr>
          <w:p w:rsidR="00912E1B" w:rsidRDefault="00912E1B" w:rsidP="00FD20AC">
            <w:pPr>
              <w:spacing w:before="240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843" w:type="dxa"/>
          </w:tcPr>
          <w:p w:rsidR="00912E1B" w:rsidRDefault="00912E1B" w:rsidP="00FD20AC">
            <w:pPr>
              <w:spacing w:before="240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567" w:type="dxa"/>
          </w:tcPr>
          <w:p w:rsidR="00912E1B" w:rsidRDefault="00912E1B" w:rsidP="00FD20AC">
            <w:pPr>
              <w:spacing w:before="240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417" w:type="dxa"/>
          </w:tcPr>
          <w:p w:rsidR="00912E1B" w:rsidRDefault="00912E1B" w:rsidP="00FD20AC">
            <w:pPr>
              <w:spacing w:before="240"/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560" w:type="dxa"/>
          </w:tcPr>
          <w:p w:rsidR="00912E1B" w:rsidRDefault="00912E1B" w:rsidP="00FD20AC">
            <w:pPr>
              <w:spacing w:before="240"/>
              <w:rPr>
                <w:rFonts w:ascii="Arial" w:hAnsi="Arial"/>
                <w:color w:val="365F91" w:themeColor="accent1" w:themeShade="BF"/>
              </w:rPr>
            </w:pPr>
          </w:p>
        </w:tc>
      </w:tr>
      <w:tr w:rsidR="00F141EF" w:rsidTr="00F141EF">
        <w:trPr>
          <w:trHeight w:val="709"/>
        </w:trPr>
        <w:tc>
          <w:tcPr>
            <w:tcW w:w="2235" w:type="dxa"/>
          </w:tcPr>
          <w:p w:rsidR="00912E1B" w:rsidRDefault="00F141EF" w:rsidP="00FD20AC">
            <w:pPr>
              <w:spacing w:before="240"/>
              <w:rPr>
                <w:rFonts w:ascii="Arial" w:hAnsi="Arial"/>
                <w:color w:val="365F91" w:themeColor="accent1" w:themeShade="BF"/>
              </w:rPr>
            </w:pPr>
            <w:r>
              <w:rPr>
                <w:rFonts w:ascii="Arial" w:hAnsi="Arial"/>
                <w:color w:val="365F91" w:themeColor="accent1" w:themeShade="BF"/>
              </w:rPr>
              <w:t>4 bacs roulants ou containers capacité 600 litres minimum</w:t>
            </w:r>
          </w:p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559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559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709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417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843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843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567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417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  <w:tc>
          <w:tcPr>
            <w:tcW w:w="1560" w:type="dxa"/>
          </w:tcPr>
          <w:p w:rsidR="00912E1B" w:rsidRDefault="00912E1B" w:rsidP="001167E6">
            <w:pPr>
              <w:rPr>
                <w:rFonts w:ascii="Arial" w:hAnsi="Arial"/>
                <w:color w:val="365F91" w:themeColor="accent1" w:themeShade="BF"/>
              </w:rPr>
            </w:pPr>
          </w:p>
        </w:tc>
      </w:tr>
    </w:tbl>
    <w:p w:rsidR="00D1608C" w:rsidRDefault="00D1608C" w:rsidP="001167E6">
      <w:pPr>
        <w:rPr>
          <w:rFonts w:ascii="Arial" w:hAnsi="Arial"/>
          <w:color w:val="365F91" w:themeColor="accent1" w:themeShade="BF"/>
        </w:rPr>
      </w:pPr>
    </w:p>
    <w:p w:rsidR="001167E6" w:rsidRPr="009861B4" w:rsidRDefault="001167E6" w:rsidP="001167E6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 xml:space="preserve">MONTANT GLOBAL DU MARCHE  </w:t>
      </w:r>
      <w:r w:rsidR="005D474D">
        <w:rPr>
          <w:rFonts w:ascii="Arial" w:hAnsi="Arial"/>
          <w:color w:val="365F91" w:themeColor="accent1" w:themeShade="BF"/>
        </w:rPr>
        <w:t>(3 ans)</w:t>
      </w:r>
    </w:p>
    <w:p w:rsidR="001167E6" w:rsidRPr="009861B4" w:rsidRDefault="001167E6" w:rsidP="001167E6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 xml:space="preserve"> Prix HT : …………………………………………………………………………..</w:t>
      </w:r>
      <w:r w:rsidR="008C6085">
        <w:rPr>
          <w:rFonts w:ascii="Arial" w:hAnsi="Arial"/>
          <w:color w:val="365F91" w:themeColor="accent1" w:themeShade="BF"/>
        </w:rPr>
        <w:tab/>
      </w:r>
      <w:r w:rsidR="008C6085">
        <w:rPr>
          <w:rFonts w:ascii="Arial" w:hAnsi="Arial"/>
          <w:color w:val="365F91" w:themeColor="accent1" w:themeShade="BF"/>
        </w:rPr>
        <w:tab/>
      </w:r>
      <w:r w:rsidR="008C6085">
        <w:rPr>
          <w:rFonts w:ascii="Arial" w:hAnsi="Arial"/>
          <w:color w:val="365F91" w:themeColor="accent1" w:themeShade="BF"/>
        </w:rPr>
        <w:tab/>
      </w:r>
      <w:r w:rsidR="008C6085">
        <w:rPr>
          <w:rFonts w:ascii="Arial" w:hAnsi="Arial"/>
          <w:color w:val="365F91" w:themeColor="accent1" w:themeShade="BF"/>
        </w:rPr>
        <w:tab/>
      </w:r>
      <w:r w:rsidR="008C6085">
        <w:rPr>
          <w:rFonts w:ascii="Arial" w:hAnsi="Arial"/>
          <w:color w:val="365F91" w:themeColor="accent1" w:themeShade="BF"/>
        </w:rPr>
        <w:tab/>
      </w:r>
      <w:r w:rsidR="008C6085">
        <w:rPr>
          <w:rFonts w:ascii="Arial" w:hAnsi="Arial"/>
          <w:color w:val="365F91" w:themeColor="accent1" w:themeShade="BF"/>
        </w:rPr>
        <w:tab/>
        <w:t>Date………………………………</w:t>
      </w:r>
    </w:p>
    <w:p w:rsidR="001167E6" w:rsidRPr="009861B4" w:rsidRDefault="001167E6" w:rsidP="001167E6">
      <w:pPr>
        <w:rPr>
          <w:rFonts w:ascii="Arial" w:hAnsi="Arial"/>
          <w:color w:val="365F91" w:themeColor="accent1" w:themeShade="BF"/>
        </w:rPr>
      </w:pPr>
    </w:p>
    <w:p w:rsidR="001167E6" w:rsidRPr="009861B4" w:rsidRDefault="001167E6" w:rsidP="001167E6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>TV</w:t>
      </w:r>
      <w:r w:rsidR="00912E1B">
        <w:rPr>
          <w:rFonts w:ascii="Arial" w:hAnsi="Arial"/>
          <w:color w:val="365F91" w:themeColor="accent1" w:themeShade="BF"/>
        </w:rPr>
        <w:t>A (%) : ………</w:t>
      </w:r>
      <w:r w:rsidR="008C6085">
        <w:rPr>
          <w:rFonts w:ascii="Arial" w:hAnsi="Arial"/>
          <w:color w:val="365F91" w:themeColor="accent1" w:themeShade="BF"/>
        </w:rPr>
        <w:tab/>
      </w:r>
      <w:r w:rsidR="008C6085">
        <w:rPr>
          <w:rFonts w:ascii="Arial" w:hAnsi="Arial"/>
          <w:color w:val="365F91" w:themeColor="accent1" w:themeShade="BF"/>
        </w:rPr>
        <w:tab/>
      </w:r>
      <w:r w:rsidR="008C6085">
        <w:rPr>
          <w:rFonts w:ascii="Arial" w:hAnsi="Arial"/>
          <w:color w:val="365F91" w:themeColor="accent1" w:themeShade="BF"/>
        </w:rPr>
        <w:tab/>
      </w:r>
      <w:r w:rsidR="008C6085">
        <w:rPr>
          <w:rFonts w:ascii="Arial" w:hAnsi="Arial"/>
          <w:color w:val="365F91" w:themeColor="accent1" w:themeShade="BF"/>
        </w:rPr>
        <w:tab/>
      </w:r>
      <w:r w:rsidR="008C6085">
        <w:rPr>
          <w:rFonts w:ascii="Arial" w:hAnsi="Arial"/>
          <w:color w:val="365F91" w:themeColor="accent1" w:themeShade="BF"/>
        </w:rPr>
        <w:tab/>
      </w:r>
      <w:r w:rsidR="008C6085">
        <w:rPr>
          <w:rFonts w:ascii="Arial" w:hAnsi="Arial"/>
          <w:color w:val="365F91" w:themeColor="accent1" w:themeShade="BF"/>
        </w:rPr>
        <w:tab/>
      </w:r>
      <w:r w:rsidR="008C6085">
        <w:rPr>
          <w:rFonts w:ascii="Arial" w:hAnsi="Arial"/>
          <w:color w:val="365F91" w:themeColor="accent1" w:themeShade="BF"/>
        </w:rPr>
        <w:tab/>
      </w:r>
      <w:r w:rsidR="008C6085">
        <w:rPr>
          <w:rFonts w:ascii="Arial" w:hAnsi="Arial"/>
          <w:color w:val="365F91" w:themeColor="accent1" w:themeShade="BF"/>
        </w:rPr>
        <w:tab/>
      </w:r>
      <w:r w:rsidR="008C6085">
        <w:rPr>
          <w:rFonts w:ascii="Arial" w:hAnsi="Arial"/>
          <w:color w:val="365F91" w:themeColor="accent1" w:themeShade="BF"/>
        </w:rPr>
        <w:tab/>
      </w:r>
      <w:r w:rsidR="008C6085">
        <w:rPr>
          <w:rFonts w:ascii="Arial" w:hAnsi="Arial"/>
          <w:color w:val="365F91" w:themeColor="accent1" w:themeShade="BF"/>
        </w:rPr>
        <w:tab/>
      </w:r>
      <w:r w:rsidR="008C6085">
        <w:rPr>
          <w:rFonts w:ascii="Arial" w:hAnsi="Arial"/>
          <w:color w:val="365F91" w:themeColor="accent1" w:themeShade="BF"/>
        </w:rPr>
        <w:tab/>
      </w:r>
      <w:r w:rsidR="008C6085">
        <w:rPr>
          <w:rFonts w:ascii="Arial" w:hAnsi="Arial"/>
          <w:color w:val="365F91" w:themeColor="accent1" w:themeShade="BF"/>
        </w:rPr>
        <w:tab/>
      </w:r>
      <w:r w:rsidR="008C6085">
        <w:rPr>
          <w:rFonts w:ascii="Arial" w:hAnsi="Arial"/>
          <w:color w:val="365F91" w:themeColor="accent1" w:themeShade="BF"/>
        </w:rPr>
        <w:tab/>
        <w:t>Signature,</w:t>
      </w:r>
    </w:p>
    <w:p w:rsidR="001167E6" w:rsidRPr="009861B4" w:rsidRDefault="001167E6" w:rsidP="001167E6">
      <w:pPr>
        <w:rPr>
          <w:rFonts w:ascii="Arial" w:hAnsi="Arial"/>
          <w:color w:val="365F91" w:themeColor="accent1" w:themeShade="BF"/>
        </w:rPr>
      </w:pPr>
    </w:p>
    <w:p w:rsidR="005D474D" w:rsidRDefault="001167E6" w:rsidP="001167E6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>Prix TTC: </w:t>
      </w:r>
      <w:r w:rsidR="00912E1B">
        <w:rPr>
          <w:rFonts w:ascii="Arial" w:hAnsi="Arial"/>
          <w:color w:val="365F91" w:themeColor="accent1" w:themeShade="BF"/>
        </w:rPr>
        <w:t xml:space="preserve"> ………………………………………………………………</w:t>
      </w:r>
    </w:p>
    <w:p w:rsidR="00F34D0A" w:rsidRDefault="001167E6">
      <w:pPr>
        <w:rPr>
          <w:rFonts w:ascii="Arial" w:hAnsi="Arial"/>
          <w:color w:val="365F91" w:themeColor="accent1" w:themeShade="BF"/>
        </w:rPr>
      </w:pPr>
      <w:r w:rsidRPr="009861B4">
        <w:rPr>
          <w:rFonts w:ascii="Arial" w:hAnsi="Arial"/>
          <w:color w:val="365F91" w:themeColor="accent1" w:themeShade="BF"/>
        </w:rPr>
        <w:t>Prix TTC (en toutes lettres</w:t>
      </w:r>
      <w:r w:rsidR="00912E1B" w:rsidRPr="00912E1B">
        <w:rPr>
          <w:rFonts w:ascii="Arial" w:hAnsi="Arial"/>
          <w:color w:val="365F91" w:themeColor="accent1" w:themeShade="BF"/>
        </w:rPr>
        <w:t xml:space="preserve"> </w:t>
      </w:r>
      <w:r w:rsidR="00912E1B">
        <w:rPr>
          <w:rFonts w:ascii="Arial" w:hAnsi="Arial"/>
          <w:color w:val="365F91" w:themeColor="accent1" w:themeShade="BF"/>
        </w:rPr>
        <w:t>pour la durée du contrat</w:t>
      </w:r>
      <w:r w:rsidRPr="009861B4">
        <w:rPr>
          <w:rFonts w:ascii="Arial" w:hAnsi="Arial"/>
          <w:color w:val="365F91" w:themeColor="accent1" w:themeShade="BF"/>
        </w:rPr>
        <w:t xml:space="preserve">) : </w:t>
      </w:r>
      <w:r w:rsidR="00912E1B" w:rsidRPr="009861B4">
        <w:rPr>
          <w:rFonts w:ascii="Arial" w:hAnsi="Arial"/>
          <w:color w:val="365F91" w:themeColor="accent1" w:themeShade="BF"/>
        </w:rPr>
        <w:t>…………………………………………………………</w:t>
      </w:r>
    </w:p>
    <w:p w:rsidR="008C6085" w:rsidRPr="009861B4" w:rsidRDefault="008C6085">
      <w:pPr>
        <w:rPr>
          <w:color w:val="365F91" w:themeColor="accent1" w:themeShade="BF"/>
        </w:rPr>
      </w:pPr>
    </w:p>
    <w:sectPr w:rsidR="008C6085" w:rsidRPr="009861B4" w:rsidSect="00FD20AC">
      <w:pgSz w:w="16838" w:h="11906" w:orient="landscape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compat/>
  <w:rsids>
    <w:rsidRoot w:val="001167E6"/>
    <w:rsid w:val="001167E6"/>
    <w:rsid w:val="00123075"/>
    <w:rsid w:val="001642CB"/>
    <w:rsid w:val="0027283C"/>
    <w:rsid w:val="00365779"/>
    <w:rsid w:val="0044784C"/>
    <w:rsid w:val="004A743D"/>
    <w:rsid w:val="004E7688"/>
    <w:rsid w:val="005D474D"/>
    <w:rsid w:val="00682B0D"/>
    <w:rsid w:val="0077063A"/>
    <w:rsid w:val="00775D75"/>
    <w:rsid w:val="007A75D6"/>
    <w:rsid w:val="007C2639"/>
    <w:rsid w:val="008452AE"/>
    <w:rsid w:val="00877925"/>
    <w:rsid w:val="008C6085"/>
    <w:rsid w:val="00912E1B"/>
    <w:rsid w:val="009861B4"/>
    <w:rsid w:val="009E2591"/>
    <w:rsid w:val="00A54C71"/>
    <w:rsid w:val="00D1608C"/>
    <w:rsid w:val="00D73FD0"/>
    <w:rsid w:val="00E44B9F"/>
    <w:rsid w:val="00EE182F"/>
    <w:rsid w:val="00F141EF"/>
    <w:rsid w:val="00F34D0A"/>
    <w:rsid w:val="00F72FC4"/>
    <w:rsid w:val="00FD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E6"/>
    <w:pPr>
      <w:spacing w:after="0" w:line="240" w:lineRule="auto"/>
    </w:pPr>
    <w:rPr>
      <w:rFonts w:ascii="Univers" w:eastAsia="Times New Roman" w:hAnsi="Univers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5D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5D75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72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superviseur</cp:lastModifiedBy>
  <cp:revision>4</cp:revision>
  <cp:lastPrinted>2018-04-06T09:35:00Z</cp:lastPrinted>
  <dcterms:created xsi:type="dcterms:W3CDTF">2017-07-07T12:57:00Z</dcterms:created>
  <dcterms:modified xsi:type="dcterms:W3CDTF">2018-04-09T12:17:00Z</dcterms:modified>
</cp:coreProperties>
</file>