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50" w:rsidRPr="00872518" w:rsidRDefault="009C1350" w:rsidP="00872518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alt="2017_logo_academie_Poitiers-NB_sans marianne" style="position:absolute;left:0;text-align:left;margin-left:.2pt;margin-top:-13.65pt;width:102.95pt;height:114.9pt;z-index:251658240;visibility:visible">
            <v:imagedata r:id="rId7" o:title=""/>
          </v:shape>
        </w:pict>
      </w:r>
      <w:r w:rsidRPr="00872518">
        <w:rPr>
          <w:rFonts w:ascii="Arial" w:hAnsi="Arial" w:cs="Arial"/>
          <w:b/>
          <w:bCs/>
          <w:sz w:val="32"/>
          <w:szCs w:val="32"/>
        </w:rPr>
        <w:t xml:space="preserve">Plan d’équipement Bac pro </w:t>
      </w:r>
      <w:r>
        <w:rPr>
          <w:rFonts w:ascii="Arial" w:hAnsi="Arial" w:cs="Arial"/>
          <w:b/>
          <w:bCs/>
          <w:sz w:val="32"/>
          <w:szCs w:val="32"/>
        </w:rPr>
        <w:t>SN</w:t>
      </w:r>
      <w:bookmarkStart w:id="0" w:name="_GoBack"/>
      <w:bookmarkEnd w:id="0"/>
      <w:r w:rsidRPr="00872518">
        <w:rPr>
          <w:rFonts w:ascii="Arial" w:hAnsi="Arial" w:cs="Arial"/>
          <w:b/>
          <w:bCs/>
          <w:sz w:val="32"/>
          <w:szCs w:val="32"/>
        </w:rPr>
        <w:t xml:space="preserve"> – Phase 1</w:t>
      </w:r>
    </w:p>
    <w:p w:rsidR="009C1350" w:rsidRDefault="009C1350" w:rsidP="008A59C6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872518">
        <w:rPr>
          <w:rFonts w:ascii="Arial" w:hAnsi="Arial" w:cs="Arial"/>
          <w:b/>
          <w:bCs/>
          <w:sz w:val="32"/>
          <w:szCs w:val="32"/>
        </w:rPr>
        <w:t>Lots fibre optique</w:t>
      </w:r>
    </w:p>
    <w:p w:rsidR="009C1350" w:rsidRDefault="009C1350" w:rsidP="008A59C6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9C1350" w:rsidRPr="008A59C6" w:rsidRDefault="009C1350" w:rsidP="008A59C6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872518">
        <w:rPr>
          <w:rFonts w:ascii="Arial" w:hAnsi="Arial" w:cs="Arial"/>
          <w:b/>
          <w:bCs/>
          <w:sz w:val="28"/>
          <w:szCs w:val="28"/>
        </w:rPr>
        <w:t>Cahier des charges académique</w:t>
      </w:r>
    </w:p>
    <w:p w:rsidR="009C1350" w:rsidRDefault="009C1350" w:rsidP="008A59C6">
      <w:pPr>
        <w:tabs>
          <w:tab w:val="left" w:pos="8314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:rsidR="009C1350" w:rsidRDefault="009C1350" w:rsidP="008A59C6">
      <w:pPr>
        <w:tabs>
          <w:tab w:val="left" w:pos="8314"/>
        </w:tabs>
        <w:rPr>
          <w:rFonts w:ascii="Arial" w:hAnsi="Arial" w:cs="Arial"/>
          <w:b/>
          <w:bCs/>
          <w:sz w:val="28"/>
          <w:szCs w:val="28"/>
        </w:rPr>
      </w:pPr>
    </w:p>
    <w:p w:rsidR="009C1350" w:rsidRPr="00872518" w:rsidRDefault="009C1350" w:rsidP="001E72E1">
      <w:pPr>
        <w:jc w:val="both"/>
        <w:rPr>
          <w:rFonts w:ascii="Arial" w:hAnsi="Arial" w:cs="Arial"/>
        </w:rPr>
      </w:pPr>
    </w:p>
    <w:p w:rsidR="009C1350" w:rsidRDefault="009C1350" w:rsidP="001E72E1">
      <w:pPr>
        <w:jc w:val="both"/>
        <w:rPr>
          <w:rFonts w:ascii="Arial" w:hAnsi="Arial" w:cs="Arial"/>
          <w:b/>
          <w:u w:val="single"/>
        </w:rPr>
      </w:pPr>
      <w:r w:rsidRPr="0056042C">
        <w:rPr>
          <w:rFonts w:ascii="Arial" w:hAnsi="Arial" w:cs="Arial"/>
          <w:b/>
          <w:u w:val="single"/>
        </w:rPr>
        <w:t>LOT</w:t>
      </w:r>
      <w:r>
        <w:rPr>
          <w:rFonts w:ascii="Arial" w:hAnsi="Arial" w:cs="Arial"/>
          <w:b/>
          <w:u w:val="single"/>
        </w:rPr>
        <w:t xml:space="preserve"> FIBRE OPTIQUE</w:t>
      </w:r>
      <w:r w:rsidRPr="0056042C">
        <w:rPr>
          <w:rFonts w:ascii="Arial" w:hAnsi="Arial" w:cs="Arial"/>
          <w:b/>
          <w:u w:val="single"/>
        </w:rPr>
        <w:t xml:space="preserve"> TYPE 1</w:t>
      </w:r>
      <w:r>
        <w:rPr>
          <w:rFonts w:ascii="Arial" w:hAnsi="Arial" w:cs="Arial"/>
          <w:b/>
          <w:u w:val="single"/>
        </w:rPr>
        <w:t>bis </w:t>
      </w:r>
    </w:p>
    <w:p w:rsidR="009C1350" w:rsidRPr="004F2FCB" w:rsidRDefault="009C1350" w:rsidP="001E72E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Pr="004F2FCB">
        <w:rPr>
          <w:rFonts w:ascii="Arial" w:hAnsi="Arial" w:cs="Arial"/>
          <w:i/>
        </w:rPr>
        <w:t xml:space="preserve"> Bac</w:t>
      </w:r>
      <w:r>
        <w:rPr>
          <w:rFonts w:ascii="Arial" w:hAnsi="Arial" w:cs="Arial"/>
          <w:i/>
        </w:rPr>
        <w:t xml:space="preserve"> pro</w:t>
      </w:r>
      <w:r w:rsidRPr="004F2FCB">
        <w:rPr>
          <w:rFonts w:ascii="Arial" w:hAnsi="Arial" w:cs="Arial"/>
          <w:i/>
        </w:rPr>
        <w:t xml:space="preserve"> SN seul</w:t>
      </w:r>
      <w:r>
        <w:rPr>
          <w:rFonts w:ascii="Arial" w:hAnsi="Arial" w:cs="Arial"/>
          <w:i/>
        </w:rPr>
        <w:t xml:space="preserve"> avec</w:t>
      </w:r>
      <w:r w:rsidRPr="004F2FCB">
        <w:rPr>
          <w:rFonts w:ascii="Arial" w:hAnsi="Arial" w:cs="Arial"/>
          <w:i/>
        </w:rPr>
        <w:t xml:space="preserve"> option RISC) </w:t>
      </w:r>
    </w:p>
    <w:p w:rsidR="009C1350" w:rsidRPr="00872518" w:rsidRDefault="009C1350" w:rsidP="001E72E1">
      <w:pPr>
        <w:jc w:val="both"/>
        <w:rPr>
          <w:rFonts w:ascii="Arial" w:hAnsi="Arial" w:cs="Arial"/>
        </w:rPr>
      </w:pPr>
    </w:p>
    <w:p w:rsidR="009C1350" w:rsidRPr="00872518" w:rsidRDefault="009C1350" w:rsidP="00C739C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Activités de formation possibles</w:t>
      </w:r>
    </w:p>
    <w:p w:rsidR="009C1350" w:rsidRPr="0056042C" w:rsidRDefault="009C1350" w:rsidP="0056042C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56042C">
        <w:rPr>
          <w:rFonts w:ascii="Arial" w:hAnsi="Arial" w:cs="Arial"/>
        </w:rPr>
        <w:t>Réaliser la préparation, le raccordement de tiroir optique d’un nœud de raccordement optique, le brassage de jarretières optiques.</w:t>
      </w:r>
    </w:p>
    <w:p w:rsidR="009C1350" w:rsidRPr="0056042C" w:rsidRDefault="009C1350" w:rsidP="0056042C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56042C">
        <w:rPr>
          <w:rFonts w:ascii="Arial" w:hAnsi="Arial" w:cs="Arial"/>
        </w:rPr>
        <w:t>Réaliser le tirage et le raccordement d’une adduction FTTx</w:t>
      </w:r>
      <w:r>
        <w:rPr>
          <w:rFonts w:ascii="Arial" w:hAnsi="Arial" w:cs="Arial"/>
        </w:rPr>
        <w:t>,</w:t>
      </w:r>
      <w:r w:rsidRPr="0056042C">
        <w:rPr>
          <w:rFonts w:ascii="Arial" w:hAnsi="Arial" w:cs="Arial"/>
        </w:rPr>
        <w:t xml:space="preserve"> d’un point d’éclatement de zone au point de mutualisation. </w:t>
      </w:r>
    </w:p>
    <w:p w:rsidR="009C1350" w:rsidRPr="0056042C" w:rsidRDefault="009C1350" w:rsidP="0056042C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56042C">
        <w:rPr>
          <w:rFonts w:ascii="Arial" w:hAnsi="Arial" w:cs="Arial"/>
        </w:rPr>
        <w:t>Réaliser le tirage, l’installation d’une adduction souterraine d’un sous répartiteur optique vers un point de mutualisation.</w:t>
      </w:r>
    </w:p>
    <w:p w:rsidR="009C1350" w:rsidRPr="0056042C" w:rsidRDefault="009C1350" w:rsidP="0056042C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Réaliser un</w:t>
      </w:r>
      <w:r w:rsidRPr="0056042C">
        <w:rPr>
          <w:rFonts w:ascii="Arial" w:hAnsi="Arial" w:cs="Arial"/>
        </w:rPr>
        <w:t xml:space="preserve"> raccordement d’une colonne montante pour une infrastructure opérateur et/ou multi opérateurs.</w:t>
      </w:r>
    </w:p>
    <w:p w:rsidR="009C1350" w:rsidRPr="0056042C" w:rsidRDefault="009C1350" w:rsidP="0056042C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56042C">
        <w:rPr>
          <w:rFonts w:ascii="Arial" w:hAnsi="Arial" w:cs="Arial"/>
        </w:rPr>
        <w:t>Réaliser le tirage, l’installation et le raccordement d’un client final sur une infrastructure ancienne ou neuve.</w:t>
      </w:r>
    </w:p>
    <w:p w:rsidR="009C1350" w:rsidRPr="0056042C" w:rsidRDefault="009C1350" w:rsidP="0056042C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56042C">
        <w:rPr>
          <w:rFonts w:ascii="Arial" w:hAnsi="Arial" w:cs="Arial"/>
        </w:rPr>
        <w:t>Réaliser le</w:t>
      </w:r>
      <w:r>
        <w:rPr>
          <w:rFonts w:ascii="Arial" w:hAnsi="Arial" w:cs="Arial"/>
        </w:rPr>
        <w:t xml:space="preserve"> contrôle et la qualification d’un</w:t>
      </w:r>
      <w:r w:rsidRPr="0056042C">
        <w:rPr>
          <w:rFonts w:ascii="Arial" w:hAnsi="Arial" w:cs="Arial"/>
        </w:rPr>
        <w:t xml:space="preserve"> lien optique. </w:t>
      </w:r>
    </w:p>
    <w:p w:rsidR="009C1350" w:rsidRPr="00872518" w:rsidRDefault="009C1350" w:rsidP="001E72E1">
      <w:pPr>
        <w:jc w:val="both"/>
        <w:rPr>
          <w:rFonts w:ascii="Arial" w:hAnsi="Arial" w:cs="Arial"/>
        </w:rPr>
      </w:pPr>
    </w:p>
    <w:p w:rsidR="009C1350" w:rsidRPr="00872518" w:rsidRDefault="009C1350" w:rsidP="00C739CF">
      <w:pPr>
        <w:jc w:val="both"/>
        <w:rPr>
          <w:rFonts w:ascii="Arial" w:hAnsi="Arial" w:cs="Arial"/>
          <w:b/>
        </w:rPr>
      </w:pPr>
      <w:r w:rsidRPr="00872518">
        <w:rPr>
          <w:rFonts w:ascii="Arial" w:hAnsi="Arial" w:cs="Arial"/>
          <w:b/>
        </w:rPr>
        <w:t>Structure de l’équipement </w:t>
      </w:r>
    </w:p>
    <w:p w:rsidR="009C1350" w:rsidRPr="00872518" w:rsidRDefault="009C1350" w:rsidP="00C739CF">
      <w:pPr>
        <w:jc w:val="both"/>
        <w:rPr>
          <w:rFonts w:ascii="Arial" w:hAnsi="Arial" w:cs="Arial"/>
        </w:rPr>
      </w:pPr>
    </w:p>
    <w:p w:rsidR="009C1350" w:rsidRPr="00F8789A" w:rsidRDefault="009C1350" w:rsidP="00C739C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Cet équipement se compose de fournitures, d’outillages et de matériels en kit à installer sur les structures 3D habitat/tertiaire existantes dans l’établissement. </w:t>
      </w:r>
      <w:r w:rsidRPr="00F8789A">
        <w:rPr>
          <w:rFonts w:ascii="Arial" w:hAnsi="Arial" w:cs="Arial"/>
          <w:b/>
        </w:rPr>
        <w:t>Cet équipement n’est pas une maquette didactisée</w:t>
      </w:r>
      <w:r>
        <w:rPr>
          <w:rFonts w:ascii="Arial" w:hAnsi="Arial" w:cs="Arial"/>
        </w:rPr>
        <w:t>.</w:t>
      </w:r>
      <w:r w:rsidRPr="00872518">
        <w:rPr>
          <w:rFonts w:ascii="Arial" w:hAnsi="Arial" w:cs="Arial"/>
        </w:rPr>
        <w:t xml:space="preserve"> </w:t>
      </w:r>
      <w:r w:rsidRPr="00F8789A">
        <w:rPr>
          <w:rFonts w:ascii="Arial" w:hAnsi="Arial" w:cs="Arial"/>
          <w:b/>
        </w:rPr>
        <w:t xml:space="preserve">Il ne s’agit pas d’un équipement livré clés en main sur panneaux pédagogiques. </w:t>
      </w:r>
    </w:p>
    <w:p w:rsidR="009C1350" w:rsidRPr="00872518" w:rsidRDefault="009C1350" w:rsidP="00C739CF">
      <w:pPr>
        <w:jc w:val="both"/>
        <w:rPr>
          <w:rFonts w:ascii="Arial" w:hAnsi="Arial" w:cs="Arial"/>
        </w:rPr>
      </w:pPr>
      <w:r w:rsidRPr="00872518">
        <w:rPr>
          <w:rFonts w:ascii="Arial" w:hAnsi="Arial" w:cs="Arial"/>
        </w:rPr>
        <w:t>La distribution de la fibre optique</w:t>
      </w:r>
      <w:r>
        <w:rPr>
          <w:rFonts w:ascii="Arial" w:hAnsi="Arial" w:cs="Arial"/>
        </w:rPr>
        <w:t>,</w:t>
      </w:r>
      <w:r w:rsidRPr="00872518">
        <w:rPr>
          <w:rFonts w:ascii="Arial" w:hAnsi="Arial" w:cs="Arial"/>
        </w:rPr>
        <w:t xml:space="preserve"> du répartiteur optique jusqu’à l’abonné, compr</w:t>
      </w:r>
      <w:r>
        <w:rPr>
          <w:rFonts w:ascii="Arial" w:hAnsi="Arial" w:cs="Arial"/>
        </w:rPr>
        <w:t>end a minima : un</w:t>
      </w:r>
      <w:r w:rsidRPr="00872518">
        <w:rPr>
          <w:rFonts w:ascii="Arial" w:hAnsi="Arial" w:cs="Arial"/>
        </w:rPr>
        <w:t xml:space="preserve"> répartiteur optique</w:t>
      </w:r>
      <w:r>
        <w:rPr>
          <w:rFonts w:ascii="Arial" w:hAnsi="Arial" w:cs="Arial"/>
        </w:rPr>
        <w:t xml:space="preserve"> simulant le Nœud de Raccordement Optique (NRO)</w:t>
      </w:r>
      <w:r w:rsidRPr="00872518">
        <w:rPr>
          <w:rFonts w:ascii="Arial" w:hAnsi="Arial" w:cs="Arial"/>
        </w:rPr>
        <w:t>, un trottoir av</w:t>
      </w:r>
      <w:r>
        <w:rPr>
          <w:rFonts w:ascii="Arial" w:hAnsi="Arial" w:cs="Arial"/>
        </w:rPr>
        <w:t xml:space="preserve">ec une chambre de raccordement et </w:t>
      </w:r>
      <w:r w:rsidRPr="00872518">
        <w:rPr>
          <w:rFonts w:ascii="Arial" w:hAnsi="Arial" w:cs="Arial"/>
        </w:rPr>
        <w:t>une colonne montante d’un habitat collectif et individuel distribuant la fibre optique jusqu’à la gaine technique de logement.</w:t>
      </w:r>
    </w:p>
    <w:p w:rsidR="009C1350" w:rsidRPr="00872518" w:rsidRDefault="009C1350" w:rsidP="00C739CF">
      <w:pPr>
        <w:jc w:val="both"/>
        <w:rPr>
          <w:rFonts w:ascii="Arial" w:hAnsi="Arial" w:cs="Arial"/>
        </w:rPr>
      </w:pPr>
    </w:p>
    <w:p w:rsidR="009C1350" w:rsidRPr="00872518" w:rsidRDefault="009C1350" w:rsidP="00EB336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Formation/i</w:t>
      </w:r>
      <w:r w:rsidRPr="00872518">
        <w:rPr>
          <w:rFonts w:ascii="Arial" w:hAnsi="Arial" w:cs="Arial"/>
          <w:b/>
        </w:rPr>
        <w:t>nstallation</w:t>
      </w:r>
    </w:p>
    <w:p w:rsidR="009C1350" w:rsidRPr="00872518" w:rsidRDefault="009C1350" w:rsidP="00EB336A">
      <w:pPr>
        <w:jc w:val="both"/>
        <w:rPr>
          <w:rFonts w:ascii="Arial" w:hAnsi="Arial" w:cs="Arial"/>
        </w:rPr>
      </w:pPr>
    </w:p>
    <w:p w:rsidR="009C1350" w:rsidRDefault="009C1350" w:rsidP="00EB336A">
      <w:pPr>
        <w:jc w:val="both"/>
        <w:rPr>
          <w:rFonts w:ascii="Arial" w:hAnsi="Arial" w:cs="Arial"/>
        </w:rPr>
      </w:pPr>
      <w:r w:rsidRPr="00872518">
        <w:rPr>
          <w:rFonts w:ascii="Arial" w:hAnsi="Arial" w:cs="Arial"/>
        </w:rPr>
        <w:t xml:space="preserve">Une </w:t>
      </w:r>
      <w:r>
        <w:rPr>
          <w:rFonts w:ascii="Arial" w:hAnsi="Arial" w:cs="Arial"/>
        </w:rPr>
        <w:t xml:space="preserve">prestation de formation/installation, </w:t>
      </w:r>
      <w:r w:rsidRPr="00872518">
        <w:rPr>
          <w:rFonts w:ascii="Arial" w:hAnsi="Arial" w:cs="Arial"/>
        </w:rPr>
        <w:t>de deux journées par établissement</w:t>
      </w:r>
      <w:r>
        <w:rPr>
          <w:rFonts w:ascii="Arial" w:hAnsi="Arial" w:cs="Arial"/>
        </w:rPr>
        <w:t xml:space="preserve"> sur site avec l’équipe pédagogique de l’établissement, est obligatoirement </w:t>
      </w:r>
      <w:r w:rsidRPr="00872518">
        <w:rPr>
          <w:rFonts w:ascii="Arial" w:hAnsi="Arial" w:cs="Arial"/>
        </w:rPr>
        <w:t>comprise dans l’offre avec l’installation des équipements FTTH sur les plateaux techniques, ainsi qu’une mise en service du système.</w:t>
      </w:r>
    </w:p>
    <w:p w:rsidR="009C1350" w:rsidRPr="000C40BA" w:rsidRDefault="009C1350" w:rsidP="000C40BA">
      <w:pPr>
        <w:jc w:val="both"/>
        <w:rPr>
          <w:rFonts w:ascii="Arial" w:hAnsi="Arial" w:cs="Arial"/>
        </w:rPr>
      </w:pPr>
      <w:r w:rsidRPr="000C40BA">
        <w:rPr>
          <w:rFonts w:ascii="Arial" w:hAnsi="Arial" w:cs="Arial"/>
        </w:rPr>
        <w:t xml:space="preserve">Les professeurs </w:t>
      </w:r>
      <w:r>
        <w:rPr>
          <w:rFonts w:ascii="Arial" w:hAnsi="Arial" w:cs="Arial"/>
        </w:rPr>
        <w:t xml:space="preserve">ont </w:t>
      </w:r>
      <w:r w:rsidRPr="000C40BA">
        <w:rPr>
          <w:rFonts w:ascii="Arial" w:hAnsi="Arial" w:cs="Arial"/>
        </w:rPr>
        <w:t xml:space="preserve">déjà reçu des informations sur les bases de la fibre optique et du FTTH, la formation devra </w:t>
      </w:r>
      <w:r>
        <w:rPr>
          <w:rFonts w:ascii="Arial" w:hAnsi="Arial" w:cs="Arial"/>
        </w:rPr>
        <w:t xml:space="preserve">donc </w:t>
      </w:r>
      <w:r w:rsidRPr="000C40BA">
        <w:rPr>
          <w:rFonts w:ascii="Arial" w:hAnsi="Arial" w:cs="Arial"/>
        </w:rPr>
        <w:t>principalement être axée sur des situations concrètes et pratiques (75 %</w:t>
      </w:r>
      <w:r>
        <w:rPr>
          <w:rFonts w:ascii="Arial" w:hAnsi="Arial" w:cs="Arial"/>
        </w:rPr>
        <w:t xml:space="preserve"> </w:t>
      </w:r>
      <w:r w:rsidRPr="000C40BA">
        <w:rPr>
          <w:rFonts w:ascii="Arial" w:hAnsi="Arial" w:cs="Arial"/>
        </w:rPr>
        <w:t>du temps) et atteindre les objectifs d’un installeur fibre optique, soit :</w:t>
      </w:r>
    </w:p>
    <w:p w:rsidR="009C1350" w:rsidRPr="000C40BA" w:rsidRDefault="009C1350" w:rsidP="000C40BA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0C40BA">
        <w:rPr>
          <w:rFonts w:ascii="Arial" w:hAnsi="Arial" w:cs="Arial"/>
        </w:rPr>
        <w:t xml:space="preserve">avoir réaliser des épissures par fusion </w:t>
      </w:r>
    </w:p>
    <w:p w:rsidR="009C1350" w:rsidRPr="000C40BA" w:rsidRDefault="009C1350" w:rsidP="000C40BA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app</w:t>
      </w:r>
      <w:r w:rsidRPr="000C40BA">
        <w:rPr>
          <w:rFonts w:ascii="Arial" w:hAnsi="Arial" w:cs="Arial"/>
        </w:rPr>
        <w:t>rendre à faire les mesures de photométrie sur des réseaux point à point sur fibres multimodes et monomodes ainsi que sur des réseaux PON.</w:t>
      </w:r>
    </w:p>
    <w:p w:rsidR="009C1350" w:rsidRPr="000C40BA" w:rsidRDefault="009C1350" w:rsidP="000C40BA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0C40BA">
        <w:rPr>
          <w:rFonts w:ascii="Arial" w:hAnsi="Arial" w:cs="Arial"/>
        </w:rPr>
        <w:t>omprendre les problématiques de mesures d’un réseau PON</w:t>
      </w:r>
    </w:p>
    <w:p w:rsidR="009C1350" w:rsidRDefault="009C1350" w:rsidP="000C40BA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0C40BA">
        <w:rPr>
          <w:rFonts w:ascii="Arial" w:hAnsi="Arial" w:cs="Arial"/>
        </w:rPr>
        <w:t xml:space="preserve">énérer un rapport de test d’une mesure </w:t>
      </w:r>
    </w:p>
    <w:p w:rsidR="009C1350" w:rsidRDefault="009C1350" w:rsidP="00DB74FA">
      <w:pPr>
        <w:ind w:left="720"/>
        <w:jc w:val="both"/>
        <w:rPr>
          <w:rFonts w:ascii="Arial" w:hAnsi="Arial" w:cs="Arial"/>
        </w:rPr>
      </w:pPr>
    </w:p>
    <w:p w:rsidR="009C1350" w:rsidRPr="000C40BA" w:rsidRDefault="009C1350" w:rsidP="00DB74FA">
      <w:pPr>
        <w:ind w:left="720"/>
        <w:jc w:val="both"/>
        <w:rPr>
          <w:rFonts w:ascii="Arial" w:hAnsi="Arial" w:cs="Arial"/>
        </w:rPr>
      </w:pPr>
    </w:p>
    <w:p w:rsidR="009C1350" w:rsidRPr="000C40BA" w:rsidRDefault="009C1350" w:rsidP="000C40BA">
      <w:pPr>
        <w:jc w:val="both"/>
        <w:rPr>
          <w:rFonts w:ascii="Arial" w:hAnsi="Arial" w:cs="Arial"/>
        </w:rPr>
      </w:pPr>
      <w:r w:rsidRPr="000C40BA">
        <w:rPr>
          <w:rFonts w:ascii="Arial" w:hAnsi="Arial" w:cs="Arial"/>
        </w:rPr>
        <w:t>Une mesure avec un appareil de réflectométrie devra être présentée à titre démonstratif.</w:t>
      </w:r>
    </w:p>
    <w:p w:rsidR="009C1350" w:rsidRPr="000C40BA" w:rsidRDefault="009C1350" w:rsidP="000C40BA">
      <w:pPr>
        <w:jc w:val="both"/>
        <w:rPr>
          <w:rFonts w:ascii="Arial" w:hAnsi="Arial" w:cs="Arial"/>
        </w:rPr>
      </w:pPr>
      <w:r w:rsidRPr="000C40BA">
        <w:rPr>
          <w:rFonts w:ascii="Arial" w:hAnsi="Arial" w:cs="Arial"/>
        </w:rPr>
        <w:t>Un support de cours papier et informatique devra être remis à chaque stagiaire.</w:t>
      </w:r>
    </w:p>
    <w:p w:rsidR="009C1350" w:rsidRPr="000C40BA" w:rsidRDefault="009C1350" w:rsidP="000C40BA">
      <w:pPr>
        <w:jc w:val="both"/>
        <w:rPr>
          <w:rFonts w:ascii="Arial" w:hAnsi="Arial" w:cs="Arial"/>
        </w:rPr>
      </w:pPr>
      <w:r w:rsidRPr="000C40BA">
        <w:rPr>
          <w:rFonts w:ascii="Arial" w:hAnsi="Arial" w:cs="Arial"/>
        </w:rPr>
        <w:t>Les consommables nécessaires pour les 2 jours de formations devront être offerts (câble, pigtail, fibre, épissure</w:t>
      </w:r>
      <w:r>
        <w:rPr>
          <w:rFonts w:ascii="Arial" w:hAnsi="Arial" w:cs="Arial"/>
        </w:rPr>
        <w:t xml:space="preserve">s mécaniques, smooves, alcool, </w:t>
      </w:r>
      <w:r w:rsidRPr="000C40BA">
        <w:rPr>
          <w:rFonts w:ascii="Arial" w:hAnsi="Arial" w:cs="Arial"/>
        </w:rPr>
        <w:t>lingette, stylo de nettoyage…)</w:t>
      </w:r>
      <w:r>
        <w:rPr>
          <w:rFonts w:ascii="Arial" w:hAnsi="Arial" w:cs="Arial"/>
        </w:rPr>
        <w:t>.</w:t>
      </w:r>
    </w:p>
    <w:p w:rsidR="009C1350" w:rsidRDefault="009C1350" w:rsidP="000C40BA">
      <w:pPr>
        <w:jc w:val="both"/>
        <w:rPr>
          <w:rFonts w:ascii="Arial" w:hAnsi="Arial" w:cs="Arial"/>
          <w:b/>
        </w:rPr>
      </w:pPr>
    </w:p>
    <w:p w:rsidR="009C1350" w:rsidRPr="000C40BA" w:rsidRDefault="009C1350" w:rsidP="000C40BA">
      <w:pPr>
        <w:jc w:val="both"/>
        <w:rPr>
          <w:rFonts w:ascii="Arial" w:hAnsi="Arial" w:cs="Arial"/>
          <w:b/>
        </w:rPr>
      </w:pPr>
      <w:r w:rsidRPr="000C40BA">
        <w:rPr>
          <w:rFonts w:ascii="Arial" w:hAnsi="Arial" w:cs="Arial"/>
          <w:b/>
        </w:rPr>
        <w:t>Documentations</w:t>
      </w:r>
    </w:p>
    <w:p w:rsidR="009C1350" w:rsidRPr="000C40BA" w:rsidRDefault="009C1350" w:rsidP="000C40BA">
      <w:pPr>
        <w:jc w:val="both"/>
        <w:rPr>
          <w:rFonts w:ascii="Arial" w:hAnsi="Arial" w:cs="Arial"/>
          <w:bCs/>
        </w:rPr>
      </w:pPr>
    </w:p>
    <w:p w:rsidR="009C1350" w:rsidRPr="000C40BA" w:rsidRDefault="009C1350" w:rsidP="000C40BA">
      <w:pPr>
        <w:jc w:val="both"/>
        <w:rPr>
          <w:rFonts w:ascii="Arial" w:hAnsi="Arial" w:cs="Arial"/>
          <w:bCs/>
        </w:rPr>
      </w:pPr>
      <w:r w:rsidRPr="000C40BA">
        <w:rPr>
          <w:rFonts w:ascii="Arial" w:hAnsi="Arial" w:cs="Arial"/>
          <w:bCs/>
        </w:rPr>
        <w:t>Pour chaque équipement, la documentation comprendra :</w:t>
      </w:r>
    </w:p>
    <w:p w:rsidR="009C1350" w:rsidRPr="00AF346D" w:rsidRDefault="009C1350" w:rsidP="00DF0976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AF346D">
        <w:rPr>
          <w:rFonts w:ascii="Arial" w:hAnsi="Arial" w:cs="Arial"/>
          <w:b/>
        </w:rPr>
        <w:t>une notice technique en français</w:t>
      </w:r>
    </w:p>
    <w:p w:rsidR="009C1350" w:rsidRPr="00DF0976" w:rsidRDefault="009C1350" w:rsidP="00DF0976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DF0976">
        <w:rPr>
          <w:rFonts w:ascii="Arial" w:hAnsi="Arial" w:cs="Arial"/>
        </w:rPr>
        <w:t>des exemples de situations pédagogiques pratiques regroupant les attentes du métier de technicien FTTH issus d’une situation réelle.</w:t>
      </w:r>
    </w:p>
    <w:p w:rsidR="009C1350" w:rsidRPr="00DF0976" w:rsidRDefault="009C1350" w:rsidP="00DF0976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DF0976">
        <w:rPr>
          <w:rFonts w:ascii="Arial" w:hAnsi="Arial" w:cs="Arial"/>
        </w:rPr>
        <w:t>un dossier technique regroupant les documentations techniques des composants manufacturés de l’équipement.</w:t>
      </w:r>
    </w:p>
    <w:p w:rsidR="009C1350" w:rsidRPr="00DF0976" w:rsidRDefault="009C1350" w:rsidP="00DF0976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DF0976">
        <w:rPr>
          <w:rFonts w:ascii="Arial" w:hAnsi="Arial" w:cs="Arial"/>
        </w:rPr>
        <w:t>un dossier électrique comprenant les schémas d'implantation des composants, les schémas électriques, les plans des borniers.</w:t>
      </w:r>
    </w:p>
    <w:p w:rsidR="009C1350" w:rsidRPr="00DF0976" w:rsidRDefault="009C1350" w:rsidP="00DF0976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DF0976">
        <w:rPr>
          <w:rFonts w:ascii="Arial" w:hAnsi="Arial" w:cs="Arial"/>
        </w:rPr>
        <w:t>les procédures de mise en route, réglage, programmation.</w:t>
      </w:r>
    </w:p>
    <w:p w:rsidR="009C1350" w:rsidRPr="00DF0976" w:rsidRDefault="009C1350" w:rsidP="00DF0976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DF0976">
        <w:rPr>
          <w:rFonts w:ascii="Arial" w:hAnsi="Arial" w:cs="Arial"/>
        </w:rPr>
        <w:t>les documents permettant d'appréhender le fonctionnement de l'ensemble.</w:t>
      </w:r>
    </w:p>
    <w:p w:rsidR="009C1350" w:rsidRPr="00DF0976" w:rsidRDefault="009C1350" w:rsidP="00DF0976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DF0976">
        <w:rPr>
          <w:rFonts w:ascii="Arial" w:hAnsi="Arial" w:cs="Arial"/>
        </w:rPr>
        <w:t>les procédures de maintenance : procédure de démontage/remontage liées aux interventions prévues sur l’équipement.</w:t>
      </w:r>
    </w:p>
    <w:p w:rsidR="009C1350" w:rsidRPr="000C40BA" w:rsidRDefault="009C1350" w:rsidP="000C40BA">
      <w:pPr>
        <w:jc w:val="both"/>
        <w:rPr>
          <w:rFonts w:ascii="Arial" w:hAnsi="Arial" w:cs="Arial"/>
        </w:rPr>
      </w:pPr>
    </w:p>
    <w:p w:rsidR="009C1350" w:rsidRPr="00872518" w:rsidRDefault="009C1350" w:rsidP="001E72E1">
      <w:pPr>
        <w:jc w:val="both"/>
        <w:rPr>
          <w:rFonts w:ascii="Arial" w:hAnsi="Arial" w:cs="Arial"/>
          <w:b/>
        </w:rPr>
      </w:pPr>
      <w:r w:rsidRPr="00872518">
        <w:rPr>
          <w:rFonts w:ascii="Arial" w:hAnsi="Arial" w:cs="Arial"/>
          <w:b/>
        </w:rPr>
        <w:t>Description de l’ensemble</w:t>
      </w:r>
    </w:p>
    <w:p w:rsidR="009C1350" w:rsidRPr="00872518" w:rsidRDefault="009C1350" w:rsidP="001E72E1">
      <w:pPr>
        <w:jc w:val="both"/>
        <w:rPr>
          <w:rFonts w:ascii="Arial" w:hAnsi="Arial" w:cs="Arial"/>
        </w:rPr>
      </w:pPr>
    </w:p>
    <w:p w:rsidR="009C1350" w:rsidRPr="00872518" w:rsidRDefault="009C1350" w:rsidP="001E72E1">
      <w:pPr>
        <w:jc w:val="both"/>
        <w:rPr>
          <w:rFonts w:ascii="Arial" w:hAnsi="Arial" w:cs="Arial"/>
        </w:rPr>
      </w:pPr>
      <w:r w:rsidRPr="00872518">
        <w:rPr>
          <w:rFonts w:ascii="Arial" w:hAnsi="Arial" w:cs="Arial"/>
        </w:rPr>
        <w:t>L’équipe</w:t>
      </w:r>
      <w:r>
        <w:rPr>
          <w:rFonts w:ascii="Arial" w:hAnsi="Arial" w:cs="Arial"/>
        </w:rPr>
        <w:t>ment représente</w:t>
      </w:r>
      <w:r w:rsidRPr="00872518">
        <w:rPr>
          <w:rFonts w:ascii="Arial" w:hAnsi="Arial" w:cs="Arial"/>
        </w:rPr>
        <w:t xml:space="preserve"> une infrastructure fibre optique habitat tertiaire. </w:t>
      </w:r>
    </w:p>
    <w:p w:rsidR="009C1350" w:rsidRDefault="009C1350" w:rsidP="001E72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sera composé de : </w:t>
      </w:r>
    </w:p>
    <w:p w:rsidR="009C1350" w:rsidRDefault="009C1350" w:rsidP="001E72E1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 sous-</w:t>
      </w:r>
      <w:r w:rsidRPr="008A59C6">
        <w:rPr>
          <w:rFonts w:ascii="Arial" w:hAnsi="Arial" w:cs="Arial"/>
        </w:rPr>
        <w:t>ensemble nœud de raccordement optique</w:t>
      </w:r>
      <w:r>
        <w:rPr>
          <w:rFonts w:ascii="Arial" w:hAnsi="Arial" w:cs="Arial"/>
        </w:rPr>
        <w:t xml:space="preserve"> (source NRO)</w:t>
      </w:r>
      <w:r w:rsidRPr="008A59C6">
        <w:rPr>
          <w:rFonts w:ascii="Arial" w:hAnsi="Arial" w:cs="Arial"/>
        </w:rPr>
        <w:t xml:space="preserve"> équipé d’actifs avec connecteurs et longueurs d’ondes représentatifs du FTTH. </w:t>
      </w:r>
    </w:p>
    <w:p w:rsidR="009C1350" w:rsidRPr="008A59C6" w:rsidRDefault="009C1350" w:rsidP="001E72E1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 sous-</w:t>
      </w:r>
      <w:r w:rsidRPr="008A59C6">
        <w:rPr>
          <w:rFonts w:ascii="Arial" w:hAnsi="Arial" w:cs="Arial"/>
        </w:rPr>
        <w:t>ensemble adduction souterraine avec trottoir mécano soudé.</w:t>
      </w:r>
    </w:p>
    <w:p w:rsidR="009C1350" w:rsidRPr="008A59C6" w:rsidRDefault="009C1350" w:rsidP="008A59C6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 sous-</w:t>
      </w:r>
      <w:r w:rsidRPr="008A59C6">
        <w:rPr>
          <w:rFonts w:ascii="Arial" w:hAnsi="Arial" w:cs="Arial"/>
        </w:rPr>
        <w:t xml:space="preserve">ensemble permettant de mettre en service </w:t>
      </w:r>
      <w:r>
        <w:rPr>
          <w:rFonts w:ascii="Arial" w:hAnsi="Arial" w:cs="Arial"/>
        </w:rPr>
        <w:t xml:space="preserve">la </w:t>
      </w:r>
      <w:r w:rsidRPr="008A59C6">
        <w:rPr>
          <w:rFonts w:ascii="Arial" w:hAnsi="Arial" w:cs="Arial"/>
        </w:rPr>
        <w:t xml:space="preserve">colonne montante et une installation client final pour </w:t>
      </w:r>
      <w:r>
        <w:rPr>
          <w:rFonts w:ascii="Arial" w:hAnsi="Arial" w:cs="Arial"/>
        </w:rPr>
        <w:t xml:space="preserve">une </w:t>
      </w:r>
      <w:r w:rsidRPr="008A59C6">
        <w:rPr>
          <w:rFonts w:ascii="Arial" w:hAnsi="Arial" w:cs="Arial"/>
        </w:rPr>
        <w:t>maison individuel</w:t>
      </w:r>
      <w:r>
        <w:rPr>
          <w:rFonts w:ascii="Arial" w:hAnsi="Arial" w:cs="Arial"/>
        </w:rPr>
        <w:t>le</w:t>
      </w:r>
      <w:r w:rsidRPr="008A59C6">
        <w:rPr>
          <w:rFonts w:ascii="Arial" w:hAnsi="Arial" w:cs="Arial"/>
        </w:rPr>
        <w:t xml:space="preserve"> et </w:t>
      </w:r>
      <w:r>
        <w:rPr>
          <w:rFonts w:ascii="Arial" w:hAnsi="Arial" w:cs="Arial"/>
        </w:rPr>
        <w:t xml:space="preserve">un </w:t>
      </w:r>
      <w:r w:rsidRPr="008A59C6">
        <w:rPr>
          <w:rFonts w:ascii="Arial" w:hAnsi="Arial" w:cs="Arial"/>
        </w:rPr>
        <w:t>habitat collectif.</w:t>
      </w:r>
    </w:p>
    <w:p w:rsidR="009C1350" w:rsidRDefault="009C1350" w:rsidP="008A59C6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 sous-</w:t>
      </w:r>
      <w:r w:rsidRPr="008A59C6">
        <w:rPr>
          <w:rFonts w:ascii="Arial" w:hAnsi="Arial" w:cs="Arial"/>
        </w:rPr>
        <w:t xml:space="preserve">ensemble outillage fibre optique </w:t>
      </w:r>
      <w:r>
        <w:rPr>
          <w:rFonts w:ascii="Arial" w:hAnsi="Arial" w:cs="Arial"/>
        </w:rPr>
        <w:t>et consommables,</w:t>
      </w:r>
      <w:r w:rsidRPr="008A59C6">
        <w:rPr>
          <w:rFonts w:ascii="Arial" w:hAnsi="Arial" w:cs="Arial"/>
        </w:rPr>
        <w:t xml:space="preserve"> avec soudeuse cœur à cœur et </w:t>
      </w:r>
      <w:r>
        <w:rPr>
          <w:rFonts w:ascii="Arial" w:hAnsi="Arial" w:cs="Arial"/>
        </w:rPr>
        <w:t xml:space="preserve">kit pour </w:t>
      </w:r>
      <w:r w:rsidRPr="008A59C6">
        <w:rPr>
          <w:rFonts w:ascii="Arial" w:hAnsi="Arial" w:cs="Arial"/>
        </w:rPr>
        <w:t>épissures mécaniques.</w:t>
      </w:r>
      <w:r>
        <w:rPr>
          <w:rFonts w:ascii="Arial" w:hAnsi="Arial" w:cs="Arial"/>
        </w:rPr>
        <w:t xml:space="preserve"> </w:t>
      </w:r>
    </w:p>
    <w:p w:rsidR="009C1350" w:rsidRPr="008A59C6" w:rsidRDefault="009C1350" w:rsidP="008A59C6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 sous-</w:t>
      </w:r>
      <w:r w:rsidRPr="008A59C6">
        <w:rPr>
          <w:rFonts w:ascii="Arial" w:hAnsi="Arial" w:cs="Arial"/>
        </w:rPr>
        <w:t>ensemble de mesures optiques.</w:t>
      </w:r>
    </w:p>
    <w:p w:rsidR="009C1350" w:rsidRDefault="009C1350" w:rsidP="00AC064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9C1350" w:rsidRPr="00872518" w:rsidRDefault="009C1350" w:rsidP="00AC064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 </w:t>
      </w:r>
      <w:r w:rsidRPr="00872518">
        <w:rPr>
          <w:rFonts w:ascii="Arial" w:hAnsi="Arial" w:cs="Arial"/>
          <w:b/>
        </w:rPr>
        <w:t>SOUS-ENSEMBLE SOURCE NRO</w:t>
      </w:r>
    </w:p>
    <w:p w:rsidR="009C1350" w:rsidRPr="00872518" w:rsidRDefault="009C1350" w:rsidP="00AC064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C1350" w:rsidRPr="00872518" w:rsidRDefault="009C1350" w:rsidP="00AC064C">
      <w:pPr>
        <w:jc w:val="both"/>
        <w:rPr>
          <w:rFonts w:ascii="Arial" w:hAnsi="Arial" w:cs="Arial"/>
          <w:b/>
        </w:rPr>
      </w:pPr>
      <w:r w:rsidRPr="00872518">
        <w:rPr>
          <w:rFonts w:ascii="Arial" w:hAnsi="Arial" w:cs="Arial"/>
          <w:b/>
        </w:rPr>
        <w:t xml:space="preserve">Le nœud </w:t>
      </w:r>
      <w:r>
        <w:rPr>
          <w:rFonts w:ascii="Arial" w:hAnsi="Arial" w:cs="Arial"/>
          <w:b/>
        </w:rPr>
        <w:t>de raccordement</w:t>
      </w:r>
      <w:r w:rsidRPr="00872518">
        <w:rPr>
          <w:rFonts w:ascii="Arial" w:hAnsi="Arial" w:cs="Arial"/>
          <w:b/>
        </w:rPr>
        <w:t xml:space="preserve"> optique</w:t>
      </w:r>
      <w:r>
        <w:rPr>
          <w:rFonts w:ascii="Arial" w:hAnsi="Arial" w:cs="Arial"/>
          <w:b/>
        </w:rPr>
        <w:t xml:space="preserve"> (NRO)</w:t>
      </w:r>
    </w:p>
    <w:p w:rsidR="009C1350" w:rsidRPr="00872518" w:rsidRDefault="009C1350" w:rsidP="00AC064C">
      <w:pPr>
        <w:jc w:val="both"/>
        <w:rPr>
          <w:rFonts w:ascii="Arial" w:hAnsi="Arial" w:cs="Arial"/>
        </w:rPr>
      </w:pPr>
    </w:p>
    <w:p w:rsidR="009C1350" w:rsidRPr="00872518" w:rsidRDefault="009C1350" w:rsidP="00AC064C">
      <w:pPr>
        <w:jc w:val="both"/>
        <w:rPr>
          <w:rFonts w:ascii="Arial" w:hAnsi="Arial" w:cs="Arial"/>
          <w:u w:val="single"/>
        </w:rPr>
      </w:pPr>
      <w:r w:rsidRPr="00872518">
        <w:rPr>
          <w:rFonts w:ascii="Arial" w:hAnsi="Arial" w:cs="Arial"/>
          <w:u w:val="single"/>
        </w:rPr>
        <w:t>Caractéristiques du NRO</w:t>
      </w:r>
    </w:p>
    <w:p w:rsidR="009C1350" w:rsidRPr="00872518" w:rsidRDefault="009C1350" w:rsidP="00AC064C">
      <w:pPr>
        <w:jc w:val="both"/>
        <w:rPr>
          <w:rFonts w:ascii="Arial" w:hAnsi="Arial" w:cs="Arial"/>
        </w:rPr>
      </w:pPr>
      <w:r w:rsidRPr="00872518">
        <w:rPr>
          <w:rFonts w:ascii="Arial" w:hAnsi="Arial" w:cs="Arial"/>
        </w:rPr>
        <w:t>Format du répartiteur optique</w:t>
      </w:r>
      <w:r>
        <w:rPr>
          <w:rFonts w:ascii="Arial" w:hAnsi="Arial" w:cs="Arial"/>
        </w:rPr>
        <w:t xml:space="preserve"> : </w:t>
      </w:r>
      <w:r w:rsidRPr="00872518">
        <w:rPr>
          <w:rFonts w:ascii="Arial" w:hAnsi="Arial" w:cs="Arial"/>
        </w:rPr>
        <w:t xml:space="preserve">22 unités, au standard </w:t>
      </w:r>
      <w:smartTag w:uri="urn:schemas-microsoft-com:office:smarttags" w:element="metricconverter">
        <w:smartTagPr>
          <w:attr w:name="ProductID" w:val="19 pouces"/>
        </w:smartTagPr>
        <w:r w:rsidRPr="00872518">
          <w:rPr>
            <w:rFonts w:ascii="Arial" w:hAnsi="Arial" w:cs="Arial"/>
          </w:rPr>
          <w:t>19 pouces</w:t>
        </w:r>
      </w:smartTag>
      <w:r>
        <w:rPr>
          <w:rFonts w:ascii="Arial" w:hAnsi="Arial" w:cs="Arial"/>
        </w:rPr>
        <w:t xml:space="preserve">. </w:t>
      </w:r>
    </w:p>
    <w:p w:rsidR="009C1350" w:rsidRPr="00872518" w:rsidRDefault="009C1350" w:rsidP="00AC064C">
      <w:pPr>
        <w:jc w:val="both"/>
        <w:rPr>
          <w:rFonts w:ascii="Arial" w:hAnsi="Arial" w:cs="Arial"/>
        </w:rPr>
      </w:pPr>
      <w:r w:rsidRPr="00872518">
        <w:rPr>
          <w:rFonts w:ascii="Arial" w:hAnsi="Arial" w:cs="Arial"/>
        </w:rPr>
        <w:t xml:space="preserve">Le NRO sera </w:t>
      </w:r>
      <w:r>
        <w:rPr>
          <w:rFonts w:ascii="Arial" w:hAnsi="Arial" w:cs="Arial"/>
        </w:rPr>
        <w:t>facilement déplaçable.</w:t>
      </w:r>
    </w:p>
    <w:p w:rsidR="009C1350" w:rsidRPr="00872518" w:rsidRDefault="009C1350" w:rsidP="00AC064C">
      <w:pPr>
        <w:jc w:val="both"/>
        <w:rPr>
          <w:rFonts w:ascii="Arial" w:hAnsi="Arial" w:cs="Arial"/>
        </w:rPr>
      </w:pPr>
    </w:p>
    <w:p w:rsidR="009C1350" w:rsidRPr="00872518" w:rsidRDefault="009C1350" w:rsidP="00AC064C">
      <w:pPr>
        <w:jc w:val="both"/>
        <w:rPr>
          <w:rFonts w:ascii="Arial" w:hAnsi="Arial" w:cs="Arial"/>
          <w:u w:val="single"/>
        </w:rPr>
      </w:pPr>
      <w:r w:rsidRPr="00872518">
        <w:rPr>
          <w:rFonts w:ascii="Arial" w:hAnsi="Arial" w:cs="Arial"/>
          <w:u w:val="single"/>
        </w:rPr>
        <w:t>Equipement du NRO</w:t>
      </w:r>
    </w:p>
    <w:p w:rsidR="009C1350" w:rsidRPr="009B074B" w:rsidRDefault="009C1350" w:rsidP="009B074B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9B074B">
        <w:rPr>
          <w:rFonts w:ascii="Arial" w:hAnsi="Arial" w:cs="Arial"/>
        </w:rPr>
        <w:t>Des arrivées et départs opérateurs sur des tiroirs optiques permettant le brassage avec au moins deux types de fiches utilisées en FTTH.</w:t>
      </w:r>
    </w:p>
    <w:p w:rsidR="009C1350" w:rsidRPr="009B074B" w:rsidRDefault="009C1350" w:rsidP="009B074B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9B074B">
        <w:rPr>
          <w:rFonts w:ascii="Arial" w:hAnsi="Arial" w:cs="Arial"/>
        </w:rPr>
        <w:t>2 tiroirs optiques 12 SC APC.</w:t>
      </w:r>
    </w:p>
    <w:p w:rsidR="009C1350" w:rsidRPr="009B074B" w:rsidRDefault="009C1350" w:rsidP="009B074B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9B074B">
        <w:rPr>
          <w:rFonts w:ascii="Arial" w:hAnsi="Arial" w:cs="Arial"/>
        </w:rPr>
        <w:t>Des transceivers monomode simplex émetteur/récepteur ainsi que leurs châssis d’alimentation.</w:t>
      </w:r>
    </w:p>
    <w:p w:rsidR="009C1350" w:rsidRPr="009B074B" w:rsidRDefault="009C1350" w:rsidP="009B074B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9B074B">
        <w:rPr>
          <w:rFonts w:ascii="Arial" w:hAnsi="Arial" w:cs="Arial"/>
        </w:rPr>
        <w:t>Un bandeau d’alimentation comprenant au moins 6 prises 2P+C</w:t>
      </w:r>
    </w:p>
    <w:p w:rsidR="009C1350" w:rsidRDefault="009C1350" w:rsidP="009B074B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9B074B">
        <w:rPr>
          <w:rFonts w:ascii="Arial" w:hAnsi="Arial" w:cs="Arial"/>
        </w:rPr>
        <w:t xml:space="preserve">Une tablette 19p </w:t>
      </w:r>
    </w:p>
    <w:p w:rsidR="009C1350" w:rsidRPr="00F957A5" w:rsidRDefault="009C1350" w:rsidP="00AC064C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C1350" w:rsidRPr="00872518" w:rsidRDefault="009C1350" w:rsidP="00AC064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C1350" w:rsidRPr="00872518" w:rsidRDefault="009C1350" w:rsidP="00AC064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 </w:t>
      </w:r>
      <w:r w:rsidRPr="00872518">
        <w:rPr>
          <w:rFonts w:ascii="Arial" w:hAnsi="Arial" w:cs="Arial"/>
          <w:b/>
        </w:rPr>
        <w:t>SOUS-ENSEMBLE DE RACCORDEMENT ADDUCTION SOUTERRAINE AVEC TROTTOIR</w:t>
      </w:r>
    </w:p>
    <w:p w:rsidR="009C1350" w:rsidRPr="00872518" w:rsidRDefault="009C1350" w:rsidP="00C739CF">
      <w:pPr>
        <w:jc w:val="both"/>
        <w:rPr>
          <w:rFonts w:ascii="Arial" w:hAnsi="Arial" w:cs="Arial"/>
          <w:b/>
        </w:rPr>
      </w:pPr>
    </w:p>
    <w:p w:rsidR="009C1350" w:rsidRPr="00872518" w:rsidRDefault="009C1350" w:rsidP="00C739CF">
      <w:pPr>
        <w:jc w:val="both"/>
        <w:rPr>
          <w:rFonts w:ascii="Arial" w:hAnsi="Arial" w:cs="Arial"/>
        </w:rPr>
      </w:pPr>
      <w:r w:rsidRPr="00872518">
        <w:rPr>
          <w:rFonts w:ascii="Arial" w:hAnsi="Arial" w:cs="Arial"/>
        </w:rPr>
        <w:t xml:space="preserve">Le trottoir doit être conçu </w:t>
      </w:r>
      <w:r>
        <w:rPr>
          <w:rFonts w:ascii="Arial" w:hAnsi="Arial" w:cs="Arial"/>
        </w:rPr>
        <w:t>sur la base d’</w:t>
      </w:r>
      <w:r w:rsidRPr="00872518">
        <w:rPr>
          <w:rFonts w:ascii="Arial" w:hAnsi="Arial" w:cs="Arial"/>
        </w:rPr>
        <w:t>une architecture mécano soudé</w:t>
      </w:r>
      <w:r>
        <w:rPr>
          <w:rFonts w:ascii="Arial" w:hAnsi="Arial" w:cs="Arial"/>
        </w:rPr>
        <w:t>e</w:t>
      </w:r>
      <w:r w:rsidRPr="0087251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et </w:t>
      </w:r>
      <w:r w:rsidRPr="00872518">
        <w:rPr>
          <w:rFonts w:ascii="Arial" w:hAnsi="Arial" w:cs="Arial"/>
        </w:rPr>
        <w:t xml:space="preserve">équipé d’une chambre de </w:t>
      </w:r>
      <w:r>
        <w:rPr>
          <w:rFonts w:ascii="Arial" w:hAnsi="Arial" w:cs="Arial"/>
        </w:rPr>
        <w:t xml:space="preserve">raccordement avec </w:t>
      </w:r>
      <w:r w:rsidRPr="00872518">
        <w:rPr>
          <w:rFonts w:ascii="Arial" w:hAnsi="Arial" w:cs="Arial"/>
        </w:rPr>
        <w:t xml:space="preserve">fourreaux PVC. </w:t>
      </w:r>
    </w:p>
    <w:p w:rsidR="009C1350" w:rsidRPr="00872518" w:rsidRDefault="009C1350" w:rsidP="00C739CF">
      <w:pPr>
        <w:jc w:val="both"/>
        <w:rPr>
          <w:rFonts w:ascii="Arial" w:hAnsi="Arial" w:cs="Arial"/>
        </w:rPr>
      </w:pPr>
      <w:r w:rsidRPr="00872518">
        <w:rPr>
          <w:rFonts w:ascii="Arial" w:hAnsi="Arial" w:cs="Arial"/>
        </w:rPr>
        <w:t xml:space="preserve">L’ensemble est mécaniquement dimensionné pour supporter la charge des utilisateurs et traité antidérapant pour une sécurité maximale. </w:t>
      </w:r>
    </w:p>
    <w:p w:rsidR="009C1350" w:rsidRPr="00872518" w:rsidRDefault="009C1350" w:rsidP="00C739CF">
      <w:pPr>
        <w:jc w:val="both"/>
        <w:rPr>
          <w:rFonts w:ascii="Arial" w:hAnsi="Arial" w:cs="Arial"/>
        </w:rPr>
      </w:pPr>
    </w:p>
    <w:p w:rsidR="009C1350" w:rsidRPr="00872518" w:rsidRDefault="009C1350" w:rsidP="00C739CF">
      <w:pPr>
        <w:jc w:val="both"/>
        <w:rPr>
          <w:rFonts w:ascii="Arial" w:hAnsi="Arial" w:cs="Arial"/>
          <w:u w:val="single"/>
        </w:rPr>
      </w:pPr>
      <w:r w:rsidRPr="00872518">
        <w:rPr>
          <w:rFonts w:ascii="Arial" w:hAnsi="Arial" w:cs="Arial"/>
          <w:u w:val="single"/>
        </w:rPr>
        <w:t>Equipement de sécurité du trottoir</w:t>
      </w:r>
    </w:p>
    <w:p w:rsidR="009C1350" w:rsidRPr="00872518" w:rsidRDefault="009C1350" w:rsidP="00C739CF">
      <w:pPr>
        <w:jc w:val="both"/>
        <w:rPr>
          <w:rFonts w:ascii="Arial" w:hAnsi="Arial" w:cs="Arial"/>
        </w:rPr>
      </w:pPr>
      <w:r w:rsidRPr="00872518">
        <w:rPr>
          <w:rFonts w:ascii="Arial" w:hAnsi="Arial" w:cs="Arial"/>
        </w:rPr>
        <w:t>Lève plaque pour la chambre de raccordement</w:t>
      </w:r>
    </w:p>
    <w:p w:rsidR="009C1350" w:rsidRPr="00872518" w:rsidRDefault="009C1350" w:rsidP="00C739CF">
      <w:pPr>
        <w:jc w:val="both"/>
        <w:rPr>
          <w:rFonts w:ascii="Arial" w:hAnsi="Arial" w:cs="Arial"/>
        </w:rPr>
      </w:pPr>
      <w:r w:rsidRPr="00872518">
        <w:rPr>
          <w:rFonts w:ascii="Arial" w:hAnsi="Arial" w:cs="Arial"/>
        </w:rPr>
        <w:t>Un balisage de chantier pour chambre de raccordement</w:t>
      </w:r>
    </w:p>
    <w:p w:rsidR="009C1350" w:rsidRPr="00872518" w:rsidRDefault="009C1350" w:rsidP="00C739CF">
      <w:pPr>
        <w:jc w:val="both"/>
        <w:rPr>
          <w:rFonts w:ascii="Arial" w:hAnsi="Arial" w:cs="Arial"/>
        </w:rPr>
      </w:pPr>
    </w:p>
    <w:p w:rsidR="009C1350" w:rsidRPr="00872518" w:rsidRDefault="009C1350" w:rsidP="00C739CF">
      <w:pPr>
        <w:jc w:val="both"/>
        <w:rPr>
          <w:rFonts w:ascii="Arial" w:hAnsi="Arial" w:cs="Arial"/>
          <w:u w:val="single"/>
        </w:rPr>
      </w:pPr>
      <w:r w:rsidRPr="00872518">
        <w:rPr>
          <w:rFonts w:ascii="Arial" w:hAnsi="Arial" w:cs="Arial"/>
          <w:u w:val="single"/>
        </w:rPr>
        <w:t>Equipement fibre optique</w:t>
      </w:r>
      <w:r>
        <w:rPr>
          <w:rFonts w:ascii="Arial" w:hAnsi="Arial" w:cs="Arial"/>
          <w:u w:val="single"/>
        </w:rPr>
        <w:t xml:space="preserve"> du trottoir</w:t>
      </w:r>
    </w:p>
    <w:p w:rsidR="009C1350" w:rsidRPr="00872518" w:rsidRDefault="009C1350" w:rsidP="00C739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 b</w:t>
      </w:r>
      <w:r w:rsidRPr="00872518">
        <w:rPr>
          <w:rFonts w:ascii="Arial" w:hAnsi="Arial" w:cs="Arial"/>
        </w:rPr>
        <w:t xml:space="preserve">oitier de raccordement étanche pouvant recevoir </w:t>
      </w:r>
      <w:r>
        <w:rPr>
          <w:rFonts w:ascii="Arial" w:hAnsi="Arial" w:cs="Arial"/>
        </w:rPr>
        <w:t xml:space="preserve">au moins </w:t>
      </w:r>
      <w:r w:rsidRPr="00872518">
        <w:rPr>
          <w:rFonts w:ascii="Arial" w:hAnsi="Arial" w:cs="Arial"/>
        </w:rPr>
        <w:t xml:space="preserve">144 épissures fibres optiques avec 4 kits d’entrées </w:t>
      </w:r>
    </w:p>
    <w:p w:rsidR="009C1350" w:rsidRPr="00F957A5" w:rsidRDefault="009C1350" w:rsidP="00C739CF">
      <w:pPr>
        <w:jc w:val="both"/>
        <w:rPr>
          <w:rFonts w:ascii="Arial" w:hAnsi="Arial" w:cs="Arial"/>
          <w:sz w:val="16"/>
          <w:szCs w:val="16"/>
        </w:rPr>
      </w:pPr>
    </w:p>
    <w:p w:rsidR="009C1350" w:rsidRPr="00F957A5" w:rsidRDefault="009C1350" w:rsidP="00AC064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C1350" w:rsidRPr="00872518" w:rsidRDefault="009C1350" w:rsidP="00AC064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 </w:t>
      </w:r>
      <w:r w:rsidRPr="00872518">
        <w:rPr>
          <w:rFonts w:ascii="Arial" w:hAnsi="Arial" w:cs="Arial"/>
          <w:b/>
        </w:rPr>
        <w:t xml:space="preserve">SOUS-ENSEMBLE DE DISTRIBUTION </w:t>
      </w:r>
      <w:r>
        <w:rPr>
          <w:rFonts w:ascii="Arial" w:hAnsi="Arial" w:cs="Arial"/>
          <w:b/>
        </w:rPr>
        <w:t xml:space="preserve">FIBRE OPTIQUE </w:t>
      </w:r>
      <w:r w:rsidRPr="00872518">
        <w:rPr>
          <w:rFonts w:ascii="Arial" w:hAnsi="Arial" w:cs="Arial"/>
          <w:b/>
        </w:rPr>
        <w:t>MAISON INDIVIDUELLE</w:t>
      </w:r>
      <w:r>
        <w:rPr>
          <w:rFonts w:ascii="Arial" w:hAnsi="Arial" w:cs="Arial"/>
          <w:b/>
        </w:rPr>
        <w:t xml:space="preserve"> ET HABITAT COLLECTIF</w:t>
      </w:r>
    </w:p>
    <w:p w:rsidR="009C1350" w:rsidRPr="00872518" w:rsidRDefault="009C1350" w:rsidP="00C739CF">
      <w:pPr>
        <w:jc w:val="both"/>
        <w:rPr>
          <w:rFonts w:ascii="Arial" w:hAnsi="Arial" w:cs="Arial"/>
        </w:rPr>
      </w:pPr>
    </w:p>
    <w:p w:rsidR="009C1350" w:rsidRPr="009B074B" w:rsidRDefault="009C1350" w:rsidP="009B074B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 boitiers de paliers</w:t>
      </w:r>
      <w:r w:rsidRPr="009B074B">
        <w:rPr>
          <w:rFonts w:ascii="Arial" w:hAnsi="Arial" w:cs="Arial"/>
        </w:rPr>
        <w:t xml:space="preserve"> pouvant contenir 12 épissures</w:t>
      </w:r>
    </w:p>
    <w:p w:rsidR="009C1350" w:rsidRPr="009B074B" w:rsidRDefault="009C1350" w:rsidP="009B074B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9B074B">
        <w:rPr>
          <w:rFonts w:ascii="Arial" w:hAnsi="Arial" w:cs="Arial"/>
        </w:rPr>
        <w:t xml:space="preserve"> prises terminales optiques avec clapet de sécurité</w:t>
      </w:r>
    </w:p>
    <w:p w:rsidR="009C1350" w:rsidRDefault="009C1350" w:rsidP="009B074B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B074B">
        <w:rPr>
          <w:rFonts w:ascii="Arial" w:hAnsi="Arial" w:cs="Arial"/>
        </w:rPr>
        <w:t xml:space="preserve"> boitiers de distribution immeuble comprenant chacun : 48 raccords, 36 pigtails sc apc G657A2 </w:t>
      </w:r>
      <w:r>
        <w:rPr>
          <w:rFonts w:ascii="Arial" w:hAnsi="Arial" w:cs="Arial"/>
        </w:rPr>
        <w:t xml:space="preserve">et </w:t>
      </w:r>
      <w:r w:rsidRPr="009B074B">
        <w:rPr>
          <w:rFonts w:ascii="Arial" w:hAnsi="Arial" w:cs="Arial"/>
        </w:rPr>
        <w:t>une cassette pouvant recevoi</w:t>
      </w:r>
      <w:r>
        <w:rPr>
          <w:rFonts w:ascii="Arial" w:hAnsi="Arial" w:cs="Arial"/>
        </w:rPr>
        <w:t>r 12 épissures 60mm</w:t>
      </w:r>
    </w:p>
    <w:p w:rsidR="009C1350" w:rsidRPr="00FA6EA9" w:rsidRDefault="009C1350" w:rsidP="00FA6EA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A6EA9">
        <w:rPr>
          <w:rFonts w:ascii="Arial" w:hAnsi="Arial" w:cs="Arial"/>
        </w:rPr>
        <w:t xml:space="preserve">1 box optique abonné (ONT : </w:t>
      </w:r>
      <w:r>
        <w:rPr>
          <w:rFonts w:ascii="Arial" w:hAnsi="Arial" w:cs="Arial"/>
        </w:rPr>
        <w:t>Optical Network Termination), c</w:t>
      </w:r>
      <w:r w:rsidRPr="00FA6EA9">
        <w:rPr>
          <w:rFonts w:ascii="Arial" w:hAnsi="Arial" w:cs="Arial"/>
        </w:rPr>
        <w:t>ompatible ITU-T G.984.3 et G.984.4. Interface Fast Ethernet ou GbE</w:t>
      </w:r>
    </w:p>
    <w:p w:rsidR="009C1350" w:rsidRPr="009B074B" w:rsidRDefault="009C1350" w:rsidP="00FA6EA9">
      <w:pPr>
        <w:pStyle w:val="ListParagraph"/>
        <w:jc w:val="both"/>
        <w:rPr>
          <w:rFonts w:ascii="Arial" w:hAnsi="Arial" w:cs="Arial"/>
        </w:rPr>
      </w:pPr>
    </w:p>
    <w:p w:rsidR="009C1350" w:rsidRPr="00872518" w:rsidRDefault="009C1350" w:rsidP="00AC064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 </w:t>
      </w:r>
      <w:r w:rsidRPr="00872518">
        <w:rPr>
          <w:rFonts w:ascii="Arial" w:hAnsi="Arial" w:cs="Arial"/>
          <w:b/>
        </w:rPr>
        <w:t>SOUS-ENSEMBLE OUTILLAGE FIBRE OPTIQUE</w:t>
      </w:r>
      <w:r>
        <w:rPr>
          <w:rFonts w:ascii="Arial" w:hAnsi="Arial" w:cs="Arial"/>
          <w:b/>
        </w:rPr>
        <w:t xml:space="preserve"> ET CONSOMMABLES</w:t>
      </w:r>
    </w:p>
    <w:p w:rsidR="009C1350" w:rsidRDefault="009C1350" w:rsidP="00382C9F">
      <w:pPr>
        <w:pStyle w:val="NormalWeb"/>
        <w:jc w:val="both"/>
        <w:rPr>
          <w:rFonts w:ascii="Arial" w:hAnsi="Arial" w:cs="Arial"/>
        </w:rPr>
      </w:pPr>
      <w:r w:rsidRPr="00872518">
        <w:rPr>
          <w:rFonts w:ascii="Arial" w:hAnsi="Arial" w:cs="Arial"/>
        </w:rPr>
        <w:t xml:space="preserve">Une soudeuse </w:t>
      </w:r>
      <w:r>
        <w:rPr>
          <w:rFonts w:ascii="Arial" w:hAnsi="Arial" w:cs="Arial"/>
        </w:rPr>
        <w:t>optique avec les caractéristiques suivantes :</w:t>
      </w:r>
    </w:p>
    <w:p w:rsidR="009C1350" w:rsidRPr="00B95047" w:rsidRDefault="009C1350" w:rsidP="00B95047">
      <w:pPr>
        <w:pStyle w:val="NormalWeb"/>
        <w:numPr>
          <w:ilvl w:val="0"/>
          <w:numId w:val="9"/>
        </w:numPr>
        <w:jc w:val="both"/>
        <w:rPr>
          <w:rFonts w:ascii="Arial" w:hAnsi="Arial" w:cs="Arial"/>
        </w:rPr>
      </w:pPr>
      <w:r w:rsidRPr="00411FD3">
        <w:rPr>
          <w:rFonts w:ascii="Arial" w:hAnsi="Arial" w:cs="Arial"/>
        </w:rPr>
        <w:t>Soudeuse</w:t>
      </w:r>
      <w:r>
        <w:rPr>
          <w:rFonts w:ascii="Arial" w:hAnsi="Arial" w:cs="Arial"/>
          <w:b/>
        </w:rPr>
        <w:t xml:space="preserve"> </w:t>
      </w:r>
      <w:r w:rsidRPr="00872518">
        <w:rPr>
          <w:rFonts w:ascii="Arial" w:hAnsi="Arial" w:cs="Arial"/>
          <w:b/>
        </w:rPr>
        <w:t xml:space="preserve">cœur à cœur </w:t>
      </w:r>
      <w:r w:rsidRPr="00B95047">
        <w:rPr>
          <w:rFonts w:ascii="Arial" w:hAnsi="Arial" w:cs="Arial"/>
        </w:rPr>
        <w:t>avec batterie et mallette de transport</w:t>
      </w:r>
      <w:r>
        <w:rPr>
          <w:rFonts w:ascii="Arial" w:hAnsi="Arial" w:cs="Arial"/>
        </w:rPr>
        <w:t xml:space="preserve"> </w:t>
      </w:r>
    </w:p>
    <w:p w:rsidR="009C1350" w:rsidRPr="00872518" w:rsidRDefault="009C1350" w:rsidP="00B95047">
      <w:pPr>
        <w:pStyle w:val="NormalWeb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Ecran couleur LCD4,3’’, </w:t>
      </w:r>
      <w:r w:rsidRPr="00872518">
        <w:rPr>
          <w:rFonts w:ascii="Arial" w:hAnsi="Arial" w:cs="Arial"/>
        </w:rPr>
        <w:t xml:space="preserve">interface USB, type de fibre </w:t>
      </w:r>
      <w:r>
        <w:rPr>
          <w:rFonts w:ascii="Arial" w:hAnsi="Arial" w:cs="Arial"/>
        </w:rPr>
        <w:t xml:space="preserve">pris en charge : </w:t>
      </w:r>
      <w:r w:rsidRPr="00872518">
        <w:rPr>
          <w:rFonts w:ascii="Arial" w:hAnsi="Arial" w:cs="Arial"/>
        </w:rPr>
        <w:t xml:space="preserve">SM, MM, DS, NZ-DS(G655), EDF, G657, pigtails, drop câble et </w:t>
      </w:r>
      <w:r>
        <w:rPr>
          <w:rFonts w:ascii="Arial" w:hAnsi="Arial" w:cs="Arial"/>
        </w:rPr>
        <w:t>connecteur</w:t>
      </w:r>
      <w:r w:rsidRPr="00872518">
        <w:rPr>
          <w:rFonts w:ascii="Arial" w:hAnsi="Arial" w:cs="Arial"/>
        </w:rPr>
        <w:t xml:space="preserve"> SOC</w:t>
      </w:r>
      <w:r>
        <w:rPr>
          <w:rFonts w:ascii="Arial" w:hAnsi="Arial" w:cs="Arial"/>
        </w:rPr>
        <w:t xml:space="preserve">, </w:t>
      </w:r>
      <w:r w:rsidRPr="00872518">
        <w:rPr>
          <w:rFonts w:ascii="Arial" w:hAnsi="Arial" w:cs="Arial"/>
        </w:rPr>
        <w:t>pertes moyennes 0,02dB(SM), 0,01d</w:t>
      </w:r>
      <w:r>
        <w:rPr>
          <w:rFonts w:ascii="Arial" w:hAnsi="Arial" w:cs="Arial"/>
        </w:rPr>
        <w:t xml:space="preserve">B(MM), 0,04dB(DS), 0,04dB(NZDS). Alimentation : adaptateur secteur et batterie interne. </w:t>
      </w:r>
    </w:p>
    <w:p w:rsidR="009C1350" w:rsidRPr="00872518" w:rsidRDefault="009C1350" w:rsidP="00C739CF">
      <w:pPr>
        <w:jc w:val="both"/>
        <w:rPr>
          <w:rFonts w:ascii="Arial" w:hAnsi="Arial" w:cs="Arial"/>
        </w:rPr>
      </w:pPr>
    </w:p>
    <w:p w:rsidR="009C1350" w:rsidRDefault="009C1350" w:rsidP="00C739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Outillage : </w:t>
      </w:r>
    </w:p>
    <w:p w:rsidR="009C1350" w:rsidRPr="00A1320D" w:rsidRDefault="009C1350" w:rsidP="00A1320D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1320D">
        <w:rPr>
          <w:rFonts w:ascii="Arial" w:hAnsi="Arial" w:cs="Arial"/>
        </w:rPr>
        <w:t xml:space="preserve">eux cliveuses fibre optique, </w:t>
      </w:r>
    </w:p>
    <w:p w:rsidR="009C1350" w:rsidRPr="00A1320D" w:rsidRDefault="009C1350" w:rsidP="00A1320D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A1320D">
        <w:rPr>
          <w:rFonts w:ascii="Arial" w:hAnsi="Arial" w:cs="Arial"/>
        </w:rPr>
        <w:t xml:space="preserve">deux pinces à dénuder la fibre optique, </w:t>
      </w:r>
    </w:p>
    <w:p w:rsidR="009C1350" w:rsidRPr="00A1320D" w:rsidRDefault="009C1350" w:rsidP="00A1320D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A1320D">
        <w:rPr>
          <w:rFonts w:ascii="Arial" w:hAnsi="Arial" w:cs="Arial"/>
        </w:rPr>
        <w:t xml:space="preserve">une détubeuse 125, 250 et 900 um, </w:t>
      </w:r>
    </w:p>
    <w:p w:rsidR="009C1350" w:rsidRPr="00A1320D" w:rsidRDefault="009C1350" w:rsidP="00A1320D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A1320D">
        <w:rPr>
          <w:rFonts w:ascii="Arial" w:hAnsi="Arial" w:cs="Arial"/>
        </w:rPr>
        <w:t xml:space="preserve">un dénude câble, </w:t>
      </w:r>
    </w:p>
    <w:p w:rsidR="009C1350" w:rsidRPr="00A1320D" w:rsidRDefault="009C1350" w:rsidP="00A1320D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A1320D">
        <w:rPr>
          <w:rFonts w:ascii="Arial" w:hAnsi="Arial" w:cs="Arial"/>
        </w:rPr>
        <w:t xml:space="preserve">un ciseau à kevlar, </w:t>
      </w:r>
    </w:p>
    <w:p w:rsidR="009C1350" w:rsidRPr="00A1320D" w:rsidRDefault="009C1350" w:rsidP="00A1320D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A1320D">
        <w:rPr>
          <w:rFonts w:ascii="Arial" w:hAnsi="Arial" w:cs="Arial"/>
        </w:rPr>
        <w:t xml:space="preserve">un stylo de nettoyage optique ferrule 2,5um, </w:t>
      </w:r>
    </w:p>
    <w:p w:rsidR="009C1350" w:rsidRPr="00A1320D" w:rsidRDefault="009C1350" w:rsidP="00A1320D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A1320D">
        <w:rPr>
          <w:rFonts w:ascii="Arial" w:hAnsi="Arial" w:cs="Arial"/>
        </w:rPr>
        <w:t xml:space="preserve">un kit nettoyage fibre optique, </w:t>
      </w:r>
    </w:p>
    <w:p w:rsidR="009C1350" w:rsidRPr="00A1320D" w:rsidRDefault="009C1350" w:rsidP="00A1320D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A1320D">
        <w:rPr>
          <w:rFonts w:ascii="Arial" w:hAnsi="Arial" w:cs="Arial"/>
        </w:rPr>
        <w:t>un dispenseur d’alcool,</w:t>
      </w:r>
    </w:p>
    <w:p w:rsidR="009C1350" w:rsidRPr="00A1320D" w:rsidRDefault="009C1350" w:rsidP="00A1320D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A1320D">
        <w:rPr>
          <w:rFonts w:ascii="Arial" w:hAnsi="Arial" w:cs="Arial"/>
        </w:rPr>
        <w:t>ne bouteille d’alcool isopoprylique</w:t>
      </w:r>
    </w:p>
    <w:p w:rsidR="009C1350" w:rsidRPr="00A1320D" w:rsidRDefault="009C1350" w:rsidP="00A1320D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 kit d’épissurag</w:t>
      </w:r>
      <w:r w:rsidRPr="00A1320D">
        <w:rPr>
          <w:rFonts w:ascii="Arial" w:hAnsi="Arial" w:cs="Arial"/>
        </w:rPr>
        <w:t>e mécanique pour fibre optique</w:t>
      </w:r>
    </w:p>
    <w:p w:rsidR="009C1350" w:rsidRPr="00A1320D" w:rsidRDefault="009C1350" w:rsidP="00A1320D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A1320D">
        <w:rPr>
          <w:rFonts w:ascii="Arial" w:hAnsi="Arial" w:cs="Arial"/>
        </w:rPr>
        <w:t>n établi</w:t>
      </w:r>
      <w:r>
        <w:rPr>
          <w:rFonts w:ascii="Arial" w:hAnsi="Arial" w:cs="Arial"/>
        </w:rPr>
        <w:t xml:space="preserve"> mobile pliable</w:t>
      </w:r>
    </w:p>
    <w:p w:rsidR="009C1350" w:rsidRDefault="009C1350" w:rsidP="008314B3">
      <w:pPr>
        <w:jc w:val="both"/>
        <w:rPr>
          <w:rFonts w:ascii="Arial" w:hAnsi="Arial" w:cs="Arial"/>
        </w:rPr>
      </w:pPr>
    </w:p>
    <w:p w:rsidR="009C1350" w:rsidRPr="00411FD3" w:rsidRDefault="009C1350" w:rsidP="008314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11FD3">
        <w:rPr>
          <w:rFonts w:ascii="Arial" w:hAnsi="Arial" w:cs="Arial"/>
        </w:rPr>
        <w:t>onsommables</w:t>
      </w:r>
      <w:r>
        <w:rPr>
          <w:rFonts w:ascii="Arial" w:hAnsi="Arial" w:cs="Arial"/>
        </w:rPr>
        <w:t xml:space="preserve"> : </w:t>
      </w:r>
    </w:p>
    <w:p w:rsidR="009C1350" w:rsidRPr="001653F9" w:rsidRDefault="009C1350" w:rsidP="001653F9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1653F9">
        <w:rPr>
          <w:rFonts w:ascii="Arial" w:hAnsi="Arial" w:cs="Arial"/>
        </w:rPr>
        <w:t>Protection</w:t>
      </w:r>
      <w:r>
        <w:rPr>
          <w:rFonts w:ascii="Arial" w:hAnsi="Arial" w:cs="Arial"/>
        </w:rPr>
        <w:t>s</w:t>
      </w:r>
      <w:r w:rsidRPr="001653F9">
        <w:rPr>
          <w:rFonts w:ascii="Arial" w:hAnsi="Arial" w:cs="Arial"/>
        </w:rPr>
        <w:t xml:space="preserve"> d’épissure thermo rétractable</w:t>
      </w:r>
      <w:r>
        <w:rPr>
          <w:rFonts w:ascii="Arial" w:hAnsi="Arial" w:cs="Arial"/>
        </w:rPr>
        <w:t xml:space="preserve">, </w:t>
      </w:r>
      <w:r w:rsidRPr="001653F9">
        <w:rPr>
          <w:rFonts w:ascii="Arial" w:hAnsi="Arial" w:cs="Arial"/>
        </w:rPr>
        <w:t>quantité 500</w:t>
      </w:r>
    </w:p>
    <w:p w:rsidR="009C1350" w:rsidRPr="001653F9" w:rsidRDefault="009C1350" w:rsidP="001653F9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0 m"/>
        </w:smartTagPr>
        <w:r w:rsidRPr="001653F9">
          <w:rPr>
            <w:rFonts w:ascii="Arial" w:hAnsi="Arial" w:cs="Arial"/>
          </w:rPr>
          <w:t>100 m</w:t>
        </w:r>
      </w:smartTag>
      <w:r w:rsidRPr="001653F9">
        <w:rPr>
          <w:rFonts w:ascii="Arial" w:hAnsi="Arial" w:cs="Arial"/>
        </w:rPr>
        <w:t xml:space="preserve"> de câble fibre optique micro gaine 24 FO G652D</w:t>
      </w:r>
    </w:p>
    <w:p w:rsidR="009C1350" w:rsidRPr="001653F9" w:rsidRDefault="009C1350" w:rsidP="001653F9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50 m"/>
        </w:smartTagPr>
        <w:r w:rsidRPr="001653F9">
          <w:rPr>
            <w:rFonts w:ascii="Arial" w:hAnsi="Arial" w:cs="Arial"/>
          </w:rPr>
          <w:t>50 m</w:t>
        </w:r>
      </w:smartTag>
      <w:r w:rsidRPr="001653F9">
        <w:rPr>
          <w:rFonts w:ascii="Arial" w:hAnsi="Arial" w:cs="Arial"/>
        </w:rPr>
        <w:t xml:space="preserve"> de câble fibre optique micro gaine 24 FO G657</w:t>
      </w:r>
    </w:p>
    <w:p w:rsidR="009C1350" w:rsidRPr="001653F9" w:rsidRDefault="009C1350" w:rsidP="001653F9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0 m"/>
        </w:smartTagPr>
        <w:r w:rsidRPr="001653F9">
          <w:rPr>
            <w:rFonts w:ascii="Arial" w:hAnsi="Arial" w:cs="Arial"/>
          </w:rPr>
          <w:t>100 m</w:t>
        </w:r>
      </w:smartTag>
      <w:r w:rsidRPr="001653F9">
        <w:rPr>
          <w:rFonts w:ascii="Arial" w:hAnsi="Arial" w:cs="Arial"/>
        </w:rPr>
        <w:t xml:space="preserve"> de câble fibre optique micro gaine 4 FO G657</w:t>
      </w:r>
    </w:p>
    <w:p w:rsidR="009C1350" w:rsidRPr="00872518" w:rsidRDefault="009C1350" w:rsidP="00AC064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C1350" w:rsidRPr="00872518" w:rsidRDefault="009C1350" w:rsidP="00AC06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 </w:t>
      </w:r>
      <w:r w:rsidRPr="00872518">
        <w:rPr>
          <w:rFonts w:ascii="Arial" w:hAnsi="Arial" w:cs="Arial"/>
          <w:b/>
        </w:rPr>
        <w:t>SOUS-ENSEMBLE MESURES</w:t>
      </w:r>
      <w:r>
        <w:rPr>
          <w:rFonts w:ascii="Arial" w:hAnsi="Arial" w:cs="Arial"/>
          <w:b/>
        </w:rPr>
        <w:t xml:space="preserve"> OPTIQUES</w:t>
      </w:r>
    </w:p>
    <w:p w:rsidR="009C1350" w:rsidRPr="00872518" w:rsidRDefault="009C1350" w:rsidP="00AC064C">
      <w:pPr>
        <w:jc w:val="both"/>
        <w:rPr>
          <w:rFonts w:ascii="Arial" w:hAnsi="Arial" w:cs="Arial"/>
          <w:b/>
        </w:rPr>
      </w:pPr>
    </w:p>
    <w:p w:rsidR="009C1350" w:rsidRPr="00872518" w:rsidRDefault="009C1350" w:rsidP="00AC064C">
      <w:pPr>
        <w:jc w:val="both"/>
        <w:rPr>
          <w:rFonts w:ascii="Arial" w:hAnsi="Arial" w:cs="Arial"/>
          <w:b/>
        </w:rPr>
      </w:pPr>
      <w:r w:rsidRPr="00872518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hotomètre</w:t>
      </w:r>
    </w:p>
    <w:p w:rsidR="009C1350" w:rsidRPr="00872518" w:rsidRDefault="009C1350" w:rsidP="00F0506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Caractéristiques : p</w:t>
      </w:r>
      <w:r w:rsidRPr="00872518">
        <w:rPr>
          <w:rFonts w:ascii="Arial" w:hAnsi="Arial" w:cs="Arial"/>
          <w:color w:val="000000"/>
        </w:rPr>
        <w:t>lage de mesure de -70 à +26dBm, longueur d’ondes de travail : 800 a</w:t>
      </w:r>
      <w:r>
        <w:rPr>
          <w:rFonts w:ascii="Arial" w:hAnsi="Arial" w:cs="Arial"/>
          <w:color w:val="000000"/>
        </w:rPr>
        <w:t xml:space="preserve">̀ 1700 nm résolution de 0.01dB. </w:t>
      </w:r>
    </w:p>
    <w:p w:rsidR="009C1350" w:rsidRPr="00872518" w:rsidRDefault="009C1350" w:rsidP="00F0506B">
      <w:pPr>
        <w:rPr>
          <w:rFonts w:ascii="Arial" w:hAnsi="Arial" w:cs="Arial"/>
          <w:color w:val="000000"/>
        </w:rPr>
      </w:pPr>
    </w:p>
    <w:p w:rsidR="009C1350" w:rsidRDefault="009C1350" w:rsidP="005E2AD9">
      <w:pPr>
        <w:jc w:val="both"/>
        <w:rPr>
          <w:rFonts w:ascii="Arial" w:hAnsi="Arial" w:cs="Arial"/>
          <w:b/>
        </w:rPr>
      </w:pPr>
      <w:r w:rsidRPr="005E2AD9">
        <w:rPr>
          <w:rFonts w:ascii="Arial" w:hAnsi="Arial" w:cs="Arial"/>
          <w:b/>
        </w:rPr>
        <w:t>Source optique</w:t>
      </w:r>
    </w:p>
    <w:p w:rsidR="009C1350" w:rsidRDefault="009C1350" w:rsidP="005E2AD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Caractéristiques : </w:t>
      </w:r>
      <w:r w:rsidRPr="00872518">
        <w:rPr>
          <w:rFonts w:ascii="Arial" w:hAnsi="Arial" w:cs="Arial"/>
          <w:color w:val="000000"/>
        </w:rPr>
        <w:t>puissance de sortie de -5dbm</w:t>
      </w:r>
      <w:r>
        <w:rPr>
          <w:rFonts w:ascii="Arial" w:hAnsi="Arial" w:cs="Arial"/>
          <w:color w:val="000000"/>
        </w:rPr>
        <w:t>,</w:t>
      </w:r>
      <w:r w:rsidRPr="00872518">
        <w:rPr>
          <w:rFonts w:ascii="Arial" w:hAnsi="Arial" w:cs="Arial"/>
          <w:color w:val="000000"/>
        </w:rPr>
        <w:t xml:space="preserve"> longueurs d’onde 850/1300 ou 1310/1550 nm court terme (15min)&lt;0.1db ; long terme (5h et +)&lt;0.2db</w:t>
      </w:r>
      <w:r>
        <w:rPr>
          <w:rFonts w:ascii="Arial" w:hAnsi="Arial" w:cs="Arial"/>
          <w:color w:val="000000"/>
        </w:rPr>
        <w:t>,</w:t>
      </w:r>
      <w:r w:rsidRPr="00872518">
        <w:rPr>
          <w:rFonts w:ascii="Arial" w:hAnsi="Arial" w:cs="Arial"/>
          <w:color w:val="000000"/>
        </w:rPr>
        <w:t xml:space="preserve"> fréquence de sortie 270hz, 1khz, 2khz </w:t>
      </w:r>
    </w:p>
    <w:p w:rsidR="009C1350" w:rsidRDefault="009C1350" w:rsidP="005E2AD9">
      <w:pPr>
        <w:rPr>
          <w:rFonts w:ascii="Arial" w:hAnsi="Arial" w:cs="Arial"/>
          <w:color w:val="000000"/>
        </w:rPr>
      </w:pPr>
    </w:p>
    <w:p w:rsidR="009C1350" w:rsidRPr="00872518" w:rsidRDefault="009C1350" w:rsidP="004B67E5">
      <w:pPr>
        <w:rPr>
          <w:rFonts w:ascii="Arial" w:hAnsi="Arial" w:cs="Arial"/>
          <w:b/>
        </w:rPr>
      </w:pPr>
      <w:r w:rsidRPr="00872518">
        <w:rPr>
          <w:rFonts w:ascii="Arial" w:hAnsi="Arial" w:cs="Arial"/>
          <w:b/>
        </w:rPr>
        <w:t>Réflectomètre et logiciel</w:t>
      </w:r>
    </w:p>
    <w:p w:rsidR="009C1350" w:rsidRPr="00872518" w:rsidRDefault="009C1350" w:rsidP="004B67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Préconisation : modèle </w:t>
      </w:r>
      <w:r w:rsidRPr="00872518">
        <w:rPr>
          <w:rFonts w:ascii="Arial" w:hAnsi="Arial" w:cs="Arial"/>
        </w:rPr>
        <w:t>JDSU Pack Smart</w:t>
      </w:r>
      <w:r>
        <w:rPr>
          <w:rFonts w:ascii="Arial" w:hAnsi="Arial" w:cs="Arial"/>
        </w:rPr>
        <w:t xml:space="preserve"> </w:t>
      </w:r>
      <w:r w:rsidRPr="00872518">
        <w:rPr>
          <w:rFonts w:ascii="Arial" w:hAnsi="Arial" w:cs="Arial"/>
        </w:rPr>
        <w:t xml:space="preserve">OTDR </w:t>
      </w:r>
      <w:smartTag w:uri="urn:schemas-microsoft-com:office:smarttags" w:element="metricconverter">
        <w:smartTagPr>
          <w:attr w:name="ProductID" w:val="126 A"/>
        </w:smartTagPr>
        <w:r w:rsidRPr="00872518">
          <w:rPr>
            <w:rFonts w:ascii="Arial" w:hAnsi="Arial" w:cs="Arial"/>
          </w:rPr>
          <w:t>126 A</w:t>
        </w:r>
      </w:smartTag>
      <w:r>
        <w:rPr>
          <w:rFonts w:ascii="Arial" w:hAnsi="Arial" w:cs="Arial"/>
        </w:rPr>
        <w:t xml:space="preserve"> Educ</w:t>
      </w:r>
      <w:r w:rsidRPr="00872518">
        <w:rPr>
          <w:rFonts w:ascii="Arial" w:hAnsi="Arial" w:cs="Arial"/>
        </w:rPr>
        <w:t xml:space="preserve"> avec </w:t>
      </w:r>
      <w:r>
        <w:rPr>
          <w:rFonts w:ascii="Arial" w:hAnsi="Arial" w:cs="Arial"/>
        </w:rPr>
        <w:t>logicie</w:t>
      </w:r>
      <w:r w:rsidRPr="00872518">
        <w:rPr>
          <w:rFonts w:ascii="Arial" w:hAnsi="Arial" w:cs="Arial"/>
        </w:rPr>
        <w:t>l OFS-200 Educ</w:t>
      </w:r>
      <w:r>
        <w:rPr>
          <w:rFonts w:ascii="Arial" w:hAnsi="Arial" w:cs="Arial"/>
        </w:rPr>
        <w:t xml:space="preserve">, ou équivalent. </w:t>
      </w:r>
    </w:p>
    <w:p w:rsidR="009C1350" w:rsidRPr="00872518" w:rsidRDefault="009C1350" w:rsidP="004B67E5">
      <w:pPr>
        <w:rPr>
          <w:rFonts w:ascii="Arial" w:hAnsi="Arial" w:cs="Arial"/>
        </w:rPr>
      </w:pPr>
    </w:p>
    <w:p w:rsidR="009C1350" w:rsidRDefault="009C1350" w:rsidP="004B67E5">
      <w:pPr>
        <w:pStyle w:val="NormalWeb"/>
        <w:spacing w:before="0" w:beforeAutospacing="0" w:after="0"/>
        <w:rPr>
          <w:rFonts w:ascii="Arial" w:hAnsi="Arial" w:cs="Arial"/>
          <w:b/>
        </w:rPr>
      </w:pPr>
      <w:r w:rsidRPr="00872518">
        <w:rPr>
          <w:rFonts w:ascii="Arial" w:hAnsi="Arial" w:cs="Arial"/>
          <w:b/>
        </w:rPr>
        <w:t>Bobines amorces et mesures</w:t>
      </w:r>
    </w:p>
    <w:p w:rsidR="009C1350" w:rsidRPr="004B67E5" w:rsidRDefault="009C1350" w:rsidP="004B67E5">
      <w:pPr>
        <w:pStyle w:val="NormalWeb"/>
        <w:spacing w:before="0" w:beforeAutospacing="0" w:after="0"/>
        <w:rPr>
          <w:rFonts w:ascii="Arial" w:hAnsi="Arial" w:cs="Arial"/>
          <w:b/>
        </w:rPr>
      </w:pPr>
      <w:r w:rsidRPr="00872518">
        <w:rPr>
          <w:rFonts w:ascii="Arial" w:hAnsi="Arial" w:cs="Arial"/>
        </w:rPr>
        <w:t>Qu</w:t>
      </w:r>
      <w:r>
        <w:rPr>
          <w:rFonts w:ascii="Arial" w:hAnsi="Arial" w:cs="Arial"/>
        </w:rPr>
        <w:t>a</w:t>
      </w:r>
      <w:r w:rsidRPr="00872518">
        <w:rPr>
          <w:rFonts w:ascii="Arial" w:hAnsi="Arial" w:cs="Arial"/>
        </w:rPr>
        <w:t xml:space="preserve">tre </w:t>
      </w:r>
      <w:r>
        <w:rPr>
          <w:rFonts w:ascii="Arial" w:hAnsi="Arial" w:cs="Arial"/>
        </w:rPr>
        <w:t>b</w:t>
      </w:r>
      <w:r w:rsidRPr="00872518">
        <w:rPr>
          <w:rFonts w:ascii="Arial" w:hAnsi="Arial" w:cs="Arial"/>
        </w:rPr>
        <w:t xml:space="preserve">obines amorces </w:t>
      </w:r>
      <w:r>
        <w:rPr>
          <w:rFonts w:ascii="Arial" w:hAnsi="Arial" w:cs="Arial"/>
        </w:rPr>
        <w:t xml:space="preserve">en fibre </w:t>
      </w:r>
      <w:r w:rsidRPr="00872518">
        <w:rPr>
          <w:rFonts w:ascii="Arial" w:hAnsi="Arial" w:cs="Arial"/>
        </w:rPr>
        <w:t>monomode 9/125μm</w:t>
      </w:r>
      <w:r>
        <w:rPr>
          <w:rFonts w:ascii="Arial" w:hAnsi="Arial" w:cs="Arial"/>
        </w:rPr>
        <w:t xml:space="preserve">, </w:t>
      </w:r>
      <w:r w:rsidRPr="00872518">
        <w:rPr>
          <w:rFonts w:ascii="Arial" w:hAnsi="Arial" w:cs="Arial"/>
        </w:rPr>
        <w:t>l</w:t>
      </w:r>
      <w:r>
        <w:rPr>
          <w:rFonts w:ascii="Arial" w:hAnsi="Arial" w:cs="Arial"/>
        </w:rPr>
        <w:t>on</w:t>
      </w:r>
      <w:r w:rsidRPr="00872518">
        <w:rPr>
          <w:rFonts w:ascii="Arial" w:hAnsi="Arial" w:cs="Arial"/>
        </w:rPr>
        <w:t>g 1000m</w:t>
      </w:r>
      <w:r>
        <w:rPr>
          <w:rFonts w:ascii="Arial" w:hAnsi="Arial" w:cs="Arial"/>
        </w:rPr>
        <w:t>,</w:t>
      </w:r>
      <w:r w:rsidRPr="00872518">
        <w:rPr>
          <w:rFonts w:ascii="Arial" w:hAnsi="Arial" w:cs="Arial"/>
        </w:rPr>
        <w:t xml:space="preserve"> SC-APC 2</w:t>
      </w:r>
      <w:r>
        <w:rPr>
          <w:rFonts w:ascii="Arial" w:hAnsi="Arial" w:cs="Arial"/>
        </w:rPr>
        <w:t xml:space="preserve">. </w:t>
      </w:r>
    </w:p>
    <w:p w:rsidR="009C1350" w:rsidRPr="00872518" w:rsidRDefault="009C1350" w:rsidP="005E2AD9">
      <w:pPr>
        <w:rPr>
          <w:rFonts w:ascii="Arial" w:hAnsi="Arial" w:cs="Arial"/>
          <w:color w:val="000000"/>
        </w:rPr>
      </w:pPr>
    </w:p>
    <w:sectPr w:rsidR="009C1350" w:rsidRPr="00872518" w:rsidSect="00F957A5">
      <w:footerReference w:type="default" r:id="rId8"/>
      <w:pgSz w:w="11900" w:h="16840"/>
      <w:pgMar w:top="426" w:right="720" w:bottom="567" w:left="720" w:header="708" w:footer="4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350" w:rsidRDefault="009C1350" w:rsidP="00872518">
      <w:r>
        <w:separator/>
      </w:r>
    </w:p>
  </w:endnote>
  <w:endnote w:type="continuationSeparator" w:id="0">
    <w:p w:rsidR="009C1350" w:rsidRDefault="009C1350" w:rsidP="00872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350" w:rsidRPr="00872518" w:rsidRDefault="009C1350" w:rsidP="004B67E5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 xml:space="preserve">Page </w:t>
    </w:r>
    <w:r w:rsidRPr="008A59C6">
      <w:rPr>
        <w:rFonts w:ascii="Arial" w:hAnsi="Arial" w:cs="Arial"/>
      </w:rPr>
      <w:fldChar w:fldCharType="begin"/>
    </w:r>
    <w:r w:rsidRPr="008A59C6">
      <w:rPr>
        <w:rFonts w:ascii="Arial" w:hAnsi="Arial" w:cs="Arial"/>
      </w:rPr>
      <w:instrText>PAGE   \* MERGEFORMAT</w:instrText>
    </w:r>
    <w:r w:rsidRPr="008A59C6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4</w:t>
    </w:r>
    <w:r w:rsidRPr="008A59C6">
      <w:rPr>
        <w:rFonts w:ascii="Arial" w:hAnsi="Arial" w:cs="Arial"/>
      </w:rPr>
      <w:fldChar w:fldCharType="end"/>
    </w:r>
    <w:r>
      <w:rPr>
        <w:rFonts w:ascii="Arial" w:hAnsi="Arial" w:cs="Arial"/>
      </w:rPr>
      <w:t>/4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350" w:rsidRDefault="009C1350" w:rsidP="00872518">
      <w:r>
        <w:separator/>
      </w:r>
    </w:p>
  </w:footnote>
  <w:footnote w:type="continuationSeparator" w:id="0">
    <w:p w:rsidR="009C1350" w:rsidRDefault="009C1350" w:rsidP="008725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6D53D37"/>
    <w:multiLevelType w:val="hybridMultilevel"/>
    <w:tmpl w:val="53A2D8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B11C0"/>
    <w:multiLevelType w:val="hybridMultilevel"/>
    <w:tmpl w:val="65C46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90761"/>
    <w:multiLevelType w:val="hybridMultilevel"/>
    <w:tmpl w:val="A50643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1326B"/>
    <w:multiLevelType w:val="hybridMultilevel"/>
    <w:tmpl w:val="D0422180"/>
    <w:lvl w:ilvl="0" w:tplc="6BA29B38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9F5045"/>
    <w:multiLevelType w:val="hybridMultilevel"/>
    <w:tmpl w:val="9E906FF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B502D7"/>
    <w:multiLevelType w:val="hybridMultilevel"/>
    <w:tmpl w:val="092C4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61CA8"/>
    <w:multiLevelType w:val="hybridMultilevel"/>
    <w:tmpl w:val="B3C8991A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A822D8"/>
    <w:multiLevelType w:val="hybridMultilevel"/>
    <w:tmpl w:val="F9E463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37603"/>
    <w:multiLevelType w:val="hybridMultilevel"/>
    <w:tmpl w:val="4EB4B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84495"/>
    <w:multiLevelType w:val="hybridMultilevel"/>
    <w:tmpl w:val="F71EC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B387C"/>
    <w:multiLevelType w:val="multilevel"/>
    <w:tmpl w:val="73BC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7E6821"/>
    <w:multiLevelType w:val="hybridMultilevel"/>
    <w:tmpl w:val="14067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244D4"/>
    <w:multiLevelType w:val="hybridMultilevel"/>
    <w:tmpl w:val="6FFEC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9"/>
  </w:num>
  <w:num w:numId="8">
    <w:abstractNumId w:val="13"/>
  </w:num>
  <w:num w:numId="9">
    <w:abstractNumId w:val="3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598"/>
    <w:rsid w:val="00007E4C"/>
    <w:rsid w:val="000171E8"/>
    <w:rsid w:val="00027390"/>
    <w:rsid w:val="00041CBE"/>
    <w:rsid w:val="00045FC4"/>
    <w:rsid w:val="0005299A"/>
    <w:rsid w:val="00054170"/>
    <w:rsid w:val="000B6EBA"/>
    <w:rsid w:val="000C40BA"/>
    <w:rsid w:val="000E04F6"/>
    <w:rsid w:val="000E3109"/>
    <w:rsid w:val="000F1A95"/>
    <w:rsid w:val="00104824"/>
    <w:rsid w:val="001653F9"/>
    <w:rsid w:val="001B4598"/>
    <w:rsid w:val="001E6D56"/>
    <w:rsid w:val="001E72E1"/>
    <w:rsid w:val="00211E77"/>
    <w:rsid w:val="002269D9"/>
    <w:rsid w:val="00226F7C"/>
    <w:rsid w:val="00247A73"/>
    <w:rsid w:val="00247E26"/>
    <w:rsid w:val="00254E49"/>
    <w:rsid w:val="002615BE"/>
    <w:rsid w:val="0026773F"/>
    <w:rsid w:val="00275871"/>
    <w:rsid w:val="002775E0"/>
    <w:rsid w:val="002B4E85"/>
    <w:rsid w:val="002C1776"/>
    <w:rsid w:val="00335177"/>
    <w:rsid w:val="003358D3"/>
    <w:rsid w:val="00347439"/>
    <w:rsid w:val="00382C9F"/>
    <w:rsid w:val="003A24FA"/>
    <w:rsid w:val="003B37E6"/>
    <w:rsid w:val="003B3B47"/>
    <w:rsid w:val="003C3E81"/>
    <w:rsid w:val="003E2B5F"/>
    <w:rsid w:val="003E3106"/>
    <w:rsid w:val="004035EE"/>
    <w:rsid w:val="004105C0"/>
    <w:rsid w:val="00411FD3"/>
    <w:rsid w:val="00420F4C"/>
    <w:rsid w:val="0043319B"/>
    <w:rsid w:val="00445235"/>
    <w:rsid w:val="00455A44"/>
    <w:rsid w:val="00490CDE"/>
    <w:rsid w:val="00497FD9"/>
    <w:rsid w:val="004B5CBC"/>
    <w:rsid w:val="004B67E5"/>
    <w:rsid w:val="004F2FCB"/>
    <w:rsid w:val="005004A3"/>
    <w:rsid w:val="00505444"/>
    <w:rsid w:val="0054345C"/>
    <w:rsid w:val="00553A2F"/>
    <w:rsid w:val="0056042C"/>
    <w:rsid w:val="005E2AD9"/>
    <w:rsid w:val="00607990"/>
    <w:rsid w:val="00622121"/>
    <w:rsid w:val="00632B17"/>
    <w:rsid w:val="006673AF"/>
    <w:rsid w:val="0067319B"/>
    <w:rsid w:val="006D691E"/>
    <w:rsid w:val="0071157F"/>
    <w:rsid w:val="00744173"/>
    <w:rsid w:val="00746302"/>
    <w:rsid w:val="00793F5D"/>
    <w:rsid w:val="007F5FCA"/>
    <w:rsid w:val="00804504"/>
    <w:rsid w:val="008102DF"/>
    <w:rsid w:val="00811042"/>
    <w:rsid w:val="008274FC"/>
    <w:rsid w:val="008314B3"/>
    <w:rsid w:val="00855BDE"/>
    <w:rsid w:val="00872518"/>
    <w:rsid w:val="00885797"/>
    <w:rsid w:val="00887FEC"/>
    <w:rsid w:val="008A59C6"/>
    <w:rsid w:val="008A62E1"/>
    <w:rsid w:val="008C7E5E"/>
    <w:rsid w:val="008E0492"/>
    <w:rsid w:val="00900870"/>
    <w:rsid w:val="0090657C"/>
    <w:rsid w:val="00993835"/>
    <w:rsid w:val="009B074B"/>
    <w:rsid w:val="009C1350"/>
    <w:rsid w:val="009F2F0A"/>
    <w:rsid w:val="00A0458A"/>
    <w:rsid w:val="00A1320D"/>
    <w:rsid w:val="00A370B8"/>
    <w:rsid w:val="00AC064C"/>
    <w:rsid w:val="00AF346D"/>
    <w:rsid w:val="00B16C71"/>
    <w:rsid w:val="00B4369E"/>
    <w:rsid w:val="00B436DA"/>
    <w:rsid w:val="00B43B95"/>
    <w:rsid w:val="00B50241"/>
    <w:rsid w:val="00B82107"/>
    <w:rsid w:val="00B95047"/>
    <w:rsid w:val="00BA0BD9"/>
    <w:rsid w:val="00BA615B"/>
    <w:rsid w:val="00BB1FE4"/>
    <w:rsid w:val="00BB3F4F"/>
    <w:rsid w:val="00BB7905"/>
    <w:rsid w:val="00BC4F0B"/>
    <w:rsid w:val="00BF768D"/>
    <w:rsid w:val="00C15424"/>
    <w:rsid w:val="00C20535"/>
    <w:rsid w:val="00C45F43"/>
    <w:rsid w:val="00C52C2D"/>
    <w:rsid w:val="00C60F26"/>
    <w:rsid w:val="00C739CF"/>
    <w:rsid w:val="00C8337C"/>
    <w:rsid w:val="00CA357B"/>
    <w:rsid w:val="00CB31F8"/>
    <w:rsid w:val="00CC33C8"/>
    <w:rsid w:val="00CC3F18"/>
    <w:rsid w:val="00CC4777"/>
    <w:rsid w:val="00CE0065"/>
    <w:rsid w:val="00D00E09"/>
    <w:rsid w:val="00D06588"/>
    <w:rsid w:val="00D31241"/>
    <w:rsid w:val="00D4220A"/>
    <w:rsid w:val="00D75759"/>
    <w:rsid w:val="00DB2019"/>
    <w:rsid w:val="00DB2D10"/>
    <w:rsid w:val="00DB3672"/>
    <w:rsid w:val="00DB74FA"/>
    <w:rsid w:val="00DF0976"/>
    <w:rsid w:val="00E15D0E"/>
    <w:rsid w:val="00E71D93"/>
    <w:rsid w:val="00EB336A"/>
    <w:rsid w:val="00EC30DF"/>
    <w:rsid w:val="00F028C1"/>
    <w:rsid w:val="00F0506B"/>
    <w:rsid w:val="00F05EFA"/>
    <w:rsid w:val="00F109D3"/>
    <w:rsid w:val="00F51E39"/>
    <w:rsid w:val="00F52044"/>
    <w:rsid w:val="00F64B6E"/>
    <w:rsid w:val="00F8789A"/>
    <w:rsid w:val="00F957A5"/>
    <w:rsid w:val="00F97555"/>
    <w:rsid w:val="00FA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C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93F5D"/>
    <w:pPr>
      <w:spacing w:before="100" w:beforeAutospacing="1" w:after="119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2B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2B5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8045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725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25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725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2518"/>
    <w:rPr>
      <w:rFonts w:cs="Times New Roman"/>
    </w:rPr>
  </w:style>
  <w:style w:type="paragraph" w:styleId="ListParagraph">
    <w:name w:val="List Paragraph"/>
    <w:basedOn w:val="Normal"/>
    <w:uiPriority w:val="99"/>
    <w:qFormat/>
    <w:rsid w:val="00560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92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9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92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92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92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9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92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92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92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92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1134</Words>
  <Characters>6238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</dc:creator>
  <cp:keywords/>
  <dc:description/>
  <cp:lastModifiedBy>laine</cp:lastModifiedBy>
  <cp:revision>5</cp:revision>
  <dcterms:created xsi:type="dcterms:W3CDTF">2018-02-02T14:03:00Z</dcterms:created>
  <dcterms:modified xsi:type="dcterms:W3CDTF">2018-03-21T15:34:00Z</dcterms:modified>
</cp:coreProperties>
</file>