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EB" w:rsidRPr="00E55C54" w:rsidRDefault="003C25FC" w:rsidP="00D8523A">
      <w:pPr>
        <w:pStyle w:val="Corpsdetexte"/>
        <w:ind w:left="-426"/>
        <w:rPr>
          <w:b/>
          <w:i/>
          <w:sz w:val="32"/>
          <w:szCs w:val="32"/>
        </w:rPr>
      </w:pPr>
      <w:r>
        <w:rPr>
          <w:b/>
          <w:i/>
          <w:noProof/>
          <w:sz w:val="32"/>
          <w:szCs w:val="32"/>
        </w:rPr>
        <w:drawing>
          <wp:anchor distT="0" distB="0" distL="114300" distR="114300" simplePos="0" relativeHeight="251660800" behindDoc="1" locked="0" layoutInCell="1" allowOverlap="1">
            <wp:simplePos x="0" y="0"/>
            <wp:positionH relativeFrom="margin">
              <wp:posOffset>-708660</wp:posOffset>
            </wp:positionH>
            <wp:positionV relativeFrom="margin">
              <wp:align>center</wp:align>
            </wp:positionV>
            <wp:extent cx="7558405" cy="10694670"/>
            <wp:effectExtent l="19050" t="0" r="4445" b="0"/>
            <wp:wrapNone/>
            <wp:docPr id="3" name="WordPictureWatermark3" descr="Fond TDL 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Fond TDL ENC"/>
                    <pic:cNvPicPr>
                      <a:picLocks noChangeAspect="1" noChangeArrowheads="1"/>
                    </pic:cNvPicPr>
                  </pic:nvPicPr>
                  <pic:blipFill>
                    <a:blip r:embed="rId7" cstate="print"/>
                    <a:srcRect/>
                    <a:stretch>
                      <a:fillRect/>
                    </a:stretch>
                  </pic:blipFill>
                  <pic:spPr bwMode="auto">
                    <a:xfrm>
                      <a:off x="0" y="0"/>
                      <a:ext cx="7558405" cy="10694670"/>
                    </a:xfrm>
                    <a:prstGeom prst="rect">
                      <a:avLst/>
                    </a:prstGeom>
                    <a:noFill/>
                  </pic:spPr>
                </pic:pic>
              </a:graphicData>
            </a:graphic>
          </wp:anchor>
        </w:drawing>
      </w:r>
      <w:r>
        <w:rPr>
          <w:b/>
          <w:i/>
          <w:noProof/>
          <w:sz w:val="32"/>
          <w:szCs w:val="32"/>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562215" cy="10694035"/>
            <wp:effectExtent l="19050" t="0" r="635" b="0"/>
            <wp:wrapNone/>
            <wp:docPr id="4" name="WordPictureWatermark3" descr="Fond TDL 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Fond TDL ENC"/>
                    <pic:cNvPicPr>
                      <a:picLocks noChangeAspect="1" noChangeArrowheads="1"/>
                    </pic:cNvPicPr>
                  </pic:nvPicPr>
                  <pic:blipFill>
                    <a:blip r:embed="rId7" cstate="print"/>
                    <a:srcRect/>
                    <a:stretch>
                      <a:fillRect/>
                    </a:stretch>
                  </pic:blipFill>
                  <pic:spPr bwMode="auto">
                    <a:xfrm>
                      <a:off x="0" y="0"/>
                      <a:ext cx="7562215" cy="10694035"/>
                    </a:xfrm>
                    <a:prstGeom prst="rect">
                      <a:avLst/>
                    </a:prstGeom>
                    <a:noFill/>
                  </pic:spPr>
                </pic:pic>
              </a:graphicData>
            </a:graphic>
          </wp:anchor>
        </w:drawing>
      </w:r>
    </w:p>
    <w:p w:rsidR="00E64AEB" w:rsidRDefault="00E64AEB" w:rsidP="00E64AEB">
      <w:pPr>
        <w:pStyle w:val="Titresection1"/>
        <w:framePr w:w="9061" w:wrap="notBeside" w:x="1419" w:y="7349" w:anchorLock="1"/>
      </w:pPr>
      <w:r>
        <w:t xml:space="preserve">MARCHÉ DE PRESTATIONS DE SERVICE D'ASSISTANCE TECHNIQUE À LA GESTION </w:t>
      </w:r>
      <w:r>
        <w:br/>
        <w:t>DE LA RESTAURATION DE L'ENC BESSIÈRES</w:t>
      </w:r>
    </w:p>
    <w:p w:rsidR="00E64AEB" w:rsidRDefault="00E64AEB" w:rsidP="00E64AEB">
      <w:pPr>
        <w:pStyle w:val="Titresection1"/>
        <w:framePr w:w="9061" w:wrap="notBeside" w:x="1419" w:y="7349" w:anchorLock="1"/>
      </w:pPr>
      <w:r>
        <w:br/>
      </w:r>
      <w:r w:rsidR="00D8523A">
        <w:rPr>
          <w:i/>
          <w:u w:val="none"/>
        </w:rPr>
        <w:t>C</w:t>
      </w:r>
      <w:r w:rsidRPr="00A85DB7">
        <w:rPr>
          <w:i/>
          <w:u w:val="none"/>
        </w:rPr>
        <w:t>AHIER DES CLAUSES PARTICULIÈRES</w:t>
      </w:r>
    </w:p>
    <w:p w:rsidR="003C25FC" w:rsidRPr="00A8647A" w:rsidRDefault="003C25FC" w:rsidP="003C25FC">
      <w:pPr>
        <w:spacing w:before="240"/>
        <w:ind w:right="28"/>
        <w:jc w:val="left"/>
        <w:rPr>
          <w:b/>
          <w:sz w:val="28"/>
          <w:szCs w:val="40"/>
        </w:rPr>
      </w:pPr>
      <w:r>
        <w:rPr>
          <w:b/>
          <w:sz w:val="28"/>
          <w:szCs w:val="40"/>
        </w:rPr>
        <w:tab/>
      </w:r>
      <w:r>
        <w:rPr>
          <w:b/>
          <w:sz w:val="28"/>
          <w:szCs w:val="40"/>
        </w:rPr>
        <w:tab/>
      </w:r>
      <w:r>
        <w:rPr>
          <w:b/>
          <w:sz w:val="28"/>
          <w:szCs w:val="40"/>
        </w:rPr>
        <w:tab/>
      </w:r>
      <w:r>
        <w:rPr>
          <w:b/>
          <w:sz w:val="28"/>
          <w:szCs w:val="40"/>
        </w:rPr>
        <w:tab/>
      </w:r>
      <w:r>
        <w:rPr>
          <w:b/>
          <w:sz w:val="28"/>
          <w:szCs w:val="40"/>
        </w:rPr>
        <w:tab/>
      </w:r>
      <w:r>
        <w:rPr>
          <w:b/>
          <w:sz w:val="28"/>
          <w:szCs w:val="40"/>
        </w:rPr>
        <w:tab/>
        <w:t>Ecole Nationale de Commerce</w:t>
      </w:r>
    </w:p>
    <w:p w:rsidR="003C25FC" w:rsidRDefault="003C25FC" w:rsidP="00392B48">
      <w:pPr>
        <w:spacing w:before="240"/>
        <w:ind w:right="28"/>
        <w:jc w:val="left"/>
        <w:rPr>
          <w:b/>
          <w:sz w:val="28"/>
          <w:szCs w:val="40"/>
        </w:rPr>
      </w:pPr>
      <w:r>
        <w:rPr>
          <w:b/>
          <w:sz w:val="28"/>
          <w:szCs w:val="40"/>
        </w:rPr>
        <w:tab/>
      </w:r>
      <w:r>
        <w:rPr>
          <w:b/>
          <w:sz w:val="28"/>
          <w:szCs w:val="40"/>
        </w:rPr>
        <w:tab/>
      </w:r>
      <w:r>
        <w:rPr>
          <w:b/>
          <w:sz w:val="28"/>
          <w:szCs w:val="40"/>
        </w:rPr>
        <w:tab/>
      </w:r>
      <w:r>
        <w:rPr>
          <w:b/>
          <w:sz w:val="28"/>
          <w:szCs w:val="40"/>
        </w:rPr>
        <w:tab/>
      </w:r>
      <w:r>
        <w:rPr>
          <w:b/>
          <w:sz w:val="28"/>
          <w:szCs w:val="40"/>
        </w:rPr>
        <w:tab/>
      </w:r>
      <w:r>
        <w:rPr>
          <w:b/>
          <w:sz w:val="28"/>
          <w:szCs w:val="40"/>
        </w:rPr>
        <w:tab/>
        <w:t>70 Boulevard Bessières – CS 80022</w:t>
      </w:r>
    </w:p>
    <w:p w:rsidR="003C25FC" w:rsidRDefault="003C25FC" w:rsidP="00392B48">
      <w:pPr>
        <w:spacing w:before="240"/>
        <w:ind w:right="28"/>
        <w:jc w:val="left"/>
        <w:rPr>
          <w:b/>
          <w:sz w:val="28"/>
          <w:szCs w:val="40"/>
        </w:rPr>
      </w:pPr>
      <w:r>
        <w:rPr>
          <w:b/>
          <w:sz w:val="28"/>
          <w:szCs w:val="40"/>
        </w:rPr>
        <w:tab/>
      </w:r>
      <w:r>
        <w:rPr>
          <w:b/>
          <w:sz w:val="28"/>
          <w:szCs w:val="40"/>
        </w:rPr>
        <w:tab/>
      </w:r>
      <w:r>
        <w:rPr>
          <w:b/>
          <w:sz w:val="28"/>
          <w:szCs w:val="40"/>
        </w:rPr>
        <w:tab/>
      </w:r>
      <w:r>
        <w:rPr>
          <w:b/>
          <w:sz w:val="28"/>
          <w:szCs w:val="40"/>
        </w:rPr>
        <w:tab/>
      </w:r>
      <w:r>
        <w:rPr>
          <w:b/>
          <w:sz w:val="28"/>
          <w:szCs w:val="40"/>
        </w:rPr>
        <w:tab/>
      </w:r>
      <w:r>
        <w:rPr>
          <w:b/>
          <w:sz w:val="28"/>
          <w:szCs w:val="40"/>
        </w:rPr>
        <w:tab/>
        <w:t>75847 PARIS CEDEX 17</w:t>
      </w:r>
    </w:p>
    <w:p w:rsidR="003C25FC" w:rsidRDefault="003C25FC" w:rsidP="00392B48">
      <w:pPr>
        <w:spacing w:before="240"/>
        <w:ind w:right="28"/>
        <w:jc w:val="left"/>
        <w:rPr>
          <w:b/>
          <w:sz w:val="28"/>
          <w:szCs w:val="40"/>
        </w:rPr>
      </w:pPr>
      <w:r>
        <w:rPr>
          <w:b/>
          <w:sz w:val="28"/>
          <w:szCs w:val="40"/>
        </w:rPr>
        <w:tab/>
      </w:r>
      <w:r>
        <w:rPr>
          <w:b/>
          <w:sz w:val="28"/>
          <w:szCs w:val="40"/>
        </w:rPr>
        <w:tab/>
      </w:r>
      <w:r>
        <w:rPr>
          <w:b/>
          <w:sz w:val="28"/>
          <w:szCs w:val="40"/>
        </w:rPr>
        <w:tab/>
      </w:r>
      <w:r>
        <w:rPr>
          <w:b/>
          <w:sz w:val="28"/>
          <w:szCs w:val="40"/>
        </w:rPr>
        <w:tab/>
      </w:r>
      <w:r>
        <w:rPr>
          <w:b/>
          <w:sz w:val="28"/>
          <w:szCs w:val="40"/>
        </w:rPr>
        <w:tab/>
      </w:r>
      <w:r>
        <w:rPr>
          <w:b/>
          <w:sz w:val="28"/>
          <w:szCs w:val="40"/>
        </w:rPr>
        <w:tab/>
      </w:r>
    </w:p>
    <w:p w:rsidR="003C25FC" w:rsidRDefault="003C25FC" w:rsidP="00392B48">
      <w:pPr>
        <w:spacing w:before="240"/>
        <w:ind w:right="28"/>
        <w:jc w:val="left"/>
        <w:rPr>
          <w:b/>
          <w:sz w:val="28"/>
          <w:szCs w:val="40"/>
        </w:rPr>
      </w:pPr>
      <w:r>
        <w:rPr>
          <w:b/>
          <w:sz w:val="28"/>
          <w:szCs w:val="40"/>
        </w:rPr>
        <w:tab/>
      </w:r>
      <w:r>
        <w:rPr>
          <w:b/>
          <w:sz w:val="28"/>
          <w:szCs w:val="40"/>
        </w:rPr>
        <w:tab/>
      </w:r>
      <w:r>
        <w:rPr>
          <w:b/>
          <w:sz w:val="28"/>
          <w:szCs w:val="40"/>
        </w:rPr>
        <w:tab/>
      </w:r>
      <w:r>
        <w:rPr>
          <w:b/>
          <w:sz w:val="28"/>
          <w:szCs w:val="40"/>
        </w:rPr>
        <w:tab/>
      </w:r>
      <w:r>
        <w:rPr>
          <w:b/>
          <w:sz w:val="28"/>
          <w:szCs w:val="40"/>
        </w:rPr>
        <w:tab/>
      </w:r>
      <w:r>
        <w:rPr>
          <w:b/>
          <w:sz w:val="28"/>
          <w:szCs w:val="40"/>
        </w:rPr>
        <w:tab/>
      </w:r>
    </w:p>
    <w:p w:rsidR="00392B48" w:rsidRDefault="00392B48" w:rsidP="00392B48">
      <w:pPr>
        <w:tabs>
          <w:tab w:val="left" w:pos="567"/>
        </w:tabs>
        <w:ind w:right="27"/>
        <w:jc w:val="left"/>
        <w:rPr>
          <w:sz w:val="24"/>
          <w:szCs w:val="40"/>
        </w:rPr>
      </w:pPr>
      <w:r w:rsidRPr="00694371">
        <w:rPr>
          <w:sz w:val="24"/>
          <w:szCs w:val="40"/>
        </w:rPr>
        <w:t>T</w:t>
      </w:r>
      <w:r>
        <w:rPr>
          <w:sz w:val="24"/>
          <w:szCs w:val="40"/>
        </w:rPr>
        <w:t>él</w:t>
      </w:r>
      <w:r>
        <w:rPr>
          <w:sz w:val="24"/>
          <w:szCs w:val="40"/>
        </w:rPr>
        <w:tab/>
      </w:r>
      <w:r w:rsidRPr="00694371">
        <w:rPr>
          <w:sz w:val="24"/>
          <w:szCs w:val="40"/>
        </w:rPr>
        <w:t>01.44.85.85.00</w:t>
      </w:r>
    </w:p>
    <w:p w:rsidR="00392B48" w:rsidRDefault="00392B48" w:rsidP="00392B48">
      <w:pPr>
        <w:tabs>
          <w:tab w:val="left" w:pos="567"/>
        </w:tabs>
        <w:ind w:right="27"/>
        <w:jc w:val="left"/>
        <w:rPr>
          <w:sz w:val="24"/>
          <w:szCs w:val="40"/>
        </w:rPr>
      </w:pPr>
      <w:r w:rsidRPr="00694371">
        <w:rPr>
          <w:sz w:val="24"/>
          <w:szCs w:val="40"/>
        </w:rPr>
        <w:t>F</w:t>
      </w:r>
      <w:r>
        <w:rPr>
          <w:sz w:val="24"/>
          <w:szCs w:val="40"/>
        </w:rPr>
        <w:t>ax</w:t>
      </w:r>
      <w:r>
        <w:rPr>
          <w:sz w:val="24"/>
          <w:szCs w:val="40"/>
        </w:rPr>
        <w:tab/>
      </w:r>
      <w:r w:rsidRPr="00694371">
        <w:rPr>
          <w:sz w:val="24"/>
          <w:szCs w:val="40"/>
        </w:rPr>
        <w:t xml:space="preserve">01.44.85.85.46 </w:t>
      </w:r>
    </w:p>
    <w:p w:rsidR="00392B48" w:rsidRDefault="0059561A" w:rsidP="00392B48">
      <w:pPr>
        <w:tabs>
          <w:tab w:val="left" w:pos="567"/>
        </w:tabs>
        <w:ind w:right="27"/>
        <w:jc w:val="left"/>
        <w:rPr>
          <w:sz w:val="24"/>
          <w:szCs w:val="40"/>
        </w:rPr>
      </w:pPr>
      <w:hyperlink r:id="rId8" w:history="1">
        <w:r w:rsidR="00392B48" w:rsidRPr="003B7373">
          <w:rPr>
            <w:rStyle w:val="Lienhypertexte"/>
            <w:sz w:val="24"/>
            <w:szCs w:val="40"/>
          </w:rPr>
          <w:t>www.enc-bessieres.org</w:t>
        </w:r>
      </w:hyperlink>
    </w:p>
    <w:p w:rsidR="00E64AEB" w:rsidRDefault="00392B48" w:rsidP="003C25FC">
      <w:pPr>
        <w:pStyle w:val="Corpsdetexte"/>
      </w:pPr>
      <w:r w:rsidRPr="00E64AEB">
        <w:rPr>
          <w:sz w:val="18"/>
          <w:szCs w:val="18"/>
        </w:rPr>
        <w:t>sylvie.guillemoto@enc-bessieres.org</w:t>
      </w:r>
      <w:r w:rsidRPr="00E64AEB">
        <w:rPr>
          <w:sz w:val="18"/>
          <w:szCs w:val="18"/>
        </w:rPr>
        <w:br/>
      </w:r>
    </w:p>
    <w:p w:rsidR="00E64AEB" w:rsidRDefault="00E64AEB" w:rsidP="00E64AEB">
      <w:pPr>
        <w:pStyle w:val="Corpsdetexte"/>
      </w:pPr>
    </w:p>
    <w:p w:rsidR="00E64AEB" w:rsidRDefault="00E64AEB" w:rsidP="00E64AEB">
      <w:pPr>
        <w:pStyle w:val="Corpsdetexte"/>
      </w:pPr>
    </w:p>
    <w:p w:rsidR="00E64AEB" w:rsidRPr="00D8523A" w:rsidRDefault="00E64AEB" w:rsidP="00D8523A">
      <w:pPr>
        <w:pStyle w:val="NormalWeb"/>
        <w:rPr>
          <w:b/>
          <w:sz w:val="20"/>
          <w:szCs w:val="20"/>
        </w:rPr>
      </w:pPr>
      <w:r>
        <w:br/>
      </w:r>
      <w:r>
        <w:rPr>
          <w:b/>
        </w:rPr>
        <w:br/>
      </w:r>
      <w:r w:rsidRPr="00D8523A">
        <w:rPr>
          <w:b/>
          <w:sz w:val="20"/>
          <w:szCs w:val="20"/>
        </w:rPr>
        <w:t>(Procédure adaptée</w:t>
      </w:r>
      <w:r w:rsidR="00D8523A" w:rsidRPr="00D8523A">
        <w:rPr>
          <w:b/>
          <w:sz w:val="20"/>
          <w:szCs w:val="20"/>
        </w:rPr>
        <w:t>-</w:t>
      </w:r>
      <w:r w:rsidR="00D8523A" w:rsidRPr="00D8523A">
        <w:rPr>
          <w:rFonts w:ascii="Times New Roman" w:eastAsia="Times New Roman" w:hAnsi="Times New Roman"/>
          <w:i/>
          <w:iCs/>
          <w:sz w:val="20"/>
          <w:szCs w:val="20"/>
        </w:rPr>
        <w:t>Article 28-Décret n° 2016-360 du 25 mars 2016 relatif aux marchés public</w:t>
      </w:r>
      <w:r w:rsidR="00D8523A" w:rsidRPr="00D8523A">
        <w:rPr>
          <w:rFonts w:ascii="Times New Roman" w:eastAsia="Times New Roman" w:hAnsi="Times New Roman"/>
          <w:sz w:val="20"/>
          <w:szCs w:val="20"/>
        </w:rPr>
        <w:t>s°</w:t>
      </w:r>
      <w:r w:rsidRPr="00D8523A">
        <w:rPr>
          <w:b/>
          <w:sz w:val="20"/>
          <w:szCs w:val="20"/>
        </w:rPr>
        <w:t>)</w:t>
      </w:r>
    </w:p>
    <w:p w:rsidR="00D8523A" w:rsidRDefault="00D8523A" w:rsidP="00E64AEB">
      <w:pPr>
        <w:pStyle w:val="Sommaire"/>
        <w:rPr>
          <w:sz w:val="28"/>
          <w:szCs w:val="28"/>
        </w:rPr>
      </w:pPr>
    </w:p>
    <w:p w:rsidR="00D8523A" w:rsidRDefault="00D8523A" w:rsidP="00E64AEB">
      <w:pPr>
        <w:pStyle w:val="Sommaire"/>
        <w:rPr>
          <w:sz w:val="28"/>
          <w:szCs w:val="28"/>
        </w:rPr>
      </w:pPr>
    </w:p>
    <w:p w:rsidR="00D8523A" w:rsidRDefault="00D8523A" w:rsidP="00E64AEB">
      <w:pPr>
        <w:pStyle w:val="Sommaire"/>
        <w:rPr>
          <w:sz w:val="28"/>
          <w:szCs w:val="28"/>
        </w:rPr>
      </w:pPr>
    </w:p>
    <w:p w:rsidR="00D8523A" w:rsidRDefault="00D8523A" w:rsidP="00E64AEB">
      <w:pPr>
        <w:pStyle w:val="Sommaire"/>
        <w:rPr>
          <w:sz w:val="28"/>
          <w:szCs w:val="28"/>
        </w:rPr>
      </w:pPr>
    </w:p>
    <w:p w:rsidR="00D8523A" w:rsidRDefault="00D8523A" w:rsidP="00E64AEB">
      <w:pPr>
        <w:pStyle w:val="Sommaire"/>
        <w:rPr>
          <w:sz w:val="28"/>
          <w:szCs w:val="28"/>
        </w:rPr>
      </w:pPr>
    </w:p>
    <w:p w:rsidR="00D8523A" w:rsidRDefault="00D8523A" w:rsidP="00D8523A">
      <w:pPr>
        <w:pStyle w:val="Corpsdetexte"/>
      </w:pPr>
    </w:p>
    <w:p w:rsidR="00D8523A" w:rsidRPr="00D8523A" w:rsidRDefault="00D8523A" w:rsidP="00D8523A">
      <w:pPr>
        <w:pStyle w:val="Corpsdetexte"/>
      </w:pPr>
    </w:p>
    <w:p w:rsidR="00E64AEB" w:rsidRPr="00B61B35" w:rsidRDefault="00E64AEB" w:rsidP="00E64AEB">
      <w:pPr>
        <w:pStyle w:val="Sommaire"/>
      </w:pPr>
      <w:r w:rsidRPr="00B61B35">
        <w:rPr>
          <w:sz w:val="28"/>
          <w:szCs w:val="28"/>
        </w:rPr>
        <w:t>Sommaire</w:t>
      </w:r>
    </w:p>
    <w:p w:rsidR="00E64AEB" w:rsidRDefault="00E64AEB" w:rsidP="00E64AEB">
      <w:pPr>
        <w:pStyle w:val="TM1"/>
      </w:pPr>
      <w:r w:rsidRPr="00B61B35">
        <w:t xml:space="preserve">  </w:t>
      </w:r>
      <w:r w:rsidR="0059561A">
        <w:fldChar w:fldCharType="begin"/>
      </w:r>
      <w:r>
        <w:instrText xml:space="preserve"> TOC \o "1-2" \h \z </w:instrText>
      </w:r>
      <w:r w:rsidR="0059561A">
        <w:fldChar w:fldCharType="separate"/>
      </w:r>
    </w:p>
    <w:p w:rsidR="00E64AEB" w:rsidRPr="00AA32FC" w:rsidRDefault="0059561A" w:rsidP="00E64AEB">
      <w:pPr>
        <w:pStyle w:val="TM1"/>
        <w:rPr>
          <w:rFonts w:ascii="Calibri" w:hAnsi="Calibri"/>
          <w:b w:val="0"/>
          <w:bCs w:val="0"/>
          <w:caps w:val="0"/>
        </w:rPr>
      </w:pPr>
      <w:hyperlink w:anchor="_Toc379649139" w:history="1">
        <w:r w:rsidR="00E64AEB" w:rsidRPr="00455684">
          <w:rPr>
            <w:rStyle w:val="Lienhypertexte"/>
          </w:rPr>
          <w:t>1.</w:t>
        </w:r>
        <w:r w:rsidR="00E64AEB" w:rsidRPr="00AA32FC">
          <w:rPr>
            <w:rFonts w:ascii="Calibri" w:hAnsi="Calibri"/>
            <w:b w:val="0"/>
            <w:bCs w:val="0"/>
            <w:caps w:val="0"/>
          </w:rPr>
          <w:tab/>
        </w:r>
        <w:r w:rsidR="00E64AEB" w:rsidRPr="00455684">
          <w:rPr>
            <w:rStyle w:val="Lienhypertexte"/>
          </w:rPr>
          <w:t>OBJET DU MARCHé</w:t>
        </w:r>
        <w:r w:rsidR="00E64AEB">
          <w:rPr>
            <w:webHidden/>
          </w:rPr>
          <w:tab/>
        </w:r>
        <w:r>
          <w:rPr>
            <w:webHidden/>
          </w:rPr>
          <w:fldChar w:fldCharType="begin"/>
        </w:r>
        <w:r w:rsidR="00E64AEB">
          <w:rPr>
            <w:webHidden/>
          </w:rPr>
          <w:instrText xml:space="preserve"> PAGEREF _Toc379649139 \h </w:instrText>
        </w:r>
        <w:r>
          <w:rPr>
            <w:webHidden/>
          </w:rPr>
        </w:r>
        <w:r>
          <w:rPr>
            <w:webHidden/>
          </w:rPr>
          <w:fldChar w:fldCharType="separate"/>
        </w:r>
        <w:r w:rsidR="003C25FC">
          <w:rPr>
            <w:webHidden/>
          </w:rPr>
          <w:t>3</w:t>
        </w:r>
        <w:r>
          <w:rPr>
            <w:webHidden/>
          </w:rPr>
          <w:fldChar w:fldCharType="end"/>
        </w:r>
      </w:hyperlink>
    </w:p>
    <w:p w:rsidR="00E64AEB" w:rsidRPr="00AA32FC" w:rsidRDefault="0059561A" w:rsidP="00E64AEB">
      <w:pPr>
        <w:pStyle w:val="TM2"/>
        <w:rPr>
          <w:rFonts w:ascii="Calibri" w:hAnsi="Calibri"/>
          <w:bCs w:val="0"/>
          <w:smallCaps w:val="0"/>
        </w:rPr>
      </w:pPr>
      <w:hyperlink w:anchor="_Toc379649140" w:history="1">
        <w:r w:rsidR="00E64AEB" w:rsidRPr="00455684">
          <w:rPr>
            <w:rStyle w:val="Lienhypertexte"/>
          </w:rPr>
          <w:t>1.1.</w:t>
        </w:r>
        <w:r w:rsidR="00E64AEB" w:rsidRPr="00AA32FC">
          <w:rPr>
            <w:rFonts w:ascii="Calibri" w:hAnsi="Calibri"/>
            <w:bCs w:val="0"/>
            <w:smallCaps w:val="0"/>
          </w:rPr>
          <w:tab/>
        </w:r>
        <w:r w:rsidR="00E64AEB" w:rsidRPr="00455684">
          <w:rPr>
            <w:rStyle w:val="Lienhypertexte"/>
          </w:rPr>
          <w:t>Présentation du pouvoir adjudicateur</w:t>
        </w:r>
        <w:r w:rsidR="00E64AEB">
          <w:rPr>
            <w:webHidden/>
          </w:rPr>
          <w:tab/>
        </w:r>
        <w:r>
          <w:rPr>
            <w:webHidden/>
          </w:rPr>
          <w:fldChar w:fldCharType="begin"/>
        </w:r>
        <w:r w:rsidR="00E64AEB">
          <w:rPr>
            <w:webHidden/>
          </w:rPr>
          <w:instrText xml:space="preserve"> PAGEREF _Toc379649140 \h </w:instrText>
        </w:r>
        <w:r>
          <w:rPr>
            <w:webHidden/>
          </w:rPr>
        </w:r>
        <w:r>
          <w:rPr>
            <w:webHidden/>
          </w:rPr>
          <w:fldChar w:fldCharType="separate"/>
        </w:r>
        <w:r w:rsidR="003C25FC">
          <w:rPr>
            <w:webHidden/>
          </w:rPr>
          <w:t>3</w:t>
        </w:r>
        <w:r>
          <w:rPr>
            <w:webHidden/>
          </w:rPr>
          <w:fldChar w:fldCharType="end"/>
        </w:r>
      </w:hyperlink>
    </w:p>
    <w:p w:rsidR="00E64AEB" w:rsidRPr="00AA32FC" w:rsidRDefault="0059561A" w:rsidP="00E64AEB">
      <w:pPr>
        <w:pStyle w:val="TM2"/>
        <w:rPr>
          <w:rFonts w:ascii="Calibri" w:hAnsi="Calibri"/>
          <w:bCs w:val="0"/>
          <w:smallCaps w:val="0"/>
        </w:rPr>
      </w:pPr>
      <w:hyperlink w:anchor="_Toc379649141" w:history="1">
        <w:r w:rsidR="00E64AEB" w:rsidRPr="00455684">
          <w:rPr>
            <w:rStyle w:val="Lienhypertexte"/>
          </w:rPr>
          <w:t>1.2.</w:t>
        </w:r>
        <w:r w:rsidR="00E64AEB" w:rsidRPr="00AA32FC">
          <w:rPr>
            <w:rFonts w:ascii="Calibri" w:hAnsi="Calibri"/>
            <w:bCs w:val="0"/>
            <w:smallCaps w:val="0"/>
          </w:rPr>
          <w:tab/>
        </w:r>
        <w:r w:rsidR="00E64AEB" w:rsidRPr="00455684">
          <w:rPr>
            <w:rStyle w:val="Lienhypertexte"/>
          </w:rPr>
          <w:t>Objet du marché</w:t>
        </w:r>
        <w:r w:rsidR="00E64AEB">
          <w:rPr>
            <w:webHidden/>
          </w:rPr>
          <w:tab/>
        </w:r>
        <w:r>
          <w:rPr>
            <w:webHidden/>
          </w:rPr>
          <w:fldChar w:fldCharType="begin"/>
        </w:r>
        <w:r w:rsidR="00E64AEB">
          <w:rPr>
            <w:webHidden/>
          </w:rPr>
          <w:instrText xml:space="preserve"> PAGEREF _Toc379649141 \h </w:instrText>
        </w:r>
        <w:r>
          <w:rPr>
            <w:webHidden/>
          </w:rPr>
        </w:r>
        <w:r>
          <w:rPr>
            <w:webHidden/>
          </w:rPr>
          <w:fldChar w:fldCharType="separate"/>
        </w:r>
        <w:r w:rsidR="003C25FC">
          <w:rPr>
            <w:webHidden/>
          </w:rPr>
          <w:t>3</w:t>
        </w:r>
        <w:r>
          <w:rPr>
            <w:webHidden/>
          </w:rPr>
          <w:fldChar w:fldCharType="end"/>
        </w:r>
      </w:hyperlink>
    </w:p>
    <w:p w:rsidR="00E64AEB" w:rsidRPr="00AA32FC" w:rsidRDefault="0059561A" w:rsidP="00E64AEB">
      <w:pPr>
        <w:pStyle w:val="TM1"/>
        <w:rPr>
          <w:rFonts w:ascii="Calibri" w:hAnsi="Calibri"/>
          <w:b w:val="0"/>
          <w:bCs w:val="0"/>
          <w:caps w:val="0"/>
        </w:rPr>
      </w:pPr>
      <w:hyperlink w:anchor="_Toc379649142" w:history="1">
        <w:r w:rsidR="00E64AEB" w:rsidRPr="00455684">
          <w:rPr>
            <w:rStyle w:val="Lienhypertexte"/>
          </w:rPr>
          <w:t>2.</w:t>
        </w:r>
        <w:r w:rsidR="00E64AEB" w:rsidRPr="00AA32FC">
          <w:rPr>
            <w:rFonts w:ascii="Calibri" w:hAnsi="Calibri"/>
            <w:b w:val="0"/>
            <w:bCs w:val="0"/>
            <w:caps w:val="0"/>
          </w:rPr>
          <w:tab/>
        </w:r>
        <w:r w:rsidR="00E64AEB" w:rsidRPr="00455684">
          <w:rPr>
            <w:rStyle w:val="Lienhypertexte"/>
          </w:rPr>
          <w:t>Dispositions spécifiques au restaurant scolaire</w:t>
        </w:r>
        <w:r w:rsidR="00E64AEB">
          <w:rPr>
            <w:webHidden/>
          </w:rPr>
          <w:tab/>
        </w:r>
        <w:r>
          <w:rPr>
            <w:webHidden/>
          </w:rPr>
          <w:fldChar w:fldCharType="begin"/>
        </w:r>
        <w:r w:rsidR="00E64AEB">
          <w:rPr>
            <w:webHidden/>
          </w:rPr>
          <w:instrText xml:space="preserve"> PAGEREF _Toc379649142 \h </w:instrText>
        </w:r>
        <w:r>
          <w:rPr>
            <w:webHidden/>
          </w:rPr>
        </w:r>
        <w:r>
          <w:rPr>
            <w:webHidden/>
          </w:rPr>
          <w:fldChar w:fldCharType="separate"/>
        </w:r>
        <w:r w:rsidR="003C25FC">
          <w:rPr>
            <w:webHidden/>
          </w:rPr>
          <w:t>4</w:t>
        </w:r>
        <w:r>
          <w:rPr>
            <w:webHidden/>
          </w:rPr>
          <w:fldChar w:fldCharType="end"/>
        </w:r>
      </w:hyperlink>
    </w:p>
    <w:p w:rsidR="00E64AEB" w:rsidRPr="00AA32FC" w:rsidRDefault="0059561A" w:rsidP="00E64AEB">
      <w:pPr>
        <w:pStyle w:val="TM2"/>
        <w:rPr>
          <w:rFonts w:ascii="Calibri" w:hAnsi="Calibri"/>
          <w:bCs w:val="0"/>
          <w:smallCaps w:val="0"/>
        </w:rPr>
      </w:pPr>
      <w:hyperlink w:anchor="_Toc379649143" w:history="1">
        <w:r w:rsidR="00E64AEB" w:rsidRPr="00455684">
          <w:rPr>
            <w:rStyle w:val="Lienhypertexte"/>
          </w:rPr>
          <w:t>2.1.</w:t>
        </w:r>
        <w:r w:rsidR="00E64AEB" w:rsidRPr="00AA32FC">
          <w:rPr>
            <w:rFonts w:ascii="Calibri" w:hAnsi="Calibri"/>
            <w:bCs w:val="0"/>
            <w:smallCaps w:val="0"/>
          </w:rPr>
          <w:tab/>
        </w:r>
        <w:r w:rsidR="00E64AEB" w:rsidRPr="00455684">
          <w:rPr>
            <w:rStyle w:val="Lienhypertexte"/>
          </w:rPr>
          <w:t>Assistance technique</w:t>
        </w:r>
        <w:r w:rsidR="00E64AEB">
          <w:rPr>
            <w:webHidden/>
          </w:rPr>
          <w:tab/>
        </w:r>
        <w:r>
          <w:rPr>
            <w:webHidden/>
          </w:rPr>
          <w:fldChar w:fldCharType="begin"/>
        </w:r>
        <w:r w:rsidR="00E64AEB">
          <w:rPr>
            <w:webHidden/>
          </w:rPr>
          <w:instrText xml:space="preserve"> PAGEREF _Toc379649143 \h </w:instrText>
        </w:r>
        <w:r>
          <w:rPr>
            <w:webHidden/>
          </w:rPr>
        </w:r>
        <w:r>
          <w:rPr>
            <w:webHidden/>
          </w:rPr>
          <w:fldChar w:fldCharType="separate"/>
        </w:r>
        <w:r w:rsidR="003C25FC">
          <w:rPr>
            <w:webHidden/>
          </w:rPr>
          <w:t>4</w:t>
        </w:r>
        <w:r>
          <w:rPr>
            <w:webHidden/>
          </w:rPr>
          <w:fldChar w:fldCharType="end"/>
        </w:r>
      </w:hyperlink>
    </w:p>
    <w:p w:rsidR="00E64AEB" w:rsidRPr="00AA32FC" w:rsidRDefault="0059561A" w:rsidP="00E64AEB">
      <w:pPr>
        <w:pStyle w:val="TM2"/>
        <w:rPr>
          <w:rFonts w:ascii="Calibri" w:hAnsi="Calibri"/>
          <w:bCs w:val="0"/>
          <w:smallCaps w:val="0"/>
        </w:rPr>
      </w:pPr>
      <w:hyperlink w:anchor="_Toc379649144" w:history="1">
        <w:r w:rsidR="00E64AEB" w:rsidRPr="00455684">
          <w:rPr>
            <w:rStyle w:val="Lienhypertexte"/>
          </w:rPr>
          <w:t>2.2.</w:t>
        </w:r>
        <w:r w:rsidR="00E64AEB" w:rsidRPr="00AA32FC">
          <w:rPr>
            <w:rFonts w:ascii="Calibri" w:hAnsi="Calibri"/>
            <w:bCs w:val="0"/>
            <w:smallCaps w:val="0"/>
          </w:rPr>
          <w:tab/>
        </w:r>
        <w:r w:rsidR="00E64AEB" w:rsidRPr="00455684">
          <w:rPr>
            <w:rStyle w:val="Lienhypertexte"/>
          </w:rPr>
          <w:t>Prestation alimentaire</w:t>
        </w:r>
        <w:r w:rsidR="00E64AEB">
          <w:rPr>
            <w:webHidden/>
          </w:rPr>
          <w:tab/>
        </w:r>
        <w:r>
          <w:rPr>
            <w:webHidden/>
          </w:rPr>
          <w:fldChar w:fldCharType="begin"/>
        </w:r>
        <w:r w:rsidR="00E64AEB">
          <w:rPr>
            <w:webHidden/>
          </w:rPr>
          <w:instrText xml:space="preserve"> PAGEREF _Toc379649144 \h </w:instrText>
        </w:r>
        <w:r>
          <w:rPr>
            <w:webHidden/>
          </w:rPr>
        </w:r>
        <w:r>
          <w:rPr>
            <w:webHidden/>
          </w:rPr>
          <w:fldChar w:fldCharType="separate"/>
        </w:r>
        <w:r w:rsidR="003C25FC">
          <w:rPr>
            <w:webHidden/>
          </w:rPr>
          <w:t>5</w:t>
        </w:r>
        <w:r>
          <w:rPr>
            <w:webHidden/>
          </w:rPr>
          <w:fldChar w:fldCharType="end"/>
        </w:r>
      </w:hyperlink>
    </w:p>
    <w:p w:rsidR="00E64AEB" w:rsidRPr="00AA32FC" w:rsidRDefault="0059561A" w:rsidP="00E64AEB">
      <w:pPr>
        <w:pStyle w:val="TM2"/>
        <w:rPr>
          <w:rFonts w:ascii="Calibri" w:hAnsi="Calibri"/>
          <w:bCs w:val="0"/>
          <w:smallCaps w:val="0"/>
        </w:rPr>
      </w:pPr>
      <w:hyperlink w:anchor="_Toc379649145" w:history="1">
        <w:r w:rsidR="00E64AEB" w:rsidRPr="00455684">
          <w:rPr>
            <w:rStyle w:val="Lienhypertexte"/>
          </w:rPr>
          <w:t>2.3.</w:t>
        </w:r>
        <w:r w:rsidR="00E64AEB" w:rsidRPr="00AA32FC">
          <w:rPr>
            <w:rFonts w:ascii="Calibri" w:hAnsi="Calibri"/>
            <w:bCs w:val="0"/>
            <w:smallCaps w:val="0"/>
          </w:rPr>
          <w:tab/>
        </w:r>
        <w:r w:rsidR="00E64AEB" w:rsidRPr="00455684">
          <w:rPr>
            <w:rStyle w:val="Lienhypertexte"/>
          </w:rPr>
          <w:t>Conditions d’exécution et moyens de fonctionnement</w:t>
        </w:r>
        <w:r w:rsidR="00E64AEB">
          <w:rPr>
            <w:webHidden/>
          </w:rPr>
          <w:tab/>
        </w:r>
        <w:r>
          <w:rPr>
            <w:webHidden/>
          </w:rPr>
          <w:fldChar w:fldCharType="begin"/>
        </w:r>
        <w:r w:rsidR="00E64AEB">
          <w:rPr>
            <w:webHidden/>
          </w:rPr>
          <w:instrText xml:space="preserve"> PAGEREF _Toc379649145 \h </w:instrText>
        </w:r>
        <w:r>
          <w:rPr>
            <w:webHidden/>
          </w:rPr>
        </w:r>
        <w:r>
          <w:rPr>
            <w:webHidden/>
          </w:rPr>
          <w:fldChar w:fldCharType="separate"/>
        </w:r>
        <w:r w:rsidR="003C25FC">
          <w:rPr>
            <w:webHidden/>
          </w:rPr>
          <w:t>9</w:t>
        </w:r>
        <w:r>
          <w:rPr>
            <w:webHidden/>
          </w:rPr>
          <w:fldChar w:fldCharType="end"/>
        </w:r>
      </w:hyperlink>
    </w:p>
    <w:p w:rsidR="00E64AEB" w:rsidRPr="00AA32FC" w:rsidRDefault="0059561A" w:rsidP="00E64AEB">
      <w:pPr>
        <w:pStyle w:val="TM2"/>
        <w:rPr>
          <w:rFonts w:ascii="Calibri" w:hAnsi="Calibri"/>
          <w:bCs w:val="0"/>
          <w:smallCaps w:val="0"/>
        </w:rPr>
      </w:pPr>
      <w:hyperlink w:anchor="_Toc379649146" w:history="1">
        <w:r w:rsidR="00E64AEB" w:rsidRPr="00455684">
          <w:rPr>
            <w:rStyle w:val="Lienhypertexte"/>
          </w:rPr>
          <w:t>2.4.</w:t>
        </w:r>
        <w:r w:rsidR="00E64AEB" w:rsidRPr="00AA32FC">
          <w:rPr>
            <w:rFonts w:ascii="Calibri" w:hAnsi="Calibri"/>
            <w:bCs w:val="0"/>
            <w:smallCaps w:val="0"/>
          </w:rPr>
          <w:tab/>
        </w:r>
        <w:r w:rsidR="00E64AEB" w:rsidRPr="00455684">
          <w:rPr>
            <w:rStyle w:val="Lienhypertexte"/>
          </w:rPr>
          <w:t>Contraintes organisationnelles</w:t>
        </w:r>
        <w:r w:rsidR="00E64AEB">
          <w:rPr>
            <w:webHidden/>
          </w:rPr>
          <w:tab/>
        </w:r>
        <w:r>
          <w:rPr>
            <w:webHidden/>
          </w:rPr>
          <w:fldChar w:fldCharType="begin"/>
        </w:r>
        <w:r w:rsidR="00E64AEB">
          <w:rPr>
            <w:webHidden/>
          </w:rPr>
          <w:instrText xml:space="preserve"> PAGEREF _Toc379649146 \h </w:instrText>
        </w:r>
        <w:r>
          <w:rPr>
            <w:webHidden/>
          </w:rPr>
        </w:r>
        <w:r>
          <w:rPr>
            <w:webHidden/>
          </w:rPr>
          <w:fldChar w:fldCharType="separate"/>
        </w:r>
        <w:r w:rsidR="003C25FC">
          <w:rPr>
            <w:webHidden/>
          </w:rPr>
          <w:t>10</w:t>
        </w:r>
        <w:r>
          <w:rPr>
            <w:webHidden/>
          </w:rPr>
          <w:fldChar w:fldCharType="end"/>
        </w:r>
      </w:hyperlink>
    </w:p>
    <w:p w:rsidR="00E64AEB" w:rsidRPr="00AA32FC" w:rsidRDefault="0059561A" w:rsidP="00E64AEB">
      <w:pPr>
        <w:pStyle w:val="TM1"/>
        <w:rPr>
          <w:rFonts w:ascii="Calibri" w:hAnsi="Calibri"/>
          <w:b w:val="0"/>
          <w:bCs w:val="0"/>
          <w:caps w:val="0"/>
        </w:rPr>
      </w:pPr>
      <w:hyperlink w:anchor="_Toc379649147" w:history="1">
        <w:r w:rsidR="00E64AEB" w:rsidRPr="00455684">
          <w:rPr>
            <w:rStyle w:val="Lienhypertexte"/>
          </w:rPr>
          <w:t>3.</w:t>
        </w:r>
        <w:r w:rsidR="00E64AEB" w:rsidRPr="00AA32FC">
          <w:rPr>
            <w:rFonts w:ascii="Calibri" w:hAnsi="Calibri"/>
            <w:b w:val="0"/>
            <w:bCs w:val="0"/>
            <w:caps w:val="0"/>
          </w:rPr>
          <w:tab/>
        </w:r>
        <w:r w:rsidR="00E64AEB" w:rsidRPr="00455684">
          <w:rPr>
            <w:rStyle w:val="Lienhypertexte"/>
          </w:rPr>
          <w:t>Dispositions spécifiques à la cafétéria</w:t>
        </w:r>
        <w:r w:rsidR="00E64AEB">
          <w:rPr>
            <w:webHidden/>
          </w:rPr>
          <w:tab/>
        </w:r>
        <w:r>
          <w:rPr>
            <w:webHidden/>
          </w:rPr>
          <w:fldChar w:fldCharType="begin"/>
        </w:r>
        <w:r w:rsidR="00E64AEB">
          <w:rPr>
            <w:webHidden/>
          </w:rPr>
          <w:instrText xml:space="preserve"> PAGEREF _Toc379649147 \h </w:instrText>
        </w:r>
        <w:r>
          <w:rPr>
            <w:webHidden/>
          </w:rPr>
        </w:r>
        <w:r>
          <w:rPr>
            <w:webHidden/>
          </w:rPr>
          <w:fldChar w:fldCharType="separate"/>
        </w:r>
        <w:r w:rsidR="003C25FC">
          <w:rPr>
            <w:webHidden/>
          </w:rPr>
          <w:t>11</w:t>
        </w:r>
        <w:r>
          <w:rPr>
            <w:webHidden/>
          </w:rPr>
          <w:fldChar w:fldCharType="end"/>
        </w:r>
      </w:hyperlink>
    </w:p>
    <w:p w:rsidR="00E64AEB" w:rsidRPr="00AA32FC" w:rsidRDefault="0059561A" w:rsidP="00E64AEB">
      <w:pPr>
        <w:pStyle w:val="TM2"/>
        <w:rPr>
          <w:rFonts w:ascii="Calibri" w:hAnsi="Calibri"/>
          <w:bCs w:val="0"/>
          <w:smallCaps w:val="0"/>
        </w:rPr>
      </w:pPr>
      <w:hyperlink w:anchor="_Toc379649148" w:history="1">
        <w:r w:rsidR="00E64AEB" w:rsidRPr="00455684">
          <w:rPr>
            <w:rStyle w:val="Lienhypertexte"/>
          </w:rPr>
          <w:t>3.1.</w:t>
        </w:r>
        <w:r w:rsidR="00E64AEB" w:rsidRPr="00AA32FC">
          <w:rPr>
            <w:rFonts w:ascii="Calibri" w:hAnsi="Calibri"/>
            <w:bCs w:val="0"/>
            <w:smallCaps w:val="0"/>
          </w:rPr>
          <w:tab/>
        </w:r>
        <w:r w:rsidR="00E64AEB" w:rsidRPr="00455684">
          <w:rPr>
            <w:rStyle w:val="Lienhypertexte"/>
          </w:rPr>
          <w:t>Modalités de gestion</w:t>
        </w:r>
        <w:r w:rsidR="00E64AEB">
          <w:rPr>
            <w:webHidden/>
          </w:rPr>
          <w:tab/>
        </w:r>
        <w:r>
          <w:rPr>
            <w:webHidden/>
          </w:rPr>
          <w:fldChar w:fldCharType="begin"/>
        </w:r>
        <w:r w:rsidR="00E64AEB">
          <w:rPr>
            <w:webHidden/>
          </w:rPr>
          <w:instrText xml:space="preserve"> PAGEREF _Toc379649148 \h </w:instrText>
        </w:r>
        <w:r>
          <w:rPr>
            <w:webHidden/>
          </w:rPr>
        </w:r>
        <w:r>
          <w:rPr>
            <w:webHidden/>
          </w:rPr>
          <w:fldChar w:fldCharType="separate"/>
        </w:r>
        <w:r w:rsidR="003C25FC">
          <w:rPr>
            <w:webHidden/>
          </w:rPr>
          <w:t>11</w:t>
        </w:r>
        <w:r>
          <w:rPr>
            <w:webHidden/>
          </w:rPr>
          <w:fldChar w:fldCharType="end"/>
        </w:r>
      </w:hyperlink>
    </w:p>
    <w:p w:rsidR="00E64AEB" w:rsidRPr="00AA32FC" w:rsidRDefault="0059561A" w:rsidP="00E64AEB">
      <w:pPr>
        <w:pStyle w:val="TM2"/>
        <w:rPr>
          <w:rFonts w:ascii="Calibri" w:hAnsi="Calibri"/>
          <w:bCs w:val="0"/>
          <w:smallCaps w:val="0"/>
        </w:rPr>
      </w:pPr>
      <w:hyperlink w:anchor="_Toc379649149" w:history="1">
        <w:r w:rsidR="00E64AEB" w:rsidRPr="00455684">
          <w:rPr>
            <w:rStyle w:val="Lienhypertexte"/>
          </w:rPr>
          <w:t>3.2.</w:t>
        </w:r>
        <w:r w:rsidR="00E64AEB" w:rsidRPr="00AA32FC">
          <w:rPr>
            <w:rFonts w:ascii="Calibri" w:hAnsi="Calibri"/>
            <w:bCs w:val="0"/>
            <w:smallCaps w:val="0"/>
          </w:rPr>
          <w:tab/>
        </w:r>
        <w:r w:rsidR="00E64AEB" w:rsidRPr="00455684">
          <w:rPr>
            <w:rStyle w:val="Lienhypertexte"/>
          </w:rPr>
          <w:t>Prestation</w:t>
        </w:r>
        <w:r w:rsidR="00E64AEB">
          <w:rPr>
            <w:webHidden/>
          </w:rPr>
          <w:tab/>
        </w:r>
        <w:r>
          <w:rPr>
            <w:webHidden/>
          </w:rPr>
          <w:fldChar w:fldCharType="begin"/>
        </w:r>
        <w:r w:rsidR="00E64AEB">
          <w:rPr>
            <w:webHidden/>
          </w:rPr>
          <w:instrText xml:space="preserve"> PAGEREF _Toc379649149 \h </w:instrText>
        </w:r>
        <w:r>
          <w:rPr>
            <w:webHidden/>
          </w:rPr>
        </w:r>
        <w:r>
          <w:rPr>
            <w:webHidden/>
          </w:rPr>
          <w:fldChar w:fldCharType="separate"/>
        </w:r>
        <w:r w:rsidR="003C25FC">
          <w:rPr>
            <w:webHidden/>
          </w:rPr>
          <w:t>11</w:t>
        </w:r>
        <w:r>
          <w:rPr>
            <w:webHidden/>
          </w:rPr>
          <w:fldChar w:fldCharType="end"/>
        </w:r>
      </w:hyperlink>
    </w:p>
    <w:p w:rsidR="00E64AEB" w:rsidRPr="00AA32FC" w:rsidRDefault="0059561A" w:rsidP="00E64AEB">
      <w:pPr>
        <w:pStyle w:val="TM2"/>
        <w:rPr>
          <w:rFonts w:ascii="Calibri" w:hAnsi="Calibri"/>
          <w:bCs w:val="0"/>
          <w:smallCaps w:val="0"/>
        </w:rPr>
      </w:pPr>
      <w:hyperlink w:anchor="_Toc379649150" w:history="1">
        <w:r w:rsidR="00E64AEB" w:rsidRPr="00455684">
          <w:rPr>
            <w:rStyle w:val="Lienhypertexte"/>
          </w:rPr>
          <w:t>3.3.</w:t>
        </w:r>
        <w:r w:rsidR="00E64AEB" w:rsidRPr="00AA32FC">
          <w:rPr>
            <w:rFonts w:ascii="Calibri" w:hAnsi="Calibri"/>
            <w:bCs w:val="0"/>
            <w:smallCaps w:val="0"/>
          </w:rPr>
          <w:tab/>
        </w:r>
        <w:r w:rsidR="00E64AEB" w:rsidRPr="00455684">
          <w:rPr>
            <w:rStyle w:val="Lienhypertexte"/>
          </w:rPr>
          <w:t>Organisation du service</w:t>
        </w:r>
        <w:r w:rsidR="00E64AEB">
          <w:rPr>
            <w:webHidden/>
          </w:rPr>
          <w:tab/>
        </w:r>
        <w:r>
          <w:rPr>
            <w:webHidden/>
          </w:rPr>
          <w:fldChar w:fldCharType="begin"/>
        </w:r>
        <w:r w:rsidR="00E64AEB">
          <w:rPr>
            <w:webHidden/>
          </w:rPr>
          <w:instrText xml:space="preserve"> PAGEREF _Toc379649150 \h </w:instrText>
        </w:r>
        <w:r>
          <w:rPr>
            <w:webHidden/>
          </w:rPr>
        </w:r>
        <w:r>
          <w:rPr>
            <w:webHidden/>
          </w:rPr>
          <w:fldChar w:fldCharType="separate"/>
        </w:r>
        <w:r w:rsidR="003C25FC">
          <w:rPr>
            <w:webHidden/>
          </w:rPr>
          <w:t>11</w:t>
        </w:r>
        <w:r>
          <w:rPr>
            <w:webHidden/>
          </w:rPr>
          <w:fldChar w:fldCharType="end"/>
        </w:r>
      </w:hyperlink>
    </w:p>
    <w:p w:rsidR="00E64AEB" w:rsidRPr="00AA32FC" w:rsidRDefault="0059561A" w:rsidP="00E64AEB">
      <w:pPr>
        <w:pStyle w:val="TM2"/>
        <w:rPr>
          <w:rFonts w:ascii="Calibri" w:hAnsi="Calibri"/>
          <w:bCs w:val="0"/>
          <w:smallCaps w:val="0"/>
        </w:rPr>
      </w:pPr>
      <w:hyperlink w:anchor="_Toc379649151" w:history="1">
        <w:r w:rsidR="00E64AEB" w:rsidRPr="00455684">
          <w:rPr>
            <w:rStyle w:val="Lienhypertexte"/>
          </w:rPr>
          <w:t>3.4.</w:t>
        </w:r>
        <w:r w:rsidR="00E64AEB" w:rsidRPr="00AA32FC">
          <w:rPr>
            <w:rFonts w:ascii="Calibri" w:hAnsi="Calibri"/>
            <w:bCs w:val="0"/>
            <w:smallCaps w:val="0"/>
          </w:rPr>
          <w:tab/>
        </w:r>
        <w:r w:rsidR="00E64AEB" w:rsidRPr="00455684">
          <w:rPr>
            <w:rStyle w:val="Lienhypertexte"/>
          </w:rPr>
          <w:t>Moyens de fonctionnement</w:t>
        </w:r>
        <w:r w:rsidR="00E64AEB">
          <w:rPr>
            <w:webHidden/>
          </w:rPr>
          <w:tab/>
        </w:r>
        <w:r>
          <w:rPr>
            <w:webHidden/>
          </w:rPr>
          <w:fldChar w:fldCharType="begin"/>
        </w:r>
        <w:r w:rsidR="00E64AEB">
          <w:rPr>
            <w:webHidden/>
          </w:rPr>
          <w:instrText xml:space="preserve"> PAGEREF _Toc379649151 \h </w:instrText>
        </w:r>
        <w:r>
          <w:rPr>
            <w:webHidden/>
          </w:rPr>
        </w:r>
        <w:r>
          <w:rPr>
            <w:webHidden/>
          </w:rPr>
          <w:fldChar w:fldCharType="separate"/>
        </w:r>
        <w:r w:rsidR="003C25FC">
          <w:rPr>
            <w:webHidden/>
          </w:rPr>
          <w:t>11</w:t>
        </w:r>
        <w:r>
          <w:rPr>
            <w:webHidden/>
          </w:rPr>
          <w:fldChar w:fldCharType="end"/>
        </w:r>
      </w:hyperlink>
    </w:p>
    <w:p w:rsidR="00E64AEB" w:rsidRPr="00AA32FC" w:rsidRDefault="0059561A" w:rsidP="00E64AEB">
      <w:pPr>
        <w:pStyle w:val="TM2"/>
        <w:rPr>
          <w:rFonts w:ascii="Calibri" w:hAnsi="Calibri"/>
          <w:bCs w:val="0"/>
          <w:smallCaps w:val="0"/>
        </w:rPr>
      </w:pPr>
      <w:hyperlink w:anchor="_Toc379649152" w:history="1">
        <w:r w:rsidR="00E64AEB" w:rsidRPr="00455684">
          <w:rPr>
            <w:rStyle w:val="Lienhypertexte"/>
          </w:rPr>
          <w:t>3.5.</w:t>
        </w:r>
        <w:r w:rsidR="00E64AEB" w:rsidRPr="00AA32FC">
          <w:rPr>
            <w:rFonts w:ascii="Calibri" w:hAnsi="Calibri"/>
            <w:bCs w:val="0"/>
            <w:smallCaps w:val="0"/>
          </w:rPr>
          <w:tab/>
        </w:r>
        <w:r w:rsidR="00E64AEB" w:rsidRPr="00455684">
          <w:rPr>
            <w:rStyle w:val="Lienhypertexte"/>
          </w:rPr>
          <w:t>Dispositions financières</w:t>
        </w:r>
        <w:r w:rsidR="00E64AEB">
          <w:rPr>
            <w:webHidden/>
          </w:rPr>
          <w:tab/>
        </w:r>
        <w:r>
          <w:rPr>
            <w:webHidden/>
          </w:rPr>
          <w:fldChar w:fldCharType="begin"/>
        </w:r>
        <w:r w:rsidR="00E64AEB">
          <w:rPr>
            <w:webHidden/>
          </w:rPr>
          <w:instrText xml:space="preserve"> PAGEREF _Toc379649152 \h </w:instrText>
        </w:r>
        <w:r>
          <w:rPr>
            <w:webHidden/>
          </w:rPr>
        </w:r>
        <w:r>
          <w:rPr>
            <w:webHidden/>
          </w:rPr>
          <w:fldChar w:fldCharType="separate"/>
        </w:r>
        <w:r w:rsidR="003C25FC">
          <w:rPr>
            <w:webHidden/>
          </w:rPr>
          <w:t>12</w:t>
        </w:r>
        <w:r>
          <w:rPr>
            <w:webHidden/>
          </w:rPr>
          <w:fldChar w:fldCharType="end"/>
        </w:r>
      </w:hyperlink>
    </w:p>
    <w:p w:rsidR="00E64AEB" w:rsidRPr="00AA32FC" w:rsidRDefault="0059561A" w:rsidP="00E64AEB">
      <w:pPr>
        <w:pStyle w:val="TM1"/>
        <w:rPr>
          <w:rFonts w:ascii="Calibri" w:hAnsi="Calibri"/>
          <w:b w:val="0"/>
          <w:bCs w:val="0"/>
          <w:caps w:val="0"/>
        </w:rPr>
      </w:pPr>
      <w:hyperlink w:anchor="_Toc379649153" w:history="1">
        <w:r w:rsidR="00E64AEB" w:rsidRPr="00455684">
          <w:rPr>
            <w:rStyle w:val="Lienhypertexte"/>
          </w:rPr>
          <w:t>4.</w:t>
        </w:r>
        <w:r w:rsidR="00E64AEB" w:rsidRPr="00AA32FC">
          <w:rPr>
            <w:rFonts w:ascii="Calibri" w:hAnsi="Calibri"/>
            <w:b w:val="0"/>
            <w:bCs w:val="0"/>
            <w:caps w:val="0"/>
          </w:rPr>
          <w:tab/>
        </w:r>
        <w:r w:rsidR="00E64AEB" w:rsidRPr="00455684">
          <w:rPr>
            <w:rStyle w:val="Lienhypertexte"/>
          </w:rPr>
          <w:t>Dispositions communes aux deux activités</w:t>
        </w:r>
        <w:r w:rsidR="00E64AEB">
          <w:rPr>
            <w:webHidden/>
          </w:rPr>
          <w:tab/>
        </w:r>
        <w:r>
          <w:rPr>
            <w:webHidden/>
          </w:rPr>
          <w:fldChar w:fldCharType="begin"/>
        </w:r>
        <w:r w:rsidR="00E64AEB">
          <w:rPr>
            <w:webHidden/>
          </w:rPr>
          <w:instrText xml:space="preserve"> PAGEREF _Toc379649153 \h </w:instrText>
        </w:r>
        <w:r>
          <w:rPr>
            <w:webHidden/>
          </w:rPr>
        </w:r>
        <w:r>
          <w:rPr>
            <w:webHidden/>
          </w:rPr>
          <w:fldChar w:fldCharType="separate"/>
        </w:r>
        <w:r w:rsidR="003C25FC">
          <w:rPr>
            <w:webHidden/>
          </w:rPr>
          <w:t>12</w:t>
        </w:r>
        <w:r>
          <w:rPr>
            <w:webHidden/>
          </w:rPr>
          <w:fldChar w:fldCharType="end"/>
        </w:r>
      </w:hyperlink>
    </w:p>
    <w:p w:rsidR="00E64AEB" w:rsidRPr="00AA32FC" w:rsidRDefault="0059561A" w:rsidP="00E64AEB">
      <w:pPr>
        <w:pStyle w:val="TM2"/>
        <w:rPr>
          <w:rFonts w:ascii="Calibri" w:hAnsi="Calibri"/>
          <w:bCs w:val="0"/>
          <w:smallCaps w:val="0"/>
        </w:rPr>
      </w:pPr>
      <w:hyperlink w:anchor="_Toc379649154" w:history="1">
        <w:r w:rsidR="00E64AEB" w:rsidRPr="00455684">
          <w:rPr>
            <w:rStyle w:val="Lienhypertexte"/>
          </w:rPr>
          <w:t>4.1.</w:t>
        </w:r>
        <w:r w:rsidR="00E64AEB" w:rsidRPr="00AA32FC">
          <w:rPr>
            <w:rFonts w:ascii="Calibri" w:hAnsi="Calibri"/>
            <w:bCs w:val="0"/>
            <w:smallCaps w:val="0"/>
          </w:rPr>
          <w:tab/>
        </w:r>
        <w:r w:rsidR="00E64AEB" w:rsidRPr="00455684">
          <w:rPr>
            <w:rStyle w:val="Lienhypertexte"/>
          </w:rPr>
          <w:t>Contrainte sanitaires</w:t>
        </w:r>
        <w:r w:rsidR="00E64AEB">
          <w:rPr>
            <w:webHidden/>
          </w:rPr>
          <w:tab/>
        </w:r>
        <w:r>
          <w:rPr>
            <w:webHidden/>
          </w:rPr>
          <w:fldChar w:fldCharType="begin"/>
        </w:r>
        <w:r w:rsidR="00E64AEB">
          <w:rPr>
            <w:webHidden/>
          </w:rPr>
          <w:instrText xml:space="preserve"> PAGEREF _Toc379649154 \h </w:instrText>
        </w:r>
        <w:r>
          <w:rPr>
            <w:webHidden/>
          </w:rPr>
        </w:r>
        <w:r>
          <w:rPr>
            <w:webHidden/>
          </w:rPr>
          <w:fldChar w:fldCharType="separate"/>
        </w:r>
        <w:r w:rsidR="003C25FC">
          <w:rPr>
            <w:webHidden/>
          </w:rPr>
          <w:t>12</w:t>
        </w:r>
        <w:r>
          <w:rPr>
            <w:webHidden/>
          </w:rPr>
          <w:fldChar w:fldCharType="end"/>
        </w:r>
      </w:hyperlink>
    </w:p>
    <w:p w:rsidR="00E64AEB" w:rsidRPr="00AA32FC" w:rsidRDefault="0059561A" w:rsidP="00E64AEB">
      <w:pPr>
        <w:pStyle w:val="TM2"/>
        <w:rPr>
          <w:rFonts w:ascii="Calibri" w:hAnsi="Calibri"/>
          <w:bCs w:val="0"/>
          <w:smallCaps w:val="0"/>
        </w:rPr>
      </w:pPr>
      <w:hyperlink w:anchor="_Toc379649155" w:history="1">
        <w:r w:rsidR="00E64AEB" w:rsidRPr="00455684">
          <w:rPr>
            <w:rStyle w:val="Lienhypertexte"/>
          </w:rPr>
          <w:t>4.2.</w:t>
        </w:r>
        <w:r w:rsidR="00E64AEB" w:rsidRPr="00AA32FC">
          <w:rPr>
            <w:rFonts w:ascii="Calibri" w:hAnsi="Calibri"/>
            <w:bCs w:val="0"/>
            <w:smallCaps w:val="0"/>
          </w:rPr>
          <w:tab/>
        </w:r>
        <w:r w:rsidR="00E64AEB" w:rsidRPr="00455684">
          <w:rPr>
            <w:rStyle w:val="Lienhypertexte"/>
          </w:rPr>
          <w:t>Personnel</w:t>
        </w:r>
        <w:r w:rsidR="00E64AEB">
          <w:rPr>
            <w:webHidden/>
          </w:rPr>
          <w:tab/>
        </w:r>
        <w:r>
          <w:rPr>
            <w:webHidden/>
          </w:rPr>
          <w:fldChar w:fldCharType="begin"/>
        </w:r>
        <w:r w:rsidR="00E64AEB">
          <w:rPr>
            <w:webHidden/>
          </w:rPr>
          <w:instrText xml:space="preserve"> PAGEREF _Toc379649155 \h </w:instrText>
        </w:r>
        <w:r>
          <w:rPr>
            <w:webHidden/>
          </w:rPr>
        </w:r>
        <w:r>
          <w:rPr>
            <w:webHidden/>
          </w:rPr>
          <w:fldChar w:fldCharType="separate"/>
        </w:r>
        <w:r w:rsidR="003C25FC">
          <w:rPr>
            <w:webHidden/>
          </w:rPr>
          <w:t>13</w:t>
        </w:r>
        <w:r>
          <w:rPr>
            <w:webHidden/>
          </w:rPr>
          <w:fldChar w:fldCharType="end"/>
        </w:r>
      </w:hyperlink>
    </w:p>
    <w:p w:rsidR="00E64AEB" w:rsidRPr="00AA32FC" w:rsidRDefault="0059561A" w:rsidP="00E64AEB">
      <w:pPr>
        <w:pStyle w:val="TM2"/>
        <w:rPr>
          <w:rFonts w:ascii="Calibri" w:hAnsi="Calibri"/>
          <w:bCs w:val="0"/>
          <w:smallCaps w:val="0"/>
        </w:rPr>
      </w:pPr>
      <w:hyperlink w:anchor="_Toc379649156" w:history="1">
        <w:r w:rsidR="00E64AEB" w:rsidRPr="00455684">
          <w:rPr>
            <w:rStyle w:val="Lienhypertexte"/>
          </w:rPr>
          <w:t>4.3.</w:t>
        </w:r>
        <w:r w:rsidR="00E64AEB" w:rsidRPr="00AA32FC">
          <w:rPr>
            <w:rFonts w:ascii="Calibri" w:hAnsi="Calibri"/>
            <w:bCs w:val="0"/>
            <w:smallCaps w:val="0"/>
          </w:rPr>
          <w:tab/>
        </w:r>
        <w:r w:rsidR="00E64AEB" w:rsidRPr="00455684">
          <w:rPr>
            <w:rStyle w:val="Lienhypertexte"/>
          </w:rPr>
          <w:t>Autres fournitures à la charge du titulaire</w:t>
        </w:r>
        <w:r w:rsidR="00E64AEB">
          <w:rPr>
            <w:webHidden/>
          </w:rPr>
          <w:tab/>
        </w:r>
        <w:r>
          <w:rPr>
            <w:webHidden/>
          </w:rPr>
          <w:fldChar w:fldCharType="begin"/>
        </w:r>
        <w:r w:rsidR="00E64AEB">
          <w:rPr>
            <w:webHidden/>
          </w:rPr>
          <w:instrText xml:space="preserve"> PAGEREF _Toc379649156 \h </w:instrText>
        </w:r>
        <w:r>
          <w:rPr>
            <w:webHidden/>
          </w:rPr>
        </w:r>
        <w:r>
          <w:rPr>
            <w:webHidden/>
          </w:rPr>
          <w:fldChar w:fldCharType="separate"/>
        </w:r>
        <w:r w:rsidR="003C25FC">
          <w:rPr>
            <w:webHidden/>
          </w:rPr>
          <w:t>14</w:t>
        </w:r>
        <w:r>
          <w:rPr>
            <w:webHidden/>
          </w:rPr>
          <w:fldChar w:fldCharType="end"/>
        </w:r>
      </w:hyperlink>
    </w:p>
    <w:p w:rsidR="00E64AEB" w:rsidRPr="00AA32FC" w:rsidRDefault="0059561A" w:rsidP="00E64AEB">
      <w:pPr>
        <w:pStyle w:val="TM2"/>
        <w:rPr>
          <w:rFonts w:ascii="Calibri" w:hAnsi="Calibri"/>
          <w:bCs w:val="0"/>
          <w:smallCaps w:val="0"/>
        </w:rPr>
      </w:pPr>
      <w:hyperlink w:anchor="_Toc379649157" w:history="1">
        <w:r w:rsidR="00E64AEB" w:rsidRPr="00455684">
          <w:rPr>
            <w:rStyle w:val="Lienhypertexte"/>
          </w:rPr>
          <w:t>4.4.</w:t>
        </w:r>
        <w:r w:rsidR="00E64AEB" w:rsidRPr="00AA32FC">
          <w:rPr>
            <w:rFonts w:ascii="Calibri" w:hAnsi="Calibri"/>
            <w:bCs w:val="0"/>
            <w:smallCaps w:val="0"/>
          </w:rPr>
          <w:tab/>
        </w:r>
        <w:r w:rsidR="00E64AEB" w:rsidRPr="00455684">
          <w:rPr>
            <w:rStyle w:val="Lienhypertexte"/>
          </w:rPr>
          <w:t>Contraintes environnementales</w:t>
        </w:r>
        <w:r w:rsidR="00E64AEB">
          <w:rPr>
            <w:webHidden/>
          </w:rPr>
          <w:tab/>
        </w:r>
        <w:r>
          <w:rPr>
            <w:webHidden/>
          </w:rPr>
          <w:fldChar w:fldCharType="begin"/>
        </w:r>
        <w:r w:rsidR="00E64AEB">
          <w:rPr>
            <w:webHidden/>
          </w:rPr>
          <w:instrText xml:space="preserve"> PAGEREF _Toc379649157 \h </w:instrText>
        </w:r>
        <w:r>
          <w:rPr>
            <w:webHidden/>
          </w:rPr>
        </w:r>
        <w:r>
          <w:rPr>
            <w:webHidden/>
          </w:rPr>
          <w:fldChar w:fldCharType="separate"/>
        </w:r>
        <w:r w:rsidR="003C25FC">
          <w:rPr>
            <w:webHidden/>
          </w:rPr>
          <w:t>14</w:t>
        </w:r>
        <w:r>
          <w:rPr>
            <w:webHidden/>
          </w:rPr>
          <w:fldChar w:fldCharType="end"/>
        </w:r>
      </w:hyperlink>
    </w:p>
    <w:p w:rsidR="00E64AEB" w:rsidRPr="00AA32FC" w:rsidRDefault="0059561A" w:rsidP="00E64AEB">
      <w:pPr>
        <w:pStyle w:val="TM2"/>
        <w:rPr>
          <w:rFonts w:ascii="Calibri" w:hAnsi="Calibri"/>
          <w:bCs w:val="0"/>
          <w:smallCaps w:val="0"/>
        </w:rPr>
      </w:pPr>
      <w:hyperlink w:anchor="_Toc379649158" w:history="1">
        <w:r w:rsidR="00E64AEB" w:rsidRPr="00455684">
          <w:rPr>
            <w:rStyle w:val="Lienhypertexte"/>
          </w:rPr>
          <w:t>4.5.</w:t>
        </w:r>
        <w:r w:rsidR="00E64AEB" w:rsidRPr="00AA32FC">
          <w:rPr>
            <w:rFonts w:ascii="Calibri" w:hAnsi="Calibri"/>
            <w:bCs w:val="0"/>
            <w:smallCaps w:val="0"/>
          </w:rPr>
          <w:tab/>
        </w:r>
        <w:r w:rsidR="00E64AEB" w:rsidRPr="00455684">
          <w:rPr>
            <w:rStyle w:val="Lienhypertexte"/>
          </w:rPr>
          <w:t>Suivi du marché</w:t>
        </w:r>
        <w:r w:rsidR="00E64AEB">
          <w:rPr>
            <w:webHidden/>
          </w:rPr>
          <w:tab/>
        </w:r>
        <w:r>
          <w:rPr>
            <w:webHidden/>
          </w:rPr>
          <w:fldChar w:fldCharType="begin"/>
        </w:r>
        <w:r w:rsidR="00E64AEB">
          <w:rPr>
            <w:webHidden/>
          </w:rPr>
          <w:instrText xml:space="preserve"> PAGEREF _Toc379649158 \h </w:instrText>
        </w:r>
        <w:r>
          <w:rPr>
            <w:webHidden/>
          </w:rPr>
        </w:r>
        <w:r>
          <w:rPr>
            <w:webHidden/>
          </w:rPr>
          <w:fldChar w:fldCharType="separate"/>
        </w:r>
        <w:r w:rsidR="003C25FC">
          <w:rPr>
            <w:webHidden/>
          </w:rPr>
          <w:t>14</w:t>
        </w:r>
        <w:r>
          <w:rPr>
            <w:webHidden/>
          </w:rPr>
          <w:fldChar w:fldCharType="end"/>
        </w:r>
      </w:hyperlink>
    </w:p>
    <w:p w:rsidR="00E64AEB" w:rsidRPr="00AA32FC" w:rsidRDefault="0059561A" w:rsidP="00E64AEB">
      <w:pPr>
        <w:pStyle w:val="TM2"/>
        <w:rPr>
          <w:rFonts w:ascii="Calibri" w:hAnsi="Calibri"/>
          <w:bCs w:val="0"/>
          <w:smallCaps w:val="0"/>
        </w:rPr>
      </w:pPr>
      <w:hyperlink w:anchor="_Toc379649159" w:history="1">
        <w:r w:rsidR="00E64AEB" w:rsidRPr="00455684">
          <w:rPr>
            <w:rStyle w:val="Lienhypertexte"/>
          </w:rPr>
          <w:t>4.6.</w:t>
        </w:r>
        <w:r w:rsidR="00E64AEB" w:rsidRPr="00AA32FC">
          <w:rPr>
            <w:rFonts w:ascii="Calibri" w:hAnsi="Calibri"/>
            <w:bCs w:val="0"/>
            <w:smallCaps w:val="0"/>
          </w:rPr>
          <w:tab/>
        </w:r>
        <w:r w:rsidR="00E64AEB" w:rsidRPr="00455684">
          <w:rPr>
            <w:rStyle w:val="Lienhypertexte"/>
          </w:rPr>
          <w:t>Continuité de service</w:t>
        </w:r>
        <w:r w:rsidR="00E64AEB">
          <w:rPr>
            <w:webHidden/>
          </w:rPr>
          <w:tab/>
        </w:r>
        <w:r>
          <w:rPr>
            <w:webHidden/>
          </w:rPr>
          <w:fldChar w:fldCharType="begin"/>
        </w:r>
        <w:r w:rsidR="00E64AEB">
          <w:rPr>
            <w:webHidden/>
          </w:rPr>
          <w:instrText xml:space="preserve"> PAGEREF _Toc379649159 \h </w:instrText>
        </w:r>
        <w:r>
          <w:rPr>
            <w:webHidden/>
          </w:rPr>
        </w:r>
        <w:r>
          <w:rPr>
            <w:webHidden/>
          </w:rPr>
          <w:fldChar w:fldCharType="separate"/>
        </w:r>
        <w:r w:rsidR="003C25FC">
          <w:rPr>
            <w:webHidden/>
          </w:rPr>
          <w:t>16</w:t>
        </w:r>
        <w:r>
          <w:rPr>
            <w:webHidden/>
          </w:rPr>
          <w:fldChar w:fldCharType="end"/>
        </w:r>
      </w:hyperlink>
    </w:p>
    <w:p w:rsidR="00E64AEB" w:rsidRPr="00AA32FC" w:rsidRDefault="0059561A" w:rsidP="00E64AEB">
      <w:pPr>
        <w:pStyle w:val="TM2"/>
        <w:rPr>
          <w:rFonts w:ascii="Calibri" w:hAnsi="Calibri"/>
          <w:bCs w:val="0"/>
          <w:smallCaps w:val="0"/>
        </w:rPr>
      </w:pPr>
      <w:hyperlink w:anchor="_Toc379649160" w:history="1">
        <w:r w:rsidR="00E64AEB" w:rsidRPr="00455684">
          <w:rPr>
            <w:rStyle w:val="Lienhypertexte"/>
          </w:rPr>
          <w:t>4.7.</w:t>
        </w:r>
        <w:r w:rsidR="00E64AEB" w:rsidRPr="00AA32FC">
          <w:rPr>
            <w:rFonts w:ascii="Calibri" w:hAnsi="Calibri"/>
            <w:bCs w:val="0"/>
            <w:smallCaps w:val="0"/>
          </w:rPr>
          <w:tab/>
        </w:r>
        <w:r w:rsidR="00E64AEB" w:rsidRPr="00455684">
          <w:rPr>
            <w:rStyle w:val="Lienhypertexte"/>
          </w:rPr>
          <w:t>Clauses administratives</w:t>
        </w:r>
        <w:r w:rsidR="00E64AEB">
          <w:rPr>
            <w:webHidden/>
          </w:rPr>
          <w:tab/>
        </w:r>
        <w:r>
          <w:rPr>
            <w:webHidden/>
          </w:rPr>
          <w:fldChar w:fldCharType="begin"/>
        </w:r>
        <w:r w:rsidR="00E64AEB">
          <w:rPr>
            <w:webHidden/>
          </w:rPr>
          <w:instrText xml:space="preserve"> PAGEREF _Toc379649160 \h </w:instrText>
        </w:r>
        <w:r>
          <w:rPr>
            <w:webHidden/>
          </w:rPr>
        </w:r>
        <w:r>
          <w:rPr>
            <w:webHidden/>
          </w:rPr>
          <w:fldChar w:fldCharType="separate"/>
        </w:r>
        <w:r w:rsidR="003C25FC">
          <w:rPr>
            <w:webHidden/>
          </w:rPr>
          <w:t>16</w:t>
        </w:r>
        <w:r>
          <w:rPr>
            <w:webHidden/>
          </w:rPr>
          <w:fldChar w:fldCharType="end"/>
        </w:r>
      </w:hyperlink>
    </w:p>
    <w:p w:rsidR="00E64AEB" w:rsidRPr="00AA32FC" w:rsidRDefault="0059561A" w:rsidP="00E64AEB">
      <w:pPr>
        <w:pStyle w:val="TM2"/>
        <w:rPr>
          <w:rFonts w:ascii="Calibri" w:hAnsi="Calibri"/>
          <w:bCs w:val="0"/>
          <w:smallCaps w:val="0"/>
        </w:rPr>
      </w:pPr>
      <w:hyperlink w:anchor="_Toc379649161" w:history="1">
        <w:r w:rsidR="00E64AEB" w:rsidRPr="00455684">
          <w:rPr>
            <w:rStyle w:val="Lienhypertexte"/>
          </w:rPr>
          <w:t>4.8.</w:t>
        </w:r>
        <w:r w:rsidR="00E64AEB" w:rsidRPr="00AA32FC">
          <w:rPr>
            <w:rFonts w:ascii="Calibri" w:hAnsi="Calibri"/>
            <w:bCs w:val="0"/>
            <w:smallCaps w:val="0"/>
          </w:rPr>
          <w:tab/>
        </w:r>
        <w:r w:rsidR="00E64AEB" w:rsidRPr="00455684">
          <w:rPr>
            <w:rStyle w:val="Lienhypertexte"/>
          </w:rPr>
          <w:t>Dispositions diverses</w:t>
        </w:r>
        <w:r w:rsidR="00E64AEB">
          <w:rPr>
            <w:webHidden/>
          </w:rPr>
          <w:tab/>
        </w:r>
        <w:r>
          <w:rPr>
            <w:webHidden/>
          </w:rPr>
          <w:fldChar w:fldCharType="begin"/>
        </w:r>
        <w:r w:rsidR="00E64AEB">
          <w:rPr>
            <w:webHidden/>
          </w:rPr>
          <w:instrText xml:space="preserve"> PAGEREF _Toc379649161 \h </w:instrText>
        </w:r>
        <w:r>
          <w:rPr>
            <w:webHidden/>
          </w:rPr>
        </w:r>
        <w:r>
          <w:rPr>
            <w:webHidden/>
          </w:rPr>
          <w:fldChar w:fldCharType="separate"/>
        </w:r>
        <w:r w:rsidR="003C25FC">
          <w:rPr>
            <w:webHidden/>
          </w:rPr>
          <w:t>18</w:t>
        </w:r>
        <w:r>
          <w:rPr>
            <w:webHidden/>
          </w:rPr>
          <w:fldChar w:fldCharType="end"/>
        </w:r>
      </w:hyperlink>
    </w:p>
    <w:p w:rsidR="00E64AEB" w:rsidRPr="00AA32FC" w:rsidRDefault="0059561A" w:rsidP="00E64AEB">
      <w:pPr>
        <w:pStyle w:val="TM1"/>
        <w:rPr>
          <w:rFonts w:ascii="Calibri" w:hAnsi="Calibri"/>
          <w:b w:val="0"/>
          <w:bCs w:val="0"/>
          <w:caps w:val="0"/>
        </w:rPr>
      </w:pPr>
      <w:hyperlink w:anchor="_Toc379649162" w:history="1">
        <w:r w:rsidR="00E64AEB" w:rsidRPr="00455684">
          <w:rPr>
            <w:rStyle w:val="Lienhypertexte"/>
          </w:rPr>
          <w:t>5.</w:t>
        </w:r>
        <w:r w:rsidR="00E64AEB" w:rsidRPr="00AA32FC">
          <w:rPr>
            <w:rFonts w:ascii="Calibri" w:hAnsi="Calibri"/>
            <w:b w:val="0"/>
            <w:bCs w:val="0"/>
            <w:caps w:val="0"/>
          </w:rPr>
          <w:tab/>
        </w:r>
        <w:r w:rsidR="00E64AEB" w:rsidRPr="00455684">
          <w:rPr>
            <w:rStyle w:val="Lienhypertexte"/>
          </w:rPr>
          <w:t>Annexes</w:t>
        </w:r>
        <w:r w:rsidR="00E64AEB">
          <w:rPr>
            <w:webHidden/>
          </w:rPr>
          <w:tab/>
        </w:r>
        <w:r>
          <w:rPr>
            <w:webHidden/>
          </w:rPr>
          <w:fldChar w:fldCharType="begin"/>
        </w:r>
        <w:r w:rsidR="00E64AEB">
          <w:rPr>
            <w:webHidden/>
          </w:rPr>
          <w:instrText xml:space="preserve"> PAGEREF _Toc379649162 \h </w:instrText>
        </w:r>
        <w:r>
          <w:rPr>
            <w:webHidden/>
          </w:rPr>
        </w:r>
        <w:r>
          <w:rPr>
            <w:webHidden/>
          </w:rPr>
          <w:fldChar w:fldCharType="separate"/>
        </w:r>
        <w:r w:rsidR="003C25FC">
          <w:rPr>
            <w:webHidden/>
          </w:rPr>
          <w:t>20</w:t>
        </w:r>
        <w:r>
          <w:rPr>
            <w:webHidden/>
          </w:rPr>
          <w:fldChar w:fldCharType="end"/>
        </w:r>
      </w:hyperlink>
    </w:p>
    <w:p w:rsidR="00E64AEB" w:rsidRPr="00AA32FC" w:rsidRDefault="0059561A" w:rsidP="00E64AEB">
      <w:pPr>
        <w:pStyle w:val="TM2"/>
        <w:rPr>
          <w:rFonts w:ascii="Calibri" w:hAnsi="Calibri"/>
          <w:bCs w:val="0"/>
          <w:smallCaps w:val="0"/>
        </w:rPr>
      </w:pPr>
      <w:hyperlink w:anchor="_Toc379649163" w:history="1">
        <w:r w:rsidR="00E64AEB" w:rsidRPr="00455684">
          <w:rPr>
            <w:rStyle w:val="Lienhypertexte"/>
          </w:rPr>
          <w:t>5.1.</w:t>
        </w:r>
        <w:r w:rsidR="00E64AEB" w:rsidRPr="00AA32FC">
          <w:rPr>
            <w:rFonts w:ascii="Calibri" w:hAnsi="Calibri"/>
            <w:bCs w:val="0"/>
            <w:smallCaps w:val="0"/>
          </w:rPr>
          <w:tab/>
        </w:r>
        <w:r w:rsidR="00E64AEB" w:rsidRPr="00455684">
          <w:rPr>
            <w:rStyle w:val="Lienhypertexte"/>
          </w:rPr>
          <w:t>Délimitation des prestations entre le Titulaire et le Groupement</w:t>
        </w:r>
        <w:r w:rsidR="00E64AEB">
          <w:rPr>
            <w:webHidden/>
          </w:rPr>
          <w:tab/>
        </w:r>
        <w:r>
          <w:rPr>
            <w:webHidden/>
          </w:rPr>
          <w:fldChar w:fldCharType="begin"/>
        </w:r>
        <w:r w:rsidR="00E64AEB">
          <w:rPr>
            <w:webHidden/>
          </w:rPr>
          <w:instrText xml:space="preserve"> PAGEREF _Toc379649163 \h </w:instrText>
        </w:r>
        <w:r>
          <w:rPr>
            <w:webHidden/>
          </w:rPr>
        </w:r>
        <w:r>
          <w:rPr>
            <w:webHidden/>
          </w:rPr>
          <w:fldChar w:fldCharType="separate"/>
        </w:r>
        <w:r w:rsidR="003C25FC">
          <w:rPr>
            <w:webHidden/>
          </w:rPr>
          <w:t>20</w:t>
        </w:r>
        <w:r>
          <w:rPr>
            <w:webHidden/>
          </w:rPr>
          <w:fldChar w:fldCharType="end"/>
        </w:r>
      </w:hyperlink>
    </w:p>
    <w:p w:rsidR="00E64AEB" w:rsidRPr="00AA32FC" w:rsidRDefault="0059561A" w:rsidP="00E64AEB">
      <w:pPr>
        <w:pStyle w:val="TM2"/>
        <w:rPr>
          <w:rFonts w:ascii="Calibri" w:hAnsi="Calibri"/>
          <w:bCs w:val="0"/>
          <w:smallCaps w:val="0"/>
        </w:rPr>
      </w:pPr>
      <w:hyperlink w:anchor="_Toc379649164" w:history="1">
        <w:r w:rsidR="00E64AEB" w:rsidRPr="00455684">
          <w:rPr>
            <w:rStyle w:val="Lienhypertexte"/>
          </w:rPr>
          <w:t>5.2.</w:t>
        </w:r>
        <w:r w:rsidR="00E64AEB" w:rsidRPr="00AA32FC">
          <w:rPr>
            <w:rFonts w:ascii="Calibri" w:hAnsi="Calibri"/>
            <w:bCs w:val="0"/>
            <w:smallCaps w:val="0"/>
          </w:rPr>
          <w:tab/>
        </w:r>
        <w:r w:rsidR="00E64AEB" w:rsidRPr="00455684">
          <w:rPr>
            <w:rStyle w:val="Lienhypertexte"/>
          </w:rPr>
          <w:t>Principaux équipements mis à disposition du Titulaire</w:t>
        </w:r>
        <w:r w:rsidR="00E64AEB">
          <w:rPr>
            <w:webHidden/>
          </w:rPr>
          <w:tab/>
        </w:r>
        <w:r>
          <w:rPr>
            <w:webHidden/>
          </w:rPr>
          <w:fldChar w:fldCharType="begin"/>
        </w:r>
        <w:r w:rsidR="00E64AEB">
          <w:rPr>
            <w:webHidden/>
          </w:rPr>
          <w:instrText xml:space="preserve"> PAGEREF _Toc379649164 \h </w:instrText>
        </w:r>
        <w:r>
          <w:rPr>
            <w:webHidden/>
          </w:rPr>
        </w:r>
        <w:r>
          <w:rPr>
            <w:webHidden/>
          </w:rPr>
          <w:fldChar w:fldCharType="separate"/>
        </w:r>
        <w:r w:rsidR="003C25FC">
          <w:rPr>
            <w:webHidden/>
          </w:rPr>
          <w:t>24</w:t>
        </w:r>
        <w:r>
          <w:rPr>
            <w:webHidden/>
          </w:rPr>
          <w:fldChar w:fldCharType="end"/>
        </w:r>
      </w:hyperlink>
    </w:p>
    <w:p w:rsidR="00E64AEB" w:rsidRPr="00B61B35" w:rsidRDefault="0059561A" w:rsidP="00E64AEB">
      <w:pPr>
        <w:pStyle w:val="TM1"/>
      </w:pPr>
      <w:r>
        <w:fldChar w:fldCharType="end"/>
      </w:r>
    </w:p>
    <w:p w:rsidR="00E64AEB" w:rsidRPr="00B61B35" w:rsidRDefault="00E64AEB" w:rsidP="00E64AEB">
      <w:bookmarkStart w:id="0" w:name="_Toc465262105"/>
      <w:bookmarkStart w:id="1" w:name="_Toc465262351"/>
      <w:bookmarkStart w:id="2" w:name="_Toc465270161"/>
      <w:bookmarkStart w:id="3" w:name="_Toc466017840"/>
      <w:bookmarkStart w:id="4" w:name="_Toc466018540"/>
      <w:bookmarkStart w:id="5" w:name="_Toc467907825"/>
      <w:bookmarkStart w:id="6" w:name="_Toc469326621"/>
      <w:bookmarkStart w:id="7" w:name="_Toc470001820"/>
      <w:bookmarkStart w:id="8" w:name="_Toc536083503"/>
      <w:bookmarkStart w:id="9" w:name="_Toc276420"/>
      <w:bookmarkStart w:id="10" w:name="_Toc428564"/>
      <w:bookmarkStart w:id="11" w:name="_Toc428840"/>
      <w:bookmarkStart w:id="12" w:name="_Toc430879"/>
      <w:bookmarkStart w:id="13" w:name="_Toc967050"/>
      <w:bookmarkStart w:id="14" w:name="_Toc967352"/>
      <w:bookmarkStart w:id="15" w:name="_Toc1211937"/>
      <w:bookmarkStart w:id="16" w:name="_Toc21657603"/>
      <w:bookmarkStart w:id="17" w:name="_Toc21692430"/>
      <w:bookmarkStart w:id="18" w:name="_Toc21959970"/>
      <w:bookmarkStart w:id="19" w:name="_Toc21961096"/>
      <w:bookmarkStart w:id="20" w:name="_Toc22002413"/>
      <w:bookmarkStart w:id="21" w:name="_Toc22009964"/>
      <w:bookmarkStart w:id="22" w:name="_Toc23243195"/>
      <w:bookmarkStart w:id="23" w:name="_Toc23243248"/>
      <w:bookmarkStart w:id="24" w:name="_Toc23385581"/>
      <w:bookmarkStart w:id="25" w:name="_Toc23477202"/>
      <w:bookmarkStart w:id="26" w:name="_Toc23479131"/>
    </w:p>
    <w:p w:rsidR="00E64AEB" w:rsidRPr="00B61B35" w:rsidRDefault="00E64AEB" w:rsidP="00E64AEB"/>
    <w:p w:rsidR="00E64AEB" w:rsidRPr="00CD7C3C" w:rsidRDefault="00E64AEB" w:rsidP="00E64AEB">
      <w:pPr>
        <w:pStyle w:val="Titre1"/>
      </w:pPr>
      <w:r>
        <w:br w:type="page"/>
      </w:r>
      <w:bookmarkStart w:id="27" w:name="_Toc351391583"/>
      <w:bookmarkStart w:id="28" w:name="_Toc379649139"/>
      <w:r w:rsidRPr="00CD7C3C">
        <w:lastRenderedPageBreak/>
        <w:t xml:space="preserve">OBJET DU </w:t>
      </w:r>
      <w:r>
        <w:t>MARCHé</w:t>
      </w:r>
      <w:bookmarkEnd w:id="27"/>
      <w:bookmarkEnd w:id="28"/>
    </w:p>
    <w:p w:rsidR="00E64AEB" w:rsidRDefault="00E64AEB" w:rsidP="00E64AEB">
      <w:pPr>
        <w:pStyle w:val="Titre2"/>
      </w:pPr>
      <w:bookmarkStart w:id="29" w:name="_Toc351391584"/>
      <w:bookmarkStart w:id="30" w:name="_Toc379649140"/>
      <w:r>
        <w:t xml:space="preserve">Présentation du </w:t>
      </w:r>
      <w:bookmarkEnd w:id="29"/>
      <w:r>
        <w:t>pouvoir adjudicateur</w:t>
      </w:r>
      <w:bookmarkEnd w:id="30"/>
    </w:p>
    <w:p w:rsidR="00E64AEB" w:rsidRDefault="00E64AEB" w:rsidP="00E64AEB">
      <w:pPr>
        <w:spacing w:after="120"/>
      </w:pPr>
      <w:bookmarkStart w:id="31" w:name="_Toc351391585"/>
      <w:r>
        <w:t>L'École Nationale de Commerce est un établissement public (lycée) proposant exclusivement des formations supérieures (post-bac) aux métiers du tertiaire.</w:t>
      </w:r>
    </w:p>
    <w:p w:rsidR="00E64AEB" w:rsidRDefault="00E64AEB" w:rsidP="00E64AEB">
      <w:pPr>
        <w:spacing w:after="120"/>
      </w:pPr>
      <w:r>
        <w:t xml:space="preserve">L'ENC Bessières forme près de </w:t>
      </w:r>
      <w:r w:rsidR="00D474D6">
        <w:t>200</w:t>
      </w:r>
      <w:r>
        <w:t>0 élèves à des brevets de techniciens supérieurs (</w:t>
      </w:r>
      <w:r w:rsidR="00D8523A">
        <w:t>support à l’action managériale,</w:t>
      </w:r>
      <w:r>
        <w:t xml:space="preserve"> assistant de gestion </w:t>
      </w:r>
      <w:r w:rsidR="00D8523A">
        <w:t xml:space="preserve">de la </w:t>
      </w:r>
      <w:r>
        <w:t>PME, comptabilité et gestion des organisations, commerce international, communication, management des unités commerciales, tourisme,</w:t>
      </w:r>
      <w:r w:rsidR="00D8523A">
        <w:t xml:space="preserve"> négociation et digitalisation de la relation commerciale</w:t>
      </w:r>
      <w:r>
        <w:t>…) ainsi qu'à la préparation de concours, via les classes préparatoires.</w:t>
      </w:r>
    </w:p>
    <w:p w:rsidR="00E64AEB" w:rsidRDefault="00E64AEB" w:rsidP="00E64AEB">
      <w:pPr>
        <w:spacing w:after="120"/>
      </w:pPr>
      <w:r>
        <w:t xml:space="preserve">L'ENC constitue le socle du "Pôle Bessières" comptant également : </w:t>
      </w:r>
    </w:p>
    <w:p w:rsidR="00E64AEB" w:rsidRDefault="00E64AEB" w:rsidP="00E64AEB">
      <w:pPr>
        <w:numPr>
          <w:ilvl w:val="0"/>
          <w:numId w:val="31"/>
        </w:numPr>
        <w:spacing w:after="120"/>
      </w:pPr>
      <w:r>
        <w:t>le CFA Bessières formant près de 3</w:t>
      </w:r>
      <w:r w:rsidR="00392B48">
        <w:t>5</w:t>
      </w:r>
      <w:r>
        <w:t xml:space="preserve">0 apprentis aux métiers de la comptabilité (BTS CGO et expertise comptable : DCG et DSCG), </w:t>
      </w:r>
    </w:p>
    <w:p w:rsidR="00E64AEB" w:rsidRDefault="00E64AEB" w:rsidP="00E64AEB">
      <w:pPr>
        <w:numPr>
          <w:ilvl w:val="0"/>
          <w:numId w:val="31"/>
        </w:numPr>
        <w:spacing w:after="120"/>
      </w:pPr>
      <w:r>
        <w:t xml:space="preserve">le GRETA </w:t>
      </w:r>
      <w:r w:rsidRPr="004E357E">
        <w:t xml:space="preserve">des </w:t>
      </w:r>
      <w:proofErr w:type="spellStart"/>
      <w:r w:rsidRPr="004E357E">
        <w:t>MEtiers</w:t>
      </w:r>
      <w:proofErr w:type="spellEnd"/>
      <w:r w:rsidRPr="004E357E">
        <w:t xml:space="preserve"> du </w:t>
      </w:r>
      <w:proofErr w:type="spellStart"/>
      <w:r w:rsidRPr="004E357E">
        <w:t>TErtiaire</w:t>
      </w:r>
      <w:proofErr w:type="spellEnd"/>
      <w:r w:rsidRPr="004E357E">
        <w:t>, de l’</w:t>
      </w:r>
      <w:proofErr w:type="spellStart"/>
      <w:r w:rsidRPr="004E357E">
        <w:t>HOtellerie</w:t>
      </w:r>
      <w:proofErr w:type="spellEnd"/>
      <w:r w:rsidRPr="004E357E">
        <w:t xml:space="preserve"> et de la Restauration (METEHOR)</w:t>
      </w:r>
      <w:r>
        <w:t>, organisme public de formation continue (à destination des adultes).</w:t>
      </w:r>
    </w:p>
    <w:p w:rsidR="00E64AEB" w:rsidRDefault="00E64AEB" w:rsidP="00E64AEB">
      <w:pPr>
        <w:pStyle w:val="Titre2"/>
      </w:pPr>
      <w:bookmarkStart w:id="32" w:name="_Toc379649141"/>
      <w:r>
        <w:t>Objet du marché</w:t>
      </w:r>
      <w:bookmarkEnd w:id="31"/>
      <w:bookmarkEnd w:id="32"/>
    </w:p>
    <w:p w:rsidR="00E64AEB" w:rsidRDefault="00E64AEB" w:rsidP="00E64AEB">
      <w:pPr>
        <w:spacing w:after="40"/>
      </w:pPr>
      <w:r>
        <w:t>Le présent marché porte sur des prestations d'assistance technique à la gestion du service de restauration du pôle Bessières (dépendant de l'ENC Bessières) et, en prestation annexe liée, à l'exploitation de la cafétéria de l'établissement.</w:t>
      </w:r>
    </w:p>
    <w:p w:rsidR="00E64AEB" w:rsidRDefault="00E64AEB" w:rsidP="00E64AEB">
      <w:pPr>
        <w:spacing w:after="40"/>
      </w:pPr>
      <w:r>
        <w:br/>
        <w:t xml:space="preserve">Plus précisément, le Titulaire du marché assurera </w:t>
      </w:r>
    </w:p>
    <w:p w:rsidR="00E64AEB" w:rsidRPr="005C610A" w:rsidRDefault="00E64AEB" w:rsidP="00E64AEB">
      <w:pPr>
        <w:numPr>
          <w:ilvl w:val="0"/>
          <w:numId w:val="26"/>
        </w:numPr>
        <w:spacing w:after="40"/>
      </w:pPr>
      <w:r w:rsidRPr="005C610A">
        <w:t xml:space="preserve">concernant le service de restauration : </w:t>
      </w:r>
    </w:p>
    <w:p w:rsidR="00E64AEB" w:rsidRDefault="00E64AEB" w:rsidP="00E64AEB">
      <w:pPr>
        <w:numPr>
          <w:ilvl w:val="1"/>
          <w:numId w:val="26"/>
        </w:numPr>
        <w:spacing w:after="40"/>
        <w:ind w:left="1434" w:hanging="357"/>
      </w:pPr>
      <w:r>
        <w:t>l'élaboration des menus (et leur présentation sur des supports adaptés),</w:t>
      </w:r>
    </w:p>
    <w:p w:rsidR="00E64AEB" w:rsidRDefault="00E64AEB" w:rsidP="00E64AEB">
      <w:pPr>
        <w:numPr>
          <w:ilvl w:val="1"/>
          <w:numId w:val="26"/>
        </w:numPr>
        <w:spacing w:after="40"/>
        <w:ind w:left="1434" w:hanging="357"/>
      </w:pPr>
      <w:r>
        <w:t>l'approvisionnement en denrées,</w:t>
      </w:r>
    </w:p>
    <w:p w:rsidR="00E64AEB" w:rsidRDefault="00E64AEB" w:rsidP="00E64AEB">
      <w:pPr>
        <w:numPr>
          <w:ilvl w:val="1"/>
          <w:numId w:val="26"/>
        </w:numPr>
        <w:spacing w:after="40"/>
        <w:ind w:left="1434" w:hanging="357"/>
      </w:pPr>
      <w:r>
        <w:t xml:space="preserve">la gestion des stocks correspondants, </w:t>
      </w:r>
    </w:p>
    <w:p w:rsidR="00E64AEB" w:rsidRDefault="00E64AEB" w:rsidP="00E64AEB">
      <w:pPr>
        <w:numPr>
          <w:ilvl w:val="1"/>
          <w:numId w:val="26"/>
        </w:numPr>
        <w:spacing w:after="40"/>
        <w:ind w:left="1434" w:hanging="357"/>
      </w:pPr>
      <w:r>
        <w:t xml:space="preserve">l'assistance technique à la production et à la distribution des repas, aux activités de plonge et de nettoyage des locaux (animation de l'équipe de restauration, formation, conseil, …) et plus globalement à l'ensemble des activités du service restauration, </w:t>
      </w:r>
    </w:p>
    <w:p w:rsidR="00E64AEB" w:rsidRDefault="00E64AEB" w:rsidP="00E64AEB">
      <w:pPr>
        <w:numPr>
          <w:ilvl w:val="0"/>
          <w:numId w:val="26"/>
        </w:numPr>
        <w:spacing w:after="40"/>
      </w:pPr>
      <w:r w:rsidRPr="005C610A">
        <w:t>concernant la cafétéria :</w:t>
      </w:r>
      <w:r>
        <w:t xml:space="preserve"> son exploitation dans ensemble : </w:t>
      </w:r>
    </w:p>
    <w:p w:rsidR="00E64AEB" w:rsidRDefault="00E64AEB" w:rsidP="00E64AEB">
      <w:pPr>
        <w:numPr>
          <w:ilvl w:val="1"/>
          <w:numId w:val="26"/>
        </w:numPr>
        <w:spacing w:after="40"/>
      </w:pPr>
      <w:r>
        <w:t xml:space="preserve">définition de l'offre, </w:t>
      </w:r>
    </w:p>
    <w:p w:rsidR="00E64AEB" w:rsidRDefault="00E64AEB" w:rsidP="00E64AEB">
      <w:pPr>
        <w:numPr>
          <w:ilvl w:val="1"/>
          <w:numId w:val="26"/>
        </w:numPr>
        <w:spacing w:after="40"/>
      </w:pPr>
      <w:r>
        <w:t xml:space="preserve">approvisionnements, </w:t>
      </w:r>
    </w:p>
    <w:p w:rsidR="00E64AEB" w:rsidRDefault="00E64AEB" w:rsidP="00E64AEB">
      <w:pPr>
        <w:numPr>
          <w:ilvl w:val="1"/>
          <w:numId w:val="26"/>
        </w:numPr>
        <w:spacing w:after="40"/>
      </w:pPr>
      <w:r>
        <w:t xml:space="preserve">distribution, </w:t>
      </w:r>
    </w:p>
    <w:p w:rsidR="00E64AEB" w:rsidRDefault="00E64AEB" w:rsidP="00E64AEB">
      <w:pPr>
        <w:numPr>
          <w:ilvl w:val="1"/>
          <w:numId w:val="26"/>
        </w:numPr>
        <w:spacing w:after="40"/>
      </w:pPr>
      <w:r>
        <w:t xml:space="preserve">facturation aux convives, </w:t>
      </w:r>
    </w:p>
    <w:p w:rsidR="00E64AEB" w:rsidRDefault="00E64AEB" w:rsidP="00E64AEB">
      <w:pPr>
        <w:numPr>
          <w:ilvl w:val="1"/>
          <w:numId w:val="26"/>
        </w:numPr>
        <w:spacing w:after="40"/>
      </w:pPr>
      <w:r>
        <w:t xml:space="preserve">entretien et nettoyage des locaux et équipements, </w:t>
      </w:r>
    </w:p>
    <w:p w:rsidR="00E64AEB" w:rsidRPr="00745610" w:rsidRDefault="00E64AEB" w:rsidP="00E64AEB">
      <w:pPr>
        <w:numPr>
          <w:ilvl w:val="0"/>
          <w:numId w:val="26"/>
        </w:numPr>
        <w:spacing w:after="40"/>
        <w:rPr>
          <w:b/>
        </w:rPr>
      </w:pPr>
      <w:r>
        <w:t xml:space="preserve">et, de façon générale, </w:t>
      </w:r>
    </w:p>
    <w:p w:rsidR="00E64AEB" w:rsidRDefault="00E64AEB" w:rsidP="00E64AEB">
      <w:pPr>
        <w:numPr>
          <w:ilvl w:val="1"/>
          <w:numId w:val="26"/>
        </w:numPr>
        <w:spacing w:after="40"/>
        <w:ind w:left="1434" w:hanging="357"/>
      </w:pPr>
      <w:r>
        <w:t xml:space="preserve">la mise en place, l’application et le suivi des obligations en matière d’hygiène et de sécurité alimentaire (mise en place d’un PMS, application des procédures, suivi de leur mise en œuvre, …) en collaboration avec les équipes de l'établissement, </w:t>
      </w:r>
    </w:p>
    <w:p w:rsidR="00E64AEB" w:rsidRDefault="00E64AEB" w:rsidP="00E64AEB">
      <w:pPr>
        <w:numPr>
          <w:ilvl w:val="1"/>
          <w:numId w:val="26"/>
        </w:numPr>
        <w:spacing w:after="40"/>
        <w:ind w:left="1434" w:hanging="357"/>
      </w:pPr>
      <w:r>
        <w:t xml:space="preserve">la fourniture du linge et des consommables pour les seuls besoins de son personnel, </w:t>
      </w:r>
    </w:p>
    <w:p w:rsidR="00E64AEB" w:rsidRDefault="00E64AEB" w:rsidP="00E64AEB">
      <w:pPr>
        <w:numPr>
          <w:ilvl w:val="1"/>
          <w:numId w:val="26"/>
        </w:numPr>
        <w:spacing w:after="40"/>
      </w:pPr>
      <w:r>
        <w:lastRenderedPageBreak/>
        <w:t xml:space="preserve">un </w:t>
      </w:r>
      <w:proofErr w:type="spellStart"/>
      <w:r>
        <w:t>reporting</w:t>
      </w:r>
      <w:proofErr w:type="spellEnd"/>
      <w:r>
        <w:t xml:space="preserve"> concernant l'exécution du marché ainsi que le fonctionnement du service restauration et de la cafétéria.</w:t>
      </w:r>
    </w:p>
    <w:p w:rsidR="00E64AEB" w:rsidRDefault="00E64AEB" w:rsidP="00E64AEB">
      <w:pPr>
        <w:spacing w:after="40"/>
      </w:pPr>
    </w:p>
    <w:p w:rsidR="00E64AEB" w:rsidRDefault="00E64AEB" w:rsidP="00E64AEB">
      <w:pPr>
        <w:spacing w:after="40"/>
      </w:pPr>
      <w:r>
        <w:t xml:space="preserve">Le Titulaire pourra par ailleurs se voir confier la fourniture de prestations traiteur dans le cadre de manifestations organisées par l'établissement. Le Titulaire ne pourra se prévaloir d'aucune exclusivité pour la réalisation de ces prestations. </w:t>
      </w:r>
    </w:p>
    <w:p w:rsidR="00E64AEB" w:rsidRDefault="00E64AEB" w:rsidP="00E64AEB">
      <w:pPr>
        <w:spacing w:after="40"/>
      </w:pPr>
      <w:r>
        <w:br/>
        <w:t xml:space="preserve">À titre d’information (et sans que cela constitue des engagements contractuels) il est également indiqué aux candidats les éléments suivants : </w:t>
      </w:r>
    </w:p>
    <w:p w:rsidR="00E64AEB" w:rsidRPr="00392B48" w:rsidRDefault="00E64AEB" w:rsidP="00E64AEB">
      <w:pPr>
        <w:numPr>
          <w:ilvl w:val="0"/>
          <w:numId w:val="26"/>
        </w:numPr>
        <w:spacing w:after="40"/>
      </w:pPr>
      <w:r>
        <w:t xml:space="preserve">la fréquentation du restaurant scolaire a été en 2017 d'environ </w:t>
      </w:r>
      <w:r w:rsidRPr="00392B48">
        <w:rPr>
          <w:b/>
        </w:rPr>
        <w:t>6</w:t>
      </w:r>
      <w:r w:rsidR="00222335">
        <w:rPr>
          <w:b/>
        </w:rPr>
        <w:t>60</w:t>
      </w:r>
      <w:r w:rsidRPr="00392B48">
        <w:rPr>
          <w:b/>
        </w:rPr>
        <w:t>00</w:t>
      </w:r>
      <w:r w:rsidRPr="00392B48">
        <w:t xml:space="preserve"> repas, </w:t>
      </w:r>
    </w:p>
    <w:p w:rsidR="00392B48" w:rsidRDefault="00E64AEB" w:rsidP="00E64AEB">
      <w:pPr>
        <w:numPr>
          <w:ilvl w:val="0"/>
          <w:numId w:val="26"/>
        </w:numPr>
        <w:spacing w:after="40"/>
      </w:pPr>
      <w:r w:rsidRPr="00392B48">
        <w:t xml:space="preserve">l'activité de cafétéria a généré un chiffre d'affaires (HT) de </w:t>
      </w:r>
      <w:r w:rsidR="00392B48" w:rsidRPr="00392B48">
        <w:t>21500</w:t>
      </w:r>
      <w:r w:rsidRPr="00392B48">
        <w:t>€ sur</w:t>
      </w:r>
      <w:r>
        <w:t xml:space="preserve"> 2017</w:t>
      </w:r>
    </w:p>
    <w:p w:rsidR="00392B48" w:rsidRDefault="00392B48" w:rsidP="00D8523A">
      <w:pPr>
        <w:spacing w:after="40"/>
        <w:ind w:left="360"/>
      </w:pPr>
    </w:p>
    <w:p w:rsidR="00E64AEB" w:rsidRDefault="00E64AEB" w:rsidP="00E64AEB">
      <w:pPr>
        <w:numPr>
          <w:ilvl w:val="0"/>
          <w:numId w:val="26"/>
        </w:numPr>
        <w:spacing w:after="40"/>
      </w:pPr>
      <w:r>
        <w:t xml:space="preserve">Les points suivants sont par ailleurs précisés : </w:t>
      </w:r>
    </w:p>
    <w:p w:rsidR="00E64AEB" w:rsidRDefault="00E64AEB" w:rsidP="00E64AEB">
      <w:pPr>
        <w:numPr>
          <w:ilvl w:val="0"/>
          <w:numId w:val="26"/>
        </w:numPr>
        <w:spacing w:before="120" w:after="40"/>
      </w:pPr>
      <w:r>
        <w:t xml:space="preserve">L'ENC Bessières </w:t>
      </w:r>
      <w:r w:rsidRPr="00643FDC">
        <w:t xml:space="preserve">met à disposition du Titulaire les locaux et équipements nécessaires à la réalisation de sa mission </w:t>
      </w:r>
      <w:r>
        <w:t>(et ce à titre précaire, gratuit et sans occupation privative).</w:t>
      </w:r>
    </w:p>
    <w:p w:rsidR="00E64AEB" w:rsidRDefault="00E64AEB" w:rsidP="00E64AEB">
      <w:pPr>
        <w:numPr>
          <w:ilvl w:val="0"/>
          <w:numId w:val="26"/>
        </w:numPr>
        <w:spacing w:before="120" w:after="40"/>
      </w:pPr>
      <w:r>
        <w:t xml:space="preserve">Les personnels de restauration et d'entretien général intervenant en restauration de l'ENC sont des agents de la Région </w:t>
      </w:r>
      <w:proofErr w:type="spellStart"/>
      <w:r>
        <w:t>Ile-De-France</w:t>
      </w:r>
      <w:proofErr w:type="spellEnd"/>
      <w:r>
        <w:t xml:space="preserve"> placés sous l'autorité fonctionnelle du Chef d'Établissement.</w:t>
      </w:r>
    </w:p>
    <w:p w:rsidR="00E64AEB" w:rsidRDefault="00E64AEB" w:rsidP="00E64AEB">
      <w:pPr>
        <w:numPr>
          <w:ilvl w:val="0"/>
          <w:numId w:val="26"/>
        </w:numPr>
        <w:spacing w:before="120" w:after="40"/>
      </w:pPr>
      <w:r>
        <w:t xml:space="preserve">Les prestations de restauration scolaire constituent une restauration sociale </w:t>
      </w:r>
      <w:r w:rsidRPr="00207FFC">
        <w:t>(au sens du décret n°2001-237 du 20 mars 2001 et de l'arrêté du 29 septembre 1997)</w:t>
      </w:r>
      <w:r>
        <w:t xml:space="preserve"> et devront en tous points respecter l’ensemble de la réglementation en vigueur et plus spécifiquement : </w:t>
      </w:r>
    </w:p>
    <w:p w:rsidR="00E64AEB" w:rsidRDefault="00E64AEB" w:rsidP="00E64AEB">
      <w:pPr>
        <w:numPr>
          <w:ilvl w:val="1"/>
          <w:numId w:val="26"/>
        </w:numPr>
        <w:spacing w:after="40"/>
      </w:pPr>
      <w:r>
        <w:t xml:space="preserve">l’arrêté du 29 septembre 1997 </w:t>
      </w:r>
      <w:r w:rsidRPr="00207FFC">
        <w:t>fixant les conditions d'hygiène applicables dans les établissements de restauration collective à caractère social</w:t>
      </w:r>
      <w:r>
        <w:t xml:space="preserve">, </w:t>
      </w:r>
    </w:p>
    <w:p w:rsidR="00E64AEB" w:rsidRDefault="00E64AEB" w:rsidP="00E64AEB">
      <w:pPr>
        <w:numPr>
          <w:ilvl w:val="1"/>
          <w:numId w:val="26"/>
        </w:numPr>
        <w:spacing w:after="40"/>
      </w:pPr>
      <w:r>
        <w:t xml:space="preserve">la réglementation européenne </w:t>
      </w:r>
      <w:r w:rsidRPr="00207FFC">
        <w:t>sur l’hygiène des aliments et l’alimentation animale</w:t>
      </w:r>
      <w:r>
        <w:t xml:space="preserve"> dite « paquet hygiène » (notamment règlements CE 852/2004, 853/2004, 854/2004, etc.), </w:t>
      </w:r>
    </w:p>
    <w:p w:rsidR="00E64AEB" w:rsidRPr="00E64AEB" w:rsidRDefault="00E64AEB" w:rsidP="00E64AEB">
      <w:pPr>
        <w:numPr>
          <w:ilvl w:val="1"/>
          <w:numId w:val="26"/>
        </w:numPr>
        <w:spacing w:after="40"/>
        <w:rPr>
          <w:highlight w:val="yellow"/>
        </w:rPr>
      </w:pPr>
      <w:r w:rsidRPr="00D8523A">
        <w:t>l</w:t>
      </w:r>
      <w:r w:rsidRPr="00392B48">
        <w:t>a</w:t>
      </w:r>
      <w:r>
        <w:t xml:space="preserve"> réglementation en matière de qualité nutritionnelle des repas (Loi LMAP 2010-874 du 27 juillet 2010, Décret 2011-1227 et Arrêté du 30 septembre 2011) ainsi que la recommandation du GEM RCN mise à jour le 15 juin 2011. </w:t>
      </w:r>
    </w:p>
    <w:p w:rsidR="00E64AEB" w:rsidRDefault="00E64AEB" w:rsidP="00E64AEB">
      <w:pPr>
        <w:numPr>
          <w:ilvl w:val="0"/>
          <w:numId w:val="26"/>
        </w:numPr>
        <w:spacing w:after="40"/>
      </w:pPr>
      <w:r>
        <w:t>Les prestations fournies par le titulaire devront par ailleurs s’inscrire dans une démarche de développement durable et celui-ci devra notamment :</w:t>
      </w:r>
    </w:p>
    <w:p w:rsidR="00E64AEB" w:rsidRDefault="00E64AEB" w:rsidP="00E64AEB">
      <w:pPr>
        <w:numPr>
          <w:ilvl w:val="1"/>
          <w:numId w:val="26"/>
        </w:numPr>
        <w:spacing w:after="40"/>
      </w:pPr>
      <w:r>
        <w:t xml:space="preserve">privilégier et développer les approvisionnements locaux ou en circuits courts, le recours à des produits de saison voire à faible impact </w:t>
      </w:r>
      <w:r w:rsidRPr="009D304B">
        <w:t>environnemental eu égard à leurs conditions de production et de distribution</w:t>
      </w:r>
      <w:r>
        <w:t xml:space="preserve">, issus de l’agriculture biologique ou </w:t>
      </w:r>
      <w:r w:rsidRPr="009D304B">
        <w:t>sous signe d’identification de la qualité et de l’origine ou issus d’exploitations engagées dans une démarche de certification environnementale</w:t>
      </w:r>
      <w:r>
        <w:t xml:space="preserve">, </w:t>
      </w:r>
    </w:p>
    <w:p w:rsidR="00E64AEB" w:rsidRDefault="00E64AEB" w:rsidP="00E64AEB">
      <w:pPr>
        <w:numPr>
          <w:ilvl w:val="1"/>
          <w:numId w:val="26"/>
        </w:numPr>
        <w:spacing w:after="40"/>
      </w:pPr>
      <w:r>
        <w:t>développer une politique de réduction de la production de déchets et des consommations en fluides (eau et énergies) liés à l’activité restauration.</w:t>
      </w:r>
    </w:p>
    <w:p w:rsidR="00E64AEB" w:rsidRDefault="00E64AEB" w:rsidP="00E64AEB">
      <w:pPr>
        <w:spacing w:after="40"/>
        <w:ind w:left="360"/>
      </w:pPr>
    </w:p>
    <w:p w:rsidR="00D8523A" w:rsidRDefault="00D8523A" w:rsidP="00E64AEB">
      <w:pPr>
        <w:spacing w:after="40"/>
        <w:ind w:left="360"/>
      </w:pPr>
    </w:p>
    <w:p w:rsidR="00D8523A" w:rsidRDefault="00D8523A" w:rsidP="00E64AEB">
      <w:pPr>
        <w:spacing w:after="40"/>
        <w:ind w:left="360"/>
      </w:pPr>
    </w:p>
    <w:p w:rsidR="00D8523A" w:rsidRDefault="00D8523A" w:rsidP="00E64AEB">
      <w:pPr>
        <w:spacing w:after="40"/>
        <w:ind w:left="360"/>
      </w:pPr>
    </w:p>
    <w:p w:rsidR="00D8523A" w:rsidRDefault="00D8523A" w:rsidP="00E64AEB">
      <w:pPr>
        <w:spacing w:after="40"/>
        <w:ind w:left="360"/>
      </w:pPr>
    </w:p>
    <w:p w:rsidR="00D8523A" w:rsidRDefault="00D8523A" w:rsidP="00E64AEB">
      <w:pPr>
        <w:spacing w:after="40"/>
        <w:ind w:left="360"/>
      </w:pPr>
    </w:p>
    <w:p w:rsidR="00E64AEB" w:rsidRPr="00120B27" w:rsidRDefault="00E64AEB" w:rsidP="00E64AEB">
      <w:pPr>
        <w:pStyle w:val="Titre1"/>
      </w:pPr>
      <w:bookmarkStart w:id="33" w:name="_Toc37964914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Dispositions spécifiques au restaurant scolaire</w:t>
      </w:r>
      <w:bookmarkEnd w:id="33"/>
    </w:p>
    <w:p w:rsidR="00E64AEB" w:rsidRDefault="00E64AEB" w:rsidP="00E64AEB">
      <w:pPr>
        <w:pStyle w:val="Titre2"/>
      </w:pPr>
      <w:bookmarkStart w:id="34" w:name="_Toc379649143"/>
      <w:r>
        <w:t>Assistance techni</w:t>
      </w:r>
      <w:r w:rsidRPr="00D8523A">
        <w:t>q</w:t>
      </w:r>
      <w:r>
        <w:t>ue</w:t>
      </w:r>
      <w:bookmarkEnd w:id="34"/>
    </w:p>
    <w:p w:rsidR="00E64AEB" w:rsidRDefault="00E64AEB" w:rsidP="00E64AEB">
      <w:r>
        <w:lastRenderedPageBreak/>
        <w:t xml:space="preserve">Le Titulaire met à disposition de l'ENC Bessières un assistant technique qui a pour rôle d'assurer l'organisation et la gestion du restaurant scolaire (et de la cafétéria). </w:t>
      </w:r>
    </w:p>
    <w:p w:rsidR="00E64AEB" w:rsidRDefault="00E64AEB" w:rsidP="00E64AEB">
      <w:r>
        <w:t>Au-delà la conception des menus, des approvisionnements alimentaires, de la gestion des stocks, l'assistant technique assure un rôle de conseil et d'animation de l'équipe de restauration de l'établissement.</w:t>
      </w:r>
    </w:p>
    <w:p w:rsidR="00E64AEB" w:rsidRDefault="00E64AEB" w:rsidP="00E64AEB">
      <w:pPr>
        <w:spacing w:after="0"/>
      </w:pPr>
      <w:r>
        <w:t xml:space="preserve">L'équipe de restauration de l'établissement (personnel de la Région) est composée : </w:t>
      </w:r>
    </w:p>
    <w:p w:rsidR="00E64AEB" w:rsidRDefault="00E64AEB" w:rsidP="00E64AEB">
      <w:pPr>
        <w:numPr>
          <w:ilvl w:val="0"/>
          <w:numId w:val="26"/>
        </w:numPr>
        <w:spacing w:after="0"/>
      </w:pPr>
      <w:r>
        <w:t xml:space="preserve">d'un chef de cuisine, </w:t>
      </w:r>
    </w:p>
    <w:p w:rsidR="00E64AEB" w:rsidRDefault="00E64AEB" w:rsidP="00E64AEB">
      <w:pPr>
        <w:numPr>
          <w:ilvl w:val="0"/>
          <w:numId w:val="26"/>
        </w:numPr>
        <w:spacing w:after="0"/>
      </w:pPr>
      <w:r>
        <w:t xml:space="preserve">d'un second, </w:t>
      </w:r>
    </w:p>
    <w:p w:rsidR="00E64AEB" w:rsidRDefault="00E64AEB" w:rsidP="00E64AEB">
      <w:pPr>
        <w:numPr>
          <w:ilvl w:val="0"/>
          <w:numId w:val="26"/>
        </w:numPr>
      </w:pPr>
      <w:r>
        <w:t>d'un cuisinier.</w:t>
      </w:r>
    </w:p>
    <w:p w:rsidR="00E64AEB" w:rsidRDefault="00E64AEB" w:rsidP="00E64AEB">
      <w:pPr>
        <w:spacing w:after="0"/>
      </w:pPr>
      <w:r>
        <w:t xml:space="preserve">Cette équipe est renforcée d’un </w:t>
      </w:r>
      <w:proofErr w:type="gramStart"/>
      <w:r>
        <w:t>ATP ,agent</w:t>
      </w:r>
      <w:proofErr w:type="gramEnd"/>
      <w:r>
        <w:t xml:space="preserve"> technique principal qui encadre les agents du service général (</w:t>
      </w:r>
      <w:r w:rsidRPr="00392B48">
        <w:t>1</w:t>
      </w:r>
      <w:r w:rsidR="00392B48">
        <w:t>2</w:t>
      </w:r>
      <w:r w:rsidRPr="00392B48">
        <w:t xml:space="preserve"> personnes)</w:t>
      </w:r>
      <w:r>
        <w:t xml:space="preserve"> qui contribuent, pour tout ou partie de leur temps de travail, à : </w:t>
      </w:r>
    </w:p>
    <w:p w:rsidR="00E64AEB" w:rsidRDefault="00E64AEB" w:rsidP="00E64AEB">
      <w:pPr>
        <w:numPr>
          <w:ilvl w:val="0"/>
          <w:numId w:val="26"/>
        </w:numPr>
        <w:spacing w:after="0"/>
      </w:pPr>
      <w:r>
        <w:t xml:space="preserve">la préparation des entrées et desserts, </w:t>
      </w:r>
    </w:p>
    <w:p w:rsidR="00E64AEB" w:rsidRDefault="00E64AEB" w:rsidP="00E64AEB">
      <w:pPr>
        <w:numPr>
          <w:ilvl w:val="0"/>
          <w:numId w:val="26"/>
        </w:numPr>
        <w:spacing w:after="0"/>
      </w:pPr>
      <w:r>
        <w:t xml:space="preserve">la distribution des repas, </w:t>
      </w:r>
    </w:p>
    <w:p w:rsidR="00E64AEB" w:rsidRDefault="00E64AEB" w:rsidP="00E64AEB">
      <w:pPr>
        <w:numPr>
          <w:ilvl w:val="0"/>
          <w:numId w:val="26"/>
        </w:numPr>
        <w:spacing w:after="0"/>
      </w:pPr>
      <w:r>
        <w:t>la plonge</w:t>
      </w:r>
    </w:p>
    <w:p w:rsidR="00E64AEB" w:rsidRDefault="00E64AEB" w:rsidP="00E64AEB">
      <w:pPr>
        <w:numPr>
          <w:ilvl w:val="0"/>
          <w:numId w:val="26"/>
        </w:numPr>
      </w:pPr>
      <w:r>
        <w:t>et au nettoyage.</w:t>
      </w:r>
    </w:p>
    <w:p w:rsidR="00E64AEB" w:rsidRDefault="00E64AEB" w:rsidP="00E64AEB">
      <w:r>
        <w:t xml:space="preserve">Si les agents de la Région restent sous l'autorité hiérarchique de la Région et l'autorité fonctionnelle de l'ENC Bessières, l'assistant technique doit animer cette équipe afin d'obtenir un fonctionnement optimal du service de restauration. </w:t>
      </w:r>
    </w:p>
    <w:p w:rsidR="00E64AEB" w:rsidRDefault="00E64AEB" w:rsidP="00E64AEB">
      <w:r>
        <w:t xml:space="preserve">Dans ce contexte relativement complexe, l'assistant technique doit présenter de grandes qualités relationnelles, se montrer excellent manager, faire preuve de pédagogie. </w:t>
      </w:r>
    </w:p>
    <w:p w:rsidR="00E64AEB" w:rsidRDefault="00E64AEB" w:rsidP="00E64AEB">
      <w:r>
        <w:t>Il convient enfin de souligner que l'assistant technique se doit de participer avec les équipes de l'établissement au fonctionnement quotidien du service.</w:t>
      </w:r>
    </w:p>
    <w:p w:rsidR="00E64AEB" w:rsidRPr="00D31315" w:rsidRDefault="00E64AEB" w:rsidP="00E64AEB">
      <w:pPr>
        <w:rPr>
          <w:b/>
          <w:i/>
        </w:rPr>
      </w:pPr>
      <w:r w:rsidRPr="00D31315">
        <w:rPr>
          <w:b/>
          <w:i/>
        </w:rPr>
        <w:t xml:space="preserve">Les candidats indiqueront quel assistant technique ils pensent mettre à disposition de l'ENC Bessières et </w:t>
      </w:r>
      <w:r>
        <w:rPr>
          <w:b/>
          <w:i/>
        </w:rPr>
        <w:t>intègreront dans leurs offres le CV de celui-ci.</w:t>
      </w:r>
    </w:p>
    <w:p w:rsidR="00E64AEB" w:rsidRDefault="00E64AEB" w:rsidP="00E64AEB">
      <w:pPr>
        <w:pStyle w:val="Titre2"/>
      </w:pPr>
      <w:bookmarkStart w:id="35" w:name="_Toc379649144"/>
      <w:r>
        <w:t>Prestation alimentaire</w:t>
      </w:r>
      <w:bookmarkEnd w:id="35"/>
    </w:p>
    <w:p w:rsidR="00E64AEB" w:rsidRDefault="00E64AEB" w:rsidP="00E64AEB">
      <w:r>
        <w:t>La prestation doit être adaptée aux publics accueillis au sein du restaurant, en l’occurrence des étudiants, adultes en formation continue ainsi que des enseignants, personnels techniques, administratifs et de direction.</w:t>
      </w:r>
    </w:p>
    <w:p w:rsidR="00E64AEB" w:rsidRDefault="00E64AEB" w:rsidP="00E64AEB">
      <w:r w:rsidRPr="00D8523A">
        <w:t>Celle-ci devra être d’un bon niveau qualitatif, variée, et sa mise en œuvre soignée</w:t>
      </w:r>
      <w:r>
        <w:t>.</w:t>
      </w:r>
    </w:p>
    <w:p w:rsidR="00E64AEB" w:rsidRPr="00925C0B" w:rsidRDefault="00E64AEB" w:rsidP="00E64AEB">
      <w:r w:rsidRPr="00925C0B">
        <w:t>Une attention particulière doit être apportée à la qualité des cuissons, à l’assaisonnement des plats, à la mise en valeur des prestations ainsi qu’à la maturité des fruits et à la température des mets</w:t>
      </w:r>
      <w:r>
        <w:t xml:space="preserve"> </w:t>
      </w:r>
      <w:r w:rsidRPr="00925C0B">
        <w:t>proposés.</w:t>
      </w:r>
    </w:p>
    <w:p w:rsidR="00E64AEB" w:rsidRPr="00527F98" w:rsidRDefault="00E64AEB" w:rsidP="00E64AEB">
      <w:r w:rsidRPr="00925C0B">
        <w:t>Les menus doivent présenter une variété suffisante, l’offre de menus « à jour fixe » étant proscrite</w:t>
      </w:r>
      <w:r>
        <w:t>.</w:t>
      </w:r>
    </w:p>
    <w:p w:rsidR="00E64AEB" w:rsidRPr="00337C40" w:rsidRDefault="00E64AEB" w:rsidP="00E64AEB">
      <w:pPr>
        <w:pStyle w:val="Titre3"/>
      </w:pPr>
      <w:r>
        <w:t>Structure des repas</w:t>
      </w:r>
    </w:p>
    <w:p w:rsidR="00E64AEB" w:rsidRDefault="00E64AEB" w:rsidP="00E64AEB">
      <w:pPr>
        <w:spacing w:after="120"/>
      </w:pPr>
      <w:r>
        <w:t>Les repas, intégralement produits sur place, sont distribués en self-service selon le principe d’un choix ouvert (en opposition à un choix dirigé d’un point de vue nutritionnel).</w:t>
      </w:r>
    </w:p>
    <w:p w:rsidR="00E64AEB" w:rsidRDefault="00E64AEB" w:rsidP="00E64AEB">
      <w:pPr>
        <w:pStyle w:val="Titre4"/>
      </w:pPr>
      <w:r>
        <w:br w:type="page"/>
      </w:r>
      <w:r>
        <w:lastRenderedPageBreak/>
        <w:t>Choix proposé / Renouvellement de l’offre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925"/>
        <w:gridCol w:w="4717"/>
        <w:gridCol w:w="3213"/>
      </w:tblGrid>
      <w:tr w:rsidR="00E64AEB" w:rsidRPr="00311BB7" w:rsidTr="00665394">
        <w:trPr>
          <w:cantSplit/>
          <w:tblHeader/>
        </w:trPr>
        <w:tc>
          <w:tcPr>
            <w:tcW w:w="1925" w:type="dxa"/>
            <w:shd w:val="clear" w:color="auto" w:fill="4F81BD"/>
          </w:tcPr>
          <w:p w:rsidR="00E64AEB" w:rsidRPr="00311BB7" w:rsidRDefault="00E64AEB" w:rsidP="00665394">
            <w:pPr>
              <w:pStyle w:val="Puce2-6pts"/>
              <w:spacing w:before="120" w:line="240" w:lineRule="auto"/>
              <w:jc w:val="center"/>
              <w:rPr>
                <w:b/>
                <w:bCs/>
                <w:color w:val="FFFFFF"/>
                <w:sz w:val="20"/>
                <w:szCs w:val="20"/>
              </w:rPr>
            </w:pPr>
            <w:r w:rsidRPr="00311BB7">
              <w:rPr>
                <w:b/>
                <w:bCs/>
                <w:color w:val="FFFFFF"/>
                <w:sz w:val="20"/>
                <w:szCs w:val="20"/>
              </w:rPr>
              <w:t>Composante</w:t>
            </w:r>
          </w:p>
        </w:tc>
        <w:tc>
          <w:tcPr>
            <w:tcW w:w="4717" w:type="dxa"/>
            <w:shd w:val="clear" w:color="auto" w:fill="4F81BD"/>
          </w:tcPr>
          <w:p w:rsidR="00E64AEB" w:rsidRPr="00311BB7" w:rsidRDefault="00E64AEB" w:rsidP="00665394">
            <w:pPr>
              <w:pStyle w:val="Puce2-6pts"/>
              <w:spacing w:before="120" w:line="240" w:lineRule="auto"/>
              <w:jc w:val="center"/>
              <w:rPr>
                <w:b/>
                <w:bCs/>
                <w:color w:val="FFFFFF"/>
                <w:sz w:val="20"/>
                <w:szCs w:val="20"/>
              </w:rPr>
            </w:pPr>
            <w:r w:rsidRPr="00311BB7">
              <w:rPr>
                <w:b/>
                <w:bCs/>
                <w:color w:val="FFFFFF"/>
                <w:sz w:val="20"/>
                <w:szCs w:val="20"/>
              </w:rPr>
              <w:t>Offre quotidienne</w:t>
            </w:r>
          </w:p>
        </w:tc>
        <w:tc>
          <w:tcPr>
            <w:tcW w:w="3213" w:type="dxa"/>
            <w:shd w:val="clear" w:color="auto" w:fill="4F81BD"/>
          </w:tcPr>
          <w:p w:rsidR="00E64AEB" w:rsidRPr="00311BB7" w:rsidRDefault="00E64AEB" w:rsidP="00665394">
            <w:pPr>
              <w:pStyle w:val="Puce2-6pts"/>
              <w:spacing w:before="120" w:line="240" w:lineRule="auto"/>
              <w:jc w:val="center"/>
              <w:rPr>
                <w:b/>
                <w:bCs/>
                <w:color w:val="FFFFFF"/>
                <w:sz w:val="20"/>
                <w:szCs w:val="20"/>
              </w:rPr>
            </w:pPr>
            <w:r w:rsidRPr="00311BB7">
              <w:rPr>
                <w:b/>
                <w:bCs/>
                <w:color w:val="FFFFFF"/>
                <w:sz w:val="20"/>
                <w:szCs w:val="20"/>
              </w:rPr>
              <w:t>Renouvellement</w:t>
            </w:r>
          </w:p>
        </w:tc>
      </w:tr>
      <w:tr w:rsidR="00E64AEB" w:rsidRPr="00311BB7" w:rsidTr="00665394">
        <w:trPr>
          <w:cantSplit/>
          <w:trHeight w:val="434"/>
        </w:trPr>
        <w:tc>
          <w:tcPr>
            <w:tcW w:w="1925" w:type="dxa"/>
            <w:shd w:val="clear" w:color="auto" w:fill="auto"/>
            <w:vAlign w:val="center"/>
          </w:tcPr>
          <w:p w:rsidR="00E64AEB" w:rsidRPr="00311BB7" w:rsidRDefault="00E64AEB" w:rsidP="00665394">
            <w:pPr>
              <w:pStyle w:val="Puce2-6pts"/>
              <w:spacing w:after="0" w:line="240" w:lineRule="auto"/>
              <w:jc w:val="left"/>
              <w:rPr>
                <w:b/>
                <w:bCs/>
                <w:sz w:val="20"/>
                <w:szCs w:val="20"/>
              </w:rPr>
            </w:pPr>
            <w:r w:rsidRPr="00311BB7">
              <w:rPr>
                <w:b/>
                <w:bCs/>
                <w:sz w:val="20"/>
                <w:szCs w:val="20"/>
              </w:rPr>
              <w:t xml:space="preserve">Hors d’œuvre </w:t>
            </w:r>
          </w:p>
        </w:tc>
        <w:tc>
          <w:tcPr>
            <w:tcW w:w="4717" w:type="dxa"/>
            <w:shd w:val="clear" w:color="auto" w:fill="auto"/>
            <w:vAlign w:val="center"/>
          </w:tcPr>
          <w:p w:rsidR="00E64AEB" w:rsidRPr="00311BB7" w:rsidRDefault="00E64AEB" w:rsidP="00665394">
            <w:pPr>
              <w:pStyle w:val="Puce2-6pts"/>
              <w:spacing w:before="40" w:after="40" w:line="240" w:lineRule="auto"/>
              <w:jc w:val="left"/>
              <w:rPr>
                <w:sz w:val="20"/>
                <w:szCs w:val="20"/>
              </w:rPr>
            </w:pPr>
            <w:r>
              <w:rPr>
                <w:sz w:val="20"/>
                <w:szCs w:val="20"/>
              </w:rPr>
              <w:t>3</w:t>
            </w:r>
            <w:r w:rsidRPr="00311BB7">
              <w:rPr>
                <w:sz w:val="20"/>
                <w:szCs w:val="20"/>
              </w:rPr>
              <w:t xml:space="preserve"> références </w:t>
            </w:r>
            <w:r>
              <w:rPr>
                <w:sz w:val="20"/>
                <w:szCs w:val="20"/>
              </w:rPr>
              <w:t xml:space="preserve">dont </w:t>
            </w:r>
            <w:r w:rsidRPr="00311BB7">
              <w:rPr>
                <w:sz w:val="20"/>
                <w:szCs w:val="20"/>
              </w:rPr>
              <w:t xml:space="preserve">au moins </w:t>
            </w:r>
            <w:r>
              <w:rPr>
                <w:sz w:val="20"/>
                <w:szCs w:val="20"/>
              </w:rPr>
              <w:t>une crudité</w:t>
            </w:r>
          </w:p>
        </w:tc>
        <w:tc>
          <w:tcPr>
            <w:tcW w:w="3213" w:type="dxa"/>
            <w:shd w:val="clear" w:color="auto" w:fill="auto"/>
            <w:vAlign w:val="center"/>
          </w:tcPr>
          <w:p w:rsidR="00E64AEB" w:rsidRPr="00311BB7" w:rsidRDefault="00E64AEB" w:rsidP="00665394">
            <w:pPr>
              <w:pStyle w:val="Puce2-6pts"/>
              <w:spacing w:before="40" w:after="40" w:line="240" w:lineRule="auto"/>
              <w:jc w:val="left"/>
              <w:rPr>
                <w:sz w:val="20"/>
                <w:szCs w:val="20"/>
              </w:rPr>
            </w:pPr>
            <w:r w:rsidRPr="00311BB7">
              <w:rPr>
                <w:sz w:val="20"/>
                <w:szCs w:val="20"/>
              </w:rPr>
              <w:t>Renouvellement quotidien</w:t>
            </w:r>
          </w:p>
        </w:tc>
      </w:tr>
      <w:tr w:rsidR="00E64AEB" w:rsidRPr="00311BB7" w:rsidTr="00665394">
        <w:trPr>
          <w:cantSplit/>
          <w:trHeight w:val="434"/>
        </w:trPr>
        <w:tc>
          <w:tcPr>
            <w:tcW w:w="1925" w:type="dxa"/>
            <w:shd w:val="clear" w:color="auto" w:fill="auto"/>
          </w:tcPr>
          <w:p w:rsidR="00E64AEB" w:rsidRPr="00311BB7" w:rsidRDefault="00E64AEB" w:rsidP="00665394">
            <w:pPr>
              <w:pStyle w:val="Puce2-6pts"/>
              <w:spacing w:after="0" w:line="240" w:lineRule="auto"/>
              <w:jc w:val="left"/>
              <w:rPr>
                <w:b/>
                <w:bCs/>
                <w:sz w:val="20"/>
                <w:szCs w:val="20"/>
              </w:rPr>
            </w:pPr>
            <w:r w:rsidRPr="00311BB7">
              <w:rPr>
                <w:b/>
                <w:bCs/>
                <w:sz w:val="20"/>
                <w:szCs w:val="20"/>
              </w:rPr>
              <w:t>Plats principaux</w:t>
            </w:r>
          </w:p>
        </w:tc>
        <w:tc>
          <w:tcPr>
            <w:tcW w:w="4717" w:type="dxa"/>
            <w:shd w:val="clear" w:color="auto" w:fill="auto"/>
          </w:tcPr>
          <w:p w:rsidR="00E64AEB" w:rsidRPr="00311BB7" w:rsidRDefault="00E64AEB" w:rsidP="003E5CD2">
            <w:pPr>
              <w:pStyle w:val="Puce2-6pts"/>
              <w:spacing w:before="40" w:after="40" w:line="240" w:lineRule="auto"/>
              <w:jc w:val="left"/>
              <w:rPr>
                <w:sz w:val="20"/>
                <w:szCs w:val="20"/>
              </w:rPr>
            </w:pPr>
            <w:r w:rsidRPr="00311BB7">
              <w:rPr>
                <w:sz w:val="20"/>
                <w:szCs w:val="20"/>
              </w:rPr>
              <w:t xml:space="preserve">2 Plats cuisinés </w:t>
            </w:r>
            <w:r w:rsidRPr="00311BB7">
              <w:rPr>
                <w:sz w:val="20"/>
                <w:szCs w:val="20"/>
              </w:rPr>
              <w:br/>
              <w:t xml:space="preserve">dont au moins 1 sans porc </w:t>
            </w:r>
            <w:r w:rsidR="003E5CD2" w:rsidRPr="00D8523A">
              <w:rPr>
                <w:sz w:val="20"/>
                <w:szCs w:val="20"/>
              </w:rPr>
              <w:t>– un plat végétarien devra être prévu une fois par semaine</w:t>
            </w:r>
            <w:r w:rsidR="003E5CD2">
              <w:rPr>
                <w:sz w:val="20"/>
                <w:szCs w:val="20"/>
              </w:rPr>
              <w:t xml:space="preserve"> </w:t>
            </w:r>
          </w:p>
        </w:tc>
        <w:tc>
          <w:tcPr>
            <w:tcW w:w="3213" w:type="dxa"/>
            <w:shd w:val="clear" w:color="auto" w:fill="auto"/>
            <w:vAlign w:val="center"/>
          </w:tcPr>
          <w:p w:rsidR="00E64AEB" w:rsidRPr="00311BB7" w:rsidRDefault="00E64AEB" w:rsidP="00665394">
            <w:pPr>
              <w:pStyle w:val="Puce2-6pts"/>
              <w:spacing w:before="40" w:after="40" w:line="240" w:lineRule="auto"/>
              <w:jc w:val="left"/>
              <w:rPr>
                <w:sz w:val="20"/>
                <w:szCs w:val="20"/>
              </w:rPr>
            </w:pPr>
            <w:r w:rsidRPr="00311BB7">
              <w:rPr>
                <w:sz w:val="20"/>
                <w:szCs w:val="20"/>
              </w:rPr>
              <w:t>Renouvellement quotidien</w:t>
            </w:r>
          </w:p>
        </w:tc>
      </w:tr>
      <w:tr w:rsidR="00E64AEB" w:rsidRPr="00311BB7" w:rsidTr="00665394">
        <w:trPr>
          <w:cantSplit/>
          <w:trHeight w:val="434"/>
        </w:trPr>
        <w:tc>
          <w:tcPr>
            <w:tcW w:w="1925" w:type="dxa"/>
            <w:shd w:val="clear" w:color="auto" w:fill="auto"/>
          </w:tcPr>
          <w:p w:rsidR="00E64AEB" w:rsidRPr="00311BB7" w:rsidRDefault="00E64AEB" w:rsidP="00665394">
            <w:pPr>
              <w:pStyle w:val="Puce2-6pts"/>
              <w:spacing w:after="0" w:line="240" w:lineRule="auto"/>
              <w:jc w:val="left"/>
              <w:rPr>
                <w:b/>
                <w:bCs/>
                <w:sz w:val="20"/>
                <w:szCs w:val="20"/>
              </w:rPr>
            </w:pPr>
            <w:r w:rsidRPr="00311BB7">
              <w:rPr>
                <w:b/>
                <w:bCs/>
                <w:sz w:val="20"/>
                <w:szCs w:val="20"/>
              </w:rPr>
              <w:t xml:space="preserve">Garnitures </w:t>
            </w:r>
          </w:p>
        </w:tc>
        <w:tc>
          <w:tcPr>
            <w:tcW w:w="4717" w:type="dxa"/>
            <w:shd w:val="clear" w:color="auto" w:fill="auto"/>
          </w:tcPr>
          <w:p w:rsidR="00E64AEB" w:rsidRPr="00311BB7" w:rsidRDefault="00E64AEB" w:rsidP="00DC5ABA">
            <w:pPr>
              <w:pStyle w:val="Puce2-6pts"/>
              <w:spacing w:before="40" w:after="40" w:line="240" w:lineRule="auto"/>
              <w:jc w:val="left"/>
              <w:rPr>
                <w:sz w:val="20"/>
                <w:szCs w:val="20"/>
              </w:rPr>
            </w:pPr>
            <w:r w:rsidRPr="00311BB7">
              <w:rPr>
                <w:sz w:val="20"/>
                <w:szCs w:val="20"/>
              </w:rPr>
              <w:t xml:space="preserve">2 </w:t>
            </w:r>
            <w:r>
              <w:rPr>
                <w:sz w:val="20"/>
                <w:szCs w:val="20"/>
              </w:rPr>
              <w:t>garnitures</w:t>
            </w:r>
            <w:r w:rsidRPr="00311BB7">
              <w:rPr>
                <w:sz w:val="20"/>
                <w:szCs w:val="20"/>
              </w:rPr>
              <w:t xml:space="preserve"> du jour </w:t>
            </w:r>
            <w:r w:rsidRPr="00311BB7">
              <w:rPr>
                <w:sz w:val="20"/>
                <w:szCs w:val="20"/>
              </w:rPr>
              <w:br/>
              <w:t>dont 1 féculent et 1 légume ‘</w:t>
            </w:r>
            <w:r w:rsidRPr="00DC5ABA">
              <w:rPr>
                <w:sz w:val="20"/>
                <w:szCs w:val="20"/>
              </w:rPr>
              <w:t>vert’</w:t>
            </w:r>
            <w:r w:rsidR="00DC5ABA" w:rsidRPr="00DC5ABA">
              <w:rPr>
                <w:b/>
                <w:sz w:val="20"/>
                <w:szCs w:val="20"/>
              </w:rPr>
              <w:t>*</w:t>
            </w:r>
          </w:p>
        </w:tc>
        <w:tc>
          <w:tcPr>
            <w:tcW w:w="3213" w:type="dxa"/>
            <w:shd w:val="clear" w:color="auto" w:fill="auto"/>
            <w:vAlign w:val="center"/>
          </w:tcPr>
          <w:p w:rsidR="00E64AEB" w:rsidRPr="00311BB7" w:rsidRDefault="00E64AEB" w:rsidP="00665394">
            <w:pPr>
              <w:pStyle w:val="Puce2-6pts"/>
              <w:spacing w:before="40" w:after="40" w:line="240" w:lineRule="auto"/>
              <w:jc w:val="left"/>
              <w:rPr>
                <w:sz w:val="20"/>
                <w:szCs w:val="20"/>
              </w:rPr>
            </w:pPr>
            <w:r w:rsidRPr="00311BB7">
              <w:rPr>
                <w:sz w:val="20"/>
                <w:szCs w:val="20"/>
              </w:rPr>
              <w:t>Renouvellement quotidien</w:t>
            </w:r>
          </w:p>
        </w:tc>
      </w:tr>
      <w:tr w:rsidR="00E64AEB" w:rsidRPr="00311BB7" w:rsidTr="00665394">
        <w:trPr>
          <w:cantSplit/>
          <w:trHeight w:val="434"/>
        </w:trPr>
        <w:tc>
          <w:tcPr>
            <w:tcW w:w="1925" w:type="dxa"/>
            <w:shd w:val="clear" w:color="auto" w:fill="auto"/>
            <w:vAlign w:val="center"/>
          </w:tcPr>
          <w:p w:rsidR="00E64AEB" w:rsidRPr="00311BB7" w:rsidRDefault="00E64AEB" w:rsidP="00665394">
            <w:pPr>
              <w:pStyle w:val="Puce2-6pts"/>
              <w:spacing w:after="0" w:line="240" w:lineRule="auto"/>
              <w:jc w:val="left"/>
              <w:rPr>
                <w:b/>
                <w:bCs/>
                <w:sz w:val="20"/>
                <w:szCs w:val="20"/>
              </w:rPr>
            </w:pPr>
            <w:r w:rsidRPr="00311BB7">
              <w:rPr>
                <w:b/>
                <w:bCs/>
                <w:sz w:val="20"/>
                <w:szCs w:val="20"/>
              </w:rPr>
              <w:t>Fromage et laitages</w:t>
            </w:r>
          </w:p>
        </w:tc>
        <w:tc>
          <w:tcPr>
            <w:tcW w:w="4717" w:type="dxa"/>
            <w:shd w:val="clear" w:color="auto" w:fill="auto"/>
            <w:vAlign w:val="center"/>
          </w:tcPr>
          <w:p w:rsidR="00E64AEB" w:rsidRPr="00311BB7" w:rsidRDefault="00E64AEB" w:rsidP="00665394">
            <w:pPr>
              <w:pStyle w:val="Puce2-6pts"/>
              <w:spacing w:before="40" w:after="40" w:line="240" w:lineRule="auto"/>
              <w:jc w:val="left"/>
              <w:rPr>
                <w:sz w:val="20"/>
                <w:szCs w:val="20"/>
              </w:rPr>
            </w:pPr>
            <w:r w:rsidRPr="00311BB7">
              <w:rPr>
                <w:sz w:val="20"/>
                <w:szCs w:val="20"/>
              </w:rPr>
              <w:t>4 fromages et laitages dont au minimum</w:t>
            </w:r>
          </w:p>
          <w:p w:rsidR="00E64AEB" w:rsidRPr="00311BB7" w:rsidRDefault="00E64AEB" w:rsidP="00E64AEB">
            <w:pPr>
              <w:pStyle w:val="Puce2-6pts"/>
              <w:numPr>
                <w:ilvl w:val="0"/>
                <w:numId w:val="27"/>
              </w:numPr>
              <w:spacing w:before="40" w:after="40" w:line="240" w:lineRule="auto"/>
              <w:ind w:left="317" w:hanging="283"/>
              <w:jc w:val="left"/>
              <w:rPr>
                <w:sz w:val="20"/>
                <w:szCs w:val="20"/>
              </w:rPr>
            </w:pPr>
            <w:r w:rsidRPr="00311BB7">
              <w:rPr>
                <w:sz w:val="20"/>
                <w:szCs w:val="20"/>
              </w:rPr>
              <w:t>1 fromage</w:t>
            </w:r>
          </w:p>
          <w:p w:rsidR="00E64AEB" w:rsidRPr="00311BB7" w:rsidRDefault="00E64AEB" w:rsidP="00DC5ABA">
            <w:pPr>
              <w:pStyle w:val="Puce2-6pts"/>
              <w:numPr>
                <w:ilvl w:val="0"/>
                <w:numId w:val="27"/>
              </w:numPr>
              <w:spacing w:before="40" w:after="40" w:line="240" w:lineRule="auto"/>
              <w:ind w:left="317" w:hanging="283"/>
              <w:jc w:val="left"/>
              <w:rPr>
                <w:sz w:val="20"/>
                <w:szCs w:val="20"/>
              </w:rPr>
            </w:pPr>
            <w:r w:rsidRPr="00311BB7">
              <w:rPr>
                <w:sz w:val="20"/>
                <w:szCs w:val="20"/>
              </w:rPr>
              <w:t>1 yaourt nature</w:t>
            </w:r>
            <w:r w:rsidR="007A4200">
              <w:rPr>
                <w:sz w:val="20"/>
                <w:szCs w:val="20"/>
              </w:rPr>
              <w:t xml:space="preserve"> non sucré qui devra être bio</w:t>
            </w:r>
            <w:r w:rsidR="00DC5ABA">
              <w:rPr>
                <w:sz w:val="20"/>
                <w:szCs w:val="20"/>
              </w:rPr>
              <w:t xml:space="preserve"> et au moins 2 fois par semaine un yaourt soja</w:t>
            </w:r>
          </w:p>
        </w:tc>
        <w:tc>
          <w:tcPr>
            <w:tcW w:w="3213" w:type="dxa"/>
            <w:shd w:val="clear" w:color="auto" w:fill="auto"/>
            <w:vAlign w:val="center"/>
          </w:tcPr>
          <w:p w:rsidR="00E64AEB" w:rsidRPr="00311BB7" w:rsidRDefault="00E64AEB" w:rsidP="00665394">
            <w:pPr>
              <w:pStyle w:val="Puce2-6pts"/>
              <w:spacing w:before="40" w:after="40" w:line="240" w:lineRule="auto"/>
              <w:jc w:val="left"/>
              <w:rPr>
                <w:sz w:val="20"/>
                <w:szCs w:val="20"/>
              </w:rPr>
            </w:pPr>
            <w:r w:rsidRPr="00311BB7">
              <w:rPr>
                <w:sz w:val="20"/>
                <w:szCs w:val="20"/>
              </w:rPr>
              <w:t>Renouvellement quotidien</w:t>
            </w:r>
            <w:r w:rsidRPr="00311BB7">
              <w:rPr>
                <w:sz w:val="20"/>
                <w:szCs w:val="20"/>
              </w:rPr>
              <w:br/>
              <w:t>sauf yaourt nature (fixe)</w:t>
            </w:r>
          </w:p>
        </w:tc>
      </w:tr>
      <w:tr w:rsidR="00E64AEB" w:rsidRPr="00311BB7" w:rsidTr="00665394">
        <w:trPr>
          <w:cantSplit/>
          <w:trHeight w:val="434"/>
        </w:trPr>
        <w:tc>
          <w:tcPr>
            <w:tcW w:w="1925" w:type="dxa"/>
            <w:shd w:val="clear" w:color="auto" w:fill="auto"/>
          </w:tcPr>
          <w:p w:rsidR="00E64AEB" w:rsidRPr="00311BB7" w:rsidRDefault="00E64AEB" w:rsidP="00665394">
            <w:pPr>
              <w:pStyle w:val="Puce2-6pts"/>
              <w:spacing w:after="0" w:line="240" w:lineRule="auto"/>
              <w:jc w:val="left"/>
              <w:rPr>
                <w:b/>
                <w:bCs/>
                <w:sz w:val="20"/>
                <w:szCs w:val="20"/>
              </w:rPr>
            </w:pPr>
            <w:r w:rsidRPr="00311BB7">
              <w:rPr>
                <w:b/>
                <w:bCs/>
                <w:sz w:val="20"/>
                <w:szCs w:val="20"/>
              </w:rPr>
              <w:t>Desserts</w:t>
            </w:r>
          </w:p>
        </w:tc>
        <w:tc>
          <w:tcPr>
            <w:tcW w:w="4717" w:type="dxa"/>
            <w:shd w:val="clear" w:color="auto" w:fill="auto"/>
          </w:tcPr>
          <w:p w:rsidR="00E64AEB" w:rsidRPr="00311BB7" w:rsidRDefault="00E64AEB" w:rsidP="00665394">
            <w:pPr>
              <w:pStyle w:val="Puce2-6pts"/>
              <w:spacing w:before="40" w:after="40" w:line="240" w:lineRule="auto"/>
              <w:jc w:val="left"/>
              <w:rPr>
                <w:sz w:val="20"/>
                <w:szCs w:val="20"/>
              </w:rPr>
            </w:pPr>
            <w:r>
              <w:rPr>
                <w:sz w:val="20"/>
                <w:szCs w:val="20"/>
              </w:rPr>
              <w:t>4</w:t>
            </w:r>
            <w:r w:rsidRPr="00311BB7">
              <w:rPr>
                <w:sz w:val="20"/>
                <w:szCs w:val="20"/>
              </w:rPr>
              <w:t xml:space="preserve"> desserts au moins dont</w:t>
            </w:r>
          </w:p>
          <w:p w:rsidR="00E64AEB" w:rsidRPr="00311BB7" w:rsidRDefault="00E64AEB" w:rsidP="00E64AEB">
            <w:pPr>
              <w:pStyle w:val="Puce2-6pts"/>
              <w:numPr>
                <w:ilvl w:val="0"/>
                <w:numId w:val="27"/>
              </w:numPr>
              <w:spacing w:before="40" w:after="40" w:line="240" w:lineRule="auto"/>
              <w:ind w:left="317" w:hanging="283"/>
              <w:jc w:val="left"/>
              <w:rPr>
                <w:sz w:val="20"/>
                <w:szCs w:val="20"/>
              </w:rPr>
            </w:pPr>
            <w:r w:rsidRPr="00311BB7">
              <w:rPr>
                <w:sz w:val="20"/>
                <w:szCs w:val="20"/>
              </w:rPr>
              <w:t>1 entremet ou pâtisserie « maison »</w:t>
            </w:r>
          </w:p>
          <w:p w:rsidR="00E64AEB" w:rsidRPr="00311BB7" w:rsidRDefault="00E64AEB" w:rsidP="00E64AEB">
            <w:pPr>
              <w:pStyle w:val="Puce2-6pts"/>
              <w:numPr>
                <w:ilvl w:val="0"/>
                <w:numId w:val="27"/>
              </w:numPr>
              <w:spacing w:before="40" w:after="40" w:line="240" w:lineRule="auto"/>
              <w:ind w:left="317" w:hanging="283"/>
              <w:jc w:val="left"/>
              <w:rPr>
                <w:sz w:val="20"/>
                <w:szCs w:val="20"/>
              </w:rPr>
            </w:pPr>
            <w:r w:rsidRPr="00311BB7">
              <w:rPr>
                <w:sz w:val="20"/>
                <w:szCs w:val="20"/>
              </w:rPr>
              <w:t>1 salade de fruits frais</w:t>
            </w:r>
            <w:r w:rsidR="009E20AF" w:rsidRPr="009E20AF">
              <w:rPr>
                <w:b/>
                <w:sz w:val="20"/>
                <w:szCs w:val="20"/>
              </w:rPr>
              <w:t>*</w:t>
            </w:r>
            <w:r w:rsidRPr="009E20AF">
              <w:rPr>
                <w:b/>
                <w:sz w:val="20"/>
                <w:szCs w:val="20"/>
              </w:rPr>
              <w:t xml:space="preserve"> </w:t>
            </w:r>
            <w:r w:rsidRPr="00311BB7">
              <w:rPr>
                <w:sz w:val="20"/>
                <w:szCs w:val="20"/>
              </w:rPr>
              <w:br/>
              <w:t>ou une offre de fruits coupés.</w:t>
            </w:r>
          </w:p>
          <w:p w:rsidR="00E64AEB" w:rsidRPr="00311BB7" w:rsidRDefault="00E64AEB" w:rsidP="00665394">
            <w:pPr>
              <w:pStyle w:val="Puce2-6pts"/>
              <w:spacing w:before="40" w:after="40" w:line="240" w:lineRule="auto"/>
              <w:ind w:left="34"/>
              <w:jc w:val="left"/>
              <w:rPr>
                <w:sz w:val="20"/>
                <w:szCs w:val="20"/>
              </w:rPr>
            </w:pPr>
            <w:r w:rsidRPr="00311BB7">
              <w:rPr>
                <w:sz w:val="20"/>
                <w:szCs w:val="20"/>
              </w:rPr>
              <w:t>Ainsi qu’une corbeille d’au moins 5 variétés de fruits de saison.</w:t>
            </w:r>
          </w:p>
        </w:tc>
        <w:tc>
          <w:tcPr>
            <w:tcW w:w="3213" w:type="dxa"/>
            <w:shd w:val="clear" w:color="auto" w:fill="auto"/>
            <w:vAlign w:val="center"/>
          </w:tcPr>
          <w:p w:rsidR="00E64AEB" w:rsidRPr="00311BB7" w:rsidRDefault="0059561A" w:rsidP="00665394">
            <w:pPr>
              <w:pStyle w:val="Puce2-6pts"/>
              <w:spacing w:before="40" w:after="40" w:line="240" w:lineRule="auto"/>
              <w:ind w:left="588"/>
              <w:jc w:val="left"/>
              <w:rPr>
                <w:sz w:val="20"/>
                <w:szCs w:val="20"/>
              </w:rPr>
            </w:pP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0.4pt;margin-top:2.3pt;width:7.15pt;height:73.7pt;z-index:-251658752;mso-position-horizontal-relative:text;mso-position-vertical-relative:text"/>
              </w:pict>
            </w:r>
            <w:r w:rsidR="00E64AEB" w:rsidRPr="00311BB7">
              <w:rPr>
                <w:sz w:val="20"/>
                <w:szCs w:val="20"/>
              </w:rPr>
              <w:br/>
            </w:r>
            <w:r w:rsidR="00E64AEB" w:rsidRPr="00311BB7">
              <w:rPr>
                <w:sz w:val="20"/>
                <w:szCs w:val="20"/>
              </w:rPr>
              <w:br/>
              <w:t xml:space="preserve">Renouvellement </w:t>
            </w:r>
            <w:r w:rsidR="00E64AEB" w:rsidRPr="00311BB7">
              <w:rPr>
                <w:sz w:val="20"/>
                <w:szCs w:val="20"/>
              </w:rPr>
              <w:br/>
              <w:t>quotidien sauf corbeille de fruits</w:t>
            </w:r>
          </w:p>
        </w:tc>
      </w:tr>
      <w:tr w:rsidR="00E64AEB" w:rsidRPr="00311BB7" w:rsidTr="00665394">
        <w:trPr>
          <w:cantSplit/>
          <w:trHeight w:val="434"/>
        </w:trPr>
        <w:tc>
          <w:tcPr>
            <w:tcW w:w="1925" w:type="dxa"/>
            <w:shd w:val="clear" w:color="auto" w:fill="auto"/>
          </w:tcPr>
          <w:p w:rsidR="00E64AEB" w:rsidRPr="00311BB7" w:rsidRDefault="00E64AEB" w:rsidP="00665394">
            <w:pPr>
              <w:pStyle w:val="Puce2-6pts"/>
              <w:spacing w:after="0" w:line="240" w:lineRule="auto"/>
              <w:jc w:val="left"/>
              <w:rPr>
                <w:b/>
                <w:bCs/>
                <w:sz w:val="20"/>
                <w:szCs w:val="20"/>
              </w:rPr>
            </w:pPr>
            <w:r w:rsidRPr="00311BB7">
              <w:rPr>
                <w:b/>
                <w:bCs/>
                <w:sz w:val="20"/>
                <w:szCs w:val="20"/>
              </w:rPr>
              <w:t>Pain</w:t>
            </w:r>
          </w:p>
        </w:tc>
        <w:tc>
          <w:tcPr>
            <w:tcW w:w="4717" w:type="dxa"/>
            <w:shd w:val="clear" w:color="auto" w:fill="auto"/>
          </w:tcPr>
          <w:p w:rsidR="00E64AEB" w:rsidRPr="00E64AEB" w:rsidRDefault="00E64AEB" w:rsidP="009E20AF">
            <w:pPr>
              <w:pStyle w:val="Puce2-6pts"/>
              <w:spacing w:before="40" w:after="40" w:line="240" w:lineRule="auto"/>
              <w:jc w:val="left"/>
              <w:rPr>
                <w:sz w:val="20"/>
                <w:szCs w:val="20"/>
              </w:rPr>
            </w:pPr>
            <w:r w:rsidRPr="00E64AEB">
              <w:rPr>
                <w:sz w:val="20"/>
                <w:szCs w:val="20"/>
              </w:rPr>
              <w:t xml:space="preserve"> </w:t>
            </w:r>
            <w:r w:rsidR="009E20AF" w:rsidRPr="009E20AF">
              <w:rPr>
                <w:sz w:val="20"/>
                <w:szCs w:val="20"/>
              </w:rPr>
              <w:t>P</w:t>
            </w:r>
            <w:r w:rsidR="007A4200" w:rsidRPr="009E20AF">
              <w:rPr>
                <w:sz w:val="20"/>
                <w:szCs w:val="20"/>
              </w:rPr>
              <w:t>ain individuel</w:t>
            </w:r>
            <w:r w:rsidR="009E20AF" w:rsidRPr="009E20AF">
              <w:rPr>
                <w:sz w:val="20"/>
                <w:szCs w:val="20"/>
              </w:rPr>
              <w:t xml:space="preserve"> bio</w:t>
            </w:r>
            <w:r w:rsidR="009E20AF">
              <w:rPr>
                <w:sz w:val="20"/>
                <w:szCs w:val="20"/>
              </w:rPr>
              <w:t xml:space="preserve"> qui devra être d’excellente qualité et de première fraicheur. </w:t>
            </w:r>
          </w:p>
        </w:tc>
        <w:tc>
          <w:tcPr>
            <w:tcW w:w="3213" w:type="dxa"/>
            <w:shd w:val="clear" w:color="auto" w:fill="auto"/>
            <w:vAlign w:val="center"/>
          </w:tcPr>
          <w:p w:rsidR="00E64AEB" w:rsidRPr="00311BB7" w:rsidRDefault="00E64AEB" w:rsidP="00665394">
            <w:pPr>
              <w:pStyle w:val="Puce2-6pts"/>
              <w:spacing w:before="40" w:after="40" w:line="240" w:lineRule="auto"/>
              <w:jc w:val="left"/>
              <w:rPr>
                <w:sz w:val="20"/>
                <w:szCs w:val="20"/>
              </w:rPr>
            </w:pPr>
            <w:r w:rsidRPr="00311BB7">
              <w:rPr>
                <w:sz w:val="20"/>
                <w:szCs w:val="20"/>
              </w:rPr>
              <w:t>Sans objet</w:t>
            </w:r>
          </w:p>
        </w:tc>
      </w:tr>
      <w:tr w:rsidR="00E64AEB" w:rsidRPr="00311BB7" w:rsidTr="00665394">
        <w:trPr>
          <w:cantSplit/>
          <w:trHeight w:val="434"/>
        </w:trPr>
        <w:tc>
          <w:tcPr>
            <w:tcW w:w="1925" w:type="dxa"/>
            <w:shd w:val="clear" w:color="auto" w:fill="auto"/>
          </w:tcPr>
          <w:p w:rsidR="00E64AEB" w:rsidRPr="00311BB7" w:rsidRDefault="00E64AEB" w:rsidP="00665394">
            <w:pPr>
              <w:pStyle w:val="Puce2-6pts"/>
              <w:spacing w:after="0" w:line="240" w:lineRule="auto"/>
              <w:jc w:val="left"/>
              <w:rPr>
                <w:b/>
                <w:bCs/>
                <w:sz w:val="20"/>
                <w:szCs w:val="20"/>
              </w:rPr>
            </w:pPr>
            <w:r w:rsidRPr="00311BB7">
              <w:rPr>
                <w:b/>
                <w:bCs/>
                <w:sz w:val="20"/>
                <w:szCs w:val="20"/>
              </w:rPr>
              <w:t>Boissons</w:t>
            </w:r>
          </w:p>
        </w:tc>
        <w:tc>
          <w:tcPr>
            <w:tcW w:w="4717" w:type="dxa"/>
            <w:shd w:val="clear" w:color="auto" w:fill="auto"/>
          </w:tcPr>
          <w:p w:rsidR="00E64AEB" w:rsidRPr="00311BB7" w:rsidRDefault="00E64AEB" w:rsidP="00665394">
            <w:pPr>
              <w:pStyle w:val="Puce2-6pts"/>
              <w:spacing w:before="40" w:after="40" w:line="240" w:lineRule="auto"/>
              <w:jc w:val="left"/>
              <w:rPr>
                <w:sz w:val="20"/>
                <w:szCs w:val="20"/>
              </w:rPr>
            </w:pPr>
            <w:r w:rsidRPr="00311BB7">
              <w:rPr>
                <w:sz w:val="20"/>
                <w:szCs w:val="20"/>
              </w:rPr>
              <w:t>Les convives disposent librement de carafes d’eau au sein du restaurant.</w:t>
            </w:r>
          </w:p>
        </w:tc>
        <w:tc>
          <w:tcPr>
            <w:tcW w:w="3213" w:type="dxa"/>
            <w:shd w:val="clear" w:color="auto" w:fill="auto"/>
            <w:vAlign w:val="center"/>
          </w:tcPr>
          <w:p w:rsidR="00E64AEB" w:rsidRPr="00311BB7" w:rsidRDefault="00E64AEB" w:rsidP="00665394">
            <w:pPr>
              <w:pStyle w:val="Puce2-6pts"/>
              <w:spacing w:before="40" w:after="40" w:line="240" w:lineRule="auto"/>
              <w:jc w:val="left"/>
              <w:rPr>
                <w:sz w:val="20"/>
                <w:szCs w:val="20"/>
              </w:rPr>
            </w:pPr>
            <w:r w:rsidRPr="00311BB7">
              <w:rPr>
                <w:sz w:val="20"/>
                <w:szCs w:val="20"/>
              </w:rPr>
              <w:t>Sans objet</w:t>
            </w:r>
          </w:p>
        </w:tc>
      </w:tr>
      <w:tr w:rsidR="00E64AEB" w:rsidRPr="00311BB7" w:rsidTr="00665394">
        <w:trPr>
          <w:cantSplit/>
          <w:trHeight w:val="434"/>
        </w:trPr>
        <w:tc>
          <w:tcPr>
            <w:tcW w:w="1925" w:type="dxa"/>
            <w:shd w:val="clear" w:color="auto" w:fill="auto"/>
          </w:tcPr>
          <w:p w:rsidR="00E64AEB" w:rsidRPr="00311BB7" w:rsidRDefault="00E64AEB" w:rsidP="00665394">
            <w:pPr>
              <w:pStyle w:val="Puce2-6pts"/>
              <w:spacing w:after="0" w:line="240" w:lineRule="auto"/>
              <w:jc w:val="left"/>
              <w:rPr>
                <w:b/>
                <w:bCs/>
                <w:sz w:val="20"/>
                <w:szCs w:val="20"/>
              </w:rPr>
            </w:pPr>
            <w:r w:rsidRPr="00311BB7">
              <w:rPr>
                <w:b/>
                <w:bCs/>
                <w:sz w:val="20"/>
                <w:szCs w:val="20"/>
              </w:rPr>
              <w:t>Condiments</w:t>
            </w:r>
          </w:p>
        </w:tc>
        <w:tc>
          <w:tcPr>
            <w:tcW w:w="4717" w:type="dxa"/>
            <w:shd w:val="clear" w:color="auto" w:fill="auto"/>
          </w:tcPr>
          <w:p w:rsidR="00E64AEB" w:rsidRPr="00311BB7" w:rsidRDefault="00E64AEB" w:rsidP="00665394">
            <w:pPr>
              <w:pStyle w:val="Puce2-6pts"/>
              <w:spacing w:before="40" w:after="40" w:line="240" w:lineRule="auto"/>
              <w:jc w:val="left"/>
              <w:rPr>
                <w:sz w:val="20"/>
                <w:szCs w:val="20"/>
              </w:rPr>
            </w:pPr>
            <w:r w:rsidRPr="00311BB7">
              <w:rPr>
                <w:sz w:val="20"/>
                <w:szCs w:val="20"/>
              </w:rPr>
              <w:t xml:space="preserve">Mise à disposition dans la salle, à discrétion, sur un mobilier adapté d’un choix de </w:t>
            </w:r>
            <w:r w:rsidRPr="009E20AF">
              <w:rPr>
                <w:sz w:val="20"/>
                <w:szCs w:val="20"/>
              </w:rPr>
              <w:t xml:space="preserve">condiments </w:t>
            </w:r>
            <w:r w:rsidR="007A4200" w:rsidRPr="009E20AF">
              <w:rPr>
                <w:sz w:val="20"/>
                <w:szCs w:val="20"/>
              </w:rPr>
              <w:t xml:space="preserve">et/ ou herbes </w:t>
            </w:r>
            <w:r w:rsidRPr="009E20AF">
              <w:rPr>
                <w:sz w:val="20"/>
                <w:szCs w:val="20"/>
              </w:rPr>
              <w:t>adapté au menu.</w:t>
            </w:r>
            <w:r w:rsidR="007A4200" w:rsidRPr="009E20AF">
              <w:rPr>
                <w:sz w:val="20"/>
                <w:szCs w:val="20"/>
              </w:rPr>
              <w:t xml:space="preserve"> Les condiments devront être variés : </w:t>
            </w:r>
            <w:r w:rsidR="003E5CD2" w:rsidRPr="009E20AF">
              <w:rPr>
                <w:sz w:val="20"/>
                <w:szCs w:val="20"/>
                <w:u w:val="single"/>
              </w:rPr>
              <w:t>par ex</w:t>
            </w:r>
            <w:r w:rsidR="003E5CD2" w:rsidRPr="009E20AF">
              <w:rPr>
                <w:sz w:val="20"/>
                <w:szCs w:val="20"/>
              </w:rPr>
              <w:t xml:space="preserve"> : </w:t>
            </w:r>
            <w:r w:rsidR="007A4200" w:rsidRPr="009E20AF">
              <w:rPr>
                <w:sz w:val="20"/>
                <w:szCs w:val="20"/>
              </w:rPr>
              <w:t>épices, persil, sauce soja</w:t>
            </w:r>
            <w:r w:rsidR="003E5CD2" w:rsidRPr="009E20AF">
              <w:rPr>
                <w:sz w:val="20"/>
                <w:szCs w:val="20"/>
              </w:rPr>
              <w:t>…</w:t>
            </w:r>
            <w:r w:rsidR="007A4200">
              <w:rPr>
                <w:sz w:val="20"/>
                <w:szCs w:val="20"/>
              </w:rPr>
              <w:t xml:space="preserve"> </w:t>
            </w:r>
          </w:p>
        </w:tc>
        <w:tc>
          <w:tcPr>
            <w:tcW w:w="3213" w:type="dxa"/>
            <w:shd w:val="clear" w:color="auto" w:fill="auto"/>
            <w:vAlign w:val="center"/>
          </w:tcPr>
          <w:p w:rsidR="00E64AEB" w:rsidRPr="00311BB7" w:rsidRDefault="00E64AEB" w:rsidP="00665394">
            <w:pPr>
              <w:pStyle w:val="Puce2-6pts"/>
              <w:spacing w:before="40" w:after="40" w:line="240" w:lineRule="auto"/>
              <w:jc w:val="left"/>
              <w:rPr>
                <w:sz w:val="20"/>
                <w:szCs w:val="20"/>
              </w:rPr>
            </w:pPr>
            <w:r w:rsidRPr="00311BB7">
              <w:rPr>
                <w:sz w:val="20"/>
                <w:szCs w:val="20"/>
              </w:rPr>
              <w:t>Sans objet</w:t>
            </w:r>
          </w:p>
        </w:tc>
      </w:tr>
    </w:tbl>
    <w:p w:rsidR="00E64AEB" w:rsidRPr="009E20AF" w:rsidRDefault="009E20AF" w:rsidP="009E20AF">
      <w:pPr>
        <w:spacing w:after="120"/>
        <w:ind w:left="360"/>
        <w:rPr>
          <w:b/>
        </w:rPr>
      </w:pPr>
      <w:r>
        <w:rPr>
          <w:b/>
        </w:rPr>
        <w:t>*</w:t>
      </w:r>
      <w:r w:rsidRPr="009E20AF">
        <w:rPr>
          <w:b/>
        </w:rPr>
        <w:t xml:space="preserve">Pour chaque repas : l’un des trois devra être obligatoirement bio  </w:t>
      </w:r>
    </w:p>
    <w:p w:rsidR="00E64AEB" w:rsidRPr="00F07DA5" w:rsidRDefault="00E64AEB" w:rsidP="00E64AEB">
      <w:pPr>
        <w:pStyle w:val="Titre4"/>
      </w:pPr>
      <w:bookmarkStart w:id="36" w:name="_Toc536083507"/>
      <w:bookmarkStart w:id="37" w:name="_Toc967058"/>
      <w:bookmarkStart w:id="38" w:name="_Toc967360"/>
      <w:bookmarkStart w:id="39" w:name="_Toc21657611"/>
      <w:r w:rsidRPr="00F07DA5">
        <w:t>Permanence de l’offre</w:t>
      </w:r>
      <w:bookmarkEnd w:id="36"/>
      <w:bookmarkEnd w:id="37"/>
      <w:bookmarkEnd w:id="38"/>
      <w:bookmarkEnd w:id="39"/>
    </w:p>
    <w:p w:rsidR="00E64AEB" w:rsidRDefault="007A4200" w:rsidP="00E64AEB">
      <w:r>
        <w:rPr>
          <w:b/>
        </w:rPr>
        <w:t xml:space="preserve">A13h 30, soit </w:t>
      </w:r>
      <w:r w:rsidR="00E64AEB" w:rsidRPr="00665394">
        <w:rPr>
          <w:b/>
        </w:rPr>
        <w:t>30 minutes</w:t>
      </w:r>
      <w:r w:rsidR="00E64AEB" w:rsidRPr="00B6532D">
        <w:t xml:space="preserve"> avant la fin du service, le choix minimum proposé </w:t>
      </w:r>
      <w:r>
        <w:t xml:space="preserve">devra </w:t>
      </w:r>
      <w:r w:rsidRPr="003E5CD2">
        <w:rPr>
          <w:u w:val="single"/>
        </w:rPr>
        <w:t>obligatoirement</w:t>
      </w:r>
      <w:r w:rsidRPr="003E5CD2">
        <w:t xml:space="preserve"> </w:t>
      </w:r>
      <w:r w:rsidR="009E20AF">
        <w:t>comprendre</w:t>
      </w:r>
      <w:r>
        <w:t> :</w:t>
      </w:r>
      <w:r w:rsidR="00E64AEB">
        <w:t xml:space="preserve"> </w:t>
      </w:r>
    </w:p>
    <w:tbl>
      <w:tblPr>
        <w:tblW w:w="98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376"/>
        <w:gridCol w:w="7513"/>
      </w:tblGrid>
      <w:tr w:rsidR="00E64AEB" w:rsidRPr="00311BB7" w:rsidTr="00665394">
        <w:trPr>
          <w:cantSplit/>
          <w:trHeight w:val="397"/>
          <w:tblHeader/>
        </w:trPr>
        <w:tc>
          <w:tcPr>
            <w:tcW w:w="2376" w:type="dxa"/>
            <w:shd w:val="clear" w:color="auto" w:fill="4F81BD"/>
          </w:tcPr>
          <w:p w:rsidR="00E64AEB" w:rsidRPr="00311BB7" w:rsidRDefault="00E64AEB" w:rsidP="00665394">
            <w:pPr>
              <w:pStyle w:val="Puce2-6pts"/>
              <w:spacing w:before="120" w:line="240" w:lineRule="auto"/>
              <w:jc w:val="center"/>
              <w:rPr>
                <w:b/>
                <w:bCs/>
                <w:color w:val="FFFFFF"/>
                <w:sz w:val="20"/>
                <w:szCs w:val="20"/>
              </w:rPr>
            </w:pPr>
            <w:r w:rsidRPr="00311BB7">
              <w:rPr>
                <w:b/>
                <w:bCs/>
                <w:color w:val="FFFFFF"/>
                <w:sz w:val="20"/>
                <w:szCs w:val="20"/>
              </w:rPr>
              <w:t>Composante</w:t>
            </w:r>
          </w:p>
        </w:tc>
        <w:tc>
          <w:tcPr>
            <w:tcW w:w="7513" w:type="dxa"/>
            <w:shd w:val="clear" w:color="auto" w:fill="4F81BD"/>
          </w:tcPr>
          <w:p w:rsidR="00E64AEB" w:rsidRPr="00311BB7" w:rsidRDefault="00E64AEB" w:rsidP="00665394">
            <w:pPr>
              <w:pStyle w:val="Puce2-6pts"/>
              <w:spacing w:before="120" w:line="240" w:lineRule="auto"/>
              <w:jc w:val="center"/>
              <w:rPr>
                <w:b/>
                <w:bCs/>
                <w:color w:val="FFFFFF"/>
                <w:sz w:val="20"/>
                <w:szCs w:val="20"/>
              </w:rPr>
            </w:pPr>
            <w:r w:rsidRPr="00311BB7">
              <w:rPr>
                <w:b/>
                <w:bCs/>
                <w:color w:val="FFFFFF"/>
                <w:sz w:val="20"/>
                <w:szCs w:val="20"/>
              </w:rPr>
              <w:t>Offre quotidienne</w:t>
            </w:r>
          </w:p>
        </w:tc>
      </w:tr>
      <w:tr w:rsidR="00E64AEB" w:rsidRPr="00311BB7" w:rsidTr="00665394">
        <w:trPr>
          <w:cantSplit/>
          <w:trHeight w:val="340"/>
        </w:trPr>
        <w:tc>
          <w:tcPr>
            <w:tcW w:w="2376" w:type="dxa"/>
            <w:shd w:val="clear" w:color="auto" w:fill="auto"/>
            <w:vAlign w:val="center"/>
          </w:tcPr>
          <w:p w:rsidR="00E64AEB" w:rsidRPr="00311BB7" w:rsidRDefault="00E64AEB" w:rsidP="00665394">
            <w:pPr>
              <w:pStyle w:val="Puce2-6pts"/>
              <w:spacing w:after="0" w:line="240" w:lineRule="auto"/>
              <w:jc w:val="left"/>
              <w:rPr>
                <w:b/>
                <w:bCs/>
                <w:sz w:val="20"/>
                <w:szCs w:val="20"/>
              </w:rPr>
            </w:pPr>
            <w:r w:rsidRPr="00311BB7">
              <w:rPr>
                <w:b/>
                <w:bCs/>
                <w:sz w:val="20"/>
                <w:szCs w:val="20"/>
              </w:rPr>
              <w:t>Hors d’œuvre</w:t>
            </w:r>
          </w:p>
        </w:tc>
        <w:tc>
          <w:tcPr>
            <w:tcW w:w="7513" w:type="dxa"/>
            <w:shd w:val="clear" w:color="auto" w:fill="auto"/>
            <w:vAlign w:val="center"/>
          </w:tcPr>
          <w:p w:rsidR="00E64AEB" w:rsidRPr="00311BB7" w:rsidRDefault="00E64AEB" w:rsidP="009E20AF">
            <w:pPr>
              <w:pStyle w:val="Puce2-6pts"/>
              <w:spacing w:before="40" w:after="40" w:line="240" w:lineRule="auto"/>
              <w:jc w:val="left"/>
              <w:rPr>
                <w:sz w:val="20"/>
                <w:szCs w:val="20"/>
              </w:rPr>
            </w:pPr>
            <w:r>
              <w:rPr>
                <w:sz w:val="20"/>
                <w:szCs w:val="20"/>
              </w:rPr>
              <w:t>2</w:t>
            </w:r>
            <w:r w:rsidRPr="00311BB7">
              <w:rPr>
                <w:sz w:val="20"/>
                <w:szCs w:val="20"/>
              </w:rPr>
              <w:t xml:space="preserve"> références </w:t>
            </w:r>
            <w:r>
              <w:rPr>
                <w:sz w:val="20"/>
                <w:szCs w:val="20"/>
              </w:rPr>
              <w:t xml:space="preserve">dont </w:t>
            </w:r>
            <w:r w:rsidRPr="00311BB7">
              <w:rPr>
                <w:sz w:val="20"/>
                <w:szCs w:val="20"/>
              </w:rPr>
              <w:t xml:space="preserve">au moins </w:t>
            </w:r>
            <w:r>
              <w:rPr>
                <w:sz w:val="20"/>
                <w:szCs w:val="20"/>
              </w:rPr>
              <w:t>une crudité</w:t>
            </w:r>
            <w:r w:rsidR="009E20AF" w:rsidRPr="009E20AF">
              <w:rPr>
                <w:b/>
                <w:sz w:val="20"/>
                <w:szCs w:val="20"/>
              </w:rPr>
              <w:t>*</w:t>
            </w:r>
          </w:p>
        </w:tc>
      </w:tr>
      <w:tr w:rsidR="00E64AEB" w:rsidRPr="00311BB7" w:rsidTr="00665394">
        <w:trPr>
          <w:cantSplit/>
          <w:trHeight w:val="340"/>
        </w:trPr>
        <w:tc>
          <w:tcPr>
            <w:tcW w:w="2376" w:type="dxa"/>
            <w:shd w:val="clear" w:color="auto" w:fill="auto"/>
            <w:vAlign w:val="center"/>
          </w:tcPr>
          <w:p w:rsidR="00E64AEB" w:rsidRPr="00311BB7" w:rsidRDefault="00E64AEB" w:rsidP="00665394">
            <w:pPr>
              <w:pStyle w:val="Puce2-6pts"/>
              <w:spacing w:after="0" w:line="240" w:lineRule="auto"/>
              <w:jc w:val="left"/>
              <w:rPr>
                <w:b/>
                <w:bCs/>
                <w:sz w:val="20"/>
                <w:szCs w:val="20"/>
              </w:rPr>
            </w:pPr>
            <w:r w:rsidRPr="00311BB7">
              <w:rPr>
                <w:b/>
                <w:bCs/>
                <w:sz w:val="20"/>
                <w:szCs w:val="20"/>
              </w:rPr>
              <w:t>Plats principaux</w:t>
            </w:r>
          </w:p>
        </w:tc>
        <w:tc>
          <w:tcPr>
            <w:tcW w:w="7513" w:type="dxa"/>
            <w:shd w:val="clear" w:color="auto" w:fill="auto"/>
            <w:vAlign w:val="center"/>
          </w:tcPr>
          <w:p w:rsidR="00E64AEB" w:rsidRPr="00311BB7" w:rsidRDefault="00E64AEB" w:rsidP="009E20AF">
            <w:pPr>
              <w:pStyle w:val="Puce2-6pts"/>
              <w:spacing w:before="40" w:after="40" w:line="240" w:lineRule="auto"/>
              <w:jc w:val="left"/>
              <w:rPr>
                <w:sz w:val="20"/>
                <w:szCs w:val="20"/>
              </w:rPr>
            </w:pPr>
            <w:r w:rsidRPr="00311BB7">
              <w:rPr>
                <w:sz w:val="20"/>
                <w:szCs w:val="20"/>
              </w:rPr>
              <w:t xml:space="preserve">2 </w:t>
            </w:r>
            <w:r>
              <w:rPr>
                <w:sz w:val="20"/>
                <w:szCs w:val="20"/>
              </w:rPr>
              <w:t>p</w:t>
            </w:r>
            <w:r w:rsidRPr="00311BB7">
              <w:rPr>
                <w:sz w:val="20"/>
                <w:szCs w:val="20"/>
              </w:rPr>
              <w:t>lats cuisinés dont au moins 1 sans porc</w:t>
            </w:r>
            <w:r w:rsidR="003E5CD2">
              <w:rPr>
                <w:sz w:val="20"/>
                <w:szCs w:val="20"/>
              </w:rPr>
              <w:t>- un plat sans viande et sans poisson devra obligatoirement</w:t>
            </w:r>
            <w:r w:rsidR="009E20AF">
              <w:rPr>
                <w:sz w:val="20"/>
                <w:szCs w:val="20"/>
              </w:rPr>
              <w:t xml:space="preserve"> être </w:t>
            </w:r>
            <w:r w:rsidR="003E5CD2">
              <w:rPr>
                <w:sz w:val="20"/>
                <w:szCs w:val="20"/>
              </w:rPr>
              <w:t>proposé une fois par semaine</w:t>
            </w:r>
          </w:p>
        </w:tc>
      </w:tr>
      <w:tr w:rsidR="00E64AEB" w:rsidRPr="00311BB7" w:rsidTr="00665394">
        <w:trPr>
          <w:cantSplit/>
          <w:trHeight w:val="340"/>
        </w:trPr>
        <w:tc>
          <w:tcPr>
            <w:tcW w:w="2376" w:type="dxa"/>
            <w:shd w:val="clear" w:color="auto" w:fill="auto"/>
            <w:vAlign w:val="center"/>
          </w:tcPr>
          <w:p w:rsidR="00E64AEB" w:rsidRPr="00311BB7" w:rsidRDefault="00E64AEB" w:rsidP="00665394">
            <w:pPr>
              <w:pStyle w:val="Puce2-6pts"/>
              <w:spacing w:after="0" w:line="240" w:lineRule="auto"/>
              <w:jc w:val="left"/>
              <w:rPr>
                <w:b/>
                <w:bCs/>
                <w:sz w:val="20"/>
                <w:szCs w:val="20"/>
              </w:rPr>
            </w:pPr>
            <w:r w:rsidRPr="00311BB7">
              <w:rPr>
                <w:b/>
                <w:bCs/>
                <w:sz w:val="20"/>
                <w:szCs w:val="20"/>
              </w:rPr>
              <w:t>Garnitures</w:t>
            </w:r>
          </w:p>
        </w:tc>
        <w:tc>
          <w:tcPr>
            <w:tcW w:w="7513" w:type="dxa"/>
            <w:shd w:val="clear" w:color="auto" w:fill="auto"/>
            <w:vAlign w:val="center"/>
          </w:tcPr>
          <w:p w:rsidR="00E64AEB" w:rsidRPr="009E20AF" w:rsidRDefault="00E64AEB" w:rsidP="009E20AF">
            <w:pPr>
              <w:pStyle w:val="Puce2-6pts"/>
              <w:spacing w:before="40" w:after="40" w:line="240" w:lineRule="auto"/>
              <w:jc w:val="left"/>
              <w:rPr>
                <w:b/>
                <w:sz w:val="20"/>
                <w:szCs w:val="20"/>
              </w:rPr>
            </w:pPr>
            <w:r w:rsidRPr="009E20AF">
              <w:rPr>
                <w:sz w:val="20"/>
                <w:szCs w:val="20"/>
              </w:rPr>
              <w:t>2 garnitures dont 1 féculent et 1 légume ‘vert’</w:t>
            </w:r>
            <w:r w:rsidR="009E20AF">
              <w:rPr>
                <w:sz w:val="20"/>
                <w:szCs w:val="20"/>
              </w:rPr>
              <w:t>*</w:t>
            </w:r>
          </w:p>
        </w:tc>
      </w:tr>
      <w:tr w:rsidR="00E64AEB" w:rsidRPr="00311BB7" w:rsidTr="00665394">
        <w:trPr>
          <w:cantSplit/>
          <w:trHeight w:val="340"/>
        </w:trPr>
        <w:tc>
          <w:tcPr>
            <w:tcW w:w="2376" w:type="dxa"/>
            <w:shd w:val="clear" w:color="auto" w:fill="auto"/>
            <w:vAlign w:val="center"/>
          </w:tcPr>
          <w:p w:rsidR="00E64AEB" w:rsidRPr="00311BB7" w:rsidRDefault="00E64AEB" w:rsidP="00665394">
            <w:pPr>
              <w:pStyle w:val="Puce2-6pts"/>
              <w:spacing w:after="0" w:line="240" w:lineRule="auto"/>
              <w:jc w:val="left"/>
              <w:rPr>
                <w:b/>
                <w:bCs/>
                <w:sz w:val="20"/>
                <w:szCs w:val="20"/>
              </w:rPr>
            </w:pPr>
            <w:r w:rsidRPr="00311BB7">
              <w:rPr>
                <w:b/>
                <w:bCs/>
                <w:sz w:val="20"/>
                <w:szCs w:val="20"/>
              </w:rPr>
              <w:t>Fromage et laitages</w:t>
            </w:r>
          </w:p>
        </w:tc>
        <w:tc>
          <w:tcPr>
            <w:tcW w:w="7513" w:type="dxa"/>
            <w:shd w:val="clear" w:color="auto" w:fill="auto"/>
            <w:vAlign w:val="center"/>
          </w:tcPr>
          <w:p w:rsidR="00E64AEB" w:rsidRPr="009E20AF" w:rsidRDefault="00E64AEB" w:rsidP="00665394">
            <w:pPr>
              <w:pStyle w:val="Puce2-6pts"/>
              <w:spacing w:before="40" w:after="40" w:line="240" w:lineRule="auto"/>
              <w:jc w:val="left"/>
              <w:rPr>
                <w:sz w:val="20"/>
                <w:szCs w:val="20"/>
              </w:rPr>
            </w:pPr>
            <w:r w:rsidRPr="009E20AF">
              <w:rPr>
                <w:sz w:val="20"/>
                <w:szCs w:val="20"/>
              </w:rPr>
              <w:t>2 fromages et laitages</w:t>
            </w:r>
            <w:r w:rsidR="003E5CD2" w:rsidRPr="009E20AF">
              <w:rPr>
                <w:sz w:val="20"/>
                <w:szCs w:val="20"/>
              </w:rPr>
              <w:t>, dont un yaourt nature non sucré bio</w:t>
            </w:r>
          </w:p>
        </w:tc>
      </w:tr>
      <w:tr w:rsidR="00E64AEB" w:rsidRPr="00311BB7" w:rsidTr="00665394">
        <w:trPr>
          <w:cantSplit/>
          <w:trHeight w:val="340"/>
        </w:trPr>
        <w:tc>
          <w:tcPr>
            <w:tcW w:w="2376" w:type="dxa"/>
            <w:shd w:val="clear" w:color="auto" w:fill="auto"/>
            <w:vAlign w:val="center"/>
          </w:tcPr>
          <w:p w:rsidR="00E64AEB" w:rsidRPr="00311BB7" w:rsidRDefault="00E64AEB" w:rsidP="00665394">
            <w:pPr>
              <w:pStyle w:val="Puce2-6pts"/>
              <w:spacing w:after="0" w:line="240" w:lineRule="auto"/>
              <w:jc w:val="left"/>
              <w:rPr>
                <w:b/>
                <w:bCs/>
                <w:sz w:val="20"/>
                <w:szCs w:val="20"/>
              </w:rPr>
            </w:pPr>
            <w:r w:rsidRPr="00311BB7">
              <w:rPr>
                <w:b/>
                <w:bCs/>
                <w:sz w:val="20"/>
                <w:szCs w:val="20"/>
              </w:rPr>
              <w:t>Desserts</w:t>
            </w:r>
          </w:p>
        </w:tc>
        <w:tc>
          <w:tcPr>
            <w:tcW w:w="7513" w:type="dxa"/>
            <w:shd w:val="clear" w:color="auto" w:fill="auto"/>
            <w:vAlign w:val="center"/>
          </w:tcPr>
          <w:p w:rsidR="00E64AEB" w:rsidRPr="00311BB7" w:rsidRDefault="00E64AEB" w:rsidP="00665394">
            <w:pPr>
              <w:pStyle w:val="Puce2-6pts"/>
              <w:spacing w:before="40" w:after="40" w:line="240" w:lineRule="auto"/>
              <w:jc w:val="left"/>
              <w:rPr>
                <w:sz w:val="20"/>
                <w:szCs w:val="20"/>
              </w:rPr>
            </w:pPr>
            <w:r>
              <w:rPr>
                <w:sz w:val="20"/>
                <w:szCs w:val="20"/>
              </w:rPr>
              <w:t>3</w:t>
            </w:r>
            <w:r w:rsidRPr="00311BB7">
              <w:rPr>
                <w:sz w:val="20"/>
                <w:szCs w:val="20"/>
              </w:rPr>
              <w:t xml:space="preserve"> desserts au moins </w:t>
            </w:r>
            <w:r>
              <w:rPr>
                <w:sz w:val="20"/>
                <w:szCs w:val="20"/>
              </w:rPr>
              <w:t xml:space="preserve">ainsi qu'une </w:t>
            </w:r>
            <w:r w:rsidRPr="00311BB7">
              <w:rPr>
                <w:sz w:val="20"/>
                <w:szCs w:val="20"/>
              </w:rPr>
              <w:t xml:space="preserve">corbeille d’au moins </w:t>
            </w:r>
            <w:r>
              <w:rPr>
                <w:sz w:val="20"/>
                <w:szCs w:val="20"/>
              </w:rPr>
              <w:t>3</w:t>
            </w:r>
            <w:r w:rsidRPr="00311BB7">
              <w:rPr>
                <w:sz w:val="20"/>
                <w:szCs w:val="20"/>
              </w:rPr>
              <w:t xml:space="preserve"> variétés de fruits</w:t>
            </w:r>
          </w:p>
        </w:tc>
      </w:tr>
    </w:tbl>
    <w:p w:rsidR="00E64AEB" w:rsidRDefault="00E64AEB" w:rsidP="00E64AEB">
      <w:pPr>
        <w:pStyle w:val="Titre4"/>
      </w:pPr>
      <w:r>
        <w:t>Menus</w:t>
      </w:r>
    </w:p>
    <w:p w:rsidR="00E64AEB" w:rsidRDefault="00E64AEB" w:rsidP="00E64AEB">
      <w:pPr>
        <w:spacing w:after="120"/>
      </w:pPr>
      <w:r>
        <w:lastRenderedPageBreak/>
        <w:t xml:space="preserve">Les menus devront répondre aux exigences réglementaires en vigueur et notamment à la Loi de modernisation de l’agriculture et de la pêche (Loi </w:t>
      </w:r>
      <w:r w:rsidRPr="001A1040">
        <w:t xml:space="preserve">2010-874 du 27 </w:t>
      </w:r>
      <w:r>
        <w:t xml:space="preserve">juillet </w:t>
      </w:r>
      <w:r w:rsidRPr="001A1040">
        <w:t>2010</w:t>
      </w:r>
      <w:r>
        <w:t xml:space="preserve">) et aux décrets et arrêtés en découlant. </w:t>
      </w:r>
    </w:p>
    <w:p w:rsidR="00E64AEB" w:rsidRPr="00F07DA5" w:rsidRDefault="00E64AEB" w:rsidP="00E64AEB">
      <w:pPr>
        <w:spacing w:after="120"/>
      </w:pPr>
      <w:r w:rsidRPr="00F07DA5">
        <w:t xml:space="preserve">Ils seront établis par périodes de 4 semaines et seront </w:t>
      </w:r>
      <w:r w:rsidR="00665394">
        <w:t xml:space="preserve">proposés </w:t>
      </w:r>
      <w:r w:rsidRPr="00F07DA5">
        <w:t xml:space="preserve"> au minimum trois semaines à l’avance</w:t>
      </w:r>
      <w:r w:rsidR="00665394">
        <w:t xml:space="preserve"> et seront </w:t>
      </w:r>
      <w:r w:rsidR="00665394" w:rsidRPr="002824BE">
        <w:rPr>
          <w:b/>
        </w:rPr>
        <w:t>validés</w:t>
      </w:r>
      <w:r w:rsidR="00665394">
        <w:t xml:space="preserve"> lors d’une commission « menus </w:t>
      </w:r>
      <w:proofErr w:type="gramStart"/>
      <w:r w:rsidR="00665394">
        <w:t>» ,</w:t>
      </w:r>
      <w:proofErr w:type="gramEnd"/>
      <w:r w:rsidR="00665394">
        <w:t xml:space="preserve"> composée d’usagers et de personnels de l’</w:t>
      </w:r>
      <w:r>
        <w:t>ENC Bessières</w:t>
      </w:r>
      <w:r w:rsidR="00665394">
        <w:t xml:space="preserve">. L’ENC </w:t>
      </w:r>
      <w:r w:rsidRPr="00F07DA5">
        <w:t>se réserve</w:t>
      </w:r>
      <w:r w:rsidR="00665394">
        <w:t xml:space="preserve"> </w:t>
      </w:r>
      <w:r w:rsidRPr="00F07DA5">
        <w:t>le droit de faire modifier les menus si ceux-ci ne correspondent pas aux spécifications qualitatives objet de la présente consultation.</w:t>
      </w:r>
    </w:p>
    <w:p w:rsidR="00665394" w:rsidRDefault="00E64AEB" w:rsidP="00E64AEB">
      <w:pPr>
        <w:spacing w:after="120"/>
      </w:pPr>
      <w:r w:rsidRPr="00F07DA5">
        <w:t xml:space="preserve">Après validation, les menus seront affichés par le </w:t>
      </w:r>
      <w:r>
        <w:t>Titulaire</w:t>
      </w:r>
      <w:r w:rsidRPr="00F07DA5">
        <w:t xml:space="preserve">, sur un support adapté, aux emplacements désignés par </w:t>
      </w:r>
      <w:r>
        <w:t>l</w:t>
      </w:r>
      <w:r w:rsidR="00665394">
        <w:t>’ENC.</w:t>
      </w:r>
    </w:p>
    <w:p w:rsidR="00E64AEB" w:rsidRPr="00F24AE0" w:rsidRDefault="00E64AEB" w:rsidP="00E64AEB">
      <w:pPr>
        <w:spacing w:after="120"/>
        <w:rPr>
          <w:b/>
          <w:i/>
        </w:rPr>
      </w:pPr>
      <w:r w:rsidRPr="00F24AE0">
        <w:rPr>
          <w:b/>
          <w:i/>
        </w:rPr>
        <w:t xml:space="preserve">Les candidats présenteront dans leurs offres un exemple de 4 semaines de menus </w:t>
      </w:r>
      <w:r w:rsidRPr="009E20AF">
        <w:rPr>
          <w:b/>
          <w:i/>
        </w:rPr>
        <w:t>ainsi que la grille de contrôle des fréquences correspondante.</w:t>
      </w:r>
    </w:p>
    <w:p w:rsidR="00E64AEB" w:rsidRDefault="00E64AEB" w:rsidP="00E64AEB">
      <w:pPr>
        <w:pStyle w:val="Titre3"/>
      </w:pPr>
      <w:bookmarkStart w:id="40" w:name="_Toc536083509"/>
      <w:bookmarkStart w:id="41" w:name="_Ref959266"/>
      <w:bookmarkStart w:id="42" w:name="_Toc967060"/>
      <w:bookmarkStart w:id="43" w:name="_Toc967362"/>
      <w:bookmarkStart w:id="44" w:name="_Toc21657613"/>
      <w:bookmarkStart w:id="45" w:name="_Ref279076986"/>
      <w:r>
        <w:t>Qualité des denrées alimentaires</w:t>
      </w:r>
    </w:p>
    <w:p w:rsidR="00E64AEB" w:rsidRDefault="00E64AEB" w:rsidP="00E64AEB">
      <w:pPr>
        <w:pStyle w:val="Titre4"/>
      </w:pPr>
      <w:r>
        <w:t>Prescriptions d’ordre général</w:t>
      </w:r>
    </w:p>
    <w:p w:rsidR="00E64AEB" w:rsidRDefault="00E64AEB" w:rsidP="00E64AEB">
      <w:r>
        <w:t xml:space="preserve">L’ensemble des denrées alimentaires utilisées pour la fabrication des repas doivent </w:t>
      </w:r>
    </w:p>
    <w:p w:rsidR="00E64AEB" w:rsidRDefault="00E64AEB" w:rsidP="00E64AEB">
      <w:pPr>
        <w:numPr>
          <w:ilvl w:val="0"/>
          <w:numId w:val="21"/>
        </w:numPr>
      </w:pPr>
      <w:r>
        <w:t xml:space="preserve">être conformes à la réglementation en vigueur et notamment à l’arrêté du 29 septembre 1997 ainsi qu’aux règlements communautaires constituant le paquet hygiène, </w:t>
      </w:r>
    </w:p>
    <w:p w:rsidR="00E64AEB" w:rsidRDefault="00E64AEB" w:rsidP="00E64AEB">
      <w:pPr>
        <w:numPr>
          <w:ilvl w:val="0"/>
          <w:numId w:val="21"/>
        </w:numPr>
      </w:pPr>
      <w:r>
        <w:t>respecter les recommandations établies par le GEMRCN.</w:t>
      </w:r>
    </w:p>
    <w:p w:rsidR="00E64AEB" w:rsidRDefault="00E64AEB" w:rsidP="00E64AEB">
      <w:pPr>
        <w:pStyle w:val="Titre4"/>
      </w:pPr>
      <w:r>
        <w:t>Typologie des produits utilisés</w:t>
      </w:r>
    </w:p>
    <w:p w:rsidR="00E64AEB" w:rsidRDefault="00E64AEB" w:rsidP="00E64AEB">
      <w:pPr>
        <w:rPr>
          <w:i/>
        </w:rPr>
      </w:pPr>
      <w:r w:rsidRPr="00F24AE0">
        <w:rPr>
          <w:b/>
          <w:i/>
        </w:rPr>
        <w:t>Les candidats indiquent dans leurs offres les engagements qu’ils prennent quant à la typologie des denrées utilisées selon les familles de plats selon le modèle de tableau ci-dessous </w:t>
      </w:r>
    </w:p>
    <w:p w:rsidR="00E64AEB" w:rsidRPr="00F24AE0" w:rsidRDefault="00E64AEB" w:rsidP="00E64AEB">
      <w:pPr>
        <w:rPr>
          <w:i/>
        </w:rPr>
      </w:pPr>
      <w:r>
        <w:rPr>
          <w:i/>
        </w:rPr>
        <w:t>C</w:t>
      </w:r>
      <w:r w:rsidRPr="00F24AE0">
        <w:rPr>
          <w:i/>
        </w:rPr>
        <w:t>es pourcentages seront appréciés au regard des montants d’approvisionnements, en moyennes annuelles, permettant ainsi une variation de l</w:t>
      </w:r>
      <w:r>
        <w:rPr>
          <w:i/>
        </w:rPr>
        <w:t>a proportion au fil des saisons</w:t>
      </w:r>
      <w:r w:rsidRPr="00F24AE0">
        <w:rPr>
          <w:i/>
        </w:rPr>
        <w:t xml:space="preserve"> : </w:t>
      </w:r>
    </w:p>
    <w:bookmarkEnd w:id="40"/>
    <w:bookmarkEnd w:id="41"/>
    <w:bookmarkEnd w:id="42"/>
    <w:bookmarkEnd w:id="43"/>
    <w:bookmarkEnd w:id="44"/>
    <w:bookmarkEnd w:id="45"/>
    <w:tbl>
      <w:tblPr>
        <w:tblW w:w="6866" w:type="dxa"/>
        <w:tblInd w:w="65" w:type="dxa"/>
        <w:tblCellMar>
          <w:left w:w="70" w:type="dxa"/>
          <w:right w:w="70" w:type="dxa"/>
        </w:tblCellMar>
        <w:tblLook w:val="04A0"/>
      </w:tblPr>
      <w:tblGrid>
        <w:gridCol w:w="2699"/>
        <w:gridCol w:w="1389"/>
        <w:gridCol w:w="1389"/>
        <w:gridCol w:w="1389"/>
      </w:tblGrid>
      <w:tr w:rsidR="00680D25" w:rsidRPr="00D30784" w:rsidTr="00680D25">
        <w:trPr>
          <w:trHeight w:val="737"/>
        </w:trPr>
        <w:tc>
          <w:tcPr>
            <w:tcW w:w="2699" w:type="dxa"/>
            <w:tcBorders>
              <w:top w:val="single" w:sz="4" w:space="0" w:color="4BACC6"/>
              <w:left w:val="single" w:sz="4" w:space="0" w:color="4BACC6"/>
              <w:bottom w:val="single" w:sz="4" w:space="0" w:color="4BACC6"/>
              <w:right w:val="single" w:sz="4" w:space="0" w:color="4BACC6"/>
            </w:tcBorders>
            <w:shd w:val="clear" w:color="000000" w:fill="4F81BD"/>
            <w:vAlign w:val="center"/>
            <w:hideMark/>
          </w:tcPr>
          <w:p w:rsidR="00680D25" w:rsidRPr="00D30784" w:rsidRDefault="00680D25" w:rsidP="00665394">
            <w:pPr>
              <w:spacing w:after="0" w:line="240" w:lineRule="auto"/>
              <w:jc w:val="center"/>
              <w:rPr>
                <w:rFonts w:cs="Arial"/>
                <w:b/>
                <w:bCs/>
                <w:color w:val="FFFFFF"/>
                <w:sz w:val="16"/>
                <w:szCs w:val="16"/>
              </w:rPr>
            </w:pPr>
            <w:r>
              <w:br w:type="page"/>
            </w:r>
            <w:r w:rsidRPr="00D30784">
              <w:rPr>
                <w:rFonts w:cs="Arial"/>
                <w:b/>
                <w:bCs/>
                <w:color w:val="FFFFFF"/>
                <w:sz w:val="16"/>
                <w:szCs w:val="16"/>
              </w:rPr>
              <w:t xml:space="preserve">Familles de produits </w:t>
            </w:r>
            <w:r w:rsidRPr="00D30784">
              <w:rPr>
                <w:rFonts w:cs="Arial"/>
                <w:b/>
                <w:bCs/>
                <w:color w:val="FFFFFF"/>
                <w:sz w:val="16"/>
                <w:szCs w:val="16"/>
              </w:rPr>
              <w:br/>
              <w:t xml:space="preserve">/ </w:t>
            </w:r>
            <w:r w:rsidRPr="00D30784">
              <w:rPr>
                <w:rFonts w:cs="Arial"/>
                <w:b/>
                <w:bCs/>
                <w:color w:val="FFFFFF"/>
                <w:sz w:val="16"/>
                <w:szCs w:val="16"/>
              </w:rPr>
              <w:br/>
              <w:t>Types d'approvisionnements</w:t>
            </w:r>
          </w:p>
        </w:tc>
        <w:tc>
          <w:tcPr>
            <w:tcW w:w="1389" w:type="dxa"/>
            <w:tcBorders>
              <w:top w:val="single" w:sz="4" w:space="0" w:color="4BACC6"/>
              <w:left w:val="nil"/>
              <w:bottom w:val="single" w:sz="4" w:space="0" w:color="4BACC6"/>
              <w:right w:val="single" w:sz="4" w:space="0" w:color="4BACC6"/>
            </w:tcBorders>
            <w:shd w:val="clear" w:color="000000" w:fill="4F81BD"/>
            <w:vAlign w:val="center"/>
            <w:hideMark/>
          </w:tcPr>
          <w:p w:rsidR="00680D25" w:rsidRPr="00D30784" w:rsidRDefault="00680D25" w:rsidP="00665394">
            <w:pPr>
              <w:spacing w:after="0" w:line="240" w:lineRule="auto"/>
              <w:jc w:val="center"/>
              <w:rPr>
                <w:rFonts w:cs="Arial"/>
                <w:b/>
                <w:bCs/>
                <w:color w:val="FFFFFF"/>
                <w:sz w:val="16"/>
                <w:szCs w:val="16"/>
              </w:rPr>
            </w:pPr>
            <w:r w:rsidRPr="00D30784">
              <w:rPr>
                <w:rFonts w:cs="Arial"/>
                <w:b/>
                <w:bCs/>
                <w:color w:val="FFFFFF"/>
                <w:sz w:val="16"/>
                <w:szCs w:val="16"/>
              </w:rPr>
              <w:t>Frais</w:t>
            </w:r>
          </w:p>
        </w:tc>
        <w:tc>
          <w:tcPr>
            <w:tcW w:w="1389" w:type="dxa"/>
            <w:tcBorders>
              <w:top w:val="single" w:sz="4" w:space="0" w:color="4BACC6"/>
              <w:left w:val="nil"/>
              <w:bottom w:val="single" w:sz="4" w:space="0" w:color="4BACC6"/>
              <w:right w:val="single" w:sz="4" w:space="0" w:color="4BACC6"/>
            </w:tcBorders>
            <w:shd w:val="clear" w:color="000000" w:fill="4F81BD"/>
            <w:vAlign w:val="center"/>
            <w:hideMark/>
          </w:tcPr>
          <w:p w:rsidR="00680D25" w:rsidRPr="00D30784" w:rsidRDefault="00680D25" w:rsidP="00665394">
            <w:pPr>
              <w:spacing w:after="0" w:line="240" w:lineRule="auto"/>
              <w:jc w:val="center"/>
              <w:rPr>
                <w:rFonts w:cs="Arial"/>
                <w:b/>
                <w:bCs/>
                <w:color w:val="FFFFFF"/>
                <w:sz w:val="16"/>
                <w:szCs w:val="16"/>
              </w:rPr>
            </w:pPr>
            <w:r w:rsidRPr="00D30784">
              <w:rPr>
                <w:rFonts w:cs="Arial"/>
                <w:b/>
                <w:bCs/>
                <w:color w:val="FFFFFF"/>
                <w:sz w:val="16"/>
                <w:szCs w:val="16"/>
              </w:rPr>
              <w:t>Surgelé</w:t>
            </w:r>
          </w:p>
        </w:tc>
        <w:tc>
          <w:tcPr>
            <w:tcW w:w="1389" w:type="dxa"/>
            <w:tcBorders>
              <w:top w:val="single" w:sz="4" w:space="0" w:color="4BACC6"/>
              <w:left w:val="nil"/>
              <w:bottom w:val="single" w:sz="4" w:space="0" w:color="4BACC6"/>
              <w:right w:val="single" w:sz="4" w:space="0" w:color="4BACC6"/>
            </w:tcBorders>
            <w:shd w:val="clear" w:color="000000" w:fill="4F81BD"/>
            <w:vAlign w:val="center"/>
            <w:hideMark/>
          </w:tcPr>
          <w:p w:rsidR="00680D25" w:rsidRPr="00D30784" w:rsidRDefault="00680D25" w:rsidP="00665394">
            <w:pPr>
              <w:spacing w:after="0" w:line="240" w:lineRule="auto"/>
              <w:jc w:val="center"/>
              <w:rPr>
                <w:rFonts w:cs="Arial"/>
                <w:b/>
                <w:bCs/>
                <w:color w:val="FFFFFF"/>
                <w:sz w:val="16"/>
                <w:szCs w:val="16"/>
              </w:rPr>
            </w:pPr>
            <w:r w:rsidRPr="00D30784">
              <w:rPr>
                <w:rFonts w:cs="Arial"/>
                <w:b/>
                <w:bCs/>
                <w:color w:val="FFFFFF"/>
                <w:sz w:val="16"/>
                <w:szCs w:val="16"/>
              </w:rPr>
              <w:t>Appertisé</w:t>
            </w:r>
          </w:p>
        </w:tc>
      </w:tr>
      <w:tr w:rsidR="00680D25" w:rsidRPr="003856CF" w:rsidTr="00680D25">
        <w:trPr>
          <w:trHeight w:val="397"/>
        </w:trPr>
        <w:tc>
          <w:tcPr>
            <w:tcW w:w="2699" w:type="dxa"/>
            <w:vMerge w:val="restart"/>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left"/>
              <w:rPr>
                <w:rFonts w:cs="Arial"/>
                <w:sz w:val="16"/>
                <w:szCs w:val="16"/>
              </w:rPr>
            </w:pPr>
            <w:r w:rsidRPr="00D30784">
              <w:rPr>
                <w:rFonts w:cs="Arial"/>
                <w:sz w:val="16"/>
                <w:szCs w:val="16"/>
              </w:rPr>
              <w:t xml:space="preserve">Légumes </w:t>
            </w:r>
            <w:r>
              <w:rPr>
                <w:rFonts w:cs="Arial"/>
                <w:sz w:val="16"/>
                <w:szCs w:val="16"/>
              </w:rPr>
              <w:br/>
            </w:r>
            <w:r w:rsidRPr="00D30784">
              <w:rPr>
                <w:rFonts w:cs="Arial"/>
                <w:sz w:val="16"/>
                <w:szCs w:val="16"/>
              </w:rPr>
              <w:t>(utilisés en hors d'œuvre)</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r>
      <w:tr w:rsidR="00680D25" w:rsidRPr="003856CF" w:rsidTr="00680D25">
        <w:trPr>
          <w:trHeight w:val="283"/>
        </w:trPr>
        <w:tc>
          <w:tcPr>
            <w:tcW w:w="2699" w:type="dxa"/>
            <w:vMerge/>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left"/>
              <w:rPr>
                <w:rFonts w:cs="Arial"/>
                <w:sz w:val="16"/>
                <w:szCs w:val="16"/>
              </w:rPr>
            </w:pP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minimum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maximum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maximum</w:t>
            </w:r>
          </w:p>
        </w:tc>
      </w:tr>
      <w:tr w:rsidR="00680D25" w:rsidRPr="00D30784" w:rsidTr="00680D25">
        <w:trPr>
          <w:trHeight w:val="397"/>
        </w:trPr>
        <w:tc>
          <w:tcPr>
            <w:tcW w:w="2699" w:type="dxa"/>
            <w:vMerge w:val="restart"/>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left"/>
              <w:rPr>
                <w:rFonts w:cs="Arial"/>
                <w:sz w:val="16"/>
                <w:szCs w:val="16"/>
              </w:rPr>
            </w:pPr>
            <w:r>
              <w:rPr>
                <w:rFonts w:cs="Arial"/>
                <w:sz w:val="16"/>
                <w:szCs w:val="16"/>
              </w:rPr>
              <w:t>Viandes (</w:t>
            </w:r>
            <w:r w:rsidRPr="00D30784">
              <w:rPr>
                <w:rFonts w:cs="Arial"/>
                <w:sz w:val="16"/>
                <w:szCs w:val="16"/>
              </w:rPr>
              <w:t>bovine, ovine, porcine</w:t>
            </w:r>
            <w:proofErr w:type="gramStart"/>
            <w:r w:rsidRPr="00D30784">
              <w:rPr>
                <w:rFonts w:cs="Arial"/>
                <w:sz w:val="16"/>
                <w:szCs w:val="16"/>
              </w:rPr>
              <w:t>)</w:t>
            </w:r>
            <w:proofErr w:type="gramEnd"/>
            <w:r>
              <w:rPr>
                <w:rFonts w:cs="Arial"/>
                <w:sz w:val="16"/>
                <w:szCs w:val="16"/>
              </w:rPr>
              <w:br/>
              <w:t>&amp; Volailles</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r>
      <w:tr w:rsidR="00680D25" w:rsidRPr="00D30784" w:rsidTr="00680D25">
        <w:trPr>
          <w:trHeight w:val="283"/>
        </w:trPr>
        <w:tc>
          <w:tcPr>
            <w:tcW w:w="2699" w:type="dxa"/>
            <w:vMerge/>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left"/>
              <w:rPr>
                <w:rFonts w:cs="Arial"/>
                <w:sz w:val="16"/>
                <w:szCs w:val="16"/>
              </w:rPr>
            </w:pP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minimum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maximum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maximum</w:t>
            </w:r>
          </w:p>
        </w:tc>
      </w:tr>
      <w:tr w:rsidR="00680D25" w:rsidRPr="00D30784" w:rsidTr="00680D25">
        <w:trPr>
          <w:trHeight w:val="397"/>
        </w:trPr>
        <w:tc>
          <w:tcPr>
            <w:tcW w:w="2699" w:type="dxa"/>
            <w:vMerge w:val="restart"/>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left"/>
              <w:rPr>
                <w:rFonts w:cs="Arial"/>
                <w:sz w:val="16"/>
                <w:szCs w:val="16"/>
              </w:rPr>
            </w:pPr>
            <w:r w:rsidRPr="00D30784">
              <w:rPr>
                <w:rFonts w:cs="Arial"/>
                <w:sz w:val="16"/>
                <w:szCs w:val="16"/>
              </w:rPr>
              <w:t>Poissons</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r>
      <w:tr w:rsidR="00680D25" w:rsidRPr="00D30784" w:rsidTr="00680D25">
        <w:trPr>
          <w:trHeight w:val="283"/>
        </w:trPr>
        <w:tc>
          <w:tcPr>
            <w:tcW w:w="2699" w:type="dxa"/>
            <w:vMerge/>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left"/>
              <w:rPr>
                <w:rFonts w:cs="Arial"/>
                <w:sz w:val="16"/>
                <w:szCs w:val="16"/>
              </w:rPr>
            </w:pP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minimum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maximum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maximum</w:t>
            </w:r>
          </w:p>
        </w:tc>
      </w:tr>
      <w:tr w:rsidR="00680D25" w:rsidRPr="00D30784" w:rsidTr="00680D25">
        <w:trPr>
          <w:trHeight w:val="397"/>
        </w:trPr>
        <w:tc>
          <w:tcPr>
            <w:tcW w:w="2699" w:type="dxa"/>
            <w:vMerge w:val="restart"/>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2824BE">
            <w:pPr>
              <w:spacing w:after="0" w:line="240" w:lineRule="auto"/>
              <w:jc w:val="left"/>
              <w:rPr>
                <w:rFonts w:cs="Arial"/>
                <w:sz w:val="16"/>
                <w:szCs w:val="16"/>
              </w:rPr>
            </w:pPr>
            <w:r>
              <w:rPr>
                <w:rFonts w:cs="Arial"/>
                <w:sz w:val="16"/>
                <w:szCs w:val="16"/>
              </w:rPr>
              <w:t>Plat végétarien</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 </w:t>
            </w:r>
          </w:p>
        </w:tc>
      </w:tr>
      <w:tr w:rsidR="00680D25" w:rsidRPr="00D30784" w:rsidTr="00680D25">
        <w:trPr>
          <w:trHeight w:val="283"/>
        </w:trPr>
        <w:tc>
          <w:tcPr>
            <w:tcW w:w="2699" w:type="dxa"/>
            <w:vMerge/>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left"/>
              <w:rPr>
                <w:rFonts w:cs="Arial"/>
                <w:sz w:val="16"/>
                <w:szCs w:val="16"/>
              </w:rPr>
            </w:pP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minimum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maximum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665394">
            <w:pPr>
              <w:spacing w:after="0" w:line="240" w:lineRule="auto"/>
              <w:jc w:val="center"/>
              <w:rPr>
                <w:rFonts w:cs="Arial"/>
                <w:sz w:val="16"/>
                <w:szCs w:val="16"/>
              </w:rPr>
            </w:pPr>
            <w:r w:rsidRPr="00D30784">
              <w:rPr>
                <w:rFonts w:cs="Arial"/>
                <w:sz w:val="16"/>
                <w:szCs w:val="16"/>
              </w:rPr>
              <w:t>maximum</w:t>
            </w:r>
          </w:p>
        </w:tc>
      </w:tr>
      <w:tr w:rsidR="00680D25" w:rsidRPr="00D30784" w:rsidTr="00680D25">
        <w:trPr>
          <w:trHeight w:val="397"/>
        </w:trPr>
        <w:tc>
          <w:tcPr>
            <w:tcW w:w="2699" w:type="dxa"/>
            <w:vMerge w:val="restart"/>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2824BE">
            <w:pPr>
              <w:spacing w:after="0" w:line="240" w:lineRule="auto"/>
              <w:jc w:val="left"/>
              <w:rPr>
                <w:rFonts w:cs="Arial"/>
                <w:sz w:val="16"/>
                <w:szCs w:val="16"/>
              </w:rPr>
            </w:pPr>
            <w:r w:rsidRPr="00D30784">
              <w:rPr>
                <w:rFonts w:cs="Arial"/>
                <w:sz w:val="16"/>
                <w:szCs w:val="16"/>
              </w:rPr>
              <w:t>Légumes (utilisés en garniture) (hors féculents)</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2824BE">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2824BE">
            <w:pPr>
              <w:spacing w:after="0" w:line="240" w:lineRule="auto"/>
              <w:jc w:val="center"/>
              <w:rPr>
                <w:rFonts w:cs="Arial"/>
                <w:sz w:val="16"/>
                <w:szCs w:val="16"/>
              </w:rPr>
            </w:pPr>
            <w:r w:rsidRPr="00D30784">
              <w:rPr>
                <w:rFonts w:cs="Arial"/>
                <w:sz w:val="16"/>
                <w:szCs w:val="16"/>
              </w:rPr>
              <w:t> </w:t>
            </w:r>
          </w:p>
        </w:tc>
        <w:tc>
          <w:tcPr>
            <w:tcW w:w="1389" w:type="dxa"/>
            <w:tcBorders>
              <w:top w:val="nil"/>
              <w:left w:val="nil"/>
              <w:bottom w:val="nil"/>
              <w:right w:val="single" w:sz="4" w:space="0" w:color="4BACC6"/>
            </w:tcBorders>
            <w:shd w:val="clear" w:color="auto" w:fill="auto"/>
            <w:vAlign w:val="center"/>
            <w:hideMark/>
          </w:tcPr>
          <w:p w:rsidR="00680D25" w:rsidRPr="00D30784" w:rsidRDefault="00680D25" w:rsidP="002824BE">
            <w:pPr>
              <w:spacing w:after="0" w:line="240" w:lineRule="auto"/>
              <w:jc w:val="center"/>
              <w:rPr>
                <w:rFonts w:cs="Arial"/>
                <w:sz w:val="16"/>
                <w:szCs w:val="16"/>
              </w:rPr>
            </w:pPr>
            <w:r w:rsidRPr="00D30784">
              <w:rPr>
                <w:rFonts w:cs="Arial"/>
                <w:sz w:val="16"/>
                <w:szCs w:val="16"/>
              </w:rPr>
              <w:t> </w:t>
            </w:r>
          </w:p>
        </w:tc>
      </w:tr>
      <w:tr w:rsidR="00680D25" w:rsidRPr="00D30784" w:rsidTr="00680D25">
        <w:trPr>
          <w:trHeight w:val="283"/>
        </w:trPr>
        <w:tc>
          <w:tcPr>
            <w:tcW w:w="2699" w:type="dxa"/>
            <w:vMerge/>
            <w:tcBorders>
              <w:top w:val="nil"/>
              <w:left w:val="single" w:sz="4" w:space="0" w:color="4BACC6"/>
              <w:bottom w:val="single" w:sz="4" w:space="0" w:color="4BACC6"/>
              <w:right w:val="single" w:sz="4" w:space="0" w:color="4BACC6"/>
            </w:tcBorders>
            <w:shd w:val="clear" w:color="auto" w:fill="auto"/>
            <w:vAlign w:val="center"/>
            <w:hideMark/>
          </w:tcPr>
          <w:p w:rsidR="00680D25" w:rsidRPr="00D30784" w:rsidRDefault="00680D25" w:rsidP="002824BE">
            <w:pPr>
              <w:spacing w:after="0" w:line="240" w:lineRule="auto"/>
              <w:jc w:val="left"/>
              <w:rPr>
                <w:rFonts w:cs="Arial"/>
                <w:sz w:val="16"/>
                <w:szCs w:val="16"/>
              </w:rPr>
            </w:pP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2824BE">
            <w:pPr>
              <w:spacing w:after="0" w:line="240" w:lineRule="auto"/>
              <w:jc w:val="center"/>
              <w:rPr>
                <w:rFonts w:cs="Arial"/>
                <w:sz w:val="16"/>
                <w:szCs w:val="16"/>
              </w:rPr>
            </w:pPr>
            <w:r w:rsidRPr="00D30784">
              <w:rPr>
                <w:rFonts w:cs="Arial"/>
                <w:sz w:val="16"/>
                <w:szCs w:val="16"/>
              </w:rPr>
              <w:t>minimum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2824BE">
            <w:pPr>
              <w:spacing w:after="0" w:line="240" w:lineRule="auto"/>
              <w:jc w:val="center"/>
              <w:rPr>
                <w:rFonts w:cs="Arial"/>
                <w:sz w:val="16"/>
                <w:szCs w:val="16"/>
              </w:rPr>
            </w:pPr>
            <w:r w:rsidRPr="00D30784">
              <w:rPr>
                <w:rFonts w:cs="Arial"/>
                <w:sz w:val="16"/>
                <w:szCs w:val="16"/>
              </w:rPr>
              <w:t>maximum</w:t>
            </w:r>
          </w:p>
        </w:tc>
        <w:tc>
          <w:tcPr>
            <w:tcW w:w="1389" w:type="dxa"/>
            <w:tcBorders>
              <w:top w:val="nil"/>
              <w:left w:val="nil"/>
              <w:bottom w:val="single" w:sz="4" w:space="0" w:color="4BACC6"/>
              <w:right w:val="single" w:sz="4" w:space="0" w:color="4BACC6"/>
            </w:tcBorders>
            <w:shd w:val="clear" w:color="auto" w:fill="auto"/>
            <w:vAlign w:val="center"/>
            <w:hideMark/>
          </w:tcPr>
          <w:p w:rsidR="00680D25" w:rsidRPr="00D30784" w:rsidRDefault="00680D25" w:rsidP="002824BE">
            <w:pPr>
              <w:spacing w:after="0" w:line="240" w:lineRule="auto"/>
              <w:jc w:val="center"/>
              <w:rPr>
                <w:rFonts w:cs="Arial"/>
                <w:sz w:val="16"/>
                <w:szCs w:val="16"/>
              </w:rPr>
            </w:pPr>
            <w:r w:rsidRPr="00D30784">
              <w:rPr>
                <w:rFonts w:cs="Arial"/>
                <w:sz w:val="16"/>
                <w:szCs w:val="16"/>
              </w:rPr>
              <w:t>maximum</w:t>
            </w:r>
          </w:p>
        </w:tc>
      </w:tr>
    </w:tbl>
    <w:p w:rsidR="002824BE" w:rsidRDefault="002824BE" w:rsidP="002824BE"/>
    <w:p w:rsidR="00E64AEB" w:rsidRDefault="00E64AEB" w:rsidP="00E64AEB">
      <w:pPr>
        <w:pStyle w:val="Titre4"/>
      </w:pPr>
      <w:r>
        <w:t>Prescriptions spécifiques</w:t>
      </w:r>
    </w:p>
    <w:p w:rsidR="00E64AEB" w:rsidRDefault="00E64AEB" w:rsidP="00E64AEB">
      <w:r>
        <w:t xml:space="preserve">Les denrées utilisées devront en outre respecter les prescriptions suivantes : </w:t>
      </w:r>
    </w:p>
    <w:tbl>
      <w:tblPr>
        <w:tblW w:w="9638"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3227"/>
        <w:gridCol w:w="6411"/>
      </w:tblGrid>
      <w:tr w:rsidR="00E64AEB" w:rsidRPr="001008E7" w:rsidTr="00665394">
        <w:tc>
          <w:tcPr>
            <w:tcW w:w="3227" w:type="dxa"/>
            <w:tcBorders>
              <w:top w:val="single" w:sz="4" w:space="0" w:color="5B9BD5"/>
              <w:left w:val="single" w:sz="4" w:space="0" w:color="5B9BD5"/>
              <w:bottom w:val="single" w:sz="4" w:space="0" w:color="5B9BD5"/>
              <w:right w:val="nil"/>
            </w:tcBorders>
            <w:shd w:val="clear" w:color="auto" w:fill="5B9BD5"/>
          </w:tcPr>
          <w:p w:rsidR="00E64AEB" w:rsidRPr="001008E7" w:rsidRDefault="00E64AEB" w:rsidP="00665394">
            <w:pPr>
              <w:spacing w:before="40" w:after="40" w:line="240" w:lineRule="auto"/>
              <w:jc w:val="center"/>
              <w:rPr>
                <w:b/>
                <w:bCs/>
                <w:color w:val="FFFFFF"/>
                <w:sz w:val="20"/>
              </w:rPr>
            </w:pPr>
            <w:r w:rsidRPr="001008E7">
              <w:rPr>
                <w:b/>
                <w:bCs/>
                <w:color w:val="FFFFFF"/>
                <w:sz w:val="20"/>
              </w:rPr>
              <w:t>Denrées</w:t>
            </w:r>
          </w:p>
        </w:tc>
        <w:tc>
          <w:tcPr>
            <w:tcW w:w="6411" w:type="dxa"/>
            <w:tcBorders>
              <w:top w:val="single" w:sz="4" w:space="0" w:color="5B9BD5"/>
              <w:left w:val="nil"/>
              <w:bottom w:val="single" w:sz="4" w:space="0" w:color="5B9BD5"/>
              <w:right w:val="single" w:sz="4" w:space="0" w:color="5B9BD5"/>
            </w:tcBorders>
            <w:shd w:val="clear" w:color="auto" w:fill="5B9BD5"/>
          </w:tcPr>
          <w:p w:rsidR="00E64AEB" w:rsidRPr="001008E7" w:rsidRDefault="00E64AEB" w:rsidP="00665394">
            <w:pPr>
              <w:spacing w:before="40" w:after="40" w:line="240" w:lineRule="auto"/>
              <w:jc w:val="center"/>
              <w:rPr>
                <w:b/>
                <w:bCs/>
                <w:color w:val="FFFFFF"/>
                <w:sz w:val="20"/>
              </w:rPr>
            </w:pPr>
            <w:r w:rsidRPr="001008E7">
              <w:rPr>
                <w:b/>
                <w:bCs/>
                <w:color w:val="FFFFFF"/>
                <w:sz w:val="20"/>
              </w:rPr>
              <w:t>Prescriptions</w:t>
            </w:r>
          </w:p>
        </w:tc>
      </w:tr>
      <w:tr w:rsidR="00E64AEB" w:rsidRPr="001008E7" w:rsidTr="00665394">
        <w:tc>
          <w:tcPr>
            <w:tcW w:w="3227" w:type="dxa"/>
            <w:shd w:val="clear" w:color="auto" w:fill="DEEAF6"/>
          </w:tcPr>
          <w:p w:rsidR="00E64AEB" w:rsidRPr="001008E7" w:rsidRDefault="00E64AEB" w:rsidP="00665394">
            <w:pPr>
              <w:spacing w:before="40" w:after="40" w:line="240" w:lineRule="auto"/>
              <w:jc w:val="left"/>
              <w:rPr>
                <w:b/>
                <w:bCs/>
                <w:sz w:val="20"/>
              </w:rPr>
            </w:pPr>
            <w:r w:rsidRPr="001008E7">
              <w:rPr>
                <w:b/>
                <w:bCs/>
                <w:sz w:val="20"/>
              </w:rPr>
              <w:t xml:space="preserve">Viande de bœuf </w:t>
            </w:r>
          </w:p>
        </w:tc>
        <w:tc>
          <w:tcPr>
            <w:tcW w:w="6411" w:type="dxa"/>
            <w:shd w:val="clear" w:color="auto" w:fill="DEEAF6"/>
            <w:vAlign w:val="center"/>
          </w:tcPr>
          <w:p w:rsidR="00E64AEB" w:rsidRPr="001008E7" w:rsidRDefault="00E64AEB" w:rsidP="00665394">
            <w:pPr>
              <w:spacing w:before="40" w:after="40" w:line="240" w:lineRule="auto"/>
              <w:ind w:left="175"/>
              <w:jc w:val="left"/>
              <w:rPr>
                <w:sz w:val="20"/>
              </w:rPr>
            </w:pPr>
            <w:r w:rsidRPr="001008E7">
              <w:rPr>
                <w:sz w:val="20"/>
              </w:rPr>
              <w:t>Viande Bovine Française</w:t>
            </w:r>
            <w:r w:rsidR="002824BE" w:rsidRPr="00680D25">
              <w:rPr>
                <w:sz w:val="20"/>
              </w:rPr>
              <w:t>- la provenance précise devra être indiquée</w:t>
            </w:r>
          </w:p>
        </w:tc>
      </w:tr>
      <w:tr w:rsidR="00E64AEB" w:rsidRPr="001008E7" w:rsidTr="00665394">
        <w:tc>
          <w:tcPr>
            <w:tcW w:w="3227" w:type="dxa"/>
            <w:shd w:val="clear" w:color="auto" w:fill="auto"/>
          </w:tcPr>
          <w:p w:rsidR="00E64AEB" w:rsidRPr="001008E7" w:rsidRDefault="00E64AEB" w:rsidP="00665394">
            <w:pPr>
              <w:spacing w:before="40" w:after="40" w:line="240" w:lineRule="auto"/>
              <w:jc w:val="left"/>
              <w:rPr>
                <w:b/>
                <w:bCs/>
                <w:sz w:val="20"/>
              </w:rPr>
            </w:pPr>
            <w:r w:rsidRPr="001008E7">
              <w:rPr>
                <w:b/>
                <w:bCs/>
                <w:sz w:val="20"/>
              </w:rPr>
              <w:t>Viande de porc</w:t>
            </w:r>
          </w:p>
        </w:tc>
        <w:tc>
          <w:tcPr>
            <w:tcW w:w="6411" w:type="dxa"/>
            <w:shd w:val="clear" w:color="auto" w:fill="auto"/>
            <w:vAlign w:val="center"/>
          </w:tcPr>
          <w:p w:rsidR="00E64AEB" w:rsidRPr="001008E7" w:rsidRDefault="00E64AEB" w:rsidP="00680D25">
            <w:pPr>
              <w:spacing w:before="40" w:after="40" w:line="240" w:lineRule="auto"/>
              <w:ind w:left="175"/>
              <w:jc w:val="left"/>
              <w:rPr>
                <w:sz w:val="20"/>
              </w:rPr>
            </w:pPr>
            <w:r w:rsidRPr="001008E7">
              <w:rPr>
                <w:sz w:val="20"/>
              </w:rPr>
              <w:t xml:space="preserve">Origine </w:t>
            </w:r>
            <w:r w:rsidR="00680D25">
              <w:rPr>
                <w:sz w:val="20"/>
              </w:rPr>
              <w:t>France</w:t>
            </w:r>
            <w:r w:rsidR="00680D25" w:rsidRPr="00680D25">
              <w:rPr>
                <w:sz w:val="20"/>
              </w:rPr>
              <w:t>-</w:t>
            </w:r>
            <w:r w:rsidR="002824BE" w:rsidRPr="00680D25">
              <w:rPr>
                <w:sz w:val="20"/>
              </w:rPr>
              <w:t xml:space="preserve"> la provenance précise devra être indiquée</w:t>
            </w:r>
          </w:p>
        </w:tc>
      </w:tr>
      <w:tr w:rsidR="00E64AEB" w:rsidRPr="001008E7" w:rsidTr="00665394">
        <w:tc>
          <w:tcPr>
            <w:tcW w:w="3227" w:type="dxa"/>
            <w:shd w:val="clear" w:color="auto" w:fill="DEEAF6"/>
          </w:tcPr>
          <w:p w:rsidR="00E64AEB" w:rsidRPr="001008E7" w:rsidRDefault="00E64AEB" w:rsidP="00665394">
            <w:pPr>
              <w:spacing w:before="40" w:after="40" w:line="240" w:lineRule="auto"/>
              <w:jc w:val="left"/>
              <w:rPr>
                <w:b/>
                <w:bCs/>
                <w:sz w:val="20"/>
              </w:rPr>
            </w:pPr>
            <w:r w:rsidRPr="001008E7">
              <w:rPr>
                <w:b/>
                <w:bCs/>
                <w:sz w:val="20"/>
              </w:rPr>
              <w:t>Poissons</w:t>
            </w:r>
          </w:p>
        </w:tc>
        <w:tc>
          <w:tcPr>
            <w:tcW w:w="6411" w:type="dxa"/>
            <w:shd w:val="clear" w:color="auto" w:fill="DEEAF6"/>
            <w:vAlign w:val="center"/>
          </w:tcPr>
          <w:p w:rsidR="00E64AEB" w:rsidRPr="001008E7" w:rsidRDefault="00E64AEB" w:rsidP="00665394">
            <w:pPr>
              <w:spacing w:before="40" w:after="40" w:line="240" w:lineRule="auto"/>
              <w:ind w:left="175"/>
              <w:jc w:val="left"/>
              <w:rPr>
                <w:sz w:val="20"/>
              </w:rPr>
            </w:pPr>
            <w:r w:rsidRPr="001008E7">
              <w:rPr>
                <w:sz w:val="20"/>
              </w:rPr>
              <w:t>L’utilisation des poissons dont les espèces sont considérées comme étant « à éviter » dans les listes établies par le WWF (guide pour une pêche durable) sont proscrits.</w:t>
            </w:r>
          </w:p>
        </w:tc>
      </w:tr>
      <w:tr w:rsidR="00E64AEB" w:rsidRPr="001008E7" w:rsidTr="00665394">
        <w:tc>
          <w:tcPr>
            <w:tcW w:w="3227" w:type="dxa"/>
            <w:shd w:val="clear" w:color="auto" w:fill="auto"/>
          </w:tcPr>
          <w:p w:rsidR="00E64AEB" w:rsidRPr="001008E7" w:rsidRDefault="00E64AEB" w:rsidP="00665394">
            <w:pPr>
              <w:spacing w:before="40" w:after="40" w:line="240" w:lineRule="auto"/>
              <w:rPr>
                <w:bCs/>
                <w:sz w:val="20"/>
              </w:rPr>
            </w:pPr>
            <w:r w:rsidRPr="00665394">
              <w:rPr>
                <w:b/>
                <w:bCs/>
                <w:sz w:val="20"/>
              </w:rPr>
              <w:t>Prod</w:t>
            </w:r>
            <w:r w:rsidRPr="001008E7">
              <w:rPr>
                <w:b/>
                <w:bCs/>
                <w:sz w:val="20"/>
              </w:rPr>
              <w:t>uits contenant des OGM au sens d</w:t>
            </w:r>
            <w:r w:rsidRPr="001008E7">
              <w:rPr>
                <w:bCs/>
                <w:sz w:val="20"/>
              </w:rPr>
              <w:t>es règlements n°1829 et 1830/2003/CE.</w:t>
            </w:r>
          </w:p>
        </w:tc>
        <w:tc>
          <w:tcPr>
            <w:tcW w:w="6411" w:type="dxa"/>
            <w:shd w:val="clear" w:color="auto" w:fill="auto"/>
            <w:vAlign w:val="center"/>
          </w:tcPr>
          <w:p w:rsidR="00E64AEB" w:rsidRPr="001008E7" w:rsidRDefault="00E64AEB" w:rsidP="00665394">
            <w:pPr>
              <w:spacing w:before="40" w:after="40" w:line="240" w:lineRule="auto"/>
              <w:ind w:left="175"/>
              <w:jc w:val="left"/>
              <w:rPr>
                <w:sz w:val="20"/>
              </w:rPr>
            </w:pPr>
            <w:r w:rsidRPr="001008E7">
              <w:rPr>
                <w:sz w:val="20"/>
              </w:rPr>
              <w:t>Proscrits</w:t>
            </w:r>
          </w:p>
        </w:tc>
      </w:tr>
      <w:tr w:rsidR="00E64AEB" w:rsidRPr="001008E7" w:rsidTr="00665394">
        <w:tc>
          <w:tcPr>
            <w:tcW w:w="3227" w:type="dxa"/>
            <w:shd w:val="clear" w:color="auto" w:fill="DEEAF6"/>
          </w:tcPr>
          <w:p w:rsidR="00E64AEB" w:rsidRPr="001008E7" w:rsidRDefault="00E64AEB" w:rsidP="00665394">
            <w:pPr>
              <w:spacing w:before="40" w:after="40" w:line="240" w:lineRule="auto"/>
              <w:rPr>
                <w:b/>
                <w:bCs/>
                <w:sz w:val="20"/>
              </w:rPr>
            </w:pPr>
            <w:r w:rsidRPr="001008E7">
              <w:rPr>
                <w:b/>
                <w:bCs/>
                <w:sz w:val="20"/>
              </w:rPr>
              <w:t xml:space="preserve">Produits contenant des acides gras </w:t>
            </w:r>
            <w:proofErr w:type="spellStart"/>
            <w:r w:rsidRPr="001008E7">
              <w:rPr>
                <w:b/>
                <w:bCs/>
                <w:sz w:val="20"/>
              </w:rPr>
              <w:t>trans</w:t>
            </w:r>
            <w:proofErr w:type="spellEnd"/>
            <w:r w:rsidRPr="001008E7">
              <w:rPr>
                <w:b/>
                <w:bCs/>
                <w:sz w:val="20"/>
              </w:rPr>
              <w:t xml:space="preserve"> d’origine artificielle</w:t>
            </w:r>
          </w:p>
        </w:tc>
        <w:tc>
          <w:tcPr>
            <w:tcW w:w="6411" w:type="dxa"/>
            <w:shd w:val="clear" w:color="auto" w:fill="DEEAF6"/>
            <w:vAlign w:val="center"/>
          </w:tcPr>
          <w:p w:rsidR="00E64AEB" w:rsidRPr="001008E7" w:rsidRDefault="00E64AEB" w:rsidP="00665394">
            <w:pPr>
              <w:spacing w:before="40" w:after="40" w:line="240" w:lineRule="auto"/>
              <w:ind w:left="175"/>
              <w:jc w:val="left"/>
              <w:rPr>
                <w:sz w:val="20"/>
              </w:rPr>
            </w:pPr>
            <w:r w:rsidRPr="001008E7">
              <w:rPr>
                <w:sz w:val="20"/>
              </w:rPr>
              <w:t>Proscrits</w:t>
            </w:r>
          </w:p>
        </w:tc>
      </w:tr>
      <w:tr w:rsidR="00E64AEB" w:rsidRPr="001008E7" w:rsidTr="00665394">
        <w:tc>
          <w:tcPr>
            <w:tcW w:w="3227" w:type="dxa"/>
            <w:shd w:val="clear" w:color="auto" w:fill="auto"/>
          </w:tcPr>
          <w:p w:rsidR="00E64AEB" w:rsidRPr="001008E7" w:rsidRDefault="00E64AEB" w:rsidP="00665394">
            <w:pPr>
              <w:spacing w:before="40" w:after="40" w:line="240" w:lineRule="auto"/>
              <w:rPr>
                <w:b/>
                <w:bCs/>
                <w:sz w:val="20"/>
              </w:rPr>
            </w:pPr>
            <w:r w:rsidRPr="001008E7">
              <w:rPr>
                <w:b/>
                <w:bCs/>
                <w:sz w:val="20"/>
              </w:rPr>
              <w:t>Huile de palme</w:t>
            </w:r>
          </w:p>
        </w:tc>
        <w:tc>
          <w:tcPr>
            <w:tcW w:w="6411" w:type="dxa"/>
            <w:shd w:val="clear" w:color="auto" w:fill="auto"/>
            <w:vAlign w:val="center"/>
          </w:tcPr>
          <w:p w:rsidR="00E64AEB" w:rsidRPr="001008E7" w:rsidRDefault="00E64AEB" w:rsidP="00665394">
            <w:pPr>
              <w:spacing w:before="40" w:after="40" w:line="240" w:lineRule="auto"/>
              <w:ind w:left="175"/>
              <w:jc w:val="left"/>
              <w:rPr>
                <w:sz w:val="20"/>
              </w:rPr>
            </w:pPr>
            <w:r w:rsidRPr="001008E7">
              <w:rPr>
                <w:sz w:val="20"/>
              </w:rPr>
              <w:t xml:space="preserve">Proscrite en utilisation directe </w:t>
            </w:r>
          </w:p>
          <w:p w:rsidR="00E64AEB" w:rsidRPr="001008E7" w:rsidRDefault="00E64AEB" w:rsidP="00665394">
            <w:pPr>
              <w:spacing w:before="40" w:after="40" w:line="240" w:lineRule="auto"/>
              <w:ind w:left="175"/>
              <w:jc w:val="left"/>
              <w:rPr>
                <w:sz w:val="20"/>
              </w:rPr>
            </w:pPr>
            <w:r w:rsidRPr="001008E7">
              <w:rPr>
                <w:sz w:val="20"/>
              </w:rPr>
              <w:t>Limitée au maximum voire proscrite dans la composition de produits issus de l’industrie agro-alimentaire.</w:t>
            </w:r>
          </w:p>
        </w:tc>
      </w:tr>
    </w:tbl>
    <w:p w:rsidR="00E64AEB" w:rsidRDefault="00E64AEB" w:rsidP="00E64AEB">
      <w:pPr>
        <w:pStyle w:val="Titre4"/>
      </w:pPr>
      <w:r>
        <w:t xml:space="preserve">Prescriptions concernant l’offre de produits issus de l’agriculture biologique, à faible impact environnemental </w:t>
      </w:r>
      <w:r w:rsidRPr="00265924">
        <w:t>ou sous signe d’identification qualité / origine</w:t>
      </w:r>
    </w:p>
    <w:p w:rsidR="00E64AEB" w:rsidRDefault="00E64AEB" w:rsidP="00E64AEB">
      <w:pPr>
        <w:spacing w:after="40"/>
      </w:pPr>
      <w:r>
        <w:t xml:space="preserve">L'ENC Bessières souhaite que sa restauration s’inscrive, dans la limite de ses moyens budgétaires contraints, dans une logique de développement durable et que soient développés : </w:t>
      </w:r>
    </w:p>
    <w:p w:rsidR="00E64AEB" w:rsidRDefault="00E64AEB" w:rsidP="00E64AEB">
      <w:pPr>
        <w:numPr>
          <w:ilvl w:val="0"/>
          <w:numId w:val="21"/>
        </w:numPr>
        <w:spacing w:after="40"/>
      </w:pPr>
      <w:r>
        <w:t xml:space="preserve">le respect de la saisonnalité des productions agricoles, </w:t>
      </w:r>
    </w:p>
    <w:p w:rsidR="00E64AEB" w:rsidRDefault="00E64AEB" w:rsidP="00E64AEB">
      <w:pPr>
        <w:numPr>
          <w:ilvl w:val="0"/>
          <w:numId w:val="21"/>
        </w:numPr>
        <w:spacing w:after="40"/>
      </w:pPr>
      <w:r>
        <w:t xml:space="preserve">les approvisionnements locaux et/ou en circuits courts, </w:t>
      </w:r>
    </w:p>
    <w:p w:rsidR="00E64AEB" w:rsidRDefault="00E64AEB" w:rsidP="00E64AEB">
      <w:pPr>
        <w:numPr>
          <w:ilvl w:val="0"/>
          <w:numId w:val="21"/>
        </w:numPr>
        <w:spacing w:after="40"/>
      </w:pPr>
      <w:r>
        <w:t xml:space="preserve">l’utilisation de produits :  </w:t>
      </w:r>
    </w:p>
    <w:p w:rsidR="00E64AEB" w:rsidRDefault="00E64AEB" w:rsidP="00E64AEB">
      <w:pPr>
        <w:numPr>
          <w:ilvl w:val="1"/>
          <w:numId w:val="21"/>
        </w:numPr>
        <w:spacing w:after="40"/>
      </w:pPr>
      <w:r>
        <w:t xml:space="preserve">issus de l’agriculture biologique, </w:t>
      </w:r>
    </w:p>
    <w:p w:rsidR="00E64AEB" w:rsidRDefault="00E64AEB" w:rsidP="00E64AEB">
      <w:pPr>
        <w:numPr>
          <w:ilvl w:val="1"/>
          <w:numId w:val="21"/>
        </w:numPr>
        <w:spacing w:after="40"/>
      </w:pPr>
      <w:r>
        <w:t xml:space="preserve">à faible impact </w:t>
      </w:r>
      <w:r w:rsidRPr="009D304B">
        <w:t xml:space="preserve">environnemental eu égard à leurs conditions de production et de distribution, </w:t>
      </w:r>
    </w:p>
    <w:p w:rsidR="00E64AEB" w:rsidRDefault="00E64AEB" w:rsidP="00E64AEB">
      <w:pPr>
        <w:numPr>
          <w:ilvl w:val="1"/>
          <w:numId w:val="21"/>
        </w:numPr>
        <w:spacing w:after="40"/>
      </w:pPr>
      <w:r w:rsidRPr="009D304B">
        <w:t>sous signe d’identification de la qualité et de l’origine</w:t>
      </w:r>
    </w:p>
    <w:p w:rsidR="00E64AEB" w:rsidRDefault="00E64AEB" w:rsidP="00E64AEB">
      <w:pPr>
        <w:numPr>
          <w:ilvl w:val="1"/>
          <w:numId w:val="21"/>
        </w:numPr>
      </w:pPr>
      <w:r w:rsidRPr="009D304B">
        <w:t>ou issus d’exploitations engagées dans une démarche de certification environnementale</w:t>
      </w:r>
      <w:r>
        <w:t>.</w:t>
      </w:r>
    </w:p>
    <w:p w:rsidR="00E64AEB" w:rsidRPr="007D1EE3" w:rsidRDefault="00E64AEB" w:rsidP="00E64AEB">
      <w:pPr>
        <w:spacing w:after="40"/>
        <w:rPr>
          <w:b/>
          <w:i/>
        </w:rPr>
      </w:pPr>
      <w:r w:rsidRPr="007D1EE3">
        <w:rPr>
          <w:b/>
          <w:i/>
        </w:rPr>
        <w:t xml:space="preserve">Les candidats présenteront </w:t>
      </w:r>
    </w:p>
    <w:p w:rsidR="00E64AEB" w:rsidRPr="007D1EE3" w:rsidRDefault="00E64AEB" w:rsidP="00E64AEB">
      <w:pPr>
        <w:numPr>
          <w:ilvl w:val="0"/>
          <w:numId w:val="21"/>
        </w:numPr>
        <w:spacing w:after="40"/>
        <w:rPr>
          <w:b/>
          <w:i/>
        </w:rPr>
      </w:pPr>
      <w:r w:rsidRPr="007D1EE3">
        <w:rPr>
          <w:b/>
          <w:i/>
        </w:rPr>
        <w:t xml:space="preserve">la part d’approvisionnements locaux pour chaque gamme de produits en illustrant cet engagement par des exemples de producteurs et/ou de fournisseurs concernés, </w:t>
      </w:r>
    </w:p>
    <w:p w:rsidR="00E64AEB" w:rsidRPr="007D1EE3" w:rsidRDefault="00E64AEB" w:rsidP="00E64AEB">
      <w:pPr>
        <w:numPr>
          <w:ilvl w:val="0"/>
          <w:numId w:val="21"/>
        </w:numPr>
        <w:rPr>
          <w:b/>
          <w:i/>
        </w:rPr>
      </w:pPr>
      <w:r w:rsidRPr="007D1EE3">
        <w:rPr>
          <w:b/>
          <w:i/>
        </w:rPr>
        <w:t>la logique qui prévaut dans la conception des menus afin de respecter la saisonnalité des productions agricoles.</w:t>
      </w:r>
    </w:p>
    <w:p w:rsidR="002824BE" w:rsidRDefault="002824BE" w:rsidP="002824BE">
      <w:r w:rsidRPr="00680D25">
        <w:t>Par ailleurs, une</w:t>
      </w:r>
      <w:r w:rsidR="00E64AEB" w:rsidRPr="00680D25">
        <w:t xml:space="preserve"> obligation </w:t>
      </w:r>
      <w:r w:rsidRPr="00680D25">
        <w:t>est</w:t>
      </w:r>
      <w:r w:rsidR="00E64AEB" w:rsidRPr="00680D25">
        <w:t xml:space="preserve"> imposée aux candidats quant à </w:t>
      </w:r>
      <w:r w:rsidR="00E64AEB" w:rsidRPr="00680D25">
        <w:rPr>
          <w:b/>
        </w:rPr>
        <w:t>l’introduction de produits bios</w:t>
      </w:r>
      <w:r w:rsidRPr="00680D25">
        <w:t xml:space="preserve"> </w:t>
      </w:r>
      <w:bookmarkStart w:id="46" w:name="_Toc465262115"/>
      <w:bookmarkStart w:id="47" w:name="_Toc465262361"/>
      <w:bookmarkStart w:id="48" w:name="_Toc465270171"/>
      <w:bookmarkStart w:id="49" w:name="_Toc466017850"/>
      <w:bookmarkStart w:id="50" w:name="_Toc466018550"/>
      <w:bookmarkStart w:id="51" w:name="_Toc467907835"/>
      <w:bookmarkStart w:id="52" w:name="_Toc469326631"/>
      <w:bookmarkStart w:id="53" w:name="_Toc536083511"/>
      <w:bookmarkStart w:id="54" w:name="_Toc967062"/>
      <w:bookmarkStart w:id="55" w:name="_Toc967364"/>
      <w:bookmarkStart w:id="56" w:name="_Toc21657615"/>
      <w:r w:rsidRPr="00680D25">
        <w:t>(</w:t>
      </w:r>
      <w:proofErr w:type="spellStart"/>
      <w:r w:rsidRPr="00680D25">
        <w:t>cf</w:t>
      </w:r>
      <w:proofErr w:type="spellEnd"/>
      <w:r w:rsidRPr="00680D25">
        <w:t xml:space="preserve"> tableau :</w:t>
      </w:r>
      <w:r w:rsidR="00680D25">
        <w:t xml:space="preserve"> </w:t>
      </w:r>
      <w:r w:rsidRPr="00680D25">
        <w:t xml:space="preserve">choix </w:t>
      </w:r>
      <w:r w:rsidR="00680D25" w:rsidRPr="00680D25">
        <w:t>proposé</w:t>
      </w:r>
      <w:r w:rsidR="00680D25">
        <w:t>)</w:t>
      </w:r>
    </w:p>
    <w:p w:rsidR="00E64AEB" w:rsidRPr="00B61B35" w:rsidRDefault="00E64AEB" w:rsidP="002824BE">
      <w:r>
        <w:t>C</w:t>
      </w:r>
      <w:r w:rsidRPr="00B61B35">
        <w:t>alibrages</w:t>
      </w:r>
      <w:bookmarkEnd w:id="46"/>
      <w:bookmarkEnd w:id="47"/>
      <w:bookmarkEnd w:id="48"/>
      <w:bookmarkEnd w:id="49"/>
      <w:bookmarkEnd w:id="50"/>
      <w:bookmarkEnd w:id="51"/>
      <w:bookmarkEnd w:id="52"/>
      <w:bookmarkEnd w:id="53"/>
      <w:bookmarkEnd w:id="54"/>
      <w:bookmarkEnd w:id="55"/>
      <w:bookmarkEnd w:id="56"/>
    </w:p>
    <w:p w:rsidR="00E64AEB" w:rsidRDefault="00E64AEB" w:rsidP="00E64AEB">
      <w:r>
        <w:t>L</w:t>
      </w:r>
      <w:r w:rsidRPr="00B61B35">
        <w:t xml:space="preserve">es </w:t>
      </w:r>
      <w:r>
        <w:t>grammages</w:t>
      </w:r>
      <w:r w:rsidRPr="00B61B35">
        <w:t xml:space="preserve"> déterminant les quantitatifs servis </w:t>
      </w:r>
      <w:r>
        <w:t>doivent au minimum être ceux préconisés par le GEMRCN, lesquels</w:t>
      </w:r>
      <w:r w:rsidRPr="00925C0B">
        <w:t xml:space="preserve"> </w:t>
      </w:r>
      <w:r>
        <w:t xml:space="preserve">s’entendent en poids </w:t>
      </w:r>
      <w:r w:rsidRPr="00B61B35">
        <w:t>nets dans l'assiette du convive</w:t>
      </w:r>
      <w:r>
        <w:t xml:space="preserve"> (après éventuelle cuisson), hors sauce ou assaisonnement.</w:t>
      </w:r>
    </w:p>
    <w:p w:rsidR="00E64AEB" w:rsidRDefault="00E64AEB" w:rsidP="00E64AEB">
      <w:r>
        <w:lastRenderedPageBreak/>
        <w:t xml:space="preserve">Lorsque ces préconisations comportent une fourchette de poids pour un produit, le grammage minimum à respecter doit correspondre au </w:t>
      </w:r>
      <w:r w:rsidRPr="00B61B35">
        <w:t xml:space="preserve">positionnement </w:t>
      </w:r>
      <w:r>
        <w:t xml:space="preserve">« maxi » </w:t>
      </w:r>
      <w:r w:rsidRPr="00B61B35">
        <w:t xml:space="preserve">par rapport </w:t>
      </w:r>
      <w:proofErr w:type="gramStart"/>
      <w:r w:rsidRPr="00B61B35">
        <w:t>aux mini</w:t>
      </w:r>
      <w:proofErr w:type="gramEnd"/>
      <w:r w:rsidRPr="00B61B35">
        <w:t xml:space="preserve"> et maxi indiqués</w:t>
      </w:r>
      <w:r>
        <w:t>.</w:t>
      </w:r>
    </w:p>
    <w:p w:rsidR="00E64AEB" w:rsidRDefault="00E64AEB" w:rsidP="00E64AEB">
      <w:r>
        <w:t>Le Titulaire devra cependant adapter ses grammages à la population accueillie au sein du restaurant, soit de jeunes adultes.</w:t>
      </w:r>
    </w:p>
    <w:p w:rsidR="00E64AEB" w:rsidRPr="00B61B35" w:rsidRDefault="00E64AEB" w:rsidP="00E64AEB">
      <w:pPr>
        <w:pStyle w:val="Titre3"/>
      </w:pPr>
      <w:r>
        <w:t>A</w:t>
      </w:r>
      <w:r w:rsidRPr="00B61B35">
        <w:t>nimations</w:t>
      </w:r>
    </w:p>
    <w:p w:rsidR="00E64AEB" w:rsidRDefault="00E64AEB" w:rsidP="00E64AEB">
      <w:pPr>
        <w:spacing w:after="120"/>
      </w:pPr>
      <w:r>
        <w:t xml:space="preserve">Le Titulaire proposera au minimum </w:t>
      </w:r>
      <w:r w:rsidRPr="006669E0">
        <w:rPr>
          <w:b/>
        </w:rPr>
        <w:t>9 animations par an</w:t>
      </w:r>
      <w:r>
        <w:t xml:space="preserve">. Il peut s’agir d’un repas à thème (autour d’une fête calendaire, d’une région, …) ou d’une animation pédagogique (découverte d’un produit, sensibilisation à la nutrition ou au développement durable, …). </w:t>
      </w:r>
    </w:p>
    <w:p w:rsidR="00E64AEB" w:rsidRDefault="00E64AEB" w:rsidP="00E64AEB">
      <w:pPr>
        <w:spacing w:after="120"/>
      </w:pPr>
      <w:r>
        <w:t xml:space="preserve">Dans le cadre du fonctionnement normal, sans surcoût, un repas de Noël sera servi aux convives du restaurant. </w:t>
      </w:r>
    </w:p>
    <w:p w:rsidR="00E64AEB" w:rsidRDefault="00E64AEB" w:rsidP="00E64AEB">
      <w:pPr>
        <w:spacing w:after="120"/>
      </w:pPr>
      <w:r>
        <w:t xml:space="preserve">La date et le menu de ces repas sont définis d’un commun accord entre l'ENC Bessières et le Titulaire. </w:t>
      </w:r>
    </w:p>
    <w:p w:rsidR="00E64AEB" w:rsidRPr="00D31315" w:rsidRDefault="00E64AEB" w:rsidP="00E64AEB">
      <w:pPr>
        <w:pStyle w:val="Titre2"/>
      </w:pPr>
      <w:bookmarkStart w:id="57" w:name="_Toc379649145"/>
      <w:r w:rsidRPr="00D31315">
        <w:t>Conditions d’exécution et moyens de fonctionnement</w:t>
      </w:r>
      <w:bookmarkEnd w:id="57"/>
    </w:p>
    <w:p w:rsidR="00E64AEB" w:rsidRDefault="00E64AEB" w:rsidP="00E64AEB">
      <w:bookmarkStart w:id="58" w:name="_Toc428852"/>
      <w:bookmarkStart w:id="59" w:name="_Toc430891"/>
      <w:bookmarkStart w:id="60" w:name="_Toc967080"/>
      <w:bookmarkStart w:id="61" w:name="_Toc967382"/>
      <w:bookmarkStart w:id="62" w:name="_Toc1211949"/>
      <w:bookmarkStart w:id="63" w:name="_Toc21657633"/>
      <w:bookmarkStart w:id="64" w:name="_Toc21692444"/>
      <w:bookmarkStart w:id="65" w:name="_Toc21959984"/>
      <w:bookmarkStart w:id="66" w:name="_Toc21961109"/>
      <w:bookmarkStart w:id="67" w:name="_Toc22002423"/>
      <w:bookmarkStart w:id="68" w:name="_Toc22009974"/>
      <w:bookmarkStart w:id="69" w:name="_Toc23243205"/>
      <w:bookmarkStart w:id="70" w:name="_Toc23243258"/>
      <w:bookmarkStart w:id="71" w:name="_Toc23385591"/>
      <w:bookmarkStart w:id="72" w:name="_Toc23477212"/>
      <w:bookmarkStart w:id="73" w:name="_Toc23479141"/>
      <w:bookmarkStart w:id="74" w:name="_Toc21657622"/>
      <w:bookmarkStart w:id="75" w:name="_Toc21692440"/>
      <w:bookmarkStart w:id="76" w:name="_Toc21959980"/>
      <w:bookmarkStart w:id="77" w:name="_Toc21961105"/>
      <w:bookmarkStart w:id="78" w:name="_Toc428849"/>
      <w:bookmarkStart w:id="79" w:name="_Toc430888"/>
      <w:bookmarkStart w:id="80" w:name="_Toc967070"/>
      <w:bookmarkStart w:id="81" w:name="_Toc967372"/>
      <w:bookmarkStart w:id="82" w:name="_Toc1211946"/>
      <w:r>
        <w:t xml:space="preserve">La répartition des charges et obligations entre le Titulaire et l'ENC Bessières est précisée à </w:t>
      </w:r>
      <w:r w:rsidRPr="002C658F">
        <w:t xml:space="preserve">l’annexe </w:t>
      </w:r>
      <w:r>
        <w:t>1</w:t>
      </w:r>
      <w:r w:rsidRPr="002C658F">
        <w:t xml:space="preserve"> au présent </w:t>
      </w:r>
      <w:r>
        <w:t>CCP</w:t>
      </w:r>
      <w:r w:rsidRPr="002C658F">
        <w:t xml:space="preserve">. </w:t>
      </w:r>
    </w:p>
    <w:p w:rsidR="00E64AEB" w:rsidRDefault="00E64AEB" w:rsidP="00E64AEB">
      <w:r w:rsidRPr="002C658F">
        <w:t>Il est par ailleurs précisé les points suivants concernant</w:t>
      </w:r>
      <w:r>
        <w:t xml:space="preserve"> les conditions d’exécution du marché et les moyens de fonctionnement correspondants.</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rsidR="00E64AEB" w:rsidRPr="008B7287" w:rsidRDefault="00E64AEB" w:rsidP="00E64AEB">
      <w:pPr>
        <w:pStyle w:val="Titre4"/>
      </w:pPr>
      <w:r w:rsidRPr="008B7287">
        <w:t>Mise à disposition des locaux et équipements</w:t>
      </w:r>
    </w:p>
    <w:p w:rsidR="00E64AEB" w:rsidRPr="00B61B35" w:rsidRDefault="00E64AEB" w:rsidP="00E64AEB">
      <w:pPr>
        <w:spacing w:after="120"/>
      </w:pPr>
      <w:r>
        <w:t xml:space="preserve">Les locaux et matériels nécessaires à l’accomplissement de la mission du Titulaire sont mis à sa disposition par l'ENC Bessières </w:t>
      </w:r>
      <w:r w:rsidRPr="008B7287">
        <w:t>à titre gratuit, précaire, et sans occupation privative.</w:t>
      </w:r>
    </w:p>
    <w:p w:rsidR="00E64AEB" w:rsidRDefault="00E64AEB" w:rsidP="00E64AEB">
      <w:r w:rsidRPr="00B61B35">
        <w:t xml:space="preserve">De ce fait, le </w:t>
      </w:r>
      <w:r>
        <w:t xml:space="preserve">Titulaire </w:t>
      </w:r>
      <w:r w:rsidRPr="00B61B35">
        <w:t xml:space="preserve">ne pourra opérer aucun changement dans ces lieux, ni utiliser les locaux à d’autres usages que ceux résultant </w:t>
      </w:r>
      <w:r>
        <w:t xml:space="preserve">du marché. </w:t>
      </w:r>
    </w:p>
    <w:p w:rsidR="00E64AEB" w:rsidRDefault="00E64AEB" w:rsidP="00E64AEB">
      <w:r>
        <w:t xml:space="preserve">Il n’est pas permis au titulaire </w:t>
      </w:r>
    </w:p>
    <w:p w:rsidR="00E64AEB" w:rsidRDefault="00E64AEB" w:rsidP="00E64AEB">
      <w:pPr>
        <w:numPr>
          <w:ilvl w:val="0"/>
          <w:numId w:val="21"/>
        </w:numPr>
      </w:pPr>
      <w:r>
        <w:t xml:space="preserve">d’utiliser les installations du restaurant scolaire pour produire des repas à destination de tiers (sauf autorisation expresse de l'ENC Bessières), </w:t>
      </w:r>
    </w:p>
    <w:p w:rsidR="00E64AEB" w:rsidRDefault="00E64AEB" w:rsidP="00E64AEB">
      <w:pPr>
        <w:numPr>
          <w:ilvl w:val="0"/>
          <w:numId w:val="21"/>
        </w:numPr>
      </w:pPr>
      <w:r>
        <w:t xml:space="preserve">de prêter ou louer les locaux mis à disposition, </w:t>
      </w:r>
    </w:p>
    <w:p w:rsidR="00E64AEB" w:rsidRDefault="00E64AEB" w:rsidP="00E64AEB">
      <w:pPr>
        <w:numPr>
          <w:ilvl w:val="0"/>
          <w:numId w:val="21"/>
        </w:numPr>
      </w:pPr>
      <w:r>
        <w:t>d’utiliser les locaux à des fins privatives (organisation de réunions, …) sauf autorisation expresse et préalable de l'ENC Bessières.</w:t>
      </w:r>
    </w:p>
    <w:p w:rsidR="00E64AEB" w:rsidRDefault="00E64AEB" w:rsidP="00E64AEB">
      <w:r>
        <w:t xml:space="preserve">L'ENC Bessières se réserve le droit d’utiliser les locaux du restaurant scolaire à d’autres fins que la restauration scolaire. Dans ce cas, les réserves et stocks du Titulaire sont isolés et sécurisés et les locaux et équipements sont remis en état par l'ENC Bessières à l’issue de la manifestation afin que le service de restauration puisse fonctionner dans des conditions normales.  </w:t>
      </w:r>
    </w:p>
    <w:p w:rsidR="00E64AEB" w:rsidRPr="00B61B35" w:rsidRDefault="00E64AEB" w:rsidP="00E64AEB">
      <w:r>
        <w:t>L'ENC Bessières assure la fourniture et la charge des fluides (eau et énergies) nécessaires au fonctionnement du restaurant scolaire.</w:t>
      </w:r>
    </w:p>
    <w:p w:rsidR="00E64AEB" w:rsidRPr="00B13BE8" w:rsidRDefault="00E64AEB" w:rsidP="00E64AEB">
      <w:pPr>
        <w:pStyle w:val="Titre4"/>
      </w:pPr>
      <w:bookmarkStart w:id="83" w:name="_Toc967078"/>
      <w:bookmarkStart w:id="84" w:name="_Toc967380"/>
      <w:bookmarkStart w:id="85" w:name="_Toc21657631"/>
      <w:r>
        <w:t>Renouvellement et m</w:t>
      </w:r>
      <w:r w:rsidRPr="00B61B35">
        <w:t xml:space="preserve">aintenance des </w:t>
      </w:r>
      <w:r>
        <w:t xml:space="preserve">locaux et </w:t>
      </w:r>
      <w:r w:rsidRPr="00B61B35">
        <w:t>équipements</w:t>
      </w:r>
      <w:bookmarkEnd w:id="83"/>
      <w:bookmarkEnd w:id="84"/>
      <w:bookmarkEnd w:id="85"/>
      <w:r>
        <w:t xml:space="preserve"> </w:t>
      </w:r>
    </w:p>
    <w:p w:rsidR="00E64AEB" w:rsidRDefault="00E64AEB" w:rsidP="00E64AEB">
      <w:pPr>
        <w:pStyle w:val="Corpsdetexte"/>
      </w:pPr>
      <w:r>
        <w:lastRenderedPageBreak/>
        <w:t>L'ENC Bessières assure la charge (avec la Région pour certains aspects) de la maintenance des locaux et équipements et du renouvellement de ces derniers.</w:t>
      </w:r>
    </w:p>
    <w:p w:rsidR="00E64AEB" w:rsidRPr="007D1EE3" w:rsidRDefault="00E64AEB" w:rsidP="00E64AEB">
      <w:pPr>
        <w:pStyle w:val="Corpsdetexte"/>
      </w:pPr>
      <w:r>
        <w:t>Le Titulaire se doit de conseiller l'ENC Bessières en la matière et doit notamment signaler dans les meilleurs délais toute défaillance ou dégradation qu'il constaterait.</w:t>
      </w:r>
    </w:p>
    <w:p w:rsidR="00E64AEB" w:rsidRDefault="00E64AEB" w:rsidP="00E64AEB">
      <w:pPr>
        <w:pStyle w:val="Titre4"/>
      </w:pPr>
      <w:r>
        <w:t>Fourniture et renouvellement du petit matériel</w:t>
      </w:r>
    </w:p>
    <w:p w:rsidR="00E64AEB" w:rsidRDefault="00E64AEB" w:rsidP="00E64AEB">
      <w:pPr>
        <w:pStyle w:val="Corpsdetexte"/>
      </w:pPr>
      <w:r>
        <w:t>Le petit matériel de cuisine et de service, y compris la verrerie-vaisselle, sont mis à disposition par l'ENC Bessières qui en assure le renouvellement.</w:t>
      </w:r>
    </w:p>
    <w:p w:rsidR="00E64AEB" w:rsidRPr="002B4E2F" w:rsidRDefault="00E64AEB" w:rsidP="00E64AEB">
      <w:pPr>
        <w:pStyle w:val="Corpsdetexte"/>
      </w:pPr>
      <w:r>
        <w:t>Sur ce plan également le Titulaire a un devoir de conseil.</w:t>
      </w:r>
    </w:p>
    <w:p w:rsidR="00E64AEB" w:rsidRPr="00B61B35" w:rsidRDefault="00E64AEB" w:rsidP="00E64AEB">
      <w:pPr>
        <w:pStyle w:val="Titre4"/>
      </w:pPr>
      <w:bookmarkStart w:id="86" w:name="_Toc967079"/>
      <w:bookmarkStart w:id="87" w:name="_Toc967381"/>
      <w:bookmarkStart w:id="88" w:name="_Toc21657632"/>
      <w:bookmarkStart w:id="89" w:name="_Ref286760051"/>
      <w:r>
        <w:t>E</w:t>
      </w:r>
      <w:r w:rsidRPr="00B61B35">
        <w:t>ntretien des locaux</w:t>
      </w:r>
      <w:bookmarkEnd w:id="86"/>
      <w:bookmarkEnd w:id="87"/>
      <w:bookmarkEnd w:id="88"/>
      <w:r>
        <w:t>, équipements et matériels</w:t>
      </w:r>
      <w:bookmarkEnd w:id="89"/>
    </w:p>
    <w:p w:rsidR="00E64AEB" w:rsidRDefault="00E64AEB" w:rsidP="00E64AEB">
      <w:pPr>
        <w:pStyle w:val="Corpsdetexte"/>
        <w:spacing w:after="40"/>
      </w:pPr>
      <w:r>
        <w:t xml:space="preserve">L'équipe de restauration, encadrée par l'Assistant technique du Titulaire assure l'entretien courant des locaux. </w:t>
      </w:r>
    </w:p>
    <w:p w:rsidR="00E64AEB" w:rsidRDefault="00E64AEB" w:rsidP="00E64AEB">
      <w:pPr>
        <w:pStyle w:val="Corpsdetexte"/>
        <w:spacing w:after="40"/>
      </w:pPr>
      <w:r>
        <w:t>L'ENC Bessières assure également l'entretien périodique des locaux.</w:t>
      </w:r>
    </w:p>
    <w:p w:rsidR="00E64AEB" w:rsidRPr="000A309C" w:rsidRDefault="00E64AEB" w:rsidP="00E64AEB">
      <w:pPr>
        <w:pStyle w:val="Titre2"/>
      </w:pPr>
      <w:bookmarkStart w:id="90" w:name="_Toc428851"/>
      <w:bookmarkStart w:id="91" w:name="_Toc430890"/>
      <w:bookmarkStart w:id="92" w:name="_Toc967075"/>
      <w:bookmarkStart w:id="93" w:name="_Toc967377"/>
      <w:bookmarkStart w:id="94" w:name="_Toc1211948"/>
      <w:bookmarkStart w:id="95" w:name="_Toc21657628"/>
      <w:bookmarkStart w:id="96" w:name="_Toc21692443"/>
      <w:bookmarkStart w:id="97" w:name="_Toc21959983"/>
      <w:bookmarkStart w:id="98" w:name="_Toc21961108"/>
      <w:bookmarkStart w:id="99" w:name="_Toc22002422"/>
      <w:bookmarkStart w:id="100" w:name="_Toc22009973"/>
      <w:bookmarkStart w:id="101" w:name="_Toc23243204"/>
      <w:bookmarkStart w:id="102" w:name="_Toc23243257"/>
      <w:bookmarkStart w:id="103" w:name="_Toc23385590"/>
      <w:bookmarkStart w:id="104" w:name="_Toc23477211"/>
      <w:bookmarkStart w:id="105" w:name="_Toc23479140"/>
      <w:bookmarkStart w:id="106" w:name="_Toc379649146"/>
      <w:r>
        <w:t>C</w:t>
      </w:r>
      <w:r w:rsidRPr="000A309C">
        <w:t xml:space="preserve">ontraintes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A309C">
        <w:t>organisationnelles</w:t>
      </w:r>
      <w:bookmarkEnd w:id="106"/>
    </w:p>
    <w:p w:rsidR="00E64AEB" w:rsidRPr="00B61B35" w:rsidRDefault="00E64AEB" w:rsidP="00E64AEB">
      <w:pPr>
        <w:pStyle w:val="Titre3"/>
      </w:pPr>
      <w:r>
        <w:t xml:space="preserve">Organisation du service </w:t>
      </w:r>
    </w:p>
    <w:p w:rsidR="00E64AEB" w:rsidRDefault="00E64AEB" w:rsidP="00E64AEB">
      <w:pPr>
        <w:spacing w:after="40"/>
      </w:pPr>
      <w:r>
        <w:t>Le restaurant scolaire fonctionne, en période scolaire, le midi tous les jours de la semaine hors samedis, dimanches et jours fériés.</w:t>
      </w:r>
    </w:p>
    <w:p w:rsidR="00E64AEB" w:rsidRDefault="00E64AEB" w:rsidP="00E64AEB">
      <w:r>
        <w:t xml:space="preserve">Le restaurant scolaire est fermé durant les vacances scolaires. Cependant les équipes de restauration assurent </w:t>
      </w:r>
      <w:r w:rsidRPr="006669E0">
        <w:t>des jours de permanence</w:t>
      </w:r>
      <w:r>
        <w:t xml:space="preserve"> durant les vacances scolaires afin d'assurer un nettoyage en profondeur des locaux et équipements ou, le cas échéant, préparer la reprise de l'activité.</w:t>
      </w:r>
    </w:p>
    <w:p w:rsidR="00E64AEB" w:rsidRDefault="00E64AEB" w:rsidP="00E64AEB">
      <w:r>
        <w:t>Il est à noter que l'activité est très fortement réduite au cours du dernier trimestre de l'année scolaire.</w:t>
      </w:r>
    </w:p>
    <w:p w:rsidR="00E64AEB" w:rsidRDefault="00E64AEB" w:rsidP="00E64AEB">
      <w:r>
        <w:br/>
        <w:t>À titre d’information, le restaurant est actuellement ouvert de 11h à 14h.</w:t>
      </w:r>
    </w:p>
    <w:p w:rsidR="00E64AEB" w:rsidRDefault="00E64AEB" w:rsidP="00E64AEB">
      <w:r>
        <w:t>Les horaires de service et plus généralement les contraintes organisationnelles du service restauration (notamment le calendrier des permanences) sont précisés par l'ENC Bessières à la mise en place du marché et à chaque rentrée scolaire.</w:t>
      </w:r>
    </w:p>
    <w:p w:rsidR="00E64AEB" w:rsidRDefault="00E64AEB" w:rsidP="00E64AEB">
      <w:r>
        <w:t>L'ENC Bessières se réserve par ailleurs le droit de modifier cette organisation et en particulier les horaires de service après en avoir informé préalablement le Titulaire.</w:t>
      </w:r>
    </w:p>
    <w:p w:rsidR="00E64AEB" w:rsidRPr="002824BE" w:rsidRDefault="00E64AEB" w:rsidP="00E64AEB">
      <w:pPr>
        <w:rPr>
          <w:b/>
        </w:rPr>
      </w:pPr>
      <w:r>
        <w:br/>
        <w:t xml:space="preserve">Il faut par ailleurs souligner que les étudiants disposent généralement de moins d'une heure de pause méridienne. </w:t>
      </w:r>
      <w:r w:rsidRPr="002824BE">
        <w:rPr>
          <w:b/>
        </w:rPr>
        <w:t>La fluidité et l'efficacité du service sont donc primordiales.</w:t>
      </w:r>
    </w:p>
    <w:p w:rsidR="00E64AEB" w:rsidRPr="005E2B4D" w:rsidRDefault="00E64AEB" w:rsidP="00E64AEB">
      <w:pPr>
        <w:pStyle w:val="Titre3"/>
      </w:pPr>
      <w:r>
        <w:t>Commande des repas</w:t>
      </w:r>
    </w:p>
    <w:p w:rsidR="00E64AEB" w:rsidRDefault="00E64AEB" w:rsidP="00E64AEB">
      <w:bookmarkStart w:id="107" w:name="_Toc428853"/>
      <w:bookmarkStart w:id="108" w:name="_Toc430892"/>
      <w:bookmarkStart w:id="109" w:name="_Toc967081"/>
      <w:bookmarkStart w:id="110" w:name="_Toc967383"/>
      <w:bookmarkStart w:id="111" w:name="_Toc1211950"/>
      <w:bookmarkStart w:id="112" w:name="_Toc21657634"/>
      <w:bookmarkStart w:id="113" w:name="_Toc21692445"/>
      <w:bookmarkStart w:id="114" w:name="_Toc21959985"/>
      <w:bookmarkStart w:id="115" w:name="_Toc21961110"/>
      <w:bookmarkStart w:id="116" w:name="_Toc22002424"/>
      <w:bookmarkStart w:id="117" w:name="_Toc22009975"/>
      <w:bookmarkStart w:id="118" w:name="_Toc23243206"/>
      <w:bookmarkStart w:id="119" w:name="_Toc23243259"/>
      <w:bookmarkStart w:id="120" w:name="_Toc23385592"/>
      <w:bookmarkStart w:id="121" w:name="_Toc23477213"/>
      <w:bookmarkStart w:id="122" w:name="_Toc23479142"/>
      <w:r>
        <w:t>Aucune commande de repas n’est formulée par l'ENC Bessières. L'établissement s'efforcera cependant d’indiquer au Titulaire les évènements pouvant influer sur l’activité de la demi-pension (voyages scolaires, stages, …).</w:t>
      </w:r>
    </w:p>
    <w:p w:rsidR="00E64AEB" w:rsidRDefault="00E64AEB" w:rsidP="00E64AEB">
      <w:r w:rsidRPr="003856CF">
        <w:t>Le Titulaire assure donc, pour les charges le concernant, la gestion du restaurant à ses risques et périls et, à ce titre, établit la prévision d’activité du restaurant en s’appuyant notamment sur les informations transmises par l'ENC Bessières.</w:t>
      </w:r>
    </w:p>
    <w:p w:rsidR="002824BE" w:rsidRDefault="002824BE" w:rsidP="00E64AEB">
      <w:r w:rsidRPr="00680D25">
        <w:lastRenderedPageBreak/>
        <w:t xml:space="preserve">Cependant, un système de réservation des repas est mis en place, réservation clôturée le </w:t>
      </w:r>
      <w:r w:rsidRPr="00680D25">
        <w:rPr>
          <w:b/>
        </w:rPr>
        <w:t>jour j, à 10h35</w:t>
      </w:r>
      <w:r w:rsidR="00AD5B65" w:rsidRPr="00680D25">
        <w:t>. Donc, les quantités de repas à servir sont connues à10h35.</w:t>
      </w:r>
    </w:p>
    <w:p w:rsidR="00E64AEB" w:rsidRDefault="00E64AEB" w:rsidP="00E64AEB">
      <w:pPr>
        <w:pStyle w:val="Titre3"/>
      </w:pPr>
      <w:r>
        <w:t>Contrôle d’accès au restaurant scolaire</w:t>
      </w:r>
    </w:p>
    <w:p w:rsidR="00E64AEB" w:rsidRDefault="00E64AEB" w:rsidP="00E64AEB">
      <w:r>
        <w:t xml:space="preserve">L'intendance de l'ENC Bessières assure l'inscription des étudiants à la restauration </w:t>
      </w:r>
      <w:r w:rsidR="006669E0">
        <w:t xml:space="preserve">et la perception des </w:t>
      </w:r>
      <w:r>
        <w:t>repas.</w:t>
      </w:r>
    </w:p>
    <w:p w:rsidR="00E64AEB" w:rsidRDefault="00E64AEB" w:rsidP="00E64AEB">
      <w:r>
        <w:t xml:space="preserve">Le contrôle d'accès au restaurant est assuré par l'établissement. </w:t>
      </w:r>
    </w:p>
    <w:p w:rsidR="00E64AEB" w:rsidRPr="00780FFE" w:rsidRDefault="00E64AEB" w:rsidP="00E64AEB">
      <w:pPr>
        <w:pStyle w:val="Titre1"/>
      </w:pPr>
      <w:bookmarkStart w:id="123" w:name="_Toc37964914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Dispositions spécifiques à la cafétéria</w:t>
      </w:r>
      <w:bookmarkEnd w:id="123"/>
    </w:p>
    <w:p w:rsidR="00E64AEB" w:rsidRDefault="00E64AEB" w:rsidP="00E64AEB">
      <w:pPr>
        <w:pStyle w:val="Titre2"/>
      </w:pPr>
      <w:bookmarkStart w:id="124" w:name="_Toc379649148"/>
      <w:r>
        <w:t>Modalités de gestion</w:t>
      </w:r>
      <w:bookmarkEnd w:id="124"/>
    </w:p>
    <w:p w:rsidR="00E64AEB" w:rsidRDefault="00E64AEB" w:rsidP="00E64AEB">
      <w:r>
        <w:t>Cette prestation est liée à la gestion de la restauration mais reste une activité annexe.</w:t>
      </w:r>
    </w:p>
    <w:p w:rsidR="00E64AEB" w:rsidRDefault="00E64AEB" w:rsidP="00E64AEB">
      <w:r>
        <w:t xml:space="preserve">Le Titulaire gère et exploite la cafétéria à ses risques et périls. </w:t>
      </w:r>
    </w:p>
    <w:p w:rsidR="00E64AEB" w:rsidRDefault="00E64AEB" w:rsidP="00E64AEB">
      <w:pPr>
        <w:pStyle w:val="Titre2"/>
      </w:pPr>
      <w:bookmarkStart w:id="125" w:name="_Toc379649149"/>
      <w:r>
        <w:t>Prestation</w:t>
      </w:r>
      <w:bookmarkEnd w:id="125"/>
    </w:p>
    <w:p w:rsidR="00E64AEB" w:rsidRDefault="00E64AEB" w:rsidP="00E64AEB">
      <w:r>
        <w:t xml:space="preserve">L'offre alimentaire à proposer au sein de la cafétéria est celle d'une restauration rapide contemporaine avec une carte </w:t>
      </w:r>
      <w:r w:rsidRPr="00AD5B65">
        <w:rPr>
          <w:b/>
          <w:u w:val="single"/>
        </w:rPr>
        <w:t>variée</w:t>
      </w:r>
      <w:r>
        <w:t xml:space="preserve"> : sandwiches, </w:t>
      </w:r>
      <w:r w:rsidR="006669E0">
        <w:t>paninis, crêpes,</w:t>
      </w:r>
      <w:r>
        <w:t xml:space="preserve"> pizzas, salades, </w:t>
      </w:r>
      <w:r w:rsidR="00AD5B65">
        <w:t>« </w:t>
      </w:r>
      <w:proofErr w:type="spellStart"/>
      <w:r w:rsidR="00AD5B65">
        <w:t>pasta</w:t>
      </w:r>
      <w:proofErr w:type="spellEnd"/>
      <w:r w:rsidR="00AD5B65">
        <w:t xml:space="preserve">-box », </w:t>
      </w:r>
      <w:r>
        <w:t>viennoiseries, yaourts, fruits, … ainsi que boissons chaudes et fraîches.</w:t>
      </w:r>
    </w:p>
    <w:p w:rsidR="00E64AEB" w:rsidRDefault="00E64AEB" w:rsidP="00E64AEB">
      <w:pPr>
        <w:rPr>
          <w:b/>
          <w:i/>
        </w:rPr>
      </w:pPr>
      <w:r w:rsidRPr="00BA3170">
        <w:rPr>
          <w:b/>
          <w:i/>
        </w:rPr>
        <w:t>Les candidats indiqueront dans leurs offres la carte qu'ils proposent de mettre en place, les éventuelles évolutions au sein des gammes de produits prévues au fil des jours, etc.</w:t>
      </w:r>
    </w:p>
    <w:p w:rsidR="00AD5B65" w:rsidRPr="00AD5B65" w:rsidRDefault="00AD5B65" w:rsidP="00E64AEB">
      <w:r w:rsidRPr="00680D25">
        <w:t>Des viennoiseries devront être obligatoirement proposées tous les matins.</w:t>
      </w:r>
    </w:p>
    <w:p w:rsidR="00E64AEB" w:rsidRDefault="00E64AEB" w:rsidP="00E64AEB">
      <w:pPr>
        <w:pStyle w:val="Titre2"/>
      </w:pPr>
      <w:bookmarkStart w:id="126" w:name="_Toc379649150"/>
      <w:r>
        <w:t>Organisation du service</w:t>
      </w:r>
      <w:bookmarkEnd w:id="126"/>
    </w:p>
    <w:p w:rsidR="00E64AEB" w:rsidRDefault="00E64AEB" w:rsidP="00E64AEB">
      <w:pPr>
        <w:spacing w:after="40"/>
      </w:pPr>
      <w:r>
        <w:t>La cafétéria est ouverte, en période scolaire, tous les jours de la semaine hors samedis, dimanches et jours fériés. Elle est fermée durant les vacances scolaires.</w:t>
      </w:r>
    </w:p>
    <w:p w:rsidR="00E64AEB" w:rsidRDefault="00E64AEB" w:rsidP="00E64AEB">
      <w:r>
        <w:t>Comme pour le restaurant, l'activité est très fortement réduite au cours du dernier trimestre de l'année scolaire.</w:t>
      </w:r>
    </w:p>
    <w:p w:rsidR="00E64AEB" w:rsidRDefault="00E64AEB" w:rsidP="00E64AEB">
      <w:r>
        <w:br/>
        <w:t xml:space="preserve">La cafétéria est </w:t>
      </w:r>
      <w:r w:rsidRPr="00680D25">
        <w:t xml:space="preserve">ouverte de </w:t>
      </w:r>
      <w:r w:rsidR="00680D25" w:rsidRPr="00680D25">
        <w:rPr>
          <w:b/>
        </w:rPr>
        <w:t>10</w:t>
      </w:r>
      <w:r w:rsidRPr="00680D25">
        <w:rPr>
          <w:b/>
        </w:rPr>
        <w:t>h</w:t>
      </w:r>
      <w:r w:rsidR="00680D25" w:rsidRPr="00680D25">
        <w:rPr>
          <w:b/>
        </w:rPr>
        <w:t>15</w:t>
      </w:r>
      <w:r w:rsidRPr="00680D25">
        <w:rPr>
          <w:b/>
        </w:rPr>
        <w:t xml:space="preserve"> à 14h.</w:t>
      </w:r>
      <w:r>
        <w:t xml:space="preserve"> </w:t>
      </w:r>
    </w:p>
    <w:p w:rsidR="00E64AEB" w:rsidRDefault="00E64AEB" w:rsidP="00E64AEB">
      <w:r>
        <w:t>La modification de ces horaires d'ouverture implique un accord préalable des parties et peut éventuellement faire l'objet d'un avenant au présent marché.</w:t>
      </w:r>
    </w:p>
    <w:p w:rsidR="00E64AEB" w:rsidRPr="0070423E" w:rsidRDefault="00E64AEB" w:rsidP="00E64AEB">
      <w:r>
        <w:br/>
        <w:t>Tout comme au restaurant et qui plus est au vu du type de restauration proposée, la fluidité et l'efficacité du service au sein de la cafétéria sont essentielles.</w:t>
      </w:r>
    </w:p>
    <w:p w:rsidR="00E64AEB" w:rsidRDefault="00E64AEB" w:rsidP="00E64AEB">
      <w:pPr>
        <w:pStyle w:val="Titre2"/>
      </w:pPr>
      <w:bookmarkStart w:id="127" w:name="_Toc379649151"/>
      <w:r>
        <w:t>Moyens de fonctionnement</w:t>
      </w:r>
      <w:bookmarkEnd w:id="127"/>
    </w:p>
    <w:p w:rsidR="00E64AEB" w:rsidRDefault="00E64AEB" w:rsidP="00E64AEB">
      <w:r>
        <w:t>Le Titulaire met à disposition le personnel nécessaire au fonctionnement de la cafétéria (préparation, vente, entretien quotidien, …). Celui-ci est placé sous la responsabilité de l'assistant technique.</w:t>
      </w:r>
    </w:p>
    <w:p w:rsidR="00E64AEB" w:rsidRDefault="00E64AEB" w:rsidP="00E64AEB">
      <w:r>
        <w:lastRenderedPageBreak/>
        <w:t>Les locaux, équipements et petits matériels nécessaires au fonctionnement de la cafétéria sont mis à disposition par l'ENC Bessières qui en assure également la maintenance et le renouvellement sous réserve d'une utilisation normale par le Titulaire et en l'absence de dégradation qui découlerait d'une utilisation inappropriée. Dans le cas contraire, le Titulaire aurait la charge des réparations ou du renouvellement des équipements dégradés.</w:t>
      </w:r>
    </w:p>
    <w:p w:rsidR="00E64AEB" w:rsidRPr="00BA3170" w:rsidRDefault="00E64AEB" w:rsidP="00E64AEB">
      <w:r w:rsidRPr="006669E0">
        <w:t>La mise à disposition et l'entretien du système d'encaissement est cependant à la charge du Titulaire</w:t>
      </w:r>
      <w:r>
        <w:t xml:space="preserve"> qui assure par ailleurs l'encaissement du prix des prestations fournies aux convives.</w:t>
      </w:r>
      <w:r w:rsidR="006669E0">
        <w:t xml:space="preserve"> </w:t>
      </w:r>
      <w:r w:rsidR="006669E0" w:rsidRPr="00680D25">
        <w:t xml:space="preserve">Il devra prévoir </w:t>
      </w:r>
      <w:r w:rsidR="00AD5B65" w:rsidRPr="00680D25">
        <w:t xml:space="preserve">obligatoirement </w:t>
      </w:r>
      <w:r w:rsidR="006669E0" w:rsidRPr="00680D25">
        <w:t xml:space="preserve">une possibilité pour les étudiants de payer en </w:t>
      </w:r>
      <w:r w:rsidR="006669E0" w:rsidRPr="00680D25">
        <w:rPr>
          <w:b/>
        </w:rPr>
        <w:t>espèces</w:t>
      </w:r>
      <w:r w:rsidR="006669E0" w:rsidRPr="00680D25">
        <w:t xml:space="preserve"> </w:t>
      </w:r>
      <w:r w:rsidR="00AD5B65" w:rsidRPr="00680D25">
        <w:t>et</w:t>
      </w:r>
      <w:r w:rsidR="006669E0" w:rsidRPr="00680D25">
        <w:t xml:space="preserve">  </w:t>
      </w:r>
      <w:r w:rsidR="006669E0" w:rsidRPr="00680D25">
        <w:rPr>
          <w:b/>
        </w:rPr>
        <w:t>carte bancaire</w:t>
      </w:r>
      <w:r w:rsidR="006669E0" w:rsidRPr="00680D25">
        <w:t>.</w:t>
      </w:r>
    </w:p>
    <w:p w:rsidR="00E64AEB" w:rsidRDefault="00E64AEB" w:rsidP="00E64AEB">
      <w:pPr>
        <w:pStyle w:val="Titre2"/>
      </w:pPr>
      <w:bookmarkStart w:id="128" w:name="_Toc379649152"/>
      <w:r>
        <w:t>Dispositions financières</w:t>
      </w:r>
      <w:bookmarkEnd w:id="128"/>
    </w:p>
    <w:p w:rsidR="00E64AEB" w:rsidRDefault="00E64AEB" w:rsidP="00E64AEB">
      <w:r>
        <w:t xml:space="preserve">Le Titulaire détermine les tarifs des prestations proposées à la cafétéria. Ceux-ci doivent couvrir l'ensemble des charges lui incombant dans le cadre de cette prestation y compris une redevance </w:t>
      </w:r>
      <w:r w:rsidRPr="00680D25">
        <w:t>d</w:t>
      </w:r>
      <w:r w:rsidR="00680D25" w:rsidRPr="00680D25">
        <w:t>u</w:t>
      </w:r>
      <w:r w:rsidRPr="00680D25">
        <w:t xml:space="preserve"> chiffre</w:t>
      </w:r>
      <w:r>
        <w:t xml:space="preserve"> d'affaires qui est reversée à l'ENC Bessières sur présentation des justificatifs de caisse.</w:t>
      </w:r>
      <w:r w:rsidR="00680D25">
        <w:t xml:space="preserve"> Le % de la redevance fera l’objet d’une proposition de la part des candidats et soumis à négociation.</w:t>
      </w:r>
    </w:p>
    <w:p w:rsidR="00E64AEB" w:rsidRPr="006669E0" w:rsidRDefault="00E64AEB" w:rsidP="00E64AEB">
      <w:pPr>
        <w:rPr>
          <w:b/>
          <w:i/>
          <w:sz w:val="18"/>
          <w:szCs w:val="18"/>
        </w:rPr>
      </w:pPr>
      <w:r w:rsidRPr="00817206">
        <w:rPr>
          <w:b/>
          <w:i/>
        </w:rPr>
        <w:t>Les</w:t>
      </w:r>
      <w:r>
        <w:rPr>
          <w:b/>
          <w:i/>
        </w:rPr>
        <w:t xml:space="preserve"> candidats préciseront dans leurs offres les prix qu'ils proposent d'appliquer à l'entrée en vigueur du marché.</w:t>
      </w:r>
    </w:p>
    <w:p w:rsidR="00E64AEB" w:rsidRDefault="00E64AEB" w:rsidP="00E64AEB">
      <w:pPr>
        <w:pStyle w:val="Titre1"/>
      </w:pPr>
      <w:bookmarkStart w:id="129" w:name="_Toc379649153"/>
      <w:r>
        <w:t>Dispositions communes aux deux activités</w:t>
      </w:r>
      <w:bookmarkEnd w:id="129"/>
    </w:p>
    <w:p w:rsidR="00E64AEB" w:rsidRPr="00B61B35" w:rsidRDefault="00E64AEB" w:rsidP="00E64AEB">
      <w:pPr>
        <w:pStyle w:val="Titre2"/>
      </w:pPr>
      <w:bookmarkStart w:id="130" w:name="_Toc379649154"/>
      <w:r>
        <w:t>C</w:t>
      </w:r>
      <w:r w:rsidRPr="00B61B35">
        <w:t>ontrainte</w:t>
      </w:r>
      <w:r w:rsidR="006669E0">
        <w:t>s</w:t>
      </w:r>
      <w:r w:rsidRPr="00B61B35">
        <w:t xml:space="preserve"> sanitaires</w:t>
      </w:r>
      <w:bookmarkEnd w:id="130"/>
    </w:p>
    <w:p w:rsidR="00E64AEB" w:rsidRDefault="00E64AEB" w:rsidP="00E64AEB">
      <w:pPr>
        <w:pStyle w:val="Corpsdetexte"/>
      </w:pPr>
      <w:r w:rsidRPr="00B61B35">
        <w:t xml:space="preserve">Le </w:t>
      </w:r>
      <w:r>
        <w:t>Titulaire</w:t>
      </w:r>
      <w:r w:rsidRPr="00B61B35">
        <w:t xml:space="preserve"> </w:t>
      </w:r>
      <w:r>
        <w:t>respecte</w:t>
      </w:r>
      <w:r w:rsidRPr="00B61B35">
        <w:t xml:space="preserve"> en tous points la réglementation en vigueur en matière de sécurité alimentaire</w:t>
      </w:r>
      <w:r>
        <w:t xml:space="preserve"> et notamment</w:t>
      </w:r>
      <w:r w:rsidRPr="00B61B35">
        <w:t xml:space="preserve"> l'arrêté du 29 septembre 1997</w:t>
      </w:r>
      <w:r>
        <w:t xml:space="preserve"> </w:t>
      </w:r>
      <w:r w:rsidRPr="00B61B35">
        <w:t xml:space="preserve">ainsi que toute démarche découlant de la réglementation </w:t>
      </w:r>
      <w:r>
        <w:t xml:space="preserve">communautaire </w:t>
      </w:r>
      <w:r w:rsidRPr="00B61B35">
        <w:t>applicable à compter de janvier 2006 (« </w:t>
      </w:r>
      <w:r>
        <w:t>P</w:t>
      </w:r>
      <w:r w:rsidRPr="00B61B35">
        <w:t xml:space="preserve">aquet Hygiène ») ou de ses évolutions à l’avenir. </w:t>
      </w:r>
    </w:p>
    <w:p w:rsidR="00E64AEB" w:rsidRDefault="00E64AEB" w:rsidP="00E64AEB">
      <w:pPr>
        <w:pStyle w:val="Corpsdetexte"/>
      </w:pPr>
      <w:r>
        <w:t>Le Titulaire doit notamment mettre en place un PMS complet adapté aux spécificités du site et s’assurer de son respect par l'ensemble des équipes intervenant en restauration (au restaurant et à la cafétéria).</w:t>
      </w:r>
    </w:p>
    <w:p w:rsidR="00E64AEB" w:rsidRDefault="00E64AEB" w:rsidP="00E64AEB">
      <w:pPr>
        <w:pStyle w:val="Corpsdetexte"/>
      </w:pPr>
      <w:r>
        <w:t>Le Titulaire assurera conformément à la réglementation en vigueur la mise en place d’autocontrôles.</w:t>
      </w:r>
    </w:p>
    <w:p w:rsidR="00E64AEB" w:rsidRPr="007D1EE3" w:rsidRDefault="00E64AEB" w:rsidP="00E64AEB">
      <w:pPr>
        <w:pStyle w:val="Corpsdetexte"/>
        <w:spacing w:after="0"/>
        <w:rPr>
          <w:b/>
          <w:i/>
        </w:rPr>
      </w:pPr>
      <w:r w:rsidRPr="007D1EE3">
        <w:rPr>
          <w:b/>
          <w:i/>
        </w:rPr>
        <w:t xml:space="preserve">Les candidats préciseront dans leurs offres le nombre et la fréquence : </w:t>
      </w:r>
    </w:p>
    <w:p w:rsidR="00E64AEB" w:rsidRPr="007D1EE3" w:rsidRDefault="00E64AEB" w:rsidP="00E64AEB">
      <w:pPr>
        <w:pStyle w:val="Corpsdetexte"/>
        <w:numPr>
          <w:ilvl w:val="0"/>
          <w:numId w:val="21"/>
        </w:numPr>
        <w:spacing w:after="0"/>
        <w:rPr>
          <w:b/>
          <w:i/>
        </w:rPr>
      </w:pPr>
      <w:r w:rsidRPr="007D1EE3">
        <w:rPr>
          <w:b/>
          <w:i/>
        </w:rPr>
        <w:t xml:space="preserve">Des analyses bactériologiques, </w:t>
      </w:r>
    </w:p>
    <w:p w:rsidR="00E64AEB" w:rsidRPr="007D1EE3" w:rsidRDefault="00E64AEB" w:rsidP="00E64AEB">
      <w:pPr>
        <w:pStyle w:val="Corpsdetexte"/>
        <w:numPr>
          <w:ilvl w:val="0"/>
          <w:numId w:val="21"/>
        </w:numPr>
        <w:spacing w:after="0"/>
        <w:rPr>
          <w:b/>
          <w:i/>
        </w:rPr>
      </w:pPr>
      <w:r w:rsidRPr="007D1EE3">
        <w:rPr>
          <w:b/>
          <w:i/>
        </w:rPr>
        <w:t xml:space="preserve">Des prélèvements de surface, </w:t>
      </w:r>
    </w:p>
    <w:p w:rsidR="00E64AEB" w:rsidRPr="007D1EE3" w:rsidRDefault="00E64AEB" w:rsidP="00E64AEB">
      <w:pPr>
        <w:pStyle w:val="Corpsdetexte"/>
        <w:numPr>
          <w:ilvl w:val="0"/>
          <w:numId w:val="21"/>
        </w:numPr>
        <w:rPr>
          <w:b/>
          <w:i/>
        </w:rPr>
      </w:pPr>
      <w:r w:rsidRPr="007D1EE3">
        <w:rPr>
          <w:b/>
          <w:i/>
        </w:rPr>
        <w:t>Des audits hygiène.</w:t>
      </w:r>
    </w:p>
    <w:p w:rsidR="00E64AEB" w:rsidRDefault="00E64AEB" w:rsidP="00E64AEB">
      <w:pPr>
        <w:pStyle w:val="Corpsdetexte"/>
      </w:pPr>
      <w:r>
        <w:t>Les résultats de ces autocontrôles ainsi que d’éventuels contrôles par les services officiels seront communiqués à l'ENC Bessières accompagnés, en cas d’analyse non satisfaisante ou de non-conformité, des plans d’actions engagés consécutivement.</w:t>
      </w:r>
    </w:p>
    <w:p w:rsidR="00680D25" w:rsidRDefault="00680D25" w:rsidP="00E64AEB">
      <w:pPr>
        <w:pStyle w:val="Corpsdetexte"/>
      </w:pPr>
    </w:p>
    <w:p w:rsidR="00E64AEB" w:rsidRPr="00311BB7" w:rsidRDefault="00E64AEB" w:rsidP="00E64AEB">
      <w:pPr>
        <w:pStyle w:val="Titre2"/>
      </w:pPr>
      <w:bookmarkStart w:id="131" w:name="_Toc379649155"/>
      <w:r>
        <w:t>Personnel</w:t>
      </w:r>
      <w:bookmarkEnd w:id="131"/>
    </w:p>
    <w:p w:rsidR="00E64AEB" w:rsidRDefault="00E64AEB" w:rsidP="00E64AEB">
      <w:pPr>
        <w:pStyle w:val="Titre3"/>
      </w:pPr>
      <w:r>
        <w:t>Mise à disposition de personnel par le titulaire</w:t>
      </w:r>
    </w:p>
    <w:p w:rsidR="00E64AEB" w:rsidRDefault="00E64AEB" w:rsidP="00E64AEB">
      <w:pPr>
        <w:pStyle w:val="Corpsdetexte"/>
        <w:spacing w:after="0"/>
      </w:pPr>
      <w:r w:rsidRPr="00B61B35">
        <w:t xml:space="preserve">Le </w:t>
      </w:r>
      <w:r>
        <w:t>Titulaire</w:t>
      </w:r>
      <w:r w:rsidRPr="00B61B35">
        <w:t xml:space="preserve"> recrute ou affecte au fonctionnement du </w:t>
      </w:r>
      <w:r>
        <w:t>service</w:t>
      </w:r>
      <w:r w:rsidRPr="00B61B35">
        <w:t xml:space="preserve"> le personnel qui lui est néc</w:t>
      </w:r>
      <w:r>
        <w:t xml:space="preserve">essaire pour remplir sa mission, en l'occurrence : </w:t>
      </w:r>
    </w:p>
    <w:p w:rsidR="00E64AEB" w:rsidRDefault="00E64AEB" w:rsidP="00E64AEB">
      <w:pPr>
        <w:pStyle w:val="Corpsdetexte"/>
        <w:numPr>
          <w:ilvl w:val="1"/>
          <w:numId w:val="21"/>
        </w:numPr>
        <w:spacing w:after="0"/>
      </w:pPr>
      <w:r>
        <w:t xml:space="preserve">un assistant technique, </w:t>
      </w:r>
    </w:p>
    <w:p w:rsidR="00E64AEB" w:rsidRPr="00DD6F40" w:rsidRDefault="00E64AEB" w:rsidP="00E64AEB">
      <w:pPr>
        <w:pStyle w:val="Corpsdetexte"/>
        <w:numPr>
          <w:ilvl w:val="1"/>
          <w:numId w:val="21"/>
        </w:numPr>
        <w:spacing w:after="80"/>
      </w:pPr>
      <w:r>
        <w:t>le personnel nécessaire à l'exploitation de la cafétéria.</w:t>
      </w:r>
    </w:p>
    <w:p w:rsidR="00E64AEB" w:rsidRPr="008F25D6" w:rsidRDefault="00E64AEB" w:rsidP="00E64AEB">
      <w:pPr>
        <w:pStyle w:val="Corpsdetexte"/>
        <w:spacing w:after="80"/>
      </w:pPr>
      <w:r>
        <w:t xml:space="preserve">Le Titulaire assure l’encadrement de son personnel et assume toutes les charges afférentes (salaires et charges sociales, visites médicales, …) dans le respect de la réglementation en vigueur. </w:t>
      </w:r>
    </w:p>
    <w:p w:rsidR="00E64AEB" w:rsidRPr="008F25D6" w:rsidRDefault="00E64AEB" w:rsidP="00E64AEB">
      <w:pPr>
        <w:pStyle w:val="Corpsdetexte"/>
        <w:spacing w:after="80"/>
      </w:pPr>
      <w:r>
        <w:t xml:space="preserve">Le Titulaire assure également le remplacement de son personnel en cas d’absence (congés, maladie, formation, …) afin de permettre un fonctionnement optimal du service tout au long du marché. </w:t>
      </w:r>
    </w:p>
    <w:p w:rsidR="00E64AEB" w:rsidRPr="00B61B35" w:rsidRDefault="00E64AEB" w:rsidP="00E64AEB">
      <w:pPr>
        <w:pStyle w:val="Titre3"/>
      </w:pPr>
      <w:r w:rsidRPr="00B61B35">
        <w:t>Droits et Obligations du Personnel</w:t>
      </w:r>
    </w:p>
    <w:p w:rsidR="00E64AEB" w:rsidRPr="00B349A8" w:rsidRDefault="00E64AEB" w:rsidP="00E64AEB">
      <w:pPr>
        <w:pStyle w:val="Puce3-6pts"/>
      </w:pPr>
      <w:r>
        <w:t>Le personnel du Titulaire doit avoir une qualification et un comportement adaptés aux services à fournir. Il est souligné que celui-ci est au contact régulier avec des étudiants et que leur comportement doit dans ce cadre (notamment) être adapté et exemplaire. Les équipes du Titulaire doivent par ailleurs se conformer au règlement intérieur de l’établissement les accueillant.</w:t>
      </w:r>
    </w:p>
    <w:p w:rsidR="00E64AEB" w:rsidRDefault="00E64AEB" w:rsidP="00E64AEB">
      <w:pPr>
        <w:pStyle w:val="Puce3-6pts"/>
        <w:spacing w:after="0"/>
      </w:pPr>
      <w:r>
        <w:t xml:space="preserve">L'ENC Bessières se réserve le droit de demander à tout moment au Titulaire le changement d’un des membres de l’équipe mise à disposition par celui-ci </w:t>
      </w:r>
    </w:p>
    <w:p w:rsidR="00E64AEB" w:rsidRDefault="00E64AEB" w:rsidP="00E64AEB">
      <w:pPr>
        <w:pStyle w:val="Puce3-6pts"/>
        <w:numPr>
          <w:ilvl w:val="0"/>
          <w:numId w:val="21"/>
        </w:numPr>
        <w:spacing w:after="0"/>
      </w:pPr>
      <w:r>
        <w:t xml:space="preserve">dans le cas où celui-ci n’apporterait pas entière satisfaction, que ce soit dans l’exécution du service ou du fait d’un comportement inadapté </w:t>
      </w:r>
    </w:p>
    <w:p w:rsidR="00E64AEB" w:rsidRDefault="00E64AEB" w:rsidP="00E64AEB">
      <w:pPr>
        <w:pStyle w:val="Puce3-6pts"/>
        <w:numPr>
          <w:ilvl w:val="0"/>
          <w:numId w:val="21"/>
        </w:numPr>
      </w:pPr>
      <w:r>
        <w:t>ou dans le cas où celui-ci se serait rendu coupable</w:t>
      </w:r>
      <w:r w:rsidRPr="00B61B35">
        <w:t xml:space="preserve"> de fautes graves dans l’exécution du </w:t>
      </w:r>
      <w:r>
        <w:t>s</w:t>
      </w:r>
      <w:r w:rsidRPr="00B61B35">
        <w:t>ervice.</w:t>
      </w:r>
    </w:p>
    <w:p w:rsidR="00E64AEB" w:rsidRPr="00B61B35" w:rsidRDefault="00E64AEB" w:rsidP="00E64AEB">
      <w:pPr>
        <w:pStyle w:val="Puce3-6pts"/>
      </w:pPr>
      <w:r>
        <w:t>D’autre part, c</w:t>
      </w:r>
      <w:r w:rsidRPr="00B61B35">
        <w:t>onformément à l’article 28 de l’arrêté interministériel du 29 Septembre 1997 fixant les conditions d’hygiène applicables dans les établissements de restauration collective à caractère social, aucune personne reconnue atteinte d’une maladie susceptible d’être transmise par les aliments n’est autorisée à travailler dans une zone de manipulation de denrées alimentaires.</w:t>
      </w:r>
    </w:p>
    <w:p w:rsidR="00E64AEB" w:rsidRPr="00B61B35" w:rsidRDefault="00E64AEB" w:rsidP="00E64AEB">
      <w:pPr>
        <w:pStyle w:val="Puce3-6pts"/>
      </w:pPr>
      <w:r w:rsidRPr="00B61B35">
        <w:t xml:space="preserve">Le </w:t>
      </w:r>
      <w:r>
        <w:t xml:space="preserve">Titulaire </w:t>
      </w:r>
      <w:r w:rsidRPr="00B61B35">
        <w:t xml:space="preserve">prend la responsabilité du suivi médical correspondant en soumettant </w:t>
      </w:r>
      <w:r>
        <w:t>son</w:t>
      </w:r>
      <w:r w:rsidRPr="00B61B35">
        <w:t xml:space="preserve"> personnel à une visite médicale périodique pour constater son aptitude médicale à l’exercice du Service.</w:t>
      </w:r>
    </w:p>
    <w:p w:rsidR="00E64AEB" w:rsidRDefault="00E64AEB" w:rsidP="00E64AEB">
      <w:pPr>
        <w:pStyle w:val="Titre3"/>
      </w:pPr>
      <w:r>
        <w:t>Formation</w:t>
      </w:r>
    </w:p>
    <w:p w:rsidR="00E64AEB" w:rsidRDefault="00E64AEB" w:rsidP="00E64AEB">
      <w:pPr>
        <w:pStyle w:val="Puce3-6pts"/>
      </w:pPr>
      <w:r>
        <w:lastRenderedPageBreak/>
        <w:t>Le Titulaire assure la formation de son personnel et, si besoin, du personnel de l'établissement (agents de la Région) intervenant au service Restauration.</w:t>
      </w:r>
    </w:p>
    <w:p w:rsidR="00E64AEB" w:rsidRDefault="00E64AEB" w:rsidP="00E64AEB">
      <w:pPr>
        <w:pStyle w:val="Titre2"/>
      </w:pPr>
      <w:bookmarkStart w:id="132" w:name="_Toc379649156"/>
      <w:r>
        <w:t>Autres fournitures à la charge du titulaire</w:t>
      </w:r>
      <w:bookmarkEnd w:id="132"/>
    </w:p>
    <w:p w:rsidR="00E64AEB" w:rsidRDefault="00E64AEB" w:rsidP="00E64AEB">
      <w:pPr>
        <w:pStyle w:val="Titre3"/>
      </w:pPr>
      <w:r>
        <w:t>Tenue du personnel</w:t>
      </w:r>
    </w:p>
    <w:p w:rsidR="00E64AEB" w:rsidRDefault="00E64AEB" w:rsidP="00E64AEB">
      <w:pPr>
        <w:pStyle w:val="Puce3-6pts"/>
      </w:pPr>
      <w:r w:rsidRPr="00B61B35">
        <w:t xml:space="preserve">Le </w:t>
      </w:r>
      <w:r>
        <w:t>Titulaire</w:t>
      </w:r>
      <w:r w:rsidRPr="00B61B35">
        <w:t xml:space="preserve"> fournit </w:t>
      </w:r>
      <w:r>
        <w:t>et entretient les tenues de travail de son personnel (y compris pour les éventuels remplaçants).</w:t>
      </w:r>
    </w:p>
    <w:p w:rsidR="00E64AEB" w:rsidRPr="002A284C" w:rsidRDefault="00E64AEB" w:rsidP="00E64AEB">
      <w:pPr>
        <w:pStyle w:val="Puce3-6pts"/>
      </w:pPr>
      <w:r w:rsidRPr="002A284C">
        <w:t xml:space="preserve">La fourniture et l’entretien de la tenue vestimentaire des </w:t>
      </w:r>
      <w:r>
        <w:t xml:space="preserve">agents de l'établissement </w:t>
      </w:r>
      <w:r w:rsidRPr="002A284C">
        <w:t xml:space="preserve">intervenant </w:t>
      </w:r>
      <w:r>
        <w:t xml:space="preserve">en restauration </w:t>
      </w:r>
      <w:r w:rsidRPr="002A284C">
        <w:t xml:space="preserve">est assurée par </w:t>
      </w:r>
      <w:r>
        <w:t>l'établissement.</w:t>
      </w:r>
    </w:p>
    <w:p w:rsidR="00E64AEB" w:rsidRPr="0040215B" w:rsidRDefault="00E64AEB" w:rsidP="00E64AEB">
      <w:pPr>
        <w:pStyle w:val="Titre3"/>
      </w:pPr>
      <w:r w:rsidRPr="0040215B">
        <w:t>Produits d’entretien / Consommables</w:t>
      </w:r>
    </w:p>
    <w:p w:rsidR="00E64AEB" w:rsidRPr="0040215B" w:rsidRDefault="00E64AEB" w:rsidP="00E64AEB">
      <w:r w:rsidRPr="0040215B">
        <w:t>Les produits d'entretien, lessiviels ou à usage unique nécessaires au fonctionnement du restaurant sont fournis par l'établissement.</w:t>
      </w:r>
    </w:p>
    <w:p w:rsidR="00E64AEB" w:rsidRPr="00AD5B65" w:rsidRDefault="00E64AEB" w:rsidP="00E64AEB">
      <w:r w:rsidRPr="0040215B">
        <w:t xml:space="preserve">Le Titulaire assure la fourniture des consommables (toques, calots, charlottes, …) </w:t>
      </w:r>
      <w:r w:rsidRPr="00AD5B65">
        <w:t>nécessaires à ses propres équipes.</w:t>
      </w:r>
    </w:p>
    <w:p w:rsidR="00E64AEB" w:rsidRPr="00C71B1F" w:rsidRDefault="00E64AEB" w:rsidP="00E64AEB">
      <w:r w:rsidRPr="00AD5B65">
        <w:t>Le Titulaire assure également la fourniture des produits d'entretien, lessiviels ou à usage unique nécessaires au fonctionnement de la cafétéria.</w:t>
      </w:r>
    </w:p>
    <w:p w:rsidR="00E64AEB" w:rsidRPr="00B61B35" w:rsidRDefault="00E64AEB" w:rsidP="00E64AEB">
      <w:pPr>
        <w:pStyle w:val="Titre2"/>
      </w:pPr>
      <w:bookmarkStart w:id="133" w:name="_Toc379649157"/>
      <w:r>
        <w:t>C</w:t>
      </w:r>
      <w:r w:rsidRPr="00B61B35">
        <w:t>ontraintes environnementales</w:t>
      </w:r>
      <w:bookmarkEnd w:id="74"/>
      <w:bookmarkEnd w:id="75"/>
      <w:bookmarkEnd w:id="76"/>
      <w:bookmarkEnd w:id="77"/>
      <w:bookmarkEnd w:id="133"/>
    </w:p>
    <w:p w:rsidR="00E64AEB" w:rsidRDefault="00E64AEB" w:rsidP="00E64AEB">
      <w:r w:rsidRPr="00B61B35">
        <w:t xml:space="preserve">Au-delà </w:t>
      </w:r>
      <w:r>
        <w:t>de la nature et/ou de l’origine des</w:t>
      </w:r>
      <w:r w:rsidRPr="00B61B35">
        <w:t xml:space="preserve"> approvisionnements alimentaires en tant que tels, </w:t>
      </w:r>
      <w:r>
        <w:t>les candidats préciseront leurs actions en matière de développement durable et notamment sur le plan environnemental.</w:t>
      </w:r>
    </w:p>
    <w:p w:rsidR="00E64AEB" w:rsidRPr="000776AE" w:rsidRDefault="00E64AEB" w:rsidP="00E64AEB">
      <w:r>
        <w:t>Pour mémoire, ces actions peuvent porter sur différents leviers :</w:t>
      </w:r>
    </w:p>
    <w:p w:rsidR="00E64AEB" w:rsidRDefault="00E64AEB" w:rsidP="00E64AEB">
      <w:pPr>
        <w:pStyle w:val="Corpsdetexte"/>
        <w:spacing w:after="0"/>
        <w:jc w:val="center"/>
      </w:pPr>
      <w:r>
        <w:rPr>
          <w:noProof/>
        </w:rPr>
        <w:drawing>
          <wp:inline distT="0" distB="0" distL="0" distR="0">
            <wp:extent cx="5163785" cy="2475563"/>
            <wp:effectExtent l="57150" t="0" r="0" b="39037"/>
            <wp:docPr id="1"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64AEB" w:rsidRPr="00B61B35" w:rsidRDefault="00E64AEB" w:rsidP="00E64AEB">
      <w:pPr>
        <w:pStyle w:val="Corpsdetexte"/>
        <w:spacing w:before="40"/>
        <w:jc w:val="center"/>
      </w:pPr>
      <w:r>
        <w:rPr>
          <w:noProof/>
        </w:rPr>
        <w:drawing>
          <wp:inline distT="0" distB="0" distL="0" distR="0">
            <wp:extent cx="3981450" cy="581025"/>
            <wp:effectExtent l="1905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srcRect t="26048" b="34113"/>
                    <a:stretch>
                      <a:fillRect/>
                    </a:stretch>
                  </pic:blipFill>
                  <pic:spPr bwMode="auto">
                    <a:xfrm>
                      <a:off x="0" y="0"/>
                      <a:ext cx="3981450" cy="581025"/>
                    </a:xfrm>
                    <a:prstGeom prst="rect">
                      <a:avLst/>
                    </a:prstGeom>
                    <a:noFill/>
                    <a:ln w="9525">
                      <a:noFill/>
                      <a:miter lim="800000"/>
                      <a:headEnd/>
                      <a:tailEnd/>
                    </a:ln>
                  </pic:spPr>
                </pic:pic>
              </a:graphicData>
            </a:graphic>
          </wp:inline>
        </w:drawing>
      </w:r>
    </w:p>
    <w:p w:rsidR="00E64AEB" w:rsidRPr="00B61B35" w:rsidRDefault="00E64AEB" w:rsidP="00E64AEB">
      <w:pPr>
        <w:pStyle w:val="Titre2"/>
      </w:pPr>
      <w:bookmarkStart w:id="134" w:name="_Toc379649158"/>
      <w:bookmarkEnd w:id="78"/>
      <w:bookmarkEnd w:id="79"/>
      <w:bookmarkEnd w:id="80"/>
      <w:bookmarkEnd w:id="81"/>
      <w:bookmarkEnd w:id="82"/>
      <w:r>
        <w:t>Suivi du marché</w:t>
      </w:r>
      <w:bookmarkEnd w:id="134"/>
    </w:p>
    <w:p w:rsidR="00E64AEB" w:rsidRDefault="00E64AEB" w:rsidP="00E64AEB">
      <w:pPr>
        <w:pStyle w:val="Titre3"/>
      </w:pPr>
      <w:r>
        <w:lastRenderedPageBreak/>
        <w:t>Interlocuteur référent</w:t>
      </w:r>
    </w:p>
    <w:p w:rsidR="00E64AEB" w:rsidRDefault="00E64AEB" w:rsidP="00E64AEB">
      <w:r>
        <w:t>Au-delà de l'assistant technique, représentant du Titulaire au sein de l'établissement et interlocuteur quotidien des équipes de direction et d'intendance de celui-ci, le Titulaire désigne un interlocuteur référent, représentant le Titulaire désigné pour assurer le suivi du marché avec l'ENC Bessières.</w:t>
      </w:r>
    </w:p>
    <w:p w:rsidR="00E64AEB" w:rsidRDefault="00E64AEB" w:rsidP="00E64AEB">
      <w:pPr>
        <w:pStyle w:val="Titre3"/>
      </w:pPr>
      <w:r>
        <w:t>Contrôle par l</w:t>
      </w:r>
      <w:r w:rsidR="0040215B">
        <w:t>’établissement</w:t>
      </w:r>
    </w:p>
    <w:p w:rsidR="00E64AEB" w:rsidRDefault="00E64AEB" w:rsidP="00E64AEB">
      <w:r>
        <w:t xml:space="preserve">L'ENC Bessières peut à tout moment, et sans en référer préalablement au Titulaire, procéder (ou faire procéder par un intervenant choisi par lui) à tous les contrôles qu’il jugerait nécessaires en vue de vérifier la conformité des prestations et des modalités de leur exécution avec les clauses du marché. </w:t>
      </w:r>
    </w:p>
    <w:p w:rsidR="00E64AEB" w:rsidRDefault="00E64AEB" w:rsidP="00E64AEB">
      <w:pPr>
        <w:spacing w:after="0"/>
      </w:pPr>
      <w:r>
        <w:t xml:space="preserve">Ces contrôles peuvent notamment porter sur : </w:t>
      </w:r>
    </w:p>
    <w:p w:rsidR="00E64AEB" w:rsidRDefault="00E64AEB" w:rsidP="00E64AEB">
      <w:pPr>
        <w:numPr>
          <w:ilvl w:val="0"/>
          <w:numId w:val="21"/>
        </w:numPr>
        <w:spacing w:after="0"/>
      </w:pPr>
      <w:r>
        <w:t xml:space="preserve">l’hygiène et la sécurité alimentaire, </w:t>
      </w:r>
    </w:p>
    <w:p w:rsidR="00E64AEB" w:rsidRDefault="00E64AEB" w:rsidP="00E64AEB">
      <w:pPr>
        <w:numPr>
          <w:ilvl w:val="0"/>
          <w:numId w:val="21"/>
        </w:numPr>
        <w:spacing w:after="0"/>
      </w:pPr>
      <w:r>
        <w:t xml:space="preserve">la qualité des denrées et des prestations, </w:t>
      </w:r>
    </w:p>
    <w:p w:rsidR="00E64AEB" w:rsidRDefault="00E64AEB" w:rsidP="00E64AEB">
      <w:pPr>
        <w:numPr>
          <w:ilvl w:val="0"/>
          <w:numId w:val="21"/>
        </w:numPr>
        <w:spacing w:after="0"/>
      </w:pPr>
      <w:r>
        <w:t xml:space="preserve">l’équilibre nutritionnel des menus, </w:t>
      </w:r>
    </w:p>
    <w:p w:rsidR="00E64AEB" w:rsidRDefault="00E64AEB" w:rsidP="00E64AEB">
      <w:pPr>
        <w:numPr>
          <w:ilvl w:val="0"/>
          <w:numId w:val="21"/>
        </w:numPr>
        <w:spacing w:after="0"/>
      </w:pPr>
      <w:r>
        <w:t xml:space="preserve">les quantités servies, </w:t>
      </w:r>
    </w:p>
    <w:p w:rsidR="00E64AEB" w:rsidRDefault="00E64AEB" w:rsidP="00E64AEB">
      <w:pPr>
        <w:numPr>
          <w:ilvl w:val="0"/>
          <w:numId w:val="21"/>
        </w:numPr>
      </w:pPr>
      <w:r>
        <w:t>etc.</w:t>
      </w:r>
    </w:p>
    <w:p w:rsidR="00E64AEB" w:rsidRDefault="00E64AEB" w:rsidP="00E64AEB">
      <w:pPr>
        <w:pStyle w:val="Titre3"/>
      </w:pPr>
      <w:r>
        <w:t xml:space="preserve">Contrôles par les services officiels </w:t>
      </w:r>
    </w:p>
    <w:p w:rsidR="00E64AEB" w:rsidRDefault="00E64AEB" w:rsidP="00E64AEB">
      <w:r>
        <w:t>Le Titulaire doit se soumettre, conformément à la réglementation en vigueur, à l’ensemble des contrôles diligentés par les services officiels. La copie des rapports de ces contrôles doivent être systématiquement transmis à l'ENC Bessières ainsi que les éventuels plans d’actions correctives mis en place par le Titulaire dans le cas de mise en évidence de non conformités.</w:t>
      </w:r>
    </w:p>
    <w:p w:rsidR="00E64AEB" w:rsidRDefault="00E64AEB" w:rsidP="00E64AEB">
      <w:pPr>
        <w:pStyle w:val="Titre3"/>
      </w:pPr>
      <w:r>
        <w:t>Enquête de satisfaction</w:t>
      </w:r>
    </w:p>
    <w:p w:rsidR="00E64AEB" w:rsidRPr="00152965" w:rsidRDefault="00E64AEB" w:rsidP="00E64AEB">
      <w:r>
        <w:t>Une fois par an au minimum le Titulaire organise une enquête de satisfaction auprès des usagers du restaurant. Les résultats de cette enquête sont communiqués à l'ENC Bessières ainsi que les éventuels plan d’actions engagés au regard de ces résultats.</w:t>
      </w:r>
    </w:p>
    <w:p w:rsidR="00E64AEB" w:rsidRDefault="00E64AEB" w:rsidP="00E64AEB">
      <w:pPr>
        <w:pStyle w:val="Titre3"/>
      </w:pPr>
      <w:proofErr w:type="spellStart"/>
      <w:r>
        <w:t>R</w:t>
      </w:r>
      <w:r w:rsidRPr="00B61B35">
        <w:t>eporting</w:t>
      </w:r>
      <w:proofErr w:type="spellEnd"/>
      <w:r w:rsidRPr="00B61B35">
        <w:t xml:space="preserve"> d’activité</w:t>
      </w:r>
    </w:p>
    <w:p w:rsidR="00E64AEB" w:rsidRPr="00B61B35" w:rsidRDefault="00E64AEB" w:rsidP="00E64AEB">
      <w:pPr>
        <w:spacing w:after="0"/>
      </w:pPr>
      <w:r>
        <w:t xml:space="preserve">Le Titulaire présente chaque année (ou plus régulièrement s'il le souhaite), dans les 3 mois suivant la date anniversaire du marché, un rapport présentant l’activité du service restauration et de la cafétéria et plus particulièrement </w:t>
      </w:r>
      <w:r w:rsidRPr="00B61B35">
        <w:t xml:space="preserve">: </w:t>
      </w:r>
    </w:p>
    <w:p w:rsidR="00E64AEB" w:rsidRDefault="00E64AEB" w:rsidP="00E64AEB">
      <w:pPr>
        <w:numPr>
          <w:ilvl w:val="0"/>
          <w:numId w:val="21"/>
        </w:numPr>
        <w:spacing w:after="0"/>
      </w:pPr>
      <w:r w:rsidRPr="00B61B35">
        <w:t>Les volumes d'activité</w:t>
      </w:r>
      <w:r>
        <w:t> du restaurant,</w:t>
      </w:r>
    </w:p>
    <w:p w:rsidR="00E64AEB" w:rsidRDefault="00E64AEB" w:rsidP="00E64AEB">
      <w:pPr>
        <w:numPr>
          <w:ilvl w:val="0"/>
          <w:numId w:val="21"/>
        </w:numPr>
        <w:spacing w:after="0"/>
      </w:pPr>
      <w:r>
        <w:t xml:space="preserve">Les volumes d’activité de la cafétéria, </w:t>
      </w:r>
    </w:p>
    <w:p w:rsidR="00E64AEB" w:rsidRDefault="00E64AEB" w:rsidP="00E64AEB">
      <w:pPr>
        <w:numPr>
          <w:ilvl w:val="0"/>
          <w:numId w:val="21"/>
        </w:numPr>
        <w:spacing w:after="0"/>
      </w:pPr>
      <w:r>
        <w:t xml:space="preserve">L’évolution de cette activité par rapport aux années précédentes (le cas échéant), </w:t>
      </w:r>
    </w:p>
    <w:p w:rsidR="00E64AEB" w:rsidRPr="00B61B35" w:rsidRDefault="00E64AEB" w:rsidP="00E64AEB">
      <w:pPr>
        <w:numPr>
          <w:ilvl w:val="0"/>
          <w:numId w:val="21"/>
        </w:numPr>
        <w:spacing w:after="0"/>
      </w:pPr>
      <w:r>
        <w:t xml:space="preserve">Les actions entreprises en matière de développement durable (achats locaux, introduction des produits bio, …), </w:t>
      </w:r>
    </w:p>
    <w:p w:rsidR="00E64AEB" w:rsidRDefault="00E64AEB" w:rsidP="00E64AEB">
      <w:pPr>
        <w:numPr>
          <w:ilvl w:val="0"/>
          <w:numId w:val="21"/>
        </w:numPr>
        <w:spacing w:after="0"/>
      </w:pPr>
      <w:r w:rsidRPr="00B61B35">
        <w:t>Le nivea</w:t>
      </w:r>
      <w:r>
        <w:t xml:space="preserve">u de satisfaction des convives, </w:t>
      </w:r>
    </w:p>
    <w:p w:rsidR="00E64AEB" w:rsidRDefault="00E64AEB" w:rsidP="00E64AEB">
      <w:pPr>
        <w:numPr>
          <w:ilvl w:val="0"/>
          <w:numId w:val="21"/>
        </w:numPr>
        <w:spacing w:after="0"/>
      </w:pPr>
      <w:r>
        <w:t>Les remontées quant à la qualité des approvisionnements,</w:t>
      </w:r>
    </w:p>
    <w:p w:rsidR="00E64AEB" w:rsidRDefault="00E64AEB" w:rsidP="00E64AEB">
      <w:pPr>
        <w:numPr>
          <w:ilvl w:val="0"/>
          <w:numId w:val="21"/>
        </w:numPr>
        <w:spacing w:after="0"/>
      </w:pPr>
      <w:r>
        <w:t xml:space="preserve">Le suivi des plans d’action engagés dans une logique d’amélioration continue de la qualité du service, </w:t>
      </w:r>
    </w:p>
    <w:p w:rsidR="00E64AEB" w:rsidRPr="00B61B35" w:rsidRDefault="00E64AEB" w:rsidP="00E64AEB">
      <w:pPr>
        <w:numPr>
          <w:ilvl w:val="0"/>
          <w:numId w:val="21"/>
        </w:numPr>
        <w:spacing w:after="0"/>
      </w:pPr>
      <w:r>
        <w:t xml:space="preserve">Le niveau de maîtrise de la sécurité alimentaire (synthèse des analyses bactériologiques, des prélèvements de surfaces, des audits hygiène, …), </w:t>
      </w:r>
    </w:p>
    <w:p w:rsidR="00E64AEB" w:rsidRDefault="00E64AEB" w:rsidP="00E64AEB">
      <w:pPr>
        <w:numPr>
          <w:ilvl w:val="0"/>
          <w:numId w:val="21"/>
        </w:numPr>
        <w:spacing w:after="0"/>
      </w:pPr>
      <w:r>
        <w:lastRenderedPageBreak/>
        <w:t xml:space="preserve">D'éventuelles préconisations en matière de maintenance ou de renouvellement des équipements, locaux ou petits matériels (devoir de conseil), </w:t>
      </w:r>
    </w:p>
    <w:p w:rsidR="00E64AEB" w:rsidRDefault="00E64AEB" w:rsidP="00E64AEB">
      <w:pPr>
        <w:numPr>
          <w:ilvl w:val="0"/>
          <w:numId w:val="21"/>
        </w:numPr>
        <w:spacing w:after="40"/>
      </w:pPr>
      <w:r>
        <w:t xml:space="preserve">Le cas échéant, un récapitulatif des </w:t>
      </w:r>
      <w:r w:rsidRPr="00B61B35">
        <w:t>problèmes rencontrés, sur les plans techniques et sanitaires</w:t>
      </w:r>
      <w:r>
        <w:t xml:space="preserve"> notamment, ainsi que les plans d'actions engagés.</w:t>
      </w:r>
    </w:p>
    <w:p w:rsidR="00E64AEB" w:rsidRDefault="00E64AEB" w:rsidP="00E64AEB">
      <w:pPr>
        <w:pStyle w:val="Titre3"/>
      </w:pPr>
      <w:r>
        <w:t>Suivi du marché</w:t>
      </w:r>
    </w:p>
    <w:p w:rsidR="00E64AEB" w:rsidRDefault="00E64AEB" w:rsidP="00E64AEB">
      <w:pPr>
        <w:spacing w:after="40"/>
      </w:pPr>
      <w:r>
        <w:t>Le Titulaire et l'ENC Bessières organisent aussi souvent que nécessaire et au minimum une fois par an des rencontres entre les parties ayant pour objectif le suivi du marché (qualité de prestation, …).</w:t>
      </w:r>
    </w:p>
    <w:p w:rsidR="00E64AEB" w:rsidRDefault="00E64AEB" w:rsidP="00E64AEB">
      <w:pPr>
        <w:pStyle w:val="Titre3"/>
      </w:pPr>
      <w:r>
        <w:t xml:space="preserve">Pénalités </w:t>
      </w:r>
    </w:p>
    <w:p w:rsidR="00E64AEB" w:rsidRDefault="00E64AEB" w:rsidP="00E64AEB">
      <w:pPr>
        <w:pStyle w:val="Titre4"/>
      </w:pPr>
      <w:r>
        <w:t>Manquements mineurs</w:t>
      </w:r>
    </w:p>
    <w:p w:rsidR="00E64AEB" w:rsidRPr="00B61B35" w:rsidRDefault="00E64AEB" w:rsidP="00E64AEB">
      <w:pPr>
        <w:spacing w:after="0"/>
      </w:pPr>
      <w:r w:rsidRPr="00B61B35">
        <w:t xml:space="preserve">Sont </w:t>
      </w:r>
      <w:r>
        <w:t>considérés comme manquements mineurs aux obligations du présent cahier des charges</w:t>
      </w:r>
      <w:r w:rsidRPr="00B61B35">
        <w:t xml:space="preserve"> : </w:t>
      </w:r>
    </w:p>
    <w:p w:rsidR="00E64AEB" w:rsidRPr="00B61B35" w:rsidRDefault="00E64AEB" w:rsidP="00E64AEB">
      <w:pPr>
        <w:numPr>
          <w:ilvl w:val="0"/>
          <w:numId w:val="21"/>
        </w:numPr>
        <w:spacing w:after="0"/>
      </w:pPr>
      <w:r w:rsidRPr="00B61B35">
        <w:t>le non</w:t>
      </w:r>
      <w:r>
        <w:t>-</w:t>
      </w:r>
      <w:r w:rsidRPr="00B61B35">
        <w:t xml:space="preserve">respect </w:t>
      </w:r>
      <w:r>
        <w:t xml:space="preserve">ponctuel </w:t>
      </w:r>
      <w:r w:rsidRPr="00B61B35">
        <w:t xml:space="preserve">des spécifications qualitatives </w:t>
      </w:r>
      <w:r>
        <w:t xml:space="preserve">/ quantitatives </w:t>
      </w:r>
      <w:r w:rsidRPr="00B61B35">
        <w:t xml:space="preserve">intégrées </w:t>
      </w:r>
      <w:r>
        <w:t xml:space="preserve">découlant du marché, </w:t>
      </w:r>
    </w:p>
    <w:p w:rsidR="00E64AEB" w:rsidRPr="00B61B35" w:rsidRDefault="00E64AEB" w:rsidP="00E64AEB">
      <w:pPr>
        <w:numPr>
          <w:ilvl w:val="0"/>
          <w:numId w:val="21"/>
        </w:numPr>
        <w:spacing w:after="40"/>
      </w:pPr>
      <w:r w:rsidRPr="00B61B35">
        <w:t>le non</w:t>
      </w:r>
      <w:r>
        <w:t>-</w:t>
      </w:r>
      <w:r w:rsidRPr="00B61B35">
        <w:t xml:space="preserve">respect des fréquences en matière de suivi qualité </w:t>
      </w:r>
      <w:r>
        <w:t>et/ou de remise des rapports d’activité.</w:t>
      </w:r>
    </w:p>
    <w:p w:rsidR="00E64AEB" w:rsidRPr="00B61B35" w:rsidRDefault="00E64AEB" w:rsidP="00E64AEB">
      <w:r w:rsidRPr="00B61B35">
        <w:t xml:space="preserve">Ces manquements entraînent l'application d'une pénalité de </w:t>
      </w:r>
      <w:r>
        <w:rPr>
          <w:b/>
        </w:rPr>
        <w:t>250</w:t>
      </w:r>
      <w:r w:rsidRPr="00B61B35">
        <w:rPr>
          <w:b/>
        </w:rPr>
        <w:t xml:space="preserve"> € HT</w:t>
      </w:r>
      <w:r>
        <w:t xml:space="preserve"> (à chaque constatation).</w:t>
      </w:r>
    </w:p>
    <w:p w:rsidR="00E64AEB" w:rsidRPr="00B61B35" w:rsidRDefault="00E64AEB" w:rsidP="00E64AEB">
      <w:pPr>
        <w:pStyle w:val="Titre4"/>
      </w:pPr>
      <w:bookmarkStart w:id="135" w:name="_Toc465262135"/>
      <w:bookmarkStart w:id="136" w:name="_Toc465262380"/>
      <w:bookmarkStart w:id="137" w:name="_Toc465270190"/>
      <w:bookmarkStart w:id="138" w:name="_Toc466017870"/>
      <w:bookmarkStart w:id="139" w:name="_Toc466018571"/>
      <w:bookmarkStart w:id="140" w:name="_Toc467907856"/>
      <w:bookmarkStart w:id="141" w:name="_Toc469326652"/>
      <w:bookmarkStart w:id="142" w:name="_Toc536083539"/>
      <w:bookmarkStart w:id="143" w:name="_Toc967088"/>
      <w:bookmarkStart w:id="144" w:name="_Toc967390"/>
      <w:bookmarkStart w:id="145" w:name="_Toc21657641"/>
      <w:r>
        <w:t>M</w:t>
      </w:r>
      <w:r w:rsidRPr="00B61B35">
        <w:t>anquements majeurs</w:t>
      </w:r>
      <w:bookmarkEnd w:id="135"/>
      <w:bookmarkEnd w:id="136"/>
      <w:bookmarkEnd w:id="137"/>
      <w:bookmarkEnd w:id="138"/>
      <w:bookmarkEnd w:id="139"/>
      <w:bookmarkEnd w:id="140"/>
      <w:bookmarkEnd w:id="141"/>
      <w:bookmarkEnd w:id="142"/>
      <w:bookmarkEnd w:id="143"/>
      <w:bookmarkEnd w:id="144"/>
      <w:bookmarkEnd w:id="145"/>
    </w:p>
    <w:p w:rsidR="00E64AEB" w:rsidRPr="00B61B35" w:rsidRDefault="00E64AEB" w:rsidP="00E64AEB">
      <w:pPr>
        <w:spacing w:after="0"/>
      </w:pPr>
      <w:r w:rsidRPr="00B61B35">
        <w:t xml:space="preserve">Sont </w:t>
      </w:r>
      <w:r>
        <w:t>considérés comme manquements majeurs aux obligations du titulaire</w:t>
      </w:r>
      <w:r w:rsidRPr="00B61B35">
        <w:t xml:space="preserve"> : </w:t>
      </w:r>
    </w:p>
    <w:p w:rsidR="00E64AEB" w:rsidRPr="00B61B35" w:rsidRDefault="00E64AEB" w:rsidP="00E64AEB">
      <w:pPr>
        <w:numPr>
          <w:ilvl w:val="0"/>
          <w:numId w:val="21"/>
        </w:numPr>
        <w:spacing w:after="0"/>
      </w:pPr>
      <w:r>
        <w:t>le</w:t>
      </w:r>
      <w:r w:rsidRPr="00B61B35">
        <w:t xml:space="preserve"> non-respect de</w:t>
      </w:r>
      <w:r>
        <w:t xml:space="preserve"> la réglementation sanitaire</w:t>
      </w:r>
      <w:r w:rsidRPr="00B61B35">
        <w:t xml:space="preserve"> en vigueur, et notamment l'arrêté de septembre 1997</w:t>
      </w:r>
      <w:r>
        <w:t xml:space="preserve">, </w:t>
      </w:r>
    </w:p>
    <w:p w:rsidR="00E64AEB" w:rsidRPr="00B61B35" w:rsidRDefault="00E64AEB" w:rsidP="00E64AEB">
      <w:pPr>
        <w:numPr>
          <w:ilvl w:val="0"/>
          <w:numId w:val="21"/>
        </w:numPr>
        <w:spacing w:after="0"/>
      </w:pPr>
      <w:r>
        <w:t>le</w:t>
      </w:r>
      <w:r w:rsidRPr="00B61B35">
        <w:t xml:space="preserve"> manquement qualitatif notoire sur une durée significative</w:t>
      </w:r>
      <w:r>
        <w:t xml:space="preserve">, </w:t>
      </w:r>
    </w:p>
    <w:p w:rsidR="00E64AEB" w:rsidRPr="002513C9" w:rsidRDefault="00E64AEB" w:rsidP="00E64AEB">
      <w:pPr>
        <w:numPr>
          <w:ilvl w:val="0"/>
          <w:numId w:val="21"/>
        </w:numPr>
        <w:spacing w:after="0"/>
        <w:rPr>
          <w:i/>
        </w:rPr>
      </w:pPr>
      <w:r w:rsidRPr="00B61B35">
        <w:t xml:space="preserve">l’utilisation abusive </w:t>
      </w:r>
      <w:r>
        <w:t xml:space="preserve">par le Titulaire </w:t>
      </w:r>
      <w:r w:rsidRPr="00B61B35">
        <w:t xml:space="preserve">des locaux </w:t>
      </w:r>
      <w:r>
        <w:t xml:space="preserve">mis à disposition </w:t>
      </w:r>
      <w:r w:rsidRPr="00B61B35">
        <w:t xml:space="preserve">sans </w:t>
      </w:r>
      <w:r>
        <w:t xml:space="preserve">accord préalable de l'ENC Bessières, </w:t>
      </w:r>
    </w:p>
    <w:p w:rsidR="00E64AEB" w:rsidRPr="002513C9" w:rsidRDefault="00E64AEB" w:rsidP="00E64AEB">
      <w:pPr>
        <w:numPr>
          <w:ilvl w:val="0"/>
          <w:numId w:val="21"/>
        </w:numPr>
        <w:spacing w:after="40"/>
        <w:rPr>
          <w:i/>
        </w:rPr>
      </w:pPr>
      <w:r>
        <w:t>la facturation frauduleuse de repas/services non fournis.</w:t>
      </w:r>
    </w:p>
    <w:p w:rsidR="00E64AEB" w:rsidRDefault="00E64AEB" w:rsidP="00E64AEB">
      <w:r w:rsidRPr="002513C9">
        <w:t xml:space="preserve">Ces manquements feront l'objet d'une pénalité de </w:t>
      </w:r>
      <w:r>
        <w:rPr>
          <w:b/>
        </w:rPr>
        <w:t>1500</w:t>
      </w:r>
      <w:r w:rsidRPr="002513C9">
        <w:rPr>
          <w:b/>
        </w:rPr>
        <w:t xml:space="preserve"> € HT</w:t>
      </w:r>
      <w:r w:rsidRPr="002513C9">
        <w:t xml:space="preserve"> (à chaque constatation) sans préjuger des suites pouvant être données par ailleurs (rupture du marché, …).</w:t>
      </w:r>
    </w:p>
    <w:p w:rsidR="00E64AEB" w:rsidRDefault="00E64AEB" w:rsidP="00E64AEB">
      <w:pPr>
        <w:pStyle w:val="Titre2"/>
      </w:pPr>
      <w:bookmarkStart w:id="146" w:name="_Toc379649159"/>
      <w:r>
        <w:t>Continuité de service</w:t>
      </w:r>
      <w:bookmarkEnd w:id="146"/>
    </w:p>
    <w:p w:rsidR="00E64AEB" w:rsidRDefault="00E64AEB" w:rsidP="00E64AEB">
      <w:r>
        <w:t>Le Titulaire s'engage à assurer la continuité du service, conformément aux obligations découlant du marché, pendant toute la durée de ce dernier.</w:t>
      </w:r>
    </w:p>
    <w:p w:rsidR="00E64AEB" w:rsidRDefault="00E64AEB" w:rsidP="00E64AEB">
      <w:r>
        <w:t>En cas de survenance d’un cas de force majeure, le Titulaire se rapprochera de l'établissement pour étudier d'un commun accord, les modalités de service minimum.</w:t>
      </w:r>
    </w:p>
    <w:p w:rsidR="00E64AEB" w:rsidRDefault="00E64AEB" w:rsidP="00E64AEB">
      <w:r>
        <w:t>En cas de grève de son personnel, le Titulaire s'engage, sans pour autant remettre en cause le droit de grève, à faire tout son possible pour assurer un service minimum.</w:t>
      </w:r>
    </w:p>
    <w:p w:rsidR="00E64AEB" w:rsidRDefault="00E64AEB" w:rsidP="00E64AEB">
      <w:r>
        <w:t>En cas de manquement du Titulaire à son obligation de continuité de service, l'ENC Bessières peut assurer le service aux frais et risques dudit Titulaire par toute personne et tous moyens appropriés.</w:t>
      </w:r>
    </w:p>
    <w:p w:rsidR="00E64AEB" w:rsidRDefault="00E64AEB" w:rsidP="00E64AEB">
      <w:pPr>
        <w:pStyle w:val="Titre2"/>
      </w:pPr>
      <w:bookmarkStart w:id="147" w:name="_Toc379649160"/>
      <w:bookmarkStart w:id="148" w:name="_Toc276439"/>
      <w:bookmarkStart w:id="149" w:name="_Toc428583"/>
      <w:bookmarkStart w:id="150" w:name="_Toc428859"/>
      <w:bookmarkStart w:id="151" w:name="_Toc430898"/>
      <w:bookmarkStart w:id="152" w:name="_Toc967096"/>
      <w:bookmarkStart w:id="153" w:name="_Toc967398"/>
      <w:bookmarkStart w:id="154" w:name="_Toc1211955"/>
      <w:bookmarkStart w:id="155" w:name="_Toc21657657"/>
      <w:bookmarkStart w:id="156" w:name="_Toc21692456"/>
      <w:bookmarkStart w:id="157" w:name="_Toc21959996"/>
      <w:bookmarkStart w:id="158" w:name="_Toc21961121"/>
      <w:bookmarkStart w:id="159" w:name="_Toc22002435"/>
      <w:bookmarkStart w:id="160" w:name="_Toc22009986"/>
      <w:bookmarkStart w:id="161" w:name="_Toc23243214"/>
      <w:bookmarkStart w:id="162" w:name="_Toc23243267"/>
      <w:bookmarkStart w:id="163" w:name="_Toc23385601"/>
      <w:bookmarkStart w:id="164" w:name="_Toc23477221"/>
      <w:bookmarkStart w:id="165" w:name="_Toc23479150"/>
      <w:r>
        <w:t>Clauses administratives</w:t>
      </w:r>
      <w:bookmarkEnd w:id="147"/>
    </w:p>
    <w:p w:rsidR="00E64AEB" w:rsidRDefault="00E64AEB" w:rsidP="00E64AEB">
      <w:pPr>
        <w:pStyle w:val="Titre3"/>
      </w:pPr>
      <w:r>
        <w:lastRenderedPageBreak/>
        <w:t>Durée du marché</w:t>
      </w:r>
    </w:p>
    <w:p w:rsidR="00E64AEB" w:rsidRDefault="00E64AEB" w:rsidP="00E64AEB">
      <w:r>
        <w:t xml:space="preserve">Le présent marché est conclu pour une durée d'une année. </w:t>
      </w:r>
    </w:p>
    <w:p w:rsidR="00E64AEB" w:rsidRDefault="00E64AEB" w:rsidP="00E64AEB">
      <w:r>
        <w:t>Il prend effet le l</w:t>
      </w:r>
      <w:r w:rsidR="0040215B">
        <w:t xml:space="preserve">undi 14 </w:t>
      </w:r>
      <w:r>
        <w:t xml:space="preserve"> mai 201</w:t>
      </w:r>
      <w:r w:rsidR="0040215B">
        <w:t>8</w:t>
      </w:r>
      <w:r>
        <w:t xml:space="preserve">. </w:t>
      </w:r>
    </w:p>
    <w:p w:rsidR="00E64AEB" w:rsidRDefault="00E64AEB" w:rsidP="00E64AEB">
      <w:r>
        <w:t xml:space="preserve">Le marché pourra être renouvelé trois fois par reconduction expresse de l'ENC Bessières. </w:t>
      </w:r>
      <w:r w:rsidRPr="006E715C">
        <w:t xml:space="preserve">La décision de reconduction ou de non-reconduction du marché sera notifiée au </w:t>
      </w:r>
      <w:r>
        <w:t>T</w:t>
      </w:r>
      <w:r w:rsidRPr="006E715C">
        <w:t xml:space="preserve">itulaire au minimum </w:t>
      </w:r>
      <w:r>
        <w:t>trois 3</w:t>
      </w:r>
      <w:r w:rsidRPr="006E715C">
        <w:t xml:space="preserve"> mois avant la date de fin du marché.</w:t>
      </w:r>
    </w:p>
    <w:p w:rsidR="00E64AEB" w:rsidRDefault="00E64AEB" w:rsidP="00E64AEB">
      <w:pPr>
        <w:pStyle w:val="Titre3"/>
      </w:pPr>
      <w:r>
        <w:t>Prix, facturation et paiement</w:t>
      </w:r>
    </w:p>
    <w:p w:rsidR="00E64AEB" w:rsidRDefault="00E64AEB" w:rsidP="00E64AEB">
      <w:pPr>
        <w:pStyle w:val="Titre4"/>
      </w:pPr>
      <w:r>
        <w:t>Nature et contenu des prix</w:t>
      </w:r>
    </w:p>
    <w:p w:rsidR="00E64AEB" w:rsidRDefault="00E64AEB" w:rsidP="00E64AEB">
      <w:pPr>
        <w:pStyle w:val="Titre5"/>
      </w:pPr>
      <w:r>
        <w:t>Restauration scolaire</w:t>
      </w:r>
    </w:p>
    <w:p w:rsidR="00E64AEB" w:rsidRDefault="00E64AEB" w:rsidP="00E64AEB">
      <w:r w:rsidRPr="00680D25">
        <w:t>Les prix précisés dans l’acte d’engagement sont des prix par repas consommé et ils sont réputés couvrir l’ensemble des charges du</w:t>
      </w:r>
      <w:r>
        <w:t xml:space="preserve"> Titulaire (coût alimentaire, frais de personnel, frais généraux) liés à l'assistance technique et aux approvisionnements du restaurant.</w:t>
      </w:r>
    </w:p>
    <w:p w:rsidR="00E64AEB" w:rsidRDefault="00E64AEB" w:rsidP="00E64AEB">
      <w:pPr>
        <w:pStyle w:val="Titre5"/>
      </w:pPr>
      <w:r>
        <w:t>Cafétéria</w:t>
      </w:r>
    </w:p>
    <w:p w:rsidR="00E64AEB" w:rsidRDefault="00E64AEB" w:rsidP="00E64AEB">
      <w:r>
        <w:t>Les prix sont proposés par le Titulaire à l'ENC qui doit les valider avant mise en application. Ils sont réputés couvrir l’ensemble des charges du Titulaire (coût alimentaire, frais de personnel, frais généraux) liés à l'exploitation de la cafétéria.</w:t>
      </w:r>
    </w:p>
    <w:p w:rsidR="00E64AEB" w:rsidRDefault="00E64AEB" w:rsidP="00E64AEB">
      <w:pPr>
        <w:pStyle w:val="Titre3"/>
      </w:pPr>
      <w:r>
        <w:t>Révision des prix</w:t>
      </w:r>
    </w:p>
    <w:p w:rsidR="00E64AEB" w:rsidRDefault="00E64AEB" w:rsidP="00E64AEB">
      <w:pPr>
        <w:pStyle w:val="Titre5"/>
      </w:pPr>
      <w:r>
        <w:t>Restauration scolaire</w:t>
      </w:r>
    </w:p>
    <w:p w:rsidR="00E64AEB" w:rsidRDefault="00E64AEB" w:rsidP="00E64AEB">
      <w:r>
        <w:t>En cas de reconduction du marché, les prix sont révisables chaque année, à la date anniversaire de l’entrée en vigueur du marché, selon la formule suivante :</w:t>
      </w:r>
    </w:p>
    <w:p w:rsidR="00E64AEB" w:rsidRDefault="00E64AEB" w:rsidP="00E64AEB">
      <w:pPr>
        <w:jc w:val="center"/>
      </w:pPr>
      <w:r w:rsidRPr="00C87045">
        <w:rPr>
          <w:b/>
          <w:position w:val="-36"/>
        </w:rPr>
        <w:object w:dxaOrig="15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3.2pt" o:ole="">
            <v:imagedata r:id="rId15" o:title=""/>
          </v:shape>
          <o:OLEObject Type="Embed" ProgID="Equation.3" ShapeID="_x0000_i1025" DrawAspect="Content" ObjectID="_1580309465" r:id="rId16"/>
        </w:object>
      </w:r>
    </w:p>
    <w:p w:rsidR="00E64AEB" w:rsidRPr="009F65C9" w:rsidRDefault="00E64AEB" w:rsidP="00E64AEB">
      <w:pPr>
        <w:tabs>
          <w:tab w:val="left" w:pos="426"/>
          <w:tab w:val="left" w:pos="567"/>
          <w:tab w:val="left" w:pos="993"/>
          <w:tab w:val="left" w:pos="1276"/>
        </w:tabs>
        <w:spacing w:before="40" w:after="0" w:line="240" w:lineRule="auto"/>
        <w:ind w:left="426" w:hanging="426"/>
        <w:jc w:val="left"/>
        <w:rPr>
          <w:rFonts w:cs="Arial"/>
          <w:sz w:val="18"/>
          <w:szCs w:val="20"/>
        </w:rPr>
      </w:pPr>
      <w:proofErr w:type="gramStart"/>
      <w:r w:rsidRPr="009F65C9">
        <w:rPr>
          <w:rFonts w:cs="Arial"/>
          <w:sz w:val="18"/>
          <w:szCs w:val="20"/>
        </w:rPr>
        <w:t>où</w:t>
      </w:r>
      <w:proofErr w:type="gramEnd"/>
      <w:r w:rsidRPr="009F65C9">
        <w:rPr>
          <w:rFonts w:cs="Arial"/>
          <w:sz w:val="18"/>
          <w:szCs w:val="20"/>
        </w:rPr>
        <w:tab/>
        <w:t>-</w:t>
      </w:r>
      <w:r w:rsidRPr="009F65C9">
        <w:rPr>
          <w:rFonts w:cs="Arial"/>
          <w:sz w:val="18"/>
          <w:szCs w:val="20"/>
        </w:rPr>
        <w:tab/>
        <w:t>P</w:t>
      </w:r>
      <w:r w:rsidRPr="009F65C9">
        <w:rPr>
          <w:rFonts w:cs="Arial"/>
          <w:sz w:val="18"/>
          <w:szCs w:val="20"/>
        </w:rPr>
        <w:tab/>
        <w:t>=</w:t>
      </w:r>
      <w:r w:rsidRPr="009F65C9">
        <w:rPr>
          <w:rFonts w:cs="Arial"/>
          <w:sz w:val="18"/>
          <w:szCs w:val="20"/>
        </w:rPr>
        <w:tab/>
        <w:t>Prix révisé,</w:t>
      </w:r>
    </w:p>
    <w:p w:rsidR="00E64AEB" w:rsidRPr="009F65C9" w:rsidRDefault="00E64AEB" w:rsidP="00E64AEB">
      <w:pPr>
        <w:tabs>
          <w:tab w:val="left" w:pos="426"/>
          <w:tab w:val="left" w:pos="567"/>
          <w:tab w:val="left" w:pos="993"/>
          <w:tab w:val="left" w:pos="1276"/>
        </w:tabs>
        <w:spacing w:before="40" w:after="0" w:line="240" w:lineRule="auto"/>
        <w:ind w:left="426" w:hanging="426"/>
        <w:jc w:val="left"/>
        <w:rPr>
          <w:rFonts w:cs="Arial"/>
          <w:sz w:val="18"/>
          <w:szCs w:val="20"/>
        </w:rPr>
      </w:pPr>
      <w:r w:rsidRPr="009F65C9">
        <w:rPr>
          <w:rFonts w:cs="Arial"/>
          <w:sz w:val="18"/>
          <w:szCs w:val="20"/>
        </w:rPr>
        <w:tab/>
        <w:t>-</w:t>
      </w:r>
      <w:r w:rsidRPr="009F65C9">
        <w:rPr>
          <w:rFonts w:cs="Arial"/>
          <w:sz w:val="18"/>
          <w:szCs w:val="20"/>
        </w:rPr>
        <w:tab/>
        <w:t>P</w:t>
      </w:r>
      <w:r w:rsidRPr="009F65C9">
        <w:rPr>
          <w:rFonts w:cs="Arial"/>
          <w:sz w:val="18"/>
          <w:szCs w:val="20"/>
          <w:vertAlign w:val="subscript"/>
        </w:rPr>
        <w:t>0</w:t>
      </w:r>
      <w:r w:rsidRPr="009F65C9">
        <w:rPr>
          <w:rFonts w:cs="Arial"/>
          <w:sz w:val="18"/>
          <w:szCs w:val="20"/>
        </w:rPr>
        <w:tab/>
        <w:t>=</w:t>
      </w:r>
      <w:r w:rsidRPr="009F65C9">
        <w:rPr>
          <w:rFonts w:cs="Arial"/>
          <w:sz w:val="18"/>
          <w:szCs w:val="20"/>
        </w:rPr>
        <w:tab/>
        <w:t xml:space="preserve">Prix à l’entrée en vigueur du </w:t>
      </w:r>
      <w:r>
        <w:rPr>
          <w:rFonts w:cs="Arial"/>
          <w:sz w:val="18"/>
          <w:szCs w:val="20"/>
        </w:rPr>
        <w:t>marché</w:t>
      </w:r>
      <w:r w:rsidRPr="009F65C9">
        <w:rPr>
          <w:rFonts w:cs="Arial"/>
          <w:sz w:val="18"/>
          <w:szCs w:val="20"/>
        </w:rPr>
        <w:t xml:space="preserve">, </w:t>
      </w:r>
    </w:p>
    <w:p w:rsidR="00E64AEB" w:rsidRPr="009F65C9" w:rsidRDefault="00E64AEB" w:rsidP="00E64AEB">
      <w:pPr>
        <w:tabs>
          <w:tab w:val="left" w:pos="426"/>
          <w:tab w:val="left" w:pos="567"/>
          <w:tab w:val="left" w:pos="993"/>
          <w:tab w:val="left" w:pos="1276"/>
        </w:tabs>
        <w:spacing w:before="40" w:after="0" w:line="240" w:lineRule="auto"/>
        <w:ind w:left="1276" w:hanging="1276"/>
        <w:rPr>
          <w:rFonts w:cs="Arial"/>
          <w:sz w:val="18"/>
          <w:szCs w:val="20"/>
        </w:rPr>
      </w:pPr>
      <w:r w:rsidRPr="009F65C9">
        <w:rPr>
          <w:rFonts w:cs="Arial"/>
          <w:sz w:val="18"/>
          <w:szCs w:val="20"/>
        </w:rPr>
        <w:tab/>
        <w:t>-</w:t>
      </w:r>
      <w:r w:rsidRPr="009F65C9">
        <w:rPr>
          <w:rFonts w:cs="Arial"/>
          <w:sz w:val="18"/>
          <w:szCs w:val="20"/>
        </w:rPr>
        <w:tab/>
      </w:r>
      <w:r>
        <w:rPr>
          <w:rFonts w:cs="Arial"/>
          <w:sz w:val="18"/>
          <w:szCs w:val="20"/>
        </w:rPr>
        <w:t>I</w:t>
      </w:r>
      <w:r w:rsidRPr="009F65C9">
        <w:rPr>
          <w:rFonts w:cs="Arial"/>
          <w:sz w:val="18"/>
          <w:szCs w:val="20"/>
          <w:vertAlign w:val="subscript"/>
        </w:rPr>
        <w:t>0</w:t>
      </w:r>
      <w:r w:rsidRPr="009F65C9">
        <w:rPr>
          <w:rFonts w:cs="Arial"/>
          <w:sz w:val="18"/>
          <w:szCs w:val="20"/>
        </w:rPr>
        <w:t xml:space="preserve"> </w:t>
      </w:r>
      <w:r w:rsidRPr="009F65C9">
        <w:rPr>
          <w:rFonts w:cs="Arial"/>
          <w:sz w:val="18"/>
          <w:szCs w:val="20"/>
        </w:rPr>
        <w:tab/>
        <w:t>=</w:t>
      </w:r>
      <w:r w:rsidRPr="009F65C9">
        <w:rPr>
          <w:rFonts w:cs="Arial"/>
          <w:sz w:val="18"/>
          <w:szCs w:val="20"/>
        </w:rPr>
        <w:tab/>
        <w:t xml:space="preserve">Valeur de l’indice des prix à la consommation - Ensemble des ménages - France (Métropole+DOM) - </w:t>
      </w:r>
      <w:r>
        <w:rPr>
          <w:rFonts w:cs="Arial"/>
          <w:sz w:val="18"/>
          <w:szCs w:val="20"/>
        </w:rPr>
        <w:t>Repas dans un restaurant scolaire ou universitaire</w:t>
      </w:r>
      <w:r w:rsidRPr="009F65C9">
        <w:rPr>
          <w:rFonts w:cs="Arial"/>
          <w:sz w:val="18"/>
          <w:szCs w:val="20"/>
        </w:rPr>
        <w:t xml:space="preserve"> (identifiant Insee : </w:t>
      </w:r>
      <w:r w:rsidRPr="00AF6BF7">
        <w:rPr>
          <w:rFonts w:cs="Arial"/>
          <w:sz w:val="18"/>
          <w:szCs w:val="20"/>
        </w:rPr>
        <w:t>638146</w:t>
      </w:r>
      <w:r w:rsidRPr="009F65C9">
        <w:rPr>
          <w:rFonts w:cs="Arial"/>
          <w:sz w:val="18"/>
          <w:szCs w:val="20"/>
        </w:rPr>
        <w:t xml:space="preserve">) à la fin du trimestre précédent l’entrée en vigueur du </w:t>
      </w:r>
      <w:r>
        <w:rPr>
          <w:rFonts w:cs="Arial"/>
          <w:sz w:val="18"/>
          <w:szCs w:val="20"/>
        </w:rPr>
        <w:t>marché</w:t>
      </w:r>
    </w:p>
    <w:p w:rsidR="00E64AEB" w:rsidRDefault="00E64AEB" w:rsidP="00E64AEB">
      <w:pPr>
        <w:tabs>
          <w:tab w:val="left" w:pos="426"/>
          <w:tab w:val="left" w:pos="567"/>
          <w:tab w:val="left" w:pos="993"/>
          <w:tab w:val="left" w:pos="1276"/>
        </w:tabs>
        <w:spacing w:before="40" w:after="0" w:line="240" w:lineRule="auto"/>
        <w:ind w:left="1418" w:hanging="1418"/>
        <w:jc w:val="left"/>
        <w:rPr>
          <w:rFonts w:cs="Arial"/>
          <w:sz w:val="18"/>
          <w:szCs w:val="20"/>
        </w:rPr>
      </w:pPr>
      <w:r w:rsidRPr="009F65C9">
        <w:rPr>
          <w:rFonts w:cs="Arial"/>
          <w:sz w:val="18"/>
          <w:szCs w:val="20"/>
        </w:rPr>
        <w:tab/>
        <w:t>-</w:t>
      </w:r>
      <w:r w:rsidRPr="009F65C9">
        <w:rPr>
          <w:rFonts w:cs="Arial"/>
          <w:sz w:val="18"/>
          <w:szCs w:val="20"/>
        </w:rPr>
        <w:tab/>
      </w:r>
      <w:r>
        <w:rPr>
          <w:rFonts w:cs="Arial"/>
          <w:sz w:val="18"/>
          <w:szCs w:val="20"/>
        </w:rPr>
        <w:t>I</w:t>
      </w:r>
      <w:r w:rsidRPr="009F65C9">
        <w:rPr>
          <w:rFonts w:cs="Arial"/>
          <w:sz w:val="18"/>
          <w:szCs w:val="20"/>
        </w:rPr>
        <w:t xml:space="preserve"> </w:t>
      </w:r>
      <w:r w:rsidRPr="009F65C9">
        <w:rPr>
          <w:rFonts w:cs="Arial"/>
          <w:sz w:val="18"/>
          <w:szCs w:val="20"/>
        </w:rPr>
        <w:tab/>
        <w:t>=</w:t>
      </w:r>
      <w:r w:rsidRPr="009F65C9">
        <w:rPr>
          <w:rFonts w:cs="Arial"/>
          <w:sz w:val="18"/>
          <w:szCs w:val="20"/>
        </w:rPr>
        <w:tab/>
        <w:t>valeur de cet indice à la fin du trimestre précédent la date de révision.</w:t>
      </w:r>
    </w:p>
    <w:p w:rsidR="00680D25" w:rsidRDefault="00680D25" w:rsidP="00E64AEB">
      <w:pPr>
        <w:tabs>
          <w:tab w:val="left" w:pos="426"/>
          <w:tab w:val="left" w:pos="567"/>
          <w:tab w:val="left" w:pos="993"/>
          <w:tab w:val="left" w:pos="1276"/>
        </w:tabs>
        <w:spacing w:before="40" w:after="0" w:line="240" w:lineRule="auto"/>
        <w:ind w:left="1418" w:hanging="1418"/>
        <w:jc w:val="left"/>
        <w:rPr>
          <w:rFonts w:cs="Arial"/>
          <w:sz w:val="18"/>
          <w:szCs w:val="20"/>
        </w:rPr>
      </w:pPr>
    </w:p>
    <w:p w:rsidR="00E64AEB" w:rsidRDefault="00E64AEB" w:rsidP="00E64AEB">
      <w:pPr>
        <w:pStyle w:val="Titre5"/>
      </w:pPr>
      <w:r>
        <w:t>Cafétéria</w:t>
      </w:r>
    </w:p>
    <w:p w:rsidR="00E64AEB" w:rsidRDefault="00E64AEB" w:rsidP="00E64AEB">
      <w:r>
        <w:t xml:space="preserve">Le Titulaire peut proposer à tout moment une modification des prix appliqués à la cafétéria sous réserve d'accord préalable de l'ENC Bessières. </w:t>
      </w:r>
    </w:p>
    <w:p w:rsidR="00E64AEB" w:rsidRPr="00817206" w:rsidRDefault="00E64AEB" w:rsidP="00E64AEB">
      <w:pPr>
        <w:rPr>
          <w:lang w:eastAsia="en-US" w:bidi="en-US"/>
        </w:rPr>
      </w:pPr>
      <w:r>
        <w:t>En cas de désaccord entre les parties</w:t>
      </w:r>
      <w:r w:rsidRPr="00D836B5">
        <w:t>, les règles de révision des prix liées à la restauration scolaire s'appliquent.</w:t>
      </w:r>
    </w:p>
    <w:p w:rsidR="00E64AEB" w:rsidRDefault="00E64AEB" w:rsidP="00E64AEB">
      <w:pPr>
        <w:pStyle w:val="Titre3"/>
      </w:pPr>
      <w:r>
        <w:t>Facturation</w:t>
      </w:r>
    </w:p>
    <w:p w:rsidR="00E64AEB" w:rsidRDefault="00E64AEB" w:rsidP="00E64AEB">
      <w:r>
        <w:t>Le Titulaire facture les prestations mensuellement.</w:t>
      </w:r>
    </w:p>
    <w:p w:rsidR="00E64AEB" w:rsidRDefault="00E64AEB" w:rsidP="00E64AEB">
      <w:r>
        <w:t>Les coûts liés à la restauration scolaire sont calculés sur la base du prix unitaire défini à l'acte d'engagement multiplié par le nombre de repas réellement servis (un comptage contradictoire est assuré quotidiennement par l'ENC Bessières et le Titulaire).</w:t>
      </w:r>
    </w:p>
    <w:p w:rsidR="00E64AEB" w:rsidRDefault="00E64AEB" w:rsidP="00E64AEB">
      <w:r>
        <w:t>Les éventuelles prestations annexes sont facturées à part aux entités les ayant commandées.</w:t>
      </w:r>
    </w:p>
    <w:p w:rsidR="00E64AEB" w:rsidRDefault="00E64AEB" w:rsidP="00E64AEB">
      <w:r>
        <w:t xml:space="preserve">Les factures doivent détailler les quantitatifs, le prix unitaire hors taxes, le coût total hors taxes, le taux de TVA appliqué et le coût total toutes taxes comprises. </w:t>
      </w:r>
    </w:p>
    <w:p w:rsidR="00E64AEB" w:rsidRDefault="00E64AEB" w:rsidP="00E64AEB">
      <w:r>
        <w:t>Les factures seront adressées en triple exemplaire, accompagnées de tous les justificatifs nécessaires (notamment les justificatifs de chiffre d'affaires de la cafétéria) à l'adresse suivante :</w:t>
      </w:r>
    </w:p>
    <w:p w:rsidR="00E64AEB" w:rsidRDefault="00E64AEB" w:rsidP="00E64AEB">
      <w:pPr>
        <w:jc w:val="center"/>
      </w:pPr>
      <w:r>
        <w:t>École Nationale de Commerce</w:t>
      </w:r>
      <w:r>
        <w:br/>
        <w:t>Intendance</w:t>
      </w:r>
      <w:r>
        <w:br/>
        <w:t>70 Boulevard Bessières</w:t>
      </w:r>
      <w:r>
        <w:br/>
        <w:t>CS 80022</w:t>
      </w:r>
      <w:r>
        <w:br/>
        <w:t>75847 PARIS CEDEX 17</w:t>
      </w:r>
    </w:p>
    <w:p w:rsidR="00E64AEB" w:rsidRDefault="00E64AEB" w:rsidP="00E64AEB">
      <w:pPr>
        <w:pStyle w:val="Titre3"/>
      </w:pPr>
      <w:r>
        <w:t xml:space="preserve">Modalités de règlement </w:t>
      </w:r>
    </w:p>
    <w:p w:rsidR="00E64AEB" w:rsidRDefault="00E64AEB" w:rsidP="00E64AEB">
      <w:r>
        <w:t>Après réception et vérification des factures émises par le Titulaire, l</w:t>
      </w:r>
      <w:r w:rsidRPr="008A3638">
        <w:t xml:space="preserve">e paiement s’effectue suivant les règles de la comptabilité publique dans les conditions prévues à l’article 98 (modifié par </w:t>
      </w:r>
      <w:r>
        <w:t>D</w:t>
      </w:r>
      <w:r w:rsidRPr="008A3638">
        <w:t xml:space="preserve">écret n° 2008-407 du 28 avril 2008) du </w:t>
      </w:r>
      <w:r>
        <w:t>C</w:t>
      </w:r>
      <w:r w:rsidRPr="008A3638">
        <w:t xml:space="preserve">ode des </w:t>
      </w:r>
      <w:r>
        <w:t>M</w:t>
      </w:r>
      <w:r w:rsidRPr="008A3638">
        <w:t xml:space="preserve">archés </w:t>
      </w:r>
      <w:r>
        <w:t>P</w:t>
      </w:r>
      <w:r w:rsidRPr="008A3638">
        <w:t xml:space="preserve">ublics et selon les dispositions du </w:t>
      </w:r>
      <w:r>
        <w:t>D</w:t>
      </w:r>
      <w:r w:rsidRPr="008A3638">
        <w:t xml:space="preserve">écret 2002-232 du 21 février 2002, modifié par le </w:t>
      </w:r>
      <w:r>
        <w:t>D</w:t>
      </w:r>
      <w:r w:rsidRPr="008A3638">
        <w:t>écret n° 2008-408 du 28 avril 2008 relatif à la mise en œuvre du délai maximum de paiement dans les marchés publics. Ainsi</w:t>
      </w:r>
      <w:r>
        <w:t xml:space="preserve"> </w:t>
      </w:r>
      <w:r w:rsidRPr="008A3638">
        <w:t>le délai global de paie</w:t>
      </w:r>
      <w:r>
        <w:t>ment ne pourra excéder 30 jours après réception de la facture.</w:t>
      </w:r>
    </w:p>
    <w:p w:rsidR="00E64AEB" w:rsidRDefault="00E64AEB" w:rsidP="00E64AEB">
      <w:r>
        <w:t xml:space="preserve">À </w:t>
      </w:r>
      <w:r w:rsidRPr="008A3638">
        <w:t>défaut de paiement dans le délai de 30 jours, les intérêts moratoires sont dus. Le taux des intérêts moratoires est égal au taux d’intérêt de la principale facilité de refinancement appliqué par la Banque Centrale Européenne à son opération de refinancement principal la plus récente effectuée avant le premier jour de calendrier du semestre de l’année civile au cours duquel les intérêts moratoires ont commencé à courir, majoré de sept points.</w:t>
      </w:r>
    </w:p>
    <w:p w:rsidR="0040215B" w:rsidRDefault="0040215B" w:rsidP="00E64AEB"/>
    <w:p w:rsidR="0040215B" w:rsidRDefault="0040215B" w:rsidP="00E64AEB"/>
    <w:p w:rsidR="0040215B" w:rsidRDefault="0040215B" w:rsidP="00E64AEB"/>
    <w:p w:rsidR="00E64AEB" w:rsidRDefault="00E64AEB" w:rsidP="00E64AEB">
      <w:pPr>
        <w:pStyle w:val="Titre2"/>
      </w:pPr>
      <w:bookmarkStart w:id="166" w:name="_Toc379649161"/>
      <w:r>
        <w:t>Dispositions diverses</w:t>
      </w:r>
      <w:bookmarkEnd w:id="166"/>
    </w:p>
    <w:p w:rsidR="00E64AEB" w:rsidRDefault="00E64AEB" w:rsidP="00E64AEB">
      <w:pPr>
        <w:pStyle w:val="Titre3"/>
      </w:pPr>
      <w:r>
        <w:lastRenderedPageBreak/>
        <w:t>Responsabilités - assurances</w:t>
      </w:r>
    </w:p>
    <w:p w:rsidR="00E64AEB" w:rsidRDefault="00E64AEB" w:rsidP="00E64AEB">
      <w:pPr>
        <w:pStyle w:val="Titre4"/>
      </w:pPr>
      <w:r>
        <w:t>Responsabilités</w:t>
      </w:r>
    </w:p>
    <w:p w:rsidR="00E64AEB" w:rsidRDefault="00E64AEB" w:rsidP="00E64AEB">
      <w:r>
        <w:t>D'une façon générale, le Titulaire répondra de toutes les conséquences dommageables de quelque nature qu'elles soient, résultant de l'exécution des prestations dont il a la charge.</w:t>
      </w:r>
    </w:p>
    <w:p w:rsidR="00E64AEB" w:rsidRDefault="00E64AEB" w:rsidP="00E64AEB">
      <w:pPr>
        <w:spacing w:after="40"/>
      </w:pPr>
      <w:r>
        <w:t>Il est notamment responsable :</w:t>
      </w:r>
    </w:p>
    <w:p w:rsidR="00E64AEB" w:rsidRDefault="00E64AEB" w:rsidP="00E64AEB">
      <w:pPr>
        <w:numPr>
          <w:ilvl w:val="0"/>
          <w:numId w:val="21"/>
        </w:numPr>
        <w:spacing w:after="40"/>
      </w:pPr>
      <w:r>
        <w:t xml:space="preserve">des dommages de toutes natures qui pourraient être causés de son fait ou de celui des personnes travaillant sous sa direction (sous-traitants ou fournisseurs), </w:t>
      </w:r>
    </w:p>
    <w:p w:rsidR="00E64AEB" w:rsidRDefault="00E64AEB" w:rsidP="00E64AEB">
      <w:pPr>
        <w:numPr>
          <w:ilvl w:val="0"/>
          <w:numId w:val="21"/>
        </w:numPr>
        <w:spacing w:after="40"/>
      </w:pPr>
      <w:r>
        <w:t>de tous les dommages directs ou indirects dus à une fausse manœuvre ou négligence dans l'emploi des équipements, matériels ou installations mis à sa disposition par l'établissement.</w:t>
      </w:r>
    </w:p>
    <w:p w:rsidR="00E64AEB" w:rsidRDefault="00E64AEB" w:rsidP="00E64AEB">
      <w:r>
        <w:t>Il fera en outre son affaire des accidents et sinistres causés par lui et ses sous-traitants dont lui-même et/ou ses employés pourraient être victimes au sein de l’établissement.</w:t>
      </w:r>
    </w:p>
    <w:p w:rsidR="00E64AEB" w:rsidRDefault="00E64AEB" w:rsidP="00E64AEB">
      <w:pPr>
        <w:pStyle w:val="Titre4"/>
      </w:pPr>
      <w:r>
        <w:t>Assurances</w:t>
      </w:r>
    </w:p>
    <w:p w:rsidR="00E64AEB" w:rsidRDefault="00E64AEB" w:rsidP="00E64AEB">
      <w:r>
        <w:t>Le Titulaire souscrira une police d’assurance couvrant l’ensemble de ses responsabilités. Toute fausse déclaration entraînerait la rupture du marché aux torts exclusifs du titulaire, sans préjudice des dommages et intérêts qui pourraient lui être réclamés.</w:t>
      </w:r>
    </w:p>
    <w:p w:rsidR="00E64AEB" w:rsidRDefault="00E64AEB" w:rsidP="00E64AEB">
      <w:r>
        <w:t>L'ENC Bessières déclare prendre à sa charge, tant pour son compte que pour celui du titulaire l’assurance des risques locatifs tels que notamment incendie, explosions, dégâts des eaux, dommages électriques afférents aux locaux et matériels qu’elle met à la disposition du Titulaire.</w:t>
      </w:r>
    </w:p>
    <w:p w:rsidR="00E64AEB" w:rsidRDefault="00E64AEB" w:rsidP="00E64AEB">
      <w:pPr>
        <w:pStyle w:val="Titre3"/>
      </w:pPr>
      <w:r>
        <w:t>Sanction résolutoire</w:t>
      </w:r>
    </w:p>
    <w:p w:rsidR="00E64AEB" w:rsidRDefault="00E64AEB" w:rsidP="00E64AEB">
      <w:r>
        <w:t>Au-delà des sanctions prévues ci-avant, si le Titulaire n’assure pas le service dans les conditions prévues par le présent cahier des charges, l'ENC Bessières se réserve le droit de résilier le présent marché dans les conditions prévues aux cahiers des clauses générales des marchés publics de fournitures et services.</w:t>
      </w:r>
    </w:p>
    <w:p w:rsidR="00E64AEB" w:rsidRDefault="00E64AEB" w:rsidP="00E64AEB">
      <w:pPr>
        <w:pStyle w:val="Titre3"/>
      </w:pPr>
      <w:r>
        <w:t>Dérogations</w:t>
      </w:r>
    </w:p>
    <w:p w:rsidR="00E64AEB" w:rsidRPr="00600E38" w:rsidRDefault="00E64AEB" w:rsidP="00E64AEB">
      <w:r>
        <w:t>Les dispositions du présent cahier des clauses particulières se substituent à toutes celles du CCAG-FCS et du CCTG-FCS avec lesquelles elles seraient en contradiction.</w:t>
      </w:r>
    </w:p>
    <w:p w:rsidR="00E64AEB" w:rsidRPr="000530F2" w:rsidRDefault="00E64AEB" w:rsidP="00E64AEB">
      <w:pPr>
        <w:pStyle w:val="Titre3"/>
      </w:pPr>
      <w:r w:rsidRPr="000530F2">
        <w:t>Règlement des litiges</w:t>
      </w:r>
    </w:p>
    <w:p w:rsidR="00E64AEB" w:rsidRDefault="00E64AEB" w:rsidP="00E64AEB">
      <w:r w:rsidRPr="000530F2">
        <w:t xml:space="preserve">Le Tribunal Administratif de </w:t>
      </w:r>
      <w:r>
        <w:t xml:space="preserve">Paris </w:t>
      </w:r>
      <w:r w:rsidRPr="000530F2">
        <w:t xml:space="preserve">est seul compétent pour le règlement des litiges. </w:t>
      </w:r>
    </w:p>
    <w:p w:rsidR="00E64AEB" w:rsidRDefault="00E64AEB" w:rsidP="00E64AEB">
      <w:pPr>
        <w:jc w:val="left"/>
      </w:pPr>
      <w:r>
        <w:br/>
        <w:t xml:space="preserve">Tribunal administratif de Paris : </w:t>
      </w:r>
    </w:p>
    <w:p w:rsidR="00E64AEB" w:rsidRDefault="00E64AEB" w:rsidP="00E64AEB">
      <w:pPr>
        <w:tabs>
          <w:tab w:val="left" w:leader="dot" w:pos="2127"/>
        </w:tabs>
        <w:ind w:left="567"/>
        <w:jc w:val="left"/>
      </w:pPr>
      <w:r>
        <w:t xml:space="preserve">7 </w:t>
      </w:r>
      <w:proofErr w:type="gramStart"/>
      <w:r>
        <w:t>rue</w:t>
      </w:r>
      <w:proofErr w:type="gramEnd"/>
      <w:r>
        <w:t xml:space="preserve"> de Jouy</w:t>
      </w:r>
      <w:r>
        <w:br/>
        <w:t>75181 Paris Cedex 04</w:t>
      </w:r>
      <w:r>
        <w:br/>
        <w:t xml:space="preserve">Téléphone </w:t>
      </w:r>
      <w:r>
        <w:tab/>
        <w:t xml:space="preserve"> 01 44 59 44 00</w:t>
      </w:r>
      <w:r>
        <w:br/>
        <w:t xml:space="preserve">Télécopie </w:t>
      </w:r>
      <w:r>
        <w:tab/>
        <w:t xml:space="preserve"> 01 44 59 46 </w:t>
      </w:r>
      <w:proofErr w:type="spellStart"/>
      <w:r>
        <w:t>46</w:t>
      </w:r>
      <w:proofErr w:type="spellEnd"/>
      <w:r>
        <w:br/>
        <w:t xml:space="preserve">Courriel </w:t>
      </w:r>
      <w:r>
        <w:tab/>
        <w:t xml:space="preserve"> </w:t>
      </w:r>
      <w:hyperlink r:id="rId17" w:history="1">
        <w:r w:rsidRPr="00A14D4C">
          <w:rPr>
            <w:rStyle w:val="Lienhypertexte"/>
          </w:rPr>
          <w:t>greffe.ta-paris@juradm.fr</w:t>
        </w:r>
      </w:hyperlink>
      <w:r>
        <w:br/>
        <w:t>Site internet</w:t>
      </w:r>
      <w:r>
        <w:tab/>
        <w:t xml:space="preserve"> </w:t>
      </w:r>
      <w:hyperlink r:id="rId18" w:history="1">
        <w:r w:rsidRPr="00A14D4C">
          <w:rPr>
            <w:rStyle w:val="Lienhypertexte"/>
          </w:rPr>
          <w:t>http://paris.tribunal-administratif.fr/</w:t>
        </w:r>
      </w:hyperlink>
      <w:r>
        <w:t xml:space="preserve"> </w:t>
      </w:r>
    </w:p>
    <w:p w:rsidR="00E64AEB" w:rsidRPr="00B61B35" w:rsidRDefault="00E64AEB" w:rsidP="00E64AEB">
      <w:pPr>
        <w:pStyle w:val="Titre1"/>
      </w:pPr>
      <w:r>
        <w:br w:type="page"/>
      </w:r>
      <w:bookmarkStart w:id="167" w:name="_Toc379649162"/>
      <w:r>
        <w:lastRenderedPageBreak/>
        <w:t>A</w:t>
      </w:r>
      <w:r w:rsidRPr="00B61B35">
        <w:t>nnexes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7"/>
    </w:p>
    <w:p w:rsidR="00E64AEB" w:rsidRDefault="00E64AEB" w:rsidP="00E64AEB">
      <w:pPr>
        <w:pStyle w:val="Titre2"/>
      </w:pPr>
      <w:bookmarkStart w:id="168" w:name="_Toc21961125"/>
      <w:bookmarkStart w:id="169" w:name="_Toc22002439"/>
      <w:bookmarkStart w:id="170" w:name="_Ref22008181"/>
      <w:bookmarkStart w:id="171" w:name="_Toc22009990"/>
      <w:bookmarkStart w:id="172" w:name="_Toc23243218"/>
      <w:bookmarkStart w:id="173" w:name="_Toc23243271"/>
      <w:bookmarkStart w:id="174" w:name="_Toc23385605"/>
      <w:bookmarkStart w:id="175" w:name="_Toc23477225"/>
      <w:bookmarkStart w:id="176" w:name="_Toc23479154"/>
      <w:bookmarkStart w:id="177" w:name="_Toc379649163"/>
      <w:r w:rsidRPr="00B61B35">
        <w:t xml:space="preserve">Délimitation des prestations </w:t>
      </w:r>
      <w:bookmarkEnd w:id="168"/>
      <w:bookmarkEnd w:id="169"/>
      <w:bookmarkEnd w:id="170"/>
      <w:bookmarkEnd w:id="171"/>
      <w:bookmarkEnd w:id="172"/>
      <w:bookmarkEnd w:id="173"/>
      <w:bookmarkEnd w:id="174"/>
      <w:bookmarkEnd w:id="175"/>
      <w:bookmarkEnd w:id="176"/>
      <w:r>
        <w:t>entre le Titulaire et le Groupement</w:t>
      </w:r>
      <w:bookmarkEnd w:id="177"/>
    </w:p>
    <w:p w:rsidR="00E64AEB" w:rsidRPr="009B03BF" w:rsidRDefault="00E64AEB" w:rsidP="00E64AEB">
      <w:pPr>
        <w:pStyle w:val="Titre3"/>
      </w:pPr>
      <w:r>
        <w:t>Restauration scolaire</w:t>
      </w:r>
    </w:p>
    <w:tbl>
      <w:tblPr>
        <w:tblW w:w="9798"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9"/>
        <w:gridCol w:w="2094"/>
        <w:gridCol w:w="2095"/>
      </w:tblGrid>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Locaux du restaurant</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Maintenance lourde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Mise en conformité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Matériels sécurité / incendie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Default="00E64AEB" w:rsidP="00665394">
            <w:pPr>
              <w:spacing w:before="40" w:after="40" w:line="240" w:lineRule="auto"/>
              <w:jc w:val="left"/>
              <w:rPr>
                <w:sz w:val="18"/>
              </w:rPr>
            </w:pPr>
            <w:r w:rsidRPr="00B61B35">
              <w:rPr>
                <w:sz w:val="18"/>
              </w:rPr>
              <w:t xml:space="preserve">Entretien </w:t>
            </w:r>
            <w:r>
              <w:rPr>
                <w:sz w:val="18"/>
              </w:rPr>
              <w:t xml:space="preserve">(nettoyage) </w:t>
            </w:r>
            <w:r w:rsidRPr="00B61B35">
              <w:rPr>
                <w:sz w:val="18"/>
              </w:rPr>
              <w:t xml:space="preserve">quotidien </w:t>
            </w:r>
          </w:p>
          <w:p w:rsidR="00E64AEB" w:rsidRDefault="00E64AEB" w:rsidP="00665394">
            <w:pPr>
              <w:numPr>
                <w:ilvl w:val="0"/>
                <w:numId w:val="21"/>
              </w:numPr>
              <w:spacing w:before="40" w:after="40" w:line="240" w:lineRule="auto"/>
              <w:jc w:val="left"/>
              <w:rPr>
                <w:sz w:val="18"/>
              </w:rPr>
            </w:pPr>
            <w:r>
              <w:rPr>
                <w:sz w:val="18"/>
              </w:rPr>
              <w:t>Ensemble des locaux hors salles de restaurant (sols et murs jusqu’à 1,80m)</w:t>
            </w:r>
          </w:p>
          <w:p w:rsidR="00E64AEB" w:rsidRPr="00B87AE2" w:rsidRDefault="00E64AEB" w:rsidP="00665394">
            <w:pPr>
              <w:numPr>
                <w:ilvl w:val="0"/>
                <w:numId w:val="21"/>
              </w:numPr>
              <w:spacing w:before="40" w:after="40" w:line="240" w:lineRule="auto"/>
              <w:jc w:val="left"/>
              <w:rPr>
                <w:sz w:val="18"/>
              </w:rPr>
            </w:pPr>
            <w:r>
              <w:rPr>
                <w:sz w:val="18"/>
              </w:rPr>
              <w:t>Salles de restaurant</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r>
              <w:rPr>
                <w:sz w:val="18"/>
              </w:rPr>
              <w:t>Participation de l'assistant technique au fonctionnement du service</w:t>
            </w:r>
          </w:p>
        </w:tc>
      </w:tr>
      <w:tr w:rsidR="00E64AEB" w:rsidRPr="00B61B35" w:rsidTr="00665394">
        <w:trPr>
          <w:trHeight w:val="397"/>
          <w:jc w:val="center"/>
        </w:trPr>
        <w:tc>
          <w:tcPr>
            <w:tcW w:w="5609" w:type="dxa"/>
            <w:vAlign w:val="center"/>
          </w:tcPr>
          <w:p w:rsidR="00E64AEB" w:rsidRDefault="00E64AEB" w:rsidP="00665394">
            <w:pPr>
              <w:spacing w:before="40" w:after="40" w:line="240" w:lineRule="auto"/>
              <w:jc w:val="left"/>
              <w:rPr>
                <w:sz w:val="18"/>
              </w:rPr>
            </w:pPr>
            <w:r>
              <w:rPr>
                <w:sz w:val="18"/>
              </w:rPr>
              <w:t xml:space="preserve">Nettoyage périodique </w:t>
            </w:r>
            <w:r>
              <w:rPr>
                <w:sz w:val="18"/>
              </w:rPr>
              <w:br/>
              <w:t>(vitres, murs au-dessus de 1.80m, plafonds, …)</w:t>
            </w:r>
          </w:p>
          <w:p w:rsidR="00E64AEB" w:rsidRDefault="00E64AEB" w:rsidP="00665394">
            <w:pPr>
              <w:numPr>
                <w:ilvl w:val="0"/>
                <w:numId w:val="21"/>
              </w:numPr>
              <w:spacing w:before="40" w:after="40" w:line="240" w:lineRule="auto"/>
              <w:jc w:val="left"/>
              <w:rPr>
                <w:sz w:val="18"/>
              </w:rPr>
            </w:pPr>
            <w:r>
              <w:rPr>
                <w:sz w:val="18"/>
              </w:rPr>
              <w:t xml:space="preserve">Ensemble des locaux hors salles de restaurant </w:t>
            </w:r>
          </w:p>
          <w:p w:rsidR="00E64AEB" w:rsidRDefault="00E64AEB" w:rsidP="00665394">
            <w:pPr>
              <w:numPr>
                <w:ilvl w:val="0"/>
                <w:numId w:val="21"/>
              </w:numPr>
              <w:spacing w:before="40" w:after="40" w:line="240" w:lineRule="auto"/>
              <w:jc w:val="left"/>
              <w:rPr>
                <w:sz w:val="18"/>
              </w:rPr>
            </w:pPr>
            <w:r>
              <w:rPr>
                <w:sz w:val="18"/>
              </w:rPr>
              <w:t>Salles de restaurant</w:t>
            </w:r>
          </w:p>
        </w:tc>
        <w:tc>
          <w:tcPr>
            <w:tcW w:w="2094" w:type="dxa"/>
            <w:noWrap/>
            <w:vAlign w:val="center"/>
          </w:tcPr>
          <w:p w:rsidR="00E64AEB" w:rsidRDefault="00E64AEB" w:rsidP="00665394">
            <w:pPr>
              <w:spacing w:before="40" w:after="40" w:line="240" w:lineRule="auto"/>
              <w:jc w:val="center"/>
              <w:rPr>
                <w:sz w:val="18"/>
              </w:rPr>
            </w:pPr>
            <w:r>
              <w:rPr>
                <w:sz w:val="18"/>
              </w:rPr>
              <w:t>X</w:t>
            </w:r>
          </w:p>
        </w:tc>
        <w:tc>
          <w:tcPr>
            <w:tcW w:w="2095" w:type="dxa"/>
            <w:noWrap/>
            <w:vAlign w:val="center"/>
          </w:tcPr>
          <w:p w:rsidR="00E64AEB" w:rsidRDefault="00E64AEB" w:rsidP="00665394">
            <w:pPr>
              <w:spacing w:before="40" w:after="40" w:line="240" w:lineRule="auto"/>
              <w:jc w:val="center"/>
              <w:rPr>
                <w:sz w:val="18"/>
              </w:rPr>
            </w:pP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Pr>
                <w:b/>
                <w:sz w:val="18"/>
              </w:rPr>
              <w:t xml:space="preserve">Équipement (gros matériel) </w:t>
            </w:r>
            <w:r w:rsidRPr="00B61B35">
              <w:rPr>
                <w:b/>
                <w:sz w:val="18"/>
              </w:rPr>
              <w:t>de cuisine</w:t>
            </w:r>
            <w:r>
              <w:rPr>
                <w:b/>
                <w:sz w:val="18"/>
              </w:rPr>
              <w:t xml:space="preserve"> / distribution</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Fourniture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Renouvellement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Mise en conformité</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Maintenance </w:t>
            </w:r>
            <w:r>
              <w:rPr>
                <w:sz w:val="18"/>
              </w:rPr>
              <w:t>(préventive et curative)</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jc w:val="left"/>
              <w:rPr>
                <w:sz w:val="18"/>
              </w:rPr>
            </w:pPr>
            <w:r>
              <w:rPr>
                <w:sz w:val="18"/>
              </w:rPr>
              <w:t>Entretien (nettoyage) quotidien</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r>
              <w:rPr>
                <w:sz w:val="18"/>
              </w:rPr>
              <w:t>Participation de l'assistant technique au fonctionnement du service</w:t>
            </w: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Petit matériel de service</w:t>
            </w:r>
            <w:r>
              <w:rPr>
                <w:b/>
                <w:sz w:val="18"/>
              </w:rPr>
              <w:t xml:space="preserve"> (y compris verrerie vaisselle)</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Fourniture (dotation de base) </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Renouvellement </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Nettoyage / Plonge</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r>
              <w:rPr>
                <w:sz w:val="18"/>
              </w:rPr>
              <w:t>Participation de l'assistant technique au fonctionnement du service</w:t>
            </w: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Petit matériel de cuisine</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Fourniture (dotation de base)</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Renouvellement </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Nettoyage / Plonge</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r>
              <w:rPr>
                <w:sz w:val="18"/>
              </w:rPr>
              <w:t>Participation de l'assistant technique au fonctionnement du service</w:t>
            </w:r>
          </w:p>
        </w:tc>
      </w:tr>
    </w:tbl>
    <w:p w:rsidR="00E64AEB" w:rsidRDefault="00E64AEB" w:rsidP="00E64AEB"/>
    <w:p w:rsidR="00E64AEB" w:rsidRDefault="00E64AEB" w:rsidP="00E64AEB">
      <w:r>
        <w:br w:type="page"/>
      </w:r>
    </w:p>
    <w:tbl>
      <w:tblPr>
        <w:tblW w:w="9798"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9"/>
        <w:gridCol w:w="2094"/>
        <w:gridCol w:w="2095"/>
      </w:tblGrid>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lastRenderedPageBreak/>
              <w:t>Fluides</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5031F3" w:rsidRDefault="00E64AEB" w:rsidP="00665394">
            <w:pPr>
              <w:spacing w:before="40" w:after="40" w:line="240" w:lineRule="auto"/>
              <w:rPr>
                <w:sz w:val="18"/>
              </w:rPr>
            </w:pPr>
            <w:r w:rsidRPr="005031F3">
              <w:rPr>
                <w:sz w:val="18"/>
              </w:rPr>
              <w:t xml:space="preserve">Téléphone / Internet (Abonnement / Communications)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E</w:t>
            </w:r>
            <w:r w:rsidRPr="00B61B35">
              <w:rPr>
                <w:sz w:val="18"/>
              </w:rPr>
              <w:t xml:space="preserve">au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4"/>
                <w:szCs w:val="14"/>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G</w:t>
            </w:r>
            <w:r w:rsidRPr="00B61B35">
              <w:rPr>
                <w:sz w:val="18"/>
              </w:rPr>
              <w:t xml:space="preserve">az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É</w:t>
            </w:r>
            <w:r w:rsidRPr="00B61B35">
              <w:rPr>
                <w:sz w:val="18"/>
              </w:rPr>
              <w:t xml:space="preserve">lectricité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Chauffage, climatisation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Contrats de nettoyage et travaux épisodiques</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Canalisations </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Gaines d’extraction et extracteur </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Hottes d’extraction</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Filtres des hottes d’extraction</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Récupération des huiles usagées </w:t>
            </w:r>
          </w:p>
        </w:tc>
        <w:tc>
          <w:tcPr>
            <w:tcW w:w="2094" w:type="dxa"/>
            <w:noWrap/>
            <w:vAlign w:val="center"/>
          </w:tcPr>
          <w:p w:rsidR="00E64AEB" w:rsidRPr="0011514A"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Dératisation et la désinsectisation </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Décoration et la signalétique </w:t>
            </w:r>
          </w:p>
        </w:tc>
        <w:tc>
          <w:tcPr>
            <w:tcW w:w="2094" w:type="dxa"/>
            <w:noWrap/>
            <w:vAlign w:val="center"/>
          </w:tcPr>
          <w:p w:rsidR="00E64AEB" w:rsidRPr="0011514A" w:rsidRDefault="00E64AEB" w:rsidP="00665394">
            <w:pPr>
              <w:spacing w:before="40" w:after="40" w:line="240" w:lineRule="auto"/>
              <w:jc w:val="center"/>
              <w:rPr>
                <w:sz w:val="18"/>
              </w:rPr>
            </w:pPr>
          </w:p>
        </w:tc>
        <w:tc>
          <w:tcPr>
            <w:tcW w:w="2095" w:type="dxa"/>
            <w:noWrap/>
            <w:vAlign w:val="center"/>
          </w:tcPr>
          <w:p w:rsidR="00E64AEB" w:rsidRPr="0011514A" w:rsidRDefault="00E64AEB" w:rsidP="00665394">
            <w:pPr>
              <w:spacing w:before="40" w:after="40" w:line="240" w:lineRule="auto"/>
              <w:jc w:val="center"/>
              <w:rPr>
                <w:sz w:val="18"/>
              </w:rPr>
            </w:pPr>
            <w:r w:rsidRPr="0011514A">
              <w:rPr>
                <w:sz w:val="18"/>
              </w:rPr>
              <w:t>X</w:t>
            </w: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Vidange du bac à graisse </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Enlèvement des déchets (hors huiles usagées)</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Fournitures diverses et consommables</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Fournitures de bureau et affranchissements </w:t>
            </w:r>
          </w:p>
        </w:tc>
        <w:tc>
          <w:tcPr>
            <w:tcW w:w="2094" w:type="dxa"/>
            <w:noWrap/>
            <w:vAlign w:val="center"/>
          </w:tcPr>
          <w:p w:rsidR="00E64AEB" w:rsidRPr="00B61B35" w:rsidRDefault="00E64AEB" w:rsidP="00665394">
            <w:pPr>
              <w:spacing w:before="40" w:after="40" w:line="240" w:lineRule="auto"/>
              <w:jc w:val="center"/>
              <w:rPr>
                <w:sz w:val="18"/>
                <w:highlight w:val="yellow"/>
              </w:rPr>
            </w:pPr>
            <w:r w:rsidRPr="00A94020">
              <w:rPr>
                <w:sz w:val="18"/>
              </w:rPr>
              <w:t>Pour les besoins du service restauration</w:t>
            </w:r>
          </w:p>
        </w:tc>
        <w:tc>
          <w:tcPr>
            <w:tcW w:w="2095" w:type="dxa"/>
            <w:noWrap/>
            <w:vAlign w:val="center"/>
          </w:tcPr>
          <w:p w:rsidR="00E64AEB" w:rsidRPr="00B61B35" w:rsidRDefault="00E64AEB" w:rsidP="00665394">
            <w:pPr>
              <w:spacing w:before="40" w:after="40" w:line="240" w:lineRule="auto"/>
              <w:jc w:val="center"/>
              <w:rPr>
                <w:sz w:val="18"/>
              </w:rPr>
            </w:pPr>
            <w:r>
              <w:rPr>
                <w:sz w:val="18"/>
              </w:rPr>
              <w:t>Pour ses propres besoins</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Produits à usage unique </w:t>
            </w:r>
          </w:p>
        </w:tc>
        <w:tc>
          <w:tcPr>
            <w:tcW w:w="2094" w:type="dxa"/>
            <w:noWrap/>
            <w:vAlign w:val="center"/>
          </w:tcPr>
          <w:p w:rsidR="00E64AEB" w:rsidRPr="00B61B35" w:rsidRDefault="00E64AEB" w:rsidP="00665394">
            <w:pPr>
              <w:spacing w:before="40" w:after="40" w:line="240" w:lineRule="auto"/>
              <w:jc w:val="center"/>
              <w:rPr>
                <w:sz w:val="18"/>
              </w:rPr>
            </w:pPr>
            <w:r>
              <w:rPr>
                <w:sz w:val="18"/>
              </w:rPr>
              <w:t xml:space="preserve">Pour les besoins de </w:t>
            </w:r>
            <w:r>
              <w:rPr>
                <w:sz w:val="18"/>
              </w:rPr>
              <w:br/>
              <w:t>ses agents</w:t>
            </w:r>
          </w:p>
        </w:tc>
        <w:tc>
          <w:tcPr>
            <w:tcW w:w="2095" w:type="dxa"/>
            <w:noWrap/>
            <w:vAlign w:val="center"/>
          </w:tcPr>
          <w:p w:rsidR="00E64AEB" w:rsidRPr="00B61B35" w:rsidRDefault="00E64AEB" w:rsidP="00665394">
            <w:pPr>
              <w:spacing w:before="40" w:after="40" w:line="240" w:lineRule="auto"/>
              <w:jc w:val="center"/>
              <w:rPr>
                <w:sz w:val="18"/>
              </w:rPr>
            </w:pPr>
            <w:r>
              <w:rPr>
                <w:sz w:val="18"/>
              </w:rPr>
              <w:t>Pour les besoins de son équipe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Produits d’entretien </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Sels adoucisseurs </w:t>
            </w:r>
          </w:p>
        </w:tc>
        <w:tc>
          <w:tcPr>
            <w:tcW w:w="2094" w:type="dxa"/>
            <w:noWrap/>
            <w:vAlign w:val="center"/>
          </w:tcPr>
          <w:p w:rsidR="00E64AEB" w:rsidRPr="00B61B35" w:rsidRDefault="00E64AEB" w:rsidP="00665394">
            <w:pPr>
              <w:spacing w:before="40" w:after="40" w:line="240" w:lineRule="auto"/>
              <w:jc w:val="center"/>
              <w:rPr>
                <w:sz w:val="18"/>
                <w:highlight w:val="yellow"/>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Serviettes en papier </w:t>
            </w:r>
          </w:p>
        </w:tc>
        <w:tc>
          <w:tcPr>
            <w:tcW w:w="2094" w:type="dxa"/>
            <w:noWrap/>
            <w:vAlign w:val="center"/>
          </w:tcPr>
          <w:p w:rsidR="00E64AEB" w:rsidRPr="00B61B35" w:rsidRDefault="00E64AEB" w:rsidP="00665394">
            <w:pPr>
              <w:spacing w:before="40" w:after="40" w:line="240" w:lineRule="auto"/>
              <w:jc w:val="center"/>
              <w:rPr>
                <w:sz w:val="18"/>
                <w:highlight w:val="yellow"/>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Coûts de main d'œuvre</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Ensemble des charges afférentes au personnel</w:t>
            </w:r>
          </w:p>
        </w:tc>
        <w:tc>
          <w:tcPr>
            <w:tcW w:w="2094" w:type="dxa"/>
            <w:noWrap/>
            <w:vAlign w:val="center"/>
          </w:tcPr>
          <w:p w:rsidR="00E64AEB" w:rsidRPr="00B61B35" w:rsidRDefault="00E64AEB" w:rsidP="00665394">
            <w:pPr>
              <w:spacing w:before="40" w:after="40" w:line="240" w:lineRule="auto"/>
              <w:jc w:val="center"/>
              <w:rPr>
                <w:sz w:val="18"/>
                <w:highlight w:val="yellow"/>
              </w:rPr>
            </w:pPr>
            <w:r>
              <w:rPr>
                <w:sz w:val="18"/>
              </w:rPr>
              <w:t>Agents de l'ENC</w:t>
            </w:r>
          </w:p>
        </w:tc>
        <w:tc>
          <w:tcPr>
            <w:tcW w:w="2095" w:type="dxa"/>
            <w:noWrap/>
            <w:vAlign w:val="center"/>
          </w:tcPr>
          <w:p w:rsidR="00E64AEB" w:rsidRPr="00B61B35" w:rsidRDefault="00E64AEB" w:rsidP="00665394">
            <w:pPr>
              <w:spacing w:before="40" w:after="40" w:line="240" w:lineRule="auto"/>
              <w:jc w:val="center"/>
              <w:rPr>
                <w:sz w:val="18"/>
              </w:rPr>
            </w:pPr>
            <w:r>
              <w:rPr>
                <w:sz w:val="18"/>
              </w:rPr>
              <w:t>Personnel du 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Visites médicales et frais de transport</w:t>
            </w:r>
          </w:p>
        </w:tc>
        <w:tc>
          <w:tcPr>
            <w:tcW w:w="2094" w:type="dxa"/>
            <w:noWrap/>
            <w:vAlign w:val="center"/>
          </w:tcPr>
          <w:p w:rsidR="00E64AEB" w:rsidRPr="00B61B35" w:rsidRDefault="00E64AEB" w:rsidP="00665394">
            <w:pPr>
              <w:spacing w:before="40" w:after="40" w:line="240" w:lineRule="auto"/>
              <w:jc w:val="center"/>
              <w:rPr>
                <w:sz w:val="18"/>
                <w:highlight w:val="yellow"/>
              </w:rPr>
            </w:pPr>
            <w:r>
              <w:rPr>
                <w:sz w:val="18"/>
              </w:rPr>
              <w:t>Agents de l'ENC</w:t>
            </w:r>
          </w:p>
        </w:tc>
        <w:tc>
          <w:tcPr>
            <w:tcW w:w="2095" w:type="dxa"/>
            <w:noWrap/>
            <w:vAlign w:val="center"/>
          </w:tcPr>
          <w:p w:rsidR="00E64AEB" w:rsidRPr="00B61B35" w:rsidRDefault="00E64AEB" w:rsidP="00665394">
            <w:pPr>
              <w:spacing w:before="40" w:after="40" w:line="240" w:lineRule="auto"/>
              <w:jc w:val="center"/>
              <w:rPr>
                <w:sz w:val="18"/>
              </w:rPr>
            </w:pPr>
            <w:r>
              <w:rPr>
                <w:sz w:val="18"/>
              </w:rPr>
              <w:t>Personnel du Titulaire</w:t>
            </w:r>
          </w:p>
        </w:tc>
      </w:tr>
      <w:tr w:rsidR="00E64AEB" w:rsidRPr="00B61B35" w:rsidTr="00665394">
        <w:trPr>
          <w:trHeight w:val="397"/>
          <w:jc w:val="center"/>
        </w:trPr>
        <w:tc>
          <w:tcPr>
            <w:tcW w:w="5609" w:type="dxa"/>
            <w:vAlign w:val="center"/>
          </w:tcPr>
          <w:p w:rsidR="00E64AEB" w:rsidRPr="002A284C" w:rsidRDefault="00E64AEB" w:rsidP="00665394">
            <w:pPr>
              <w:spacing w:before="40" w:after="40" w:line="240" w:lineRule="auto"/>
              <w:rPr>
                <w:sz w:val="18"/>
              </w:rPr>
            </w:pPr>
            <w:r w:rsidRPr="002A284C">
              <w:rPr>
                <w:sz w:val="18"/>
              </w:rPr>
              <w:t>Fourniture et entretien des tenues professionnelles</w:t>
            </w:r>
          </w:p>
        </w:tc>
        <w:tc>
          <w:tcPr>
            <w:tcW w:w="2094" w:type="dxa"/>
            <w:noWrap/>
            <w:vAlign w:val="center"/>
          </w:tcPr>
          <w:p w:rsidR="00E64AEB" w:rsidRPr="00B61B35" w:rsidRDefault="00E64AEB" w:rsidP="00665394">
            <w:pPr>
              <w:spacing w:before="40" w:after="40" w:line="240" w:lineRule="auto"/>
              <w:jc w:val="center"/>
              <w:rPr>
                <w:sz w:val="18"/>
                <w:highlight w:val="yellow"/>
              </w:rPr>
            </w:pPr>
            <w:r>
              <w:rPr>
                <w:sz w:val="18"/>
              </w:rPr>
              <w:t>Agents de l'ENC</w:t>
            </w:r>
          </w:p>
        </w:tc>
        <w:tc>
          <w:tcPr>
            <w:tcW w:w="2095" w:type="dxa"/>
            <w:noWrap/>
            <w:vAlign w:val="center"/>
          </w:tcPr>
          <w:p w:rsidR="00E64AEB" w:rsidRPr="00B61B35" w:rsidRDefault="00E64AEB" w:rsidP="00665394">
            <w:pPr>
              <w:spacing w:before="40" w:after="40" w:line="240" w:lineRule="auto"/>
              <w:jc w:val="center"/>
              <w:rPr>
                <w:sz w:val="18"/>
              </w:rPr>
            </w:pPr>
            <w:r>
              <w:rPr>
                <w:sz w:val="18"/>
              </w:rPr>
              <w:t>Personnel du 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Formation professionnelle (notamment hygiène)</w:t>
            </w:r>
          </w:p>
        </w:tc>
        <w:tc>
          <w:tcPr>
            <w:tcW w:w="2094" w:type="dxa"/>
            <w:noWrap/>
            <w:vAlign w:val="center"/>
          </w:tcPr>
          <w:p w:rsidR="00E64AEB" w:rsidRPr="00B61B35" w:rsidRDefault="00E64AEB" w:rsidP="00665394">
            <w:pPr>
              <w:spacing w:before="40" w:after="40" w:line="240" w:lineRule="auto"/>
              <w:jc w:val="center"/>
              <w:rPr>
                <w:sz w:val="18"/>
                <w:highlight w:val="yellow"/>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bl>
    <w:p w:rsidR="00E64AEB" w:rsidRDefault="00E64AEB" w:rsidP="00E64AEB"/>
    <w:p w:rsidR="00E64AEB" w:rsidRDefault="00E64AEB" w:rsidP="00E64AEB">
      <w:r>
        <w:br w:type="page"/>
      </w:r>
    </w:p>
    <w:tbl>
      <w:tblPr>
        <w:tblW w:w="9798"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9"/>
        <w:gridCol w:w="2094"/>
        <w:gridCol w:w="2095"/>
      </w:tblGrid>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lastRenderedPageBreak/>
              <w:t>Divers</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Assurance Responsabilité civile</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sidRPr="00B61B35">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Assurance Risques Locatifs</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Contrôles bactériologiques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sidRPr="00B61B35">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Frais divers pour journées à thème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sidRPr="00B61B35">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Frais de maintenance bureautique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Pr>
                <w:sz w:val="18"/>
              </w:rPr>
              <w:t>Pour ses propres besoins</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Frais postaux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tcPr>
          <w:p w:rsidR="00E64AEB" w:rsidRDefault="00E64AEB" w:rsidP="00665394">
            <w:pPr>
              <w:jc w:val="center"/>
            </w:pPr>
            <w:r w:rsidRPr="00143AAD">
              <w:rPr>
                <w:sz w:val="18"/>
              </w:rPr>
              <w:t>Pour ses propres besoins</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Documentation administrative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tcPr>
          <w:p w:rsidR="00E64AEB" w:rsidRDefault="00E64AEB" w:rsidP="00665394">
            <w:pPr>
              <w:jc w:val="center"/>
            </w:pPr>
            <w:r w:rsidRPr="00143AAD">
              <w:rPr>
                <w:sz w:val="18"/>
              </w:rPr>
              <w:t>Pour ses propres besoins</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Honoraires expertise comptable</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tcPr>
          <w:p w:rsidR="00E64AEB" w:rsidRDefault="00E64AEB" w:rsidP="00665394">
            <w:pPr>
              <w:jc w:val="center"/>
            </w:pPr>
            <w:r w:rsidRPr="00143AAD">
              <w:rPr>
                <w:sz w:val="18"/>
              </w:rPr>
              <w:t>Pour ses propres besoins</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jc w:val="left"/>
              <w:rPr>
                <w:sz w:val="18"/>
              </w:rPr>
            </w:pPr>
            <w:r>
              <w:rPr>
                <w:sz w:val="18"/>
              </w:rPr>
              <w:t xml:space="preserve">Contrôles réglementaires périodique </w:t>
            </w:r>
            <w:r>
              <w:rPr>
                <w:sz w:val="18"/>
              </w:rPr>
              <w:br/>
              <w:t>(gaz / électricité / équipements de sécurité)</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bl>
    <w:p w:rsidR="00E64AEB" w:rsidRDefault="00E64AEB" w:rsidP="00E64AEB">
      <w:r w:rsidRPr="00B61B35">
        <w:t xml:space="preserve"> </w:t>
      </w:r>
    </w:p>
    <w:p w:rsidR="00E64AEB" w:rsidRPr="00A94020" w:rsidRDefault="00E64AEB" w:rsidP="00E64AEB">
      <w:pPr>
        <w:pStyle w:val="Titre3"/>
      </w:pPr>
      <w:r>
        <w:t>Cafétéria</w:t>
      </w:r>
    </w:p>
    <w:tbl>
      <w:tblPr>
        <w:tblW w:w="9798"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9"/>
        <w:gridCol w:w="2094"/>
        <w:gridCol w:w="2095"/>
      </w:tblGrid>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Locaux du restaurant</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Maintenance lourde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Mise en conformité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Matériels sécurité / incendie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Default="00E64AEB" w:rsidP="00665394">
            <w:pPr>
              <w:spacing w:before="40" w:after="40" w:line="240" w:lineRule="auto"/>
              <w:jc w:val="left"/>
              <w:rPr>
                <w:sz w:val="18"/>
              </w:rPr>
            </w:pPr>
            <w:r w:rsidRPr="00B61B35">
              <w:rPr>
                <w:sz w:val="18"/>
              </w:rPr>
              <w:t xml:space="preserve">Entretien </w:t>
            </w:r>
            <w:r>
              <w:rPr>
                <w:sz w:val="18"/>
              </w:rPr>
              <w:t xml:space="preserve">(nettoyage) </w:t>
            </w:r>
            <w:r w:rsidRPr="00B61B35">
              <w:rPr>
                <w:sz w:val="18"/>
              </w:rPr>
              <w:t xml:space="preserve">quotidien </w:t>
            </w:r>
          </w:p>
          <w:p w:rsidR="00E64AEB" w:rsidRDefault="00E64AEB" w:rsidP="00665394">
            <w:pPr>
              <w:numPr>
                <w:ilvl w:val="0"/>
                <w:numId w:val="21"/>
              </w:numPr>
              <w:spacing w:before="40" w:after="40" w:line="240" w:lineRule="auto"/>
              <w:jc w:val="left"/>
              <w:rPr>
                <w:sz w:val="18"/>
              </w:rPr>
            </w:pPr>
            <w:r>
              <w:rPr>
                <w:sz w:val="18"/>
              </w:rPr>
              <w:t>Ensemble des locaux hors salles de restaurant (sols et murs jusqu’à 1,80m)</w:t>
            </w:r>
          </w:p>
          <w:p w:rsidR="00E64AEB" w:rsidRPr="00B87AE2" w:rsidRDefault="00E64AEB" w:rsidP="00665394">
            <w:pPr>
              <w:numPr>
                <w:ilvl w:val="0"/>
                <w:numId w:val="21"/>
              </w:numPr>
              <w:spacing w:before="40" w:after="40" w:line="240" w:lineRule="auto"/>
              <w:jc w:val="left"/>
              <w:rPr>
                <w:sz w:val="18"/>
              </w:rPr>
            </w:pPr>
            <w:r>
              <w:rPr>
                <w:sz w:val="18"/>
              </w:rPr>
              <w:t>Salle</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vAlign w:val="center"/>
          </w:tcPr>
          <w:p w:rsidR="00E64AEB" w:rsidRDefault="00E64AEB" w:rsidP="00665394">
            <w:pPr>
              <w:spacing w:before="40" w:after="40" w:line="240" w:lineRule="auto"/>
              <w:jc w:val="left"/>
              <w:rPr>
                <w:sz w:val="18"/>
              </w:rPr>
            </w:pPr>
            <w:r>
              <w:rPr>
                <w:sz w:val="18"/>
              </w:rPr>
              <w:t xml:space="preserve">Nettoyage périodique </w:t>
            </w:r>
            <w:r>
              <w:rPr>
                <w:sz w:val="18"/>
              </w:rPr>
              <w:br/>
              <w:t>(vitres, murs au-dessus de 1.80m, plafonds, …)</w:t>
            </w:r>
          </w:p>
          <w:p w:rsidR="00E64AEB" w:rsidRDefault="00E64AEB" w:rsidP="00665394">
            <w:pPr>
              <w:numPr>
                <w:ilvl w:val="0"/>
                <w:numId w:val="21"/>
              </w:numPr>
              <w:spacing w:before="40" w:after="40" w:line="240" w:lineRule="auto"/>
              <w:jc w:val="left"/>
              <w:rPr>
                <w:sz w:val="18"/>
              </w:rPr>
            </w:pPr>
            <w:r>
              <w:rPr>
                <w:sz w:val="18"/>
              </w:rPr>
              <w:t xml:space="preserve">Ensemble des locaux hors salles de restaurant </w:t>
            </w:r>
          </w:p>
          <w:p w:rsidR="00E64AEB" w:rsidRDefault="00E64AEB" w:rsidP="00665394">
            <w:pPr>
              <w:numPr>
                <w:ilvl w:val="0"/>
                <w:numId w:val="21"/>
              </w:numPr>
              <w:spacing w:before="40" w:after="40" w:line="240" w:lineRule="auto"/>
              <w:jc w:val="left"/>
              <w:rPr>
                <w:sz w:val="18"/>
              </w:rPr>
            </w:pPr>
            <w:r>
              <w:rPr>
                <w:sz w:val="18"/>
              </w:rPr>
              <w:t>Salle</w:t>
            </w:r>
          </w:p>
        </w:tc>
        <w:tc>
          <w:tcPr>
            <w:tcW w:w="2094" w:type="dxa"/>
            <w:noWrap/>
            <w:vAlign w:val="center"/>
          </w:tcPr>
          <w:p w:rsidR="00E64AEB" w:rsidRDefault="00E64AEB" w:rsidP="00665394">
            <w:pPr>
              <w:spacing w:before="40" w:after="40" w:line="240" w:lineRule="auto"/>
              <w:jc w:val="center"/>
              <w:rPr>
                <w:sz w:val="18"/>
              </w:rPr>
            </w:pPr>
            <w:r>
              <w:rPr>
                <w:sz w:val="18"/>
              </w:rPr>
              <w:t>X</w:t>
            </w:r>
          </w:p>
        </w:tc>
        <w:tc>
          <w:tcPr>
            <w:tcW w:w="2095" w:type="dxa"/>
            <w:noWrap/>
            <w:vAlign w:val="center"/>
          </w:tcPr>
          <w:p w:rsidR="00E64AEB" w:rsidRDefault="00E64AEB" w:rsidP="00665394">
            <w:pPr>
              <w:spacing w:before="40" w:after="40" w:line="240" w:lineRule="auto"/>
              <w:jc w:val="center"/>
              <w:rPr>
                <w:sz w:val="18"/>
              </w:rPr>
            </w:pP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Pr>
                <w:b/>
                <w:sz w:val="18"/>
              </w:rPr>
              <w:t xml:space="preserve">Équipement (gros matériel) </w:t>
            </w:r>
            <w:r w:rsidRPr="00B61B35">
              <w:rPr>
                <w:b/>
                <w:sz w:val="18"/>
              </w:rPr>
              <w:t>de cuisine</w:t>
            </w:r>
            <w:r>
              <w:rPr>
                <w:b/>
                <w:sz w:val="18"/>
              </w:rPr>
              <w:t xml:space="preserve"> / distribution</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Fourniture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Renouvellement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Mise en conformité</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Maintenance </w:t>
            </w:r>
            <w:r>
              <w:rPr>
                <w:sz w:val="18"/>
              </w:rPr>
              <w:t>(préventive et curative)</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jc w:val="left"/>
              <w:rPr>
                <w:sz w:val="18"/>
              </w:rPr>
            </w:pPr>
            <w:r>
              <w:rPr>
                <w:sz w:val="18"/>
              </w:rPr>
              <w:t>Entretien (nettoyage) quotidien</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bl>
    <w:p w:rsidR="00E64AEB" w:rsidRDefault="00E64AEB" w:rsidP="00E64AEB"/>
    <w:p w:rsidR="00E64AEB" w:rsidRDefault="00E64AEB" w:rsidP="00E64AEB">
      <w:r>
        <w:br w:type="page"/>
      </w:r>
    </w:p>
    <w:tbl>
      <w:tblPr>
        <w:tblW w:w="9798"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9"/>
        <w:gridCol w:w="2094"/>
        <w:gridCol w:w="2095"/>
      </w:tblGrid>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lastRenderedPageBreak/>
              <w:t>Petit matériel de service</w:t>
            </w:r>
            <w:r>
              <w:rPr>
                <w:b/>
                <w:sz w:val="18"/>
              </w:rPr>
              <w:t xml:space="preserve"> (y compris verrerie vaisselle)</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Fourniture (dotation de base) </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Renouvellement </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Nettoyage / Plonge</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Petit matériel de cuisine</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Fourniture (dotation de base)</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Renouvellement </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Nettoyage / Plonge</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Fluides</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5031F3" w:rsidRDefault="00E64AEB" w:rsidP="00665394">
            <w:pPr>
              <w:spacing w:before="40" w:after="40" w:line="240" w:lineRule="auto"/>
              <w:rPr>
                <w:sz w:val="18"/>
              </w:rPr>
            </w:pPr>
            <w:r w:rsidRPr="005031F3">
              <w:rPr>
                <w:sz w:val="18"/>
              </w:rPr>
              <w:t xml:space="preserve">Téléphone / Internet (Abonnement / Communications)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E</w:t>
            </w:r>
            <w:r w:rsidRPr="00B61B35">
              <w:rPr>
                <w:sz w:val="18"/>
              </w:rPr>
              <w:t xml:space="preserve">au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4"/>
                <w:szCs w:val="14"/>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G</w:t>
            </w:r>
            <w:r w:rsidRPr="00B61B35">
              <w:rPr>
                <w:sz w:val="18"/>
              </w:rPr>
              <w:t xml:space="preserve">az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É</w:t>
            </w:r>
            <w:r w:rsidRPr="00B61B35">
              <w:rPr>
                <w:sz w:val="18"/>
              </w:rPr>
              <w:t xml:space="preserve">lectricité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Chauffage, climatisation </w:t>
            </w:r>
          </w:p>
        </w:tc>
        <w:tc>
          <w:tcPr>
            <w:tcW w:w="2094" w:type="dxa"/>
            <w:noWrap/>
            <w:vAlign w:val="center"/>
          </w:tcPr>
          <w:p w:rsidR="00E64AEB" w:rsidRPr="00B61B35"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Contrats de nettoyage et travaux épisodiques</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Canalisations </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Gaines d’extraction et extracteur </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Hottes d’extraction</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Filtres des hottes d’extraction</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Récupération des huiles usagées </w:t>
            </w:r>
          </w:p>
        </w:tc>
        <w:tc>
          <w:tcPr>
            <w:tcW w:w="2094" w:type="dxa"/>
            <w:noWrap/>
            <w:vAlign w:val="center"/>
          </w:tcPr>
          <w:p w:rsidR="00E64AEB" w:rsidRPr="0011514A" w:rsidRDefault="00E64AEB" w:rsidP="00665394">
            <w:pPr>
              <w:spacing w:before="40" w:after="40" w:line="240" w:lineRule="auto"/>
              <w:jc w:val="center"/>
              <w:rPr>
                <w:sz w:val="18"/>
              </w:rPr>
            </w:pPr>
            <w:r w:rsidRPr="00B61B35">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Dératisation et la désinsectisation </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Décoration et la signalétique </w:t>
            </w:r>
          </w:p>
        </w:tc>
        <w:tc>
          <w:tcPr>
            <w:tcW w:w="2094" w:type="dxa"/>
            <w:noWrap/>
            <w:vAlign w:val="center"/>
          </w:tcPr>
          <w:p w:rsidR="00E64AEB" w:rsidRPr="0011514A" w:rsidRDefault="00E64AEB" w:rsidP="00665394">
            <w:pPr>
              <w:spacing w:before="40" w:after="40" w:line="240" w:lineRule="auto"/>
              <w:jc w:val="center"/>
              <w:rPr>
                <w:sz w:val="18"/>
              </w:rPr>
            </w:pPr>
          </w:p>
        </w:tc>
        <w:tc>
          <w:tcPr>
            <w:tcW w:w="2095" w:type="dxa"/>
            <w:noWrap/>
            <w:vAlign w:val="center"/>
          </w:tcPr>
          <w:p w:rsidR="00E64AEB" w:rsidRPr="0011514A" w:rsidRDefault="00E64AEB" w:rsidP="00665394">
            <w:pPr>
              <w:spacing w:before="40" w:after="40" w:line="240" w:lineRule="auto"/>
              <w:jc w:val="center"/>
              <w:rPr>
                <w:sz w:val="18"/>
              </w:rPr>
            </w:pPr>
            <w:r w:rsidRPr="0011514A">
              <w:rPr>
                <w:sz w:val="18"/>
              </w:rPr>
              <w:t>X</w:t>
            </w:r>
          </w:p>
        </w:tc>
      </w:tr>
      <w:tr w:rsidR="00E64AEB" w:rsidRPr="0011514A"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 xml:space="preserve">Vidange du bac à graisse </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11514A" w:rsidRDefault="00E64AEB" w:rsidP="00665394">
            <w:pPr>
              <w:spacing w:before="40" w:after="40" w:line="240" w:lineRule="auto"/>
              <w:rPr>
                <w:sz w:val="18"/>
              </w:rPr>
            </w:pPr>
            <w:r w:rsidRPr="0011514A">
              <w:rPr>
                <w:sz w:val="18"/>
              </w:rPr>
              <w:t>Enlèvement des déchets (hors huiles usagées)</w:t>
            </w:r>
          </w:p>
        </w:tc>
        <w:tc>
          <w:tcPr>
            <w:tcW w:w="2094" w:type="dxa"/>
            <w:noWrap/>
            <w:vAlign w:val="center"/>
          </w:tcPr>
          <w:p w:rsidR="00E64AEB" w:rsidRPr="0011514A" w:rsidRDefault="00E64AEB" w:rsidP="00665394">
            <w:pPr>
              <w:spacing w:before="40" w:after="40" w:line="240" w:lineRule="auto"/>
              <w:jc w:val="center"/>
              <w:rPr>
                <w:sz w:val="18"/>
              </w:rPr>
            </w:pPr>
            <w:r w:rsidRPr="0011514A">
              <w:rPr>
                <w:sz w:val="18"/>
              </w:rPr>
              <w:t>X</w:t>
            </w:r>
          </w:p>
        </w:tc>
        <w:tc>
          <w:tcPr>
            <w:tcW w:w="2095" w:type="dxa"/>
            <w:noWrap/>
            <w:vAlign w:val="center"/>
          </w:tcPr>
          <w:p w:rsidR="00E64AEB" w:rsidRPr="0011514A" w:rsidRDefault="00E64AEB" w:rsidP="00665394">
            <w:pPr>
              <w:spacing w:before="40" w:after="40" w:line="240" w:lineRule="auto"/>
              <w:jc w:val="center"/>
              <w:rPr>
                <w:sz w:val="18"/>
              </w:rPr>
            </w:pP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Fournitures diverses et consommables</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Fournitures de bureau et affranchissements </w:t>
            </w:r>
          </w:p>
        </w:tc>
        <w:tc>
          <w:tcPr>
            <w:tcW w:w="2094" w:type="dxa"/>
            <w:noWrap/>
            <w:vAlign w:val="center"/>
          </w:tcPr>
          <w:p w:rsidR="00E64AEB" w:rsidRPr="00B61B35" w:rsidRDefault="00E64AEB" w:rsidP="00665394">
            <w:pPr>
              <w:spacing w:before="40" w:after="40" w:line="240" w:lineRule="auto"/>
              <w:jc w:val="center"/>
              <w:rPr>
                <w:sz w:val="18"/>
                <w:highlight w:val="yellow"/>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Produits à usage unique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Produits d’entretien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Serviettes en papier </w:t>
            </w:r>
          </w:p>
        </w:tc>
        <w:tc>
          <w:tcPr>
            <w:tcW w:w="2094" w:type="dxa"/>
            <w:noWrap/>
            <w:vAlign w:val="center"/>
          </w:tcPr>
          <w:p w:rsidR="00E64AEB" w:rsidRPr="00B61B35" w:rsidRDefault="00E64AEB" w:rsidP="00665394">
            <w:pPr>
              <w:spacing w:before="40" w:after="40" w:line="240" w:lineRule="auto"/>
              <w:jc w:val="center"/>
              <w:rPr>
                <w:sz w:val="18"/>
                <w:highlight w:val="yellow"/>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rsidRPr="00B61B35">
              <w:rPr>
                <w:b/>
                <w:sz w:val="18"/>
              </w:rPr>
              <w:t>Coûts de main d'œuvre</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Ensemble des charges afférentes au personnel</w:t>
            </w:r>
          </w:p>
        </w:tc>
        <w:tc>
          <w:tcPr>
            <w:tcW w:w="2094" w:type="dxa"/>
            <w:noWrap/>
            <w:vAlign w:val="center"/>
          </w:tcPr>
          <w:p w:rsidR="00E64AEB" w:rsidRPr="00B61B35" w:rsidRDefault="00E64AEB" w:rsidP="00665394">
            <w:pPr>
              <w:spacing w:before="40" w:after="40" w:line="240" w:lineRule="auto"/>
              <w:jc w:val="center"/>
              <w:rPr>
                <w:sz w:val="18"/>
                <w:highlight w:val="yellow"/>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Visites médicales et frais de transport</w:t>
            </w:r>
          </w:p>
        </w:tc>
        <w:tc>
          <w:tcPr>
            <w:tcW w:w="2094" w:type="dxa"/>
            <w:noWrap/>
            <w:vAlign w:val="center"/>
          </w:tcPr>
          <w:p w:rsidR="00E64AEB" w:rsidRPr="00B61B35" w:rsidRDefault="00E64AEB" w:rsidP="00665394">
            <w:pPr>
              <w:spacing w:before="40" w:after="40" w:line="240" w:lineRule="auto"/>
              <w:jc w:val="center"/>
              <w:rPr>
                <w:sz w:val="18"/>
                <w:highlight w:val="yellow"/>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vAlign w:val="center"/>
          </w:tcPr>
          <w:p w:rsidR="00E64AEB" w:rsidRPr="002A284C" w:rsidRDefault="00E64AEB" w:rsidP="00665394">
            <w:pPr>
              <w:spacing w:before="40" w:after="40" w:line="240" w:lineRule="auto"/>
              <w:rPr>
                <w:sz w:val="18"/>
              </w:rPr>
            </w:pPr>
            <w:r w:rsidRPr="002A284C">
              <w:rPr>
                <w:sz w:val="18"/>
              </w:rPr>
              <w:t>Fourniture et entretien des tenues professionnelles</w:t>
            </w:r>
          </w:p>
        </w:tc>
        <w:tc>
          <w:tcPr>
            <w:tcW w:w="2094" w:type="dxa"/>
            <w:noWrap/>
            <w:vAlign w:val="center"/>
          </w:tcPr>
          <w:p w:rsidR="00E64AEB" w:rsidRPr="00B61B35" w:rsidRDefault="00E64AEB" w:rsidP="00665394">
            <w:pPr>
              <w:spacing w:before="40" w:after="40" w:line="240" w:lineRule="auto"/>
              <w:jc w:val="center"/>
              <w:rPr>
                <w:sz w:val="18"/>
                <w:highlight w:val="yellow"/>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Pr>
                <w:sz w:val="18"/>
              </w:rPr>
              <w:t>Formation professionnelle (notamment hygiène)</w:t>
            </w:r>
          </w:p>
        </w:tc>
        <w:tc>
          <w:tcPr>
            <w:tcW w:w="2094" w:type="dxa"/>
            <w:noWrap/>
            <w:vAlign w:val="center"/>
          </w:tcPr>
          <w:p w:rsidR="00E64AEB" w:rsidRPr="00B61B35" w:rsidRDefault="00E64AEB" w:rsidP="00665394">
            <w:pPr>
              <w:spacing w:before="40" w:after="40" w:line="240" w:lineRule="auto"/>
              <w:jc w:val="center"/>
              <w:rPr>
                <w:sz w:val="18"/>
                <w:highlight w:val="yellow"/>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shd w:val="clear" w:color="auto" w:fill="BFBFBF"/>
            <w:vAlign w:val="center"/>
          </w:tcPr>
          <w:p w:rsidR="00E64AEB" w:rsidRPr="00B61B35" w:rsidRDefault="00E64AEB" w:rsidP="00665394">
            <w:pPr>
              <w:spacing w:after="100" w:afterAutospacing="1" w:line="240" w:lineRule="auto"/>
              <w:jc w:val="center"/>
              <w:rPr>
                <w:b/>
                <w:sz w:val="18"/>
              </w:rPr>
            </w:pPr>
            <w:r>
              <w:br w:type="page"/>
            </w:r>
            <w:r w:rsidRPr="00B61B35">
              <w:rPr>
                <w:b/>
                <w:sz w:val="18"/>
              </w:rPr>
              <w:t>Divers</w:t>
            </w:r>
          </w:p>
        </w:tc>
        <w:tc>
          <w:tcPr>
            <w:tcW w:w="2094"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ENC Bessières</w:t>
            </w:r>
          </w:p>
        </w:tc>
        <w:tc>
          <w:tcPr>
            <w:tcW w:w="2095" w:type="dxa"/>
            <w:shd w:val="clear" w:color="auto" w:fill="BFBFBF"/>
            <w:noWrap/>
            <w:vAlign w:val="center"/>
          </w:tcPr>
          <w:p w:rsidR="00E64AEB" w:rsidRPr="00B61B35" w:rsidRDefault="00E64AEB" w:rsidP="00665394">
            <w:pPr>
              <w:spacing w:after="100" w:afterAutospacing="1" w:line="240" w:lineRule="auto"/>
              <w:jc w:val="center"/>
              <w:rPr>
                <w:b/>
                <w:sz w:val="18"/>
              </w:rPr>
            </w:pPr>
            <w:r>
              <w:rPr>
                <w:b/>
                <w:sz w:val="18"/>
              </w:rPr>
              <w:t>Titulaire</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Assurance Responsabilité civile</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sidRPr="00B61B35">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lastRenderedPageBreak/>
              <w:t>Assurance Risques Locatifs</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Contrôles bactériologiques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sidRPr="00B61B35">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Frais divers pour journées à thème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sidRPr="00B61B35">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Frais de maintenance bureautique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vAlign w:val="center"/>
          </w:tcPr>
          <w:p w:rsidR="00E64AEB" w:rsidRPr="00B61B35" w:rsidRDefault="00E64AEB" w:rsidP="00665394">
            <w:pPr>
              <w:spacing w:before="40" w:after="40" w:line="240" w:lineRule="auto"/>
              <w:jc w:val="center"/>
              <w:rPr>
                <w:sz w:val="18"/>
              </w:rP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Frais postaux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tcPr>
          <w:p w:rsidR="00E64AEB" w:rsidRDefault="00E64AEB" w:rsidP="00665394">
            <w:pPr>
              <w:jc w:val="cente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 xml:space="preserve">Documentation administrative </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tcPr>
          <w:p w:rsidR="00E64AEB" w:rsidRDefault="00E64AEB" w:rsidP="00665394">
            <w:pPr>
              <w:jc w:val="cente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rPr>
                <w:sz w:val="18"/>
              </w:rPr>
            </w:pPr>
            <w:r w:rsidRPr="00B61B35">
              <w:rPr>
                <w:sz w:val="18"/>
              </w:rPr>
              <w:t>Honoraires expertise comptable</w:t>
            </w:r>
          </w:p>
        </w:tc>
        <w:tc>
          <w:tcPr>
            <w:tcW w:w="2094" w:type="dxa"/>
            <w:noWrap/>
            <w:vAlign w:val="center"/>
          </w:tcPr>
          <w:p w:rsidR="00E64AEB" w:rsidRPr="00B61B35" w:rsidRDefault="00E64AEB" w:rsidP="00665394">
            <w:pPr>
              <w:spacing w:before="40" w:after="40" w:line="240" w:lineRule="auto"/>
              <w:jc w:val="center"/>
              <w:rPr>
                <w:sz w:val="18"/>
              </w:rPr>
            </w:pPr>
          </w:p>
        </w:tc>
        <w:tc>
          <w:tcPr>
            <w:tcW w:w="2095" w:type="dxa"/>
            <w:noWrap/>
          </w:tcPr>
          <w:p w:rsidR="00E64AEB" w:rsidRDefault="00E64AEB" w:rsidP="00665394">
            <w:pPr>
              <w:jc w:val="center"/>
            </w:pPr>
            <w:r>
              <w:rPr>
                <w:sz w:val="18"/>
              </w:rPr>
              <w:t>X</w:t>
            </w:r>
          </w:p>
        </w:tc>
      </w:tr>
      <w:tr w:rsidR="00E64AEB" w:rsidRPr="00B61B35" w:rsidTr="00665394">
        <w:trPr>
          <w:trHeight w:val="397"/>
          <w:jc w:val="center"/>
        </w:trPr>
        <w:tc>
          <w:tcPr>
            <w:tcW w:w="5609" w:type="dxa"/>
            <w:vAlign w:val="center"/>
          </w:tcPr>
          <w:p w:rsidR="00E64AEB" w:rsidRPr="00B61B35" w:rsidRDefault="00E64AEB" w:rsidP="00665394">
            <w:pPr>
              <w:spacing w:before="40" w:after="40" w:line="240" w:lineRule="auto"/>
              <w:jc w:val="left"/>
              <w:rPr>
                <w:sz w:val="18"/>
              </w:rPr>
            </w:pPr>
            <w:r>
              <w:rPr>
                <w:sz w:val="18"/>
              </w:rPr>
              <w:t xml:space="preserve">Contrôles réglementaires périodique </w:t>
            </w:r>
            <w:r>
              <w:rPr>
                <w:sz w:val="18"/>
              </w:rPr>
              <w:br/>
              <w:t>(gaz / électricité / équipements de sécurité)</w:t>
            </w:r>
          </w:p>
        </w:tc>
        <w:tc>
          <w:tcPr>
            <w:tcW w:w="2094" w:type="dxa"/>
            <w:noWrap/>
            <w:vAlign w:val="center"/>
          </w:tcPr>
          <w:p w:rsidR="00E64AEB" w:rsidRPr="00B61B35" w:rsidRDefault="00E64AEB" w:rsidP="00665394">
            <w:pPr>
              <w:spacing w:before="40" w:after="40" w:line="240" w:lineRule="auto"/>
              <w:jc w:val="center"/>
              <w:rPr>
                <w:sz w:val="18"/>
              </w:rPr>
            </w:pPr>
            <w:r>
              <w:rPr>
                <w:sz w:val="18"/>
              </w:rPr>
              <w:t>X</w:t>
            </w:r>
          </w:p>
        </w:tc>
        <w:tc>
          <w:tcPr>
            <w:tcW w:w="2095" w:type="dxa"/>
            <w:noWrap/>
            <w:vAlign w:val="center"/>
          </w:tcPr>
          <w:p w:rsidR="00E64AEB" w:rsidRPr="00B61B35" w:rsidRDefault="00E64AEB" w:rsidP="00665394">
            <w:pPr>
              <w:spacing w:before="40" w:after="40" w:line="240" w:lineRule="auto"/>
              <w:jc w:val="center"/>
              <w:rPr>
                <w:sz w:val="18"/>
              </w:rPr>
            </w:pPr>
          </w:p>
        </w:tc>
      </w:tr>
    </w:tbl>
    <w:p w:rsidR="00E64AEB" w:rsidRDefault="00E64AEB" w:rsidP="00E64AEB">
      <w:r w:rsidRPr="00B61B35">
        <w:t xml:space="preserve"> </w:t>
      </w:r>
    </w:p>
    <w:p w:rsidR="00E64AEB" w:rsidRDefault="00E64AEB" w:rsidP="00E64AEB">
      <w:pPr>
        <w:pStyle w:val="Titre2"/>
      </w:pPr>
      <w:bookmarkStart w:id="178" w:name="_Toc379649164"/>
      <w:r>
        <w:t>Principaux équipements mis à disposition du Titulaire</w:t>
      </w:r>
      <w:bookmarkEnd w:id="178"/>
    </w:p>
    <w:p w:rsidR="00E64AEB" w:rsidRDefault="00E64AEB" w:rsidP="00E64AEB">
      <w:r>
        <w:t>Les cuisines ont été entièrement rénovées en 2000 avec mise aux normes de sécurité et d'hygiène.</w:t>
      </w:r>
    </w:p>
    <w:p w:rsidR="00E64AEB" w:rsidRDefault="00E64AEB" w:rsidP="00E64AEB">
      <w:r>
        <w:t>Les locaux et équipements sont régulièrement maintenus en bon état de fonctionnement.</w:t>
      </w:r>
    </w:p>
    <w:p w:rsidR="00E64AEB" w:rsidRDefault="00E64AEB" w:rsidP="00E64AEB">
      <w:r>
        <w:t>Les principaux équipements mis à disposition sont listés ci-dessous.</w:t>
      </w:r>
    </w:p>
    <w:p w:rsidR="00E64AEB" w:rsidRPr="003856CF" w:rsidRDefault="00E64AEB" w:rsidP="00E64AEB">
      <w:pPr>
        <w:numPr>
          <w:ilvl w:val="1"/>
          <w:numId w:val="21"/>
        </w:numPr>
      </w:pPr>
      <w:r w:rsidRPr="003856CF">
        <w:t>Deux fours mixtes</w:t>
      </w:r>
    </w:p>
    <w:p w:rsidR="00E64AEB" w:rsidRPr="003856CF" w:rsidRDefault="00E64AEB" w:rsidP="00E64AEB">
      <w:pPr>
        <w:numPr>
          <w:ilvl w:val="1"/>
          <w:numId w:val="21"/>
        </w:numPr>
      </w:pPr>
      <w:r w:rsidRPr="003856CF">
        <w:t>Deux sauteuses</w:t>
      </w:r>
    </w:p>
    <w:p w:rsidR="00E64AEB" w:rsidRPr="003856CF" w:rsidRDefault="00E64AEB" w:rsidP="00E64AEB">
      <w:pPr>
        <w:numPr>
          <w:ilvl w:val="1"/>
          <w:numId w:val="21"/>
        </w:numPr>
      </w:pPr>
      <w:r w:rsidRPr="003856CF">
        <w:t>Une friteuse</w:t>
      </w:r>
    </w:p>
    <w:p w:rsidR="00E64AEB" w:rsidRPr="003856CF" w:rsidRDefault="00E64AEB" w:rsidP="00E64AEB">
      <w:pPr>
        <w:numPr>
          <w:ilvl w:val="1"/>
          <w:numId w:val="21"/>
        </w:numPr>
      </w:pPr>
      <w:r w:rsidRPr="003856CF">
        <w:t>Une plaque de cuisson vitrocéramique</w:t>
      </w:r>
    </w:p>
    <w:p w:rsidR="00E64AEB" w:rsidRPr="003856CF" w:rsidRDefault="00E64AEB" w:rsidP="00E64AEB">
      <w:pPr>
        <w:numPr>
          <w:ilvl w:val="1"/>
          <w:numId w:val="21"/>
        </w:numPr>
      </w:pPr>
      <w:r w:rsidRPr="003856CF">
        <w:t>Une plaque de cuisson rapide à quatre feux</w:t>
      </w:r>
    </w:p>
    <w:p w:rsidR="00E64AEB" w:rsidRPr="003856CF" w:rsidRDefault="00E64AEB" w:rsidP="00E64AEB">
      <w:pPr>
        <w:numPr>
          <w:ilvl w:val="1"/>
          <w:numId w:val="21"/>
        </w:numPr>
      </w:pPr>
      <w:r w:rsidRPr="003856CF">
        <w:t>Une cellule de refroidissement</w:t>
      </w:r>
    </w:p>
    <w:p w:rsidR="00E64AEB" w:rsidRPr="003856CF" w:rsidRDefault="00E64AEB" w:rsidP="00E64AEB">
      <w:pPr>
        <w:numPr>
          <w:ilvl w:val="1"/>
          <w:numId w:val="21"/>
        </w:numPr>
      </w:pPr>
      <w:r w:rsidRPr="003856CF">
        <w:t>Deux armoires mobiles de maintien en température.</w:t>
      </w:r>
    </w:p>
    <w:p w:rsidR="00E64AEB" w:rsidRPr="00A94020" w:rsidRDefault="00E64AEB" w:rsidP="00E64AEB"/>
    <w:p w:rsidR="00665394" w:rsidRDefault="00665394"/>
    <w:sectPr w:rsidR="00665394" w:rsidSect="00D8523A">
      <w:footerReference w:type="default" r:id="rId19"/>
      <w:footerReference w:type="first" r:id="rId20"/>
      <w:pgSz w:w="11907" w:h="16840" w:code="9"/>
      <w:pgMar w:top="568" w:right="1134" w:bottom="1418" w:left="709" w:header="567" w:footer="567" w:gutter="0"/>
      <w:cols w:space="720"/>
      <w:titlePg/>
      <w:docGrid w:linePitch="2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25" w:rsidRDefault="00680D25" w:rsidP="00F42982">
      <w:pPr>
        <w:spacing w:after="0" w:line="240" w:lineRule="auto"/>
      </w:pPr>
      <w:r>
        <w:separator/>
      </w:r>
    </w:p>
  </w:endnote>
  <w:endnote w:type="continuationSeparator" w:id="0">
    <w:p w:rsidR="00680D25" w:rsidRDefault="00680D25" w:rsidP="00F42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neva">
    <w:altName w:val="Arial"/>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25" w:rsidRPr="00243EEB" w:rsidRDefault="00680D25" w:rsidP="00665394">
    <w:pPr>
      <w:pStyle w:val="Pieddepage"/>
      <w:spacing w:after="0" w:line="240" w:lineRule="auto"/>
      <w:rPr>
        <w:sz w:val="16"/>
      </w:rPr>
    </w:pPr>
    <w:r>
      <w:rPr>
        <w:sz w:val="16"/>
        <w:szCs w:val="16"/>
      </w:rPr>
      <w:t>ENC Bessières</w:t>
    </w:r>
    <w:r w:rsidRPr="00243EEB">
      <w:rPr>
        <w:sz w:val="16"/>
      </w:rPr>
      <w:tab/>
      <w:t>Cahier des clauses particulières</w:t>
    </w:r>
    <w:r w:rsidRPr="00243EEB">
      <w:rPr>
        <w:sz w:val="16"/>
      </w:rPr>
      <w:tab/>
      <w:t xml:space="preserve">Page </w:t>
    </w:r>
    <w:r w:rsidRPr="00243EEB">
      <w:rPr>
        <w:rStyle w:val="Numrodepage"/>
        <w:sz w:val="16"/>
      </w:rPr>
      <w:fldChar w:fldCharType="begin"/>
    </w:r>
    <w:r w:rsidRPr="00243EEB">
      <w:rPr>
        <w:rStyle w:val="Numrodepage"/>
        <w:sz w:val="16"/>
      </w:rPr>
      <w:instrText xml:space="preserve"> PAGE </w:instrText>
    </w:r>
    <w:r w:rsidRPr="00243EEB">
      <w:rPr>
        <w:rStyle w:val="Numrodepage"/>
        <w:sz w:val="16"/>
      </w:rPr>
      <w:fldChar w:fldCharType="separate"/>
    </w:r>
    <w:r w:rsidR="00222335">
      <w:rPr>
        <w:rStyle w:val="Numrodepage"/>
        <w:noProof/>
        <w:sz w:val="16"/>
      </w:rPr>
      <w:t>17</w:t>
    </w:r>
    <w:r w:rsidRPr="00243EEB">
      <w:rPr>
        <w:rStyle w:val="Numrodepage"/>
        <w:sz w:val="16"/>
      </w:rPr>
      <w:fldChar w:fldCharType="end"/>
    </w:r>
    <w:r w:rsidRPr="00243EEB">
      <w:rPr>
        <w:rStyle w:val="Numrodepage"/>
        <w:sz w:val="16"/>
      </w:rPr>
      <w:t>/</w:t>
    </w:r>
    <w:r w:rsidRPr="00243EEB">
      <w:rPr>
        <w:rStyle w:val="Numrodepage"/>
        <w:sz w:val="16"/>
      </w:rPr>
      <w:fldChar w:fldCharType="begin"/>
    </w:r>
    <w:r w:rsidRPr="00243EEB">
      <w:rPr>
        <w:rStyle w:val="Numrodepage"/>
        <w:sz w:val="16"/>
      </w:rPr>
      <w:instrText xml:space="preserve"> NUMPAGES </w:instrText>
    </w:r>
    <w:r w:rsidRPr="00243EEB">
      <w:rPr>
        <w:rStyle w:val="Numrodepage"/>
        <w:sz w:val="16"/>
      </w:rPr>
      <w:fldChar w:fldCharType="separate"/>
    </w:r>
    <w:r w:rsidR="00222335">
      <w:rPr>
        <w:rStyle w:val="Numrodepage"/>
        <w:noProof/>
        <w:sz w:val="16"/>
      </w:rPr>
      <w:t>24</w:t>
    </w:r>
    <w:r w:rsidRPr="00243EEB">
      <w:rPr>
        <w:rStyle w:val="Numrodepage"/>
        <w:sz w:val="16"/>
      </w:rPr>
      <w:fldChar w:fldCharType="end"/>
    </w:r>
    <w:r>
      <w:rPr>
        <w:rStyle w:val="Numrodepage"/>
        <w:sz w:val="16"/>
      </w:rPr>
      <w:br/>
    </w:r>
    <w:r>
      <w:rPr>
        <w:rStyle w:val="Numrodepage"/>
        <w:sz w:val="16"/>
        <w:szCs w:val="16"/>
      </w:rPr>
      <w:t>Assistance technique pour la gestion de la restauration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25" w:rsidRPr="00A85DB7" w:rsidRDefault="00680D25" w:rsidP="00665394">
    <w:pPr>
      <w:pStyle w:val="Pieddepage"/>
      <w:pBdr>
        <w:top w:val="none" w:sz="0" w:space="0" w:color="auto"/>
      </w:pBd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25" w:rsidRDefault="00680D25" w:rsidP="00F42982">
      <w:pPr>
        <w:spacing w:after="0" w:line="240" w:lineRule="auto"/>
      </w:pPr>
      <w:r>
        <w:separator/>
      </w:r>
    </w:p>
  </w:footnote>
  <w:footnote w:type="continuationSeparator" w:id="0">
    <w:p w:rsidR="00680D25" w:rsidRDefault="00680D25" w:rsidP="00F42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40E9A34"/>
    <w:lvl w:ilvl="0">
      <w:start w:val="1"/>
      <w:numFmt w:val="bullet"/>
      <w:pStyle w:val="Listecontinue2"/>
      <w:lvlText w:val=""/>
      <w:lvlJc w:val="left"/>
      <w:pPr>
        <w:tabs>
          <w:tab w:val="num" w:pos="1209"/>
        </w:tabs>
        <w:ind w:left="1209" w:hanging="360"/>
      </w:pPr>
      <w:rPr>
        <w:rFonts w:ascii="Symbol" w:hAnsi="Symbol" w:hint="default"/>
      </w:rPr>
    </w:lvl>
  </w:abstractNum>
  <w:abstractNum w:abstractNumId="1">
    <w:nsid w:val="FFFFFF82"/>
    <w:multiLevelType w:val="singleLevel"/>
    <w:tmpl w:val="AB626784"/>
    <w:lvl w:ilvl="0">
      <w:start w:val="1"/>
      <w:numFmt w:val="bullet"/>
      <w:pStyle w:val="Listepuces4"/>
      <w:lvlText w:val=""/>
      <w:lvlJc w:val="left"/>
      <w:pPr>
        <w:tabs>
          <w:tab w:val="num" w:pos="926"/>
        </w:tabs>
        <w:ind w:left="926" w:hanging="360"/>
      </w:pPr>
      <w:rPr>
        <w:rFonts w:ascii="Symbol" w:hAnsi="Symbol" w:hint="default"/>
      </w:rPr>
    </w:lvl>
  </w:abstractNum>
  <w:abstractNum w:abstractNumId="2">
    <w:nsid w:val="FFFFFF83"/>
    <w:multiLevelType w:val="singleLevel"/>
    <w:tmpl w:val="A6187A22"/>
    <w:lvl w:ilvl="0">
      <w:start w:val="1"/>
      <w:numFmt w:val="bullet"/>
      <w:pStyle w:val="Listepuces3"/>
      <w:lvlText w:val=""/>
      <w:lvlJc w:val="left"/>
      <w:pPr>
        <w:tabs>
          <w:tab w:val="num" w:pos="643"/>
        </w:tabs>
        <w:ind w:left="643" w:hanging="360"/>
      </w:pPr>
      <w:rPr>
        <w:rFonts w:ascii="Symbol" w:hAnsi="Symbol" w:hint="default"/>
      </w:rPr>
    </w:lvl>
  </w:abstractNum>
  <w:abstractNum w:abstractNumId="3">
    <w:nsid w:val="09012894"/>
    <w:multiLevelType w:val="hybridMultilevel"/>
    <w:tmpl w:val="FCFAAC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AE4E57"/>
    <w:multiLevelType w:val="hybridMultilevel"/>
    <w:tmpl w:val="7C7C1308"/>
    <w:lvl w:ilvl="0" w:tplc="25384DC8">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DB6D51"/>
    <w:multiLevelType w:val="singleLevel"/>
    <w:tmpl w:val="ACC0D56C"/>
    <w:lvl w:ilvl="0">
      <w:start w:val="1"/>
      <w:numFmt w:val="bullet"/>
      <w:pStyle w:val="Puce2-0pt"/>
      <w:lvlText w:val=""/>
      <w:lvlJc w:val="left"/>
      <w:pPr>
        <w:tabs>
          <w:tab w:val="num" w:pos="714"/>
        </w:tabs>
        <w:ind w:left="714" w:hanging="357"/>
      </w:pPr>
      <w:rPr>
        <w:rFonts w:ascii="Wingdings" w:hAnsi="Wingdings" w:hint="default"/>
      </w:rPr>
    </w:lvl>
  </w:abstractNum>
  <w:abstractNum w:abstractNumId="6">
    <w:nsid w:val="0F0E34FE"/>
    <w:multiLevelType w:val="hybridMultilevel"/>
    <w:tmpl w:val="ECD2BCD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CA5235"/>
    <w:multiLevelType w:val="hybridMultilevel"/>
    <w:tmpl w:val="583A274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240594"/>
    <w:multiLevelType w:val="singleLevel"/>
    <w:tmpl w:val="3BA22B68"/>
    <w:lvl w:ilvl="0">
      <w:start w:val="1"/>
      <w:numFmt w:val="bullet"/>
      <w:pStyle w:val="Puce1-0pt"/>
      <w:lvlText w:val=""/>
      <w:lvlJc w:val="left"/>
      <w:pPr>
        <w:tabs>
          <w:tab w:val="num" w:pos="360"/>
        </w:tabs>
        <w:ind w:left="360" w:hanging="360"/>
      </w:pPr>
      <w:rPr>
        <w:rFonts w:ascii="Wingdings" w:hAnsi="Wingdings" w:hint="default"/>
        <w:sz w:val="16"/>
      </w:rPr>
    </w:lvl>
  </w:abstractNum>
  <w:abstractNum w:abstractNumId="9">
    <w:nsid w:val="1C9B256E"/>
    <w:multiLevelType w:val="hybridMultilevel"/>
    <w:tmpl w:val="AD58A4E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E42D0A"/>
    <w:multiLevelType w:val="singleLevel"/>
    <w:tmpl w:val="2DD463B4"/>
    <w:lvl w:ilvl="0">
      <w:start w:val="1"/>
      <w:numFmt w:val="bullet"/>
      <w:pStyle w:val="Puce2-3pts"/>
      <w:lvlText w:val=""/>
      <w:lvlJc w:val="left"/>
      <w:pPr>
        <w:tabs>
          <w:tab w:val="num" w:pos="360"/>
        </w:tabs>
        <w:ind w:left="360" w:hanging="360"/>
      </w:pPr>
      <w:rPr>
        <w:rFonts w:ascii="Wingdings" w:hAnsi="Wingdings" w:hint="default"/>
      </w:rPr>
    </w:lvl>
  </w:abstractNum>
  <w:abstractNum w:abstractNumId="11">
    <w:nsid w:val="38320422"/>
    <w:multiLevelType w:val="singleLevel"/>
    <w:tmpl w:val="7D6C16BE"/>
    <w:lvl w:ilvl="0">
      <w:start w:val="1"/>
      <w:numFmt w:val="bullet"/>
      <w:pStyle w:val="Puce1-6pts"/>
      <w:lvlText w:val=""/>
      <w:lvlJc w:val="left"/>
      <w:pPr>
        <w:tabs>
          <w:tab w:val="num" w:pos="360"/>
        </w:tabs>
        <w:ind w:left="360" w:hanging="360"/>
      </w:pPr>
      <w:rPr>
        <w:rFonts w:ascii="Wingdings" w:hAnsi="Wingdings" w:hint="default"/>
        <w:sz w:val="16"/>
      </w:rPr>
    </w:lvl>
  </w:abstractNum>
  <w:abstractNum w:abstractNumId="12">
    <w:nsid w:val="3C1A7EFF"/>
    <w:multiLevelType w:val="singleLevel"/>
    <w:tmpl w:val="F6CA64B4"/>
    <w:lvl w:ilvl="0">
      <w:start w:val="1"/>
      <w:numFmt w:val="upperRoman"/>
      <w:pStyle w:val="TitreAx"/>
      <w:lvlText w:val="%1 -"/>
      <w:lvlJc w:val="left"/>
      <w:pPr>
        <w:tabs>
          <w:tab w:val="num" w:pos="720"/>
        </w:tabs>
        <w:ind w:left="454" w:hanging="454"/>
      </w:pPr>
    </w:lvl>
  </w:abstractNum>
  <w:abstractNum w:abstractNumId="13">
    <w:nsid w:val="3F83558A"/>
    <w:multiLevelType w:val="singleLevel"/>
    <w:tmpl w:val="89A64C3A"/>
    <w:lvl w:ilvl="0">
      <w:start w:val="1"/>
      <w:numFmt w:val="bullet"/>
      <w:pStyle w:val="Puce1-3pt"/>
      <w:lvlText w:val=""/>
      <w:lvlJc w:val="left"/>
      <w:pPr>
        <w:tabs>
          <w:tab w:val="num" w:pos="360"/>
        </w:tabs>
        <w:ind w:left="360" w:hanging="360"/>
      </w:pPr>
      <w:rPr>
        <w:rFonts w:ascii="Wingdings" w:hAnsi="Wingdings" w:hint="default"/>
      </w:rPr>
    </w:lvl>
  </w:abstractNum>
  <w:abstractNum w:abstractNumId="14">
    <w:nsid w:val="43F302D2"/>
    <w:multiLevelType w:val="singleLevel"/>
    <w:tmpl w:val="A85A173C"/>
    <w:lvl w:ilvl="0">
      <w:start w:val="1"/>
      <w:numFmt w:val="bullet"/>
      <w:pStyle w:val="Puce3-0pt"/>
      <w:lvlText w:val=""/>
      <w:lvlJc w:val="left"/>
      <w:pPr>
        <w:tabs>
          <w:tab w:val="num" w:pos="1072"/>
        </w:tabs>
        <w:ind w:left="1072" w:hanging="358"/>
      </w:pPr>
      <w:rPr>
        <w:rFonts w:ascii="Wingdings" w:hAnsi="Wingdings" w:hint="default"/>
      </w:rPr>
    </w:lvl>
  </w:abstractNum>
  <w:abstractNum w:abstractNumId="15">
    <w:nsid w:val="44245A7E"/>
    <w:multiLevelType w:val="multilevel"/>
    <w:tmpl w:val="8C981D74"/>
    <w:lvl w:ilvl="0">
      <w:start w:val="1"/>
      <w:numFmt w:val="decimal"/>
      <w:pStyle w:val="Titre1"/>
      <w:lvlText w:val="%1."/>
      <w:lvlJc w:val="left"/>
      <w:pPr>
        <w:ind w:left="360" w:hanging="360"/>
      </w:pPr>
    </w:lvl>
    <w:lvl w:ilvl="1">
      <w:start w:val="1"/>
      <w:numFmt w:val="decimal"/>
      <w:pStyle w:val="Titre2"/>
      <w:isLgl/>
      <w:lvlText w:val="%1.%2."/>
      <w:lvlJc w:val="left"/>
      <w:pPr>
        <w:ind w:left="1713" w:hanging="720"/>
      </w:pPr>
      <w:rPr>
        <w:rFonts w:hint="default"/>
      </w:rPr>
    </w:lvl>
    <w:lvl w:ilvl="2">
      <w:start w:val="1"/>
      <w:numFmt w:val="decimal"/>
      <w:pStyle w:val="Titre3"/>
      <w:isLgl/>
      <w:lvlText w:val="%1.%2.%3."/>
      <w:lvlJc w:val="left"/>
      <w:pPr>
        <w:ind w:left="3349" w:hanging="108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6174" w:hanging="1440"/>
      </w:pPr>
      <w:rPr>
        <w:rFonts w:hint="default"/>
      </w:rPr>
    </w:lvl>
    <w:lvl w:ilvl="5">
      <w:start w:val="1"/>
      <w:numFmt w:val="decimal"/>
      <w:isLgl/>
      <w:lvlText w:val="%1.%2.%3.%4.%5.%6."/>
      <w:lvlJc w:val="left"/>
      <w:pPr>
        <w:ind w:left="7734" w:hanging="180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494" w:hanging="2160"/>
      </w:pPr>
      <w:rPr>
        <w:rFonts w:hint="default"/>
      </w:rPr>
    </w:lvl>
    <w:lvl w:ilvl="8">
      <w:start w:val="1"/>
      <w:numFmt w:val="decimal"/>
      <w:isLgl/>
      <w:lvlText w:val="%1.%2.%3.%4.%5.%6.%7.%8.%9."/>
      <w:lvlJc w:val="left"/>
      <w:pPr>
        <w:ind w:left="12054" w:hanging="2520"/>
      </w:pPr>
      <w:rPr>
        <w:rFonts w:hint="default"/>
      </w:rPr>
    </w:lvl>
  </w:abstractNum>
  <w:abstractNum w:abstractNumId="16">
    <w:nsid w:val="4A962E67"/>
    <w:multiLevelType w:val="hybridMultilevel"/>
    <w:tmpl w:val="F072E36C"/>
    <w:lvl w:ilvl="0" w:tplc="377042C4">
      <w:start w:val="1"/>
      <w:numFmt w:val="bullet"/>
      <w:pStyle w:val="Titre4"/>
      <w:lvlText w:val=""/>
      <w:lvlJc w:val="left"/>
      <w:pPr>
        <w:ind w:left="1440" w:hanging="360"/>
      </w:pPr>
      <w:rPr>
        <w:rFonts w:ascii="Wingdings 2" w:hAnsi="Wingdings 2"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B4230CE"/>
    <w:multiLevelType w:val="hybridMultilevel"/>
    <w:tmpl w:val="5016ABC4"/>
    <w:lvl w:ilvl="0" w:tplc="C358BA9A">
      <w:start w:val="4"/>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EA1B92"/>
    <w:multiLevelType w:val="singleLevel"/>
    <w:tmpl w:val="F6663F38"/>
    <w:lvl w:ilvl="0">
      <w:start w:val="1"/>
      <w:numFmt w:val="bullet"/>
      <w:pStyle w:val="Puce4-0pt"/>
      <w:lvlText w:val=""/>
      <w:lvlJc w:val="left"/>
      <w:pPr>
        <w:tabs>
          <w:tab w:val="num" w:pos="1429"/>
        </w:tabs>
        <w:ind w:left="1429" w:hanging="357"/>
      </w:pPr>
      <w:rPr>
        <w:rFonts w:ascii="Wingdings" w:hAnsi="Wingdings" w:hint="default"/>
      </w:rPr>
    </w:lvl>
  </w:abstractNum>
  <w:abstractNum w:abstractNumId="19">
    <w:nsid w:val="6388203F"/>
    <w:multiLevelType w:val="hybridMultilevel"/>
    <w:tmpl w:val="22044C10"/>
    <w:lvl w:ilvl="0" w:tplc="DD8A8314">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9D762A"/>
    <w:multiLevelType w:val="singleLevel"/>
    <w:tmpl w:val="FF10A890"/>
    <w:lvl w:ilvl="0">
      <w:start w:val="1"/>
      <w:numFmt w:val="bullet"/>
      <w:pStyle w:val="Puce3-12pts"/>
      <w:lvlText w:val=""/>
      <w:lvlJc w:val="left"/>
      <w:pPr>
        <w:tabs>
          <w:tab w:val="num" w:pos="1072"/>
        </w:tabs>
        <w:ind w:left="1072" w:hanging="358"/>
      </w:pPr>
      <w:rPr>
        <w:rFonts w:ascii="Wingdings" w:hAnsi="Wingdings" w:hint="default"/>
      </w:rPr>
    </w:lvl>
  </w:abstractNum>
  <w:abstractNum w:abstractNumId="21">
    <w:nsid w:val="68961355"/>
    <w:multiLevelType w:val="singleLevel"/>
    <w:tmpl w:val="0408163E"/>
    <w:lvl w:ilvl="0">
      <w:start w:val="1"/>
      <w:numFmt w:val="bullet"/>
      <w:pStyle w:val="Puce2-12pts"/>
      <w:lvlText w:val=""/>
      <w:lvlJc w:val="left"/>
      <w:pPr>
        <w:tabs>
          <w:tab w:val="num" w:pos="714"/>
        </w:tabs>
        <w:ind w:left="714" w:hanging="357"/>
      </w:pPr>
      <w:rPr>
        <w:rFonts w:ascii="Wingdings" w:hAnsi="Wingdings" w:hint="default"/>
      </w:rPr>
    </w:lvl>
  </w:abstractNum>
  <w:abstractNum w:abstractNumId="22">
    <w:nsid w:val="6F7F2CBD"/>
    <w:multiLevelType w:val="hybridMultilevel"/>
    <w:tmpl w:val="67D60162"/>
    <w:lvl w:ilvl="0" w:tplc="6D98FD44">
      <w:start w:val="1"/>
      <w:numFmt w:val="bullet"/>
      <w:pStyle w:val="Titre5"/>
      <w:lvlText w:val=""/>
      <w:lvlJc w:val="left"/>
      <w:pPr>
        <w:ind w:left="2064" w:hanging="360"/>
      </w:pPr>
      <w:rPr>
        <w:rFonts w:ascii="Wingdings" w:hAnsi="Wingdings" w:hint="default"/>
        <w:sz w:val="28"/>
      </w:rPr>
    </w:lvl>
    <w:lvl w:ilvl="1" w:tplc="040C0003" w:tentative="1">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23">
    <w:nsid w:val="79C3102A"/>
    <w:multiLevelType w:val="singleLevel"/>
    <w:tmpl w:val="61206BA8"/>
    <w:lvl w:ilvl="0">
      <w:start w:val="1"/>
      <w:numFmt w:val="bullet"/>
      <w:pStyle w:val="Puce4-12pts"/>
      <w:lvlText w:val=""/>
      <w:lvlJc w:val="left"/>
      <w:pPr>
        <w:tabs>
          <w:tab w:val="num" w:pos="1429"/>
        </w:tabs>
        <w:ind w:left="1429" w:hanging="357"/>
      </w:pPr>
      <w:rPr>
        <w:rFonts w:ascii="Wingdings" w:hAnsi="Wingdings" w:hint="default"/>
      </w:rPr>
    </w:lvl>
  </w:abstractNum>
  <w:abstractNum w:abstractNumId="24">
    <w:nsid w:val="79E93CA5"/>
    <w:multiLevelType w:val="singleLevel"/>
    <w:tmpl w:val="A8229F74"/>
    <w:lvl w:ilvl="0">
      <w:start w:val="1"/>
      <w:numFmt w:val="bullet"/>
      <w:pStyle w:val="Puce1-12pts"/>
      <w:lvlText w:val=""/>
      <w:lvlJc w:val="left"/>
      <w:pPr>
        <w:tabs>
          <w:tab w:val="num" w:pos="357"/>
        </w:tabs>
        <w:ind w:left="357" w:hanging="357"/>
      </w:pPr>
      <w:rPr>
        <w:rFonts w:ascii="Wingdings" w:hAnsi="Wingdings" w:hint="default"/>
        <w:sz w:val="16"/>
      </w:rPr>
    </w:lvl>
  </w:abstractNum>
  <w:abstractNum w:abstractNumId="25">
    <w:nsid w:val="7A9F038E"/>
    <w:multiLevelType w:val="hybridMultilevel"/>
    <w:tmpl w:val="3A20336E"/>
    <w:lvl w:ilvl="0" w:tplc="C358BA9A">
      <w:start w:val="4"/>
      <w:numFmt w:val="bullet"/>
      <w:lvlText w:val="-"/>
      <w:lvlJc w:val="left"/>
      <w:pPr>
        <w:ind w:left="360" w:hanging="360"/>
      </w:pPr>
      <w:rPr>
        <w:rFonts w:ascii="Century Gothic" w:eastAsia="Times New Roman" w:hAnsi="Century Gothic"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D0B7516"/>
    <w:multiLevelType w:val="hybridMultilevel"/>
    <w:tmpl w:val="9B8858E6"/>
    <w:lvl w:ilvl="0" w:tplc="64B4CE80">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DAB6D1A"/>
    <w:multiLevelType w:val="hybridMultilevel"/>
    <w:tmpl w:val="9EDE5B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1"/>
  </w:num>
  <w:num w:numId="4">
    <w:abstractNumId w:val="5"/>
  </w:num>
  <w:num w:numId="5">
    <w:abstractNumId w:val="21"/>
  </w:num>
  <w:num w:numId="6">
    <w:abstractNumId w:val="14"/>
  </w:num>
  <w:num w:numId="7">
    <w:abstractNumId w:val="20"/>
  </w:num>
  <w:num w:numId="8">
    <w:abstractNumId w:val="18"/>
  </w:num>
  <w:num w:numId="9">
    <w:abstractNumId w:val="23"/>
  </w:num>
  <w:num w:numId="10">
    <w:abstractNumId w:val="2"/>
  </w:num>
  <w:num w:numId="11">
    <w:abstractNumId w:val="10"/>
  </w:num>
  <w:num w:numId="12">
    <w:abstractNumId w:val="13"/>
  </w:num>
  <w:num w:numId="13">
    <w:abstractNumId w:val="1"/>
  </w:num>
  <w:num w:numId="14">
    <w:abstractNumId w:val="0"/>
  </w:num>
  <w:num w:numId="15">
    <w:abstractNumId w:val="12"/>
  </w:num>
  <w:num w:numId="16">
    <w:abstractNumId w:val="15"/>
  </w:num>
  <w:num w:numId="17">
    <w:abstractNumId w:val="16"/>
  </w:num>
  <w:num w:numId="18">
    <w:abstractNumId w:val="22"/>
  </w:num>
  <w:num w:numId="19">
    <w:abstractNumId w:val="3"/>
  </w:num>
  <w:num w:numId="20">
    <w:abstractNumId w:val="17"/>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27"/>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64AEB"/>
    <w:rsid w:val="00084EF4"/>
    <w:rsid w:val="00222335"/>
    <w:rsid w:val="002824BE"/>
    <w:rsid w:val="003856CF"/>
    <w:rsid w:val="00392B48"/>
    <w:rsid w:val="003C25FC"/>
    <w:rsid w:val="003E5CD2"/>
    <w:rsid w:val="0040215B"/>
    <w:rsid w:val="004E30B9"/>
    <w:rsid w:val="00546FA2"/>
    <w:rsid w:val="0059561A"/>
    <w:rsid w:val="00665394"/>
    <w:rsid w:val="006669E0"/>
    <w:rsid w:val="00680D25"/>
    <w:rsid w:val="0068435D"/>
    <w:rsid w:val="007A4200"/>
    <w:rsid w:val="009E20AF"/>
    <w:rsid w:val="00AD5B65"/>
    <w:rsid w:val="00D474D6"/>
    <w:rsid w:val="00D836B5"/>
    <w:rsid w:val="00D8523A"/>
    <w:rsid w:val="00DA5C22"/>
    <w:rsid w:val="00DC5ABA"/>
    <w:rsid w:val="00E64AEB"/>
    <w:rsid w:val="00F3055F"/>
    <w:rsid w:val="00F42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EB"/>
    <w:pPr>
      <w:spacing w:after="80" w:line="280" w:lineRule="atLeast"/>
      <w:jc w:val="both"/>
    </w:pPr>
    <w:rPr>
      <w:rFonts w:ascii="Century Gothic" w:eastAsia="Times New Roman" w:hAnsi="Century Gothic" w:cs="Times New Roman"/>
      <w:lang w:eastAsia="fr-FR"/>
    </w:rPr>
  </w:style>
  <w:style w:type="paragraph" w:styleId="Titre1">
    <w:name w:val="heading 1"/>
    <w:basedOn w:val="Normal"/>
    <w:next w:val="Normal"/>
    <w:link w:val="Titre1Car"/>
    <w:autoRedefine/>
    <w:uiPriority w:val="9"/>
    <w:qFormat/>
    <w:rsid w:val="00E64AEB"/>
    <w:pPr>
      <w:numPr>
        <w:numId w:val="16"/>
      </w:numPr>
      <w:pBdr>
        <w:bottom w:val="single" w:sz="12" w:space="1" w:color="365F91"/>
      </w:pBdr>
      <w:tabs>
        <w:tab w:val="left" w:pos="142"/>
      </w:tabs>
      <w:spacing w:before="720" w:after="240"/>
      <w:ind w:left="141" w:hanging="425"/>
      <w:outlineLvl w:val="0"/>
    </w:pPr>
    <w:rPr>
      <w:b/>
      <w:bCs/>
      <w:caps/>
      <w:shadow/>
      <w:color w:val="365F91"/>
      <w:sz w:val="32"/>
      <w:szCs w:val="24"/>
    </w:rPr>
  </w:style>
  <w:style w:type="paragraph" w:styleId="Titre2">
    <w:name w:val="heading 2"/>
    <w:basedOn w:val="Titre1"/>
    <w:next w:val="Normal"/>
    <w:link w:val="Titre2Car"/>
    <w:uiPriority w:val="9"/>
    <w:unhideWhenUsed/>
    <w:qFormat/>
    <w:rsid w:val="00E64AEB"/>
    <w:pPr>
      <w:numPr>
        <w:ilvl w:val="1"/>
      </w:numPr>
      <w:tabs>
        <w:tab w:val="left" w:pos="1134"/>
      </w:tabs>
      <w:spacing w:before="360"/>
      <w:ind w:left="1134" w:hanging="709"/>
      <w:outlineLvl w:val="1"/>
    </w:pPr>
    <w:rPr>
      <w:caps w:val="0"/>
      <w:sz w:val="28"/>
    </w:rPr>
  </w:style>
  <w:style w:type="paragraph" w:styleId="Titre3">
    <w:name w:val="heading 3"/>
    <w:basedOn w:val="Titre2"/>
    <w:next w:val="Normal"/>
    <w:link w:val="Titre3Car"/>
    <w:autoRedefine/>
    <w:uiPriority w:val="9"/>
    <w:unhideWhenUsed/>
    <w:qFormat/>
    <w:rsid w:val="00E64AEB"/>
    <w:pPr>
      <w:numPr>
        <w:ilvl w:val="2"/>
      </w:numPr>
      <w:pBdr>
        <w:bottom w:val="none" w:sz="0" w:space="0" w:color="auto"/>
      </w:pBdr>
      <w:tabs>
        <w:tab w:val="clear" w:pos="1134"/>
        <w:tab w:val="left" w:pos="3402"/>
      </w:tabs>
      <w:ind w:left="3414"/>
      <w:outlineLvl w:val="2"/>
    </w:pPr>
  </w:style>
  <w:style w:type="paragraph" w:styleId="Titre4">
    <w:name w:val="heading 4"/>
    <w:basedOn w:val="Titre3"/>
    <w:next w:val="Normal"/>
    <w:link w:val="Titre4Car"/>
    <w:autoRedefine/>
    <w:uiPriority w:val="9"/>
    <w:unhideWhenUsed/>
    <w:qFormat/>
    <w:rsid w:val="00E64AEB"/>
    <w:pPr>
      <w:numPr>
        <w:ilvl w:val="0"/>
        <w:numId w:val="17"/>
      </w:numPr>
      <w:tabs>
        <w:tab w:val="clear" w:pos="142"/>
        <w:tab w:val="clear" w:pos="3402"/>
        <w:tab w:val="left" w:pos="1418"/>
      </w:tabs>
      <w:ind w:left="1418" w:hanging="425"/>
      <w:outlineLvl w:val="3"/>
    </w:pPr>
    <w:rPr>
      <w:shadow w:val="0"/>
    </w:rPr>
  </w:style>
  <w:style w:type="paragraph" w:styleId="Titre5">
    <w:name w:val="heading 5"/>
    <w:next w:val="Normal"/>
    <w:link w:val="Titre5Car"/>
    <w:autoRedefine/>
    <w:uiPriority w:val="9"/>
    <w:unhideWhenUsed/>
    <w:qFormat/>
    <w:rsid w:val="00E64AEB"/>
    <w:pPr>
      <w:numPr>
        <w:numId w:val="18"/>
      </w:numPr>
      <w:tabs>
        <w:tab w:val="left" w:pos="2268"/>
      </w:tabs>
      <w:spacing w:before="240" w:after="240" w:line="280" w:lineRule="atLeast"/>
      <w:ind w:left="2268" w:hanging="425"/>
      <w:outlineLvl w:val="4"/>
    </w:pPr>
    <w:rPr>
      <w:rFonts w:ascii="Trebuchet MS" w:eastAsia="Times New Roman" w:hAnsi="Trebuchet MS" w:cs="Times New Roman"/>
      <w:b/>
      <w:bCs/>
      <w:i/>
      <w:iCs/>
      <w:color w:val="365F91"/>
      <w:sz w:val="24"/>
      <w:szCs w:val="24"/>
      <w:lang w:bidi="en-US"/>
    </w:rPr>
  </w:style>
  <w:style w:type="paragraph" w:styleId="Titre6">
    <w:name w:val="heading 6"/>
    <w:basedOn w:val="Titre5"/>
    <w:next w:val="Normal"/>
    <w:link w:val="Titre6Car"/>
    <w:autoRedefine/>
    <w:uiPriority w:val="9"/>
    <w:unhideWhenUsed/>
    <w:qFormat/>
    <w:rsid w:val="00E64AEB"/>
    <w:pPr>
      <w:tabs>
        <w:tab w:val="left" w:pos="284"/>
      </w:tabs>
      <w:ind w:left="720"/>
      <w:outlineLvl w:val="5"/>
    </w:pPr>
    <w:rPr>
      <w:iCs w:val="0"/>
      <w:sz w:val="22"/>
    </w:rPr>
  </w:style>
  <w:style w:type="paragraph" w:styleId="Titre7">
    <w:name w:val="heading 7"/>
    <w:basedOn w:val="Normal"/>
    <w:next w:val="Normal"/>
    <w:link w:val="Titre7Car"/>
    <w:uiPriority w:val="9"/>
    <w:unhideWhenUsed/>
    <w:qFormat/>
    <w:rsid w:val="00E64AEB"/>
    <w:pPr>
      <w:spacing w:before="320" w:after="100"/>
      <w:outlineLvl w:val="6"/>
    </w:pPr>
    <w:rPr>
      <w:rFonts w:ascii="Cambria" w:hAnsi="Cambria"/>
      <w:b/>
      <w:bCs/>
      <w:color w:val="9BBB59"/>
      <w:sz w:val="20"/>
      <w:szCs w:val="20"/>
    </w:rPr>
  </w:style>
  <w:style w:type="paragraph" w:styleId="Titre8">
    <w:name w:val="heading 8"/>
    <w:basedOn w:val="Normal"/>
    <w:next w:val="Normal"/>
    <w:link w:val="Titre8Car"/>
    <w:uiPriority w:val="9"/>
    <w:unhideWhenUsed/>
    <w:qFormat/>
    <w:rsid w:val="00E64AEB"/>
    <w:pPr>
      <w:spacing w:before="320" w:after="100"/>
      <w:outlineLvl w:val="7"/>
    </w:pPr>
    <w:rPr>
      <w:rFonts w:ascii="Cambria" w:hAnsi="Cambria"/>
      <w:b/>
      <w:bCs/>
      <w:i/>
      <w:iCs/>
      <w:color w:val="9BBB59"/>
      <w:sz w:val="20"/>
      <w:szCs w:val="20"/>
    </w:rPr>
  </w:style>
  <w:style w:type="paragraph" w:styleId="Titre9">
    <w:name w:val="heading 9"/>
    <w:basedOn w:val="Normal"/>
    <w:next w:val="Normal"/>
    <w:link w:val="Titre9Car"/>
    <w:uiPriority w:val="9"/>
    <w:unhideWhenUsed/>
    <w:qFormat/>
    <w:rsid w:val="00E64AEB"/>
    <w:pPr>
      <w:spacing w:before="320" w:after="10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4AEB"/>
    <w:rPr>
      <w:rFonts w:ascii="Century Gothic" w:eastAsia="Times New Roman" w:hAnsi="Century Gothic" w:cs="Times New Roman"/>
      <w:b/>
      <w:bCs/>
      <w:caps/>
      <w:shadow/>
      <w:color w:val="365F91"/>
      <w:sz w:val="32"/>
      <w:szCs w:val="24"/>
    </w:rPr>
  </w:style>
  <w:style w:type="character" w:customStyle="1" w:styleId="Titre2Car">
    <w:name w:val="Titre 2 Car"/>
    <w:basedOn w:val="Policepardfaut"/>
    <w:link w:val="Titre2"/>
    <w:uiPriority w:val="9"/>
    <w:rsid w:val="00E64AEB"/>
    <w:rPr>
      <w:rFonts w:ascii="Century Gothic" w:eastAsia="Times New Roman" w:hAnsi="Century Gothic" w:cs="Times New Roman"/>
      <w:b/>
      <w:bCs/>
      <w:shadow/>
      <w:color w:val="365F91"/>
      <w:sz w:val="28"/>
      <w:szCs w:val="24"/>
    </w:rPr>
  </w:style>
  <w:style w:type="character" w:customStyle="1" w:styleId="Titre3Car">
    <w:name w:val="Titre 3 Car"/>
    <w:basedOn w:val="Policepardfaut"/>
    <w:link w:val="Titre3"/>
    <w:uiPriority w:val="9"/>
    <w:rsid w:val="00E64AEB"/>
    <w:rPr>
      <w:rFonts w:ascii="Century Gothic" w:eastAsia="Times New Roman" w:hAnsi="Century Gothic" w:cs="Times New Roman"/>
      <w:b/>
      <w:bCs/>
      <w:shadow/>
      <w:color w:val="365F91"/>
      <w:sz w:val="28"/>
      <w:szCs w:val="24"/>
    </w:rPr>
  </w:style>
  <w:style w:type="character" w:customStyle="1" w:styleId="Titre4Car">
    <w:name w:val="Titre 4 Car"/>
    <w:basedOn w:val="Policepardfaut"/>
    <w:link w:val="Titre4"/>
    <w:uiPriority w:val="9"/>
    <w:rsid w:val="00E64AEB"/>
    <w:rPr>
      <w:rFonts w:ascii="Century Gothic" w:eastAsia="Times New Roman" w:hAnsi="Century Gothic" w:cs="Times New Roman"/>
      <w:b/>
      <w:bCs/>
      <w:color w:val="365F91"/>
      <w:sz w:val="28"/>
      <w:szCs w:val="24"/>
    </w:rPr>
  </w:style>
  <w:style w:type="character" w:customStyle="1" w:styleId="Titre5Car">
    <w:name w:val="Titre 5 Car"/>
    <w:basedOn w:val="Policepardfaut"/>
    <w:link w:val="Titre5"/>
    <w:uiPriority w:val="9"/>
    <w:rsid w:val="00E64AEB"/>
    <w:rPr>
      <w:rFonts w:ascii="Trebuchet MS" w:eastAsia="Times New Roman" w:hAnsi="Trebuchet MS" w:cs="Times New Roman"/>
      <w:b/>
      <w:bCs/>
      <w:i/>
      <w:iCs/>
      <w:color w:val="365F91"/>
      <w:sz w:val="24"/>
      <w:szCs w:val="24"/>
      <w:lang w:bidi="en-US"/>
    </w:rPr>
  </w:style>
  <w:style w:type="character" w:customStyle="1" w:styleId="Titre6Car">
    <w:name w:val="Titre 6 Car"/>
    <w:basedOn w:val="Policepardfaut"/>
    <w:link w:val="Titre6"/>
    <w:uiPriority w:val="9"/>
    <w:rsid w:val="00E64AEB"/>
    <w:rPr>
      <w:rFonts w:ascii="Trebuchet MS" w:eastAsia="Times New Roman" w:hAnsi="Trebuchet MS" w:cs="Times New Roman"/>
      <w:b/>
      <w:bCs/>
      <w:i/>
      <w:color w:val="365F91"/>
      <w:szCs w:val="24"/>
      <w:lang w:bidi="en-US"/>
    </w:rPr>
  </w:style>
  <w:style w:type="character" w:customStyle="1" w:styleId="Titre7Car">
    <w:name w:val="Titre 7 Car"/>
    <w:basedOn w:val="Policepardfaut"/>
    <w:link w:val="Titre7"/>
    <w:uiPriority w:val="9"/>
    <w:rsid w:val="00E64AEB"/>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rsid w:val="00E64AEB"/>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rsid w:val="00E64AEB"/>
    <w:rPr>
      <w:rFonts w:ascii="Cambria" w:eastAsia="Times New Roman" w:hAnsi="Cambria" w:cs="Times New Roman"/>
      <w:i/>
      <w:iCs/>
      <w:color w:val="9BBB59"/>
      <w:sz w:val="20"/>
      <w:szCs w:val="20"/>
    </w:rPr>
  </w:style>
  <w:style w:type="paragraph" w:styleId="Corpsdetexte">
    <w:name w:val="Body Text"/>
    <w:basedOn w:val="Normal"/>
    <w:link w:val="CorpsdetexteCar"/>
    <w:rsid w:val="00E64AEB"/>
    <w:pPr>
      <w:spacing w:after="120"/>
    </w:pPr>
  </w:style>
  <w:style w:type="character" w:customStyle="1" w:styleId="CorpsdetexteCar">
    <w:name w:val="Corps de texte Car"/>
    <w:basedOn w:val="Policepardfaut"/>
    <w:link w:val="Corpsdetexte"/>
    <w:rsid w:val="00E64AEB"/>
    <w:rPr>
      <w:rFonts w:ascii="Century Gothic" w:eastAsia="Times New Roman" w:hAnsi="Century Gothic" w:cs="Times New Roman"/>
    </w:rPr>
  </w:style>
  <w:style w:type="paragraph" w:styleId="En-tte">
    <w:name w:val="header"/>
    <w:basedOn w:val="Normal"/>
    <w:link w:val="En-tteCar"/>
    <w:rsid w:val="00E64AEB"/>
    <w:pPr>
      <w:tabs>
        <w:tab w:val="right" w:pos="14601"/>
      </w:tabs>
      <w:jc w:val="left"/>
    </w:pPr>
    <w:rPr>
      <w:b/>
      <w:bCs/>
      <w:smallCaps/>
      <w:sz w:val="18"/>
      <w:szCs w:val="18"/>
    </w:rPr>
  </w:style>
  <w:style w:type="character" w:customStyle="1" w:styleId="En-tteCar">
    <w:name w:val="En-tête Car"/>
    <w:basedOn w:val="Policepardfaut"/>
    <w:link w:val="En-tte"/>
    <w:rsid w:val="00E64AEB"/>
    <w:rPr>
      <w:rFonts w:ascii="Century Gothic" w:eastAsia="Times New Roman" w:hAnsi="Century Gothic" w:cs="Times New Roman"/>
      <w:b/>
      <w:bCs/>
      <w:smallCaps/>
      <w:sz w:val="18"/>
      <w:szCs w:val="18"/>
      <w:lang w:eastAsia="fr-FR"/>
    </w:rPr>
  </w:style>
  <w:style w:type="paragraph" w:customStyle="1" w:styleId="Titresection2">
    <w:name w:val="Titre section 2"/>
    <w:basedOn w:val="Titresection1"/>
    <w:next w:val="Corpsdetexte"/>
    <w:rsid w:val="00E64AEB"/>
    <w:pPr>
      <w:framePr w:w="7371" w:wrap="notBeside" w:y="9640"/>
    </w:pPr>
    <w:rPr>
      <w:i/>
      <w:smallCaps w:val="0"/>
      <w:sz w:val="32"/>
      <w:szCs w:val="32"/>
      <w:u w:val="none"/>
    </w:rPr>
  </w:style>
  <w:style w:type="paragraph" w:customStyle="1" w:styleId="Titresection1">
    <w:name w:val="Titre section 1"/>
    <w:basedOn w:val="Titresection"/>
    <w:next w:val="Corpsdetexte"/>
    <w:rsid w:val="00E64AEB"/>
    <w:pPr>
      <w:framePr w:wrap="notBeside" w:y="3692"/>
      <w:pBdr>
        <w:top w:val="none" w:sz="0" w:space="0" w:color="auto"/>
        <w:left w:val="none" w:sz="0" w:space="0" w:color="auto"/>
        <w:bottom w:val="none" w:sz="0" w:space="0" w:color="auto"/>
        <w:right w:val="none" w:sz="0" w:space="0" w:color="auto"/>
      </w:pBdr>
      <w:ind w:left="0" w:right="0"/>
    </w:pPr>
    <w:rPr>
      <w:caps w:val="0"/>
      <w:smallCaps/>
      <w:sz w:val="40"/>
      <w:szCs w:val="40"/>
      <w:u w:val="single"/>
    </w:rPr>
  </w:style>
  <w:style w:type="paragraph" w:customStyle="1" w:styleId="Titresection">
    <w:name w:val="Titre section"/>
    <w:basedOn w:val="Corpsdetexte"/>
    <w:next w:val="Corpsdetexte"/>
    <w:rsid w:val="00E64AEB"/>
    <w:pPr>
      <w:framePr w:hSpace="142" w:wrap="notBeside" w:vAnchor="page" w:hAnchor="page" w:xAlign="center" w:y="1458"/>
      <w:pBdr>
        <w:top w:val="thinThickSmallGap" w:sz="24" w:space="15" w:color="808080"/>
        <w:left w:val="thinThickSmallGap" w:sz="24" w:space="15" w:color="808080"/>
        <w:bottom w:val="thinThickSmallGap" w:sz="24" w:space="15" w:color="808080"/>
        <w:right w:val="thinThickSmallGap" w:sz="24" w:space="15" w:color="808080"/>
      </w:pBdr>
      <w:spacing w:after="0"/>
      <w:ind w:left="851" w:right="851"/>
      <w:jc w:val="center"/>
    </w:pPr>
    <w:rPr>
      <w:b/>
      <w:caps/>
      <w:sz w:val="48"/>
      <w:szCs w:val="48"/>
    </w:rPr>
  </w:style>
  <w:style w:type="character" w:styleId="Numrodepage">
    <w:name w:val="page number"/>
    <w:basedOn w:val="Policepardfaut"/>
    <w:rsid w:val="00E64AEB"/>
  </w:style>
  <w:style w:type="paragraph" w:styleId="Pieddepage">
    <w:name w:val="footer"/>
    <w:basedOn w:val="Normal"/>
    <w:link w:val="PieddepageCar"/>
    <w:rsid w:val="00E64AEB"/>
    <w:pPr>
      <w:pBdr>
        <w:top w:val="single" w:sz="4" w:space="3" w:color="808080"/>
      </w:pBdr>
      <w:tabs>
        <w:tab w:val="center" w:pos="4820"/>
        <w:tab w:val="right" w:pos="9639"/>
      </w:tabs>
      <w:jc w:val="center"/>
    </w:pPr>
    <w:rPr>
      <w:bCs/>
      <w:sz w:val="18"/>
      <w:szCs w:val="18"/>
    </w:rPr>
  </w:style>
  <w:style w:type="character" w:customStyle="1" w:styleId="PieddepageCar">
    <w:name w:val="Pied de page Car"/>
    <w:basedOn w:val="Policepardfaut"/>
    <w:link w:val="Pieddepage"/>
    <w:rsid w:val="00E64AEB"/>
    <w:rPr>
      <w:rFonts w:ascii="Century Gothic" w:eastAsia="Times New Roman" w:hAnsi="Century Gothic" w:cs="Times New Roman"/>
      <w:bCs/>
      <w:sz w:val="18"/>
      <w:szCs w:val="18"/>
      <w:lang w:eastAsia="fr-FR"/>
    </w:rPr>
  </w:style>
  <w:style w:type="paragraph" w:customStyle="1" w:styleId="Puce1-0pt">
    <w:name w:val="Puce1-0pt"/>
    <w:basedOn w:val="Corpsdetexte"/>
    <w:rsid w:val="00E64AEB"/>
    <w:pPr>
      <w:numPr>
        <w:numId w:val="1"/>
      </w:numPr>
      <w:spacing w:after="0"/>
    </w:pPr>
  </w:style>
  <w:style w:type="paragraph" w:customStyle="1" w:styleId="Puce1-12pts">
    <w:name w:val="Puce1-12pts"/>
    <w:basedOn w:val="Corpsdetexte"/>
    <w:rsid w:val="00E64AEB"/>
    <w:pPr>
      <w:numPr>
        <w:numId w:val="2"/>
      </w:numPr>
    </w:pPr>
  </w:style>
  <w:style w:type="paragraph" w:customStyle="1" w:styleId="Puce1-6pts">
    <w:name w:val="Puce1-6pts"/>
    <w:basedOn w:val="Corpsdetexte"/>
    <w:rsid w:val="00E64AEB"/>
    <w:pPr>
      <w:numPr>
        <w:numId w:val="3"/>
      </w:numPr>
      <w:tabs>
        <w:tab w:val="clear" w:pos="360"/>
        <w:tab w:val="num" w:pos="357"/>
      </w:tabs>
      <w:ind w:left="357" w:hanging="357"/>
    </w:pPr>
  </w:style>
  <w:style w:type="paragraph" w:customStyle="1" w:styleId="Puce2-0pt">
    <w:name w:val="Puce2-0pt"/>
    <w:basedOn w:val="Corpsdetexte"/>
    <w:rsid w:val="00E64AEB"/>
    <w:pPr>
      <w:numPr>
        <w:numId w:val="4"/>
      </w:numPr>
      <w:spacing w:after="0"/>
    </w:pPr>
  </w:style>
  <w:style w:type="paragraph" w:customStyle="1" w:styleId="Puce2-12pts">
    <w:name w:val="Puce2-12pts"/>
    <w:basedOn w:val="Corpsdetexte"/>
    <w:rsid w:val="00E64AEB"/>
    <w:pPr>
      <w:numPr>
        <w:numId w:val="5"/>
      </w:numPr>
    </w:pPr>
  </w:style>
  <w:style w:type="paragraph" w:customStyle="1" w:styleId="Puce2-6pts">
    <w:name w:val="Puce2-6pts"/>
    <w:basedOn w:val="Corpsdetexte"/>
    <w:rsid w:val="00E64AEB"/>
  </w:style>
  <w:style w:type="paragraph" w:customStyle="1" w:styleId="Puce3-0pt">
    <w:name w:val="Puce3-0pt"/>
    <w:basedOn w:val="Corpsdetexte"/>
    <w:rsid w:val="00E64AEB"/>
    <w:pPr>
      <w:numPr>
        <w:numId w:val="6"/>
      </w:numPr>
      <w:spacing w:after="0"/>
    </w:pPr>
  </w:style>
  <w:style w:type="paragraph" w:customStyle="1" w:styleId="Puce3-12pts">
    <w:name w:val="Puce3-12pts"/>
    <w:basedOn w:val="Corpsdetexte"/>
    <w:rsid w:val="00E64AEB"/>
    <w:pPr>
      <w:numPr>
        <w:numId w:val="7"/>
      </w:numPr>
    </w:pPr>
  </w:style>
  <w:style w:type="paragraph" w:customStyle="1" w:styleId="Puce3-6pts">
    <w:name w:val="Puce3-6pts"/>
    <w:basedOn w:val="Corpsdetexte"/>
    <w:rsid w:val="00E64AEB"/>
  </w:style>
  <w:style w:type="paragraph" w:customStyle="1" w:styleId="Puce4-0pt">
    <w:name w:val="Puce4-0pt"/>
    <w:basedOn w:val="Corpsdetexte"/>
    <w:rsid w:val="00E64AEB"/>
    <w:pPr>
      <w:numPr>
        <w:numId w:val="8"/>
      </w:numPr>
      <w:spacing w:after="0"/>
    </w:pPr>
  </w:style>
  <w:style w:type="paragraph" w:customStyle="1" w:styleId="Puce4-12pts">
    <w:name w:val="Puce4-12pts"/>
    <w:basedOn w:val="Corpsdetexte"/>
    <w:rsid w:val="00E64AEB"/>
    <w:pPr>
      <w:numPr>
        <w:numId w:val="9"/>
      </w:numPr>
    </w:pPr>
  </w:style>
  <w:style w:type="paragraph" w:customStyle="1" w:styleId="Puce4-6pts">
    <w:name w:val="Puce4-6pts"/>
    <w:basedOn w:val="Corpsdetexte"/>
    <w:rsid w:val="00E64AEB"/>
  </w:style>
  <w:style w:type="paragraph" w:customStyle="1" w:styleId="Retrait1-12pts">
    <w:name w:val="Retrait1-12pts"/>
    <w:basedOn w:val="Corpsdetexte"/>
    <w:rsid w:val="00E64AEB"/>
    <w:pPr>
      <w:ind w:left="357"/>
    </w:pPr>
  </w:style>
  <w:style w:type="paragraph" w:customStyle="1" w:styleId="Retrait1-6pts">
    <w:name w:val="Retrait1-6pts"/>
    <w:basedOn w:val="Retrait1-12pts"/>
    <w:rsid w:val="00E64AEB"/>
  </w:style>
  <w:style w:type="paragraph" w:customStyle="1" w:styleId="Retrait1-0pt">
    <w:name w:val="Retrait1-0pt"/>
    <w:basedOn w:val="Retrait1-6pts"/>
    <w:rsid w:val="00E64AEB"/>
    <w:pPr>
      <w:spacing w:after="0"/>
    </w:pPr>
  </w:style>
  <w:style w:type="paragraph" w:customStyle="1" w:styleId="Retrait2-12pts">
    <w:name w:val="Retrait2-12pts"/>
    <w:basedOn w:val="Corpsdetexte"/>
    <w:rsid w:val="00E64AEB"/>
    <w:pPr>
      <w:ind w:left="714"/>
    </w:pPr>
  </w:style>
  <w:style w:type="paragraph" w:customStyle="1" w:styleId="Retrait2-6pts">
    <w:name w:val="Retrait2-6pts"/>
    <w:basedOn w:val="Retrait2-12pts"/>
    <w:rsid w:val="00E64AEB"/>
  </w:style>
  <w:style w:type="paragraph" w:customStyle="1" w:styleId="Retrait2-0pt">
    <w:name w:val="Retrait2-0pt"/>
    <w:basedOn w:val="Retrait2-6pts"/>
    <w:rsid w:val="00E64AEB"/>
    <w:pPr>
      <w:spacing w:after="0"/>
    </w:pPr>
  </w:style>
  <w:style w:type="paragraph" w:customStyle="1" w:styleId="Retrait3-12pts">
    <w:name w:val="Retrait3-12pts"/>
    <w:basedOn w:val="Corpsdetexte"/>
    <w:rsid w:val="00E64AEB"/>
    <w:pPr>
      <w:ind w:left="1072"/>
    </w:pPr>
  </w:style>
  <w:style w:type="paragraph" w:customStyle="1" w:styleId="Retrait3-6pts">
    <w:name w:val="Retrait3-6pts"/>
    <w:basedOn w:val="Retrait3-12pts"/>
    <w:rsid w:val="00E64AEB"/>
  </w:style>
  <w:style w:type="paragraph" w:customStyle="1" w:styleId="Retrait3-0pt">
    <w:name w:val="Retrait3-0pt"/>
    <w:basedOn w:val="Retrait3-6pts"/>
    <w:rsid w:val="00E64AEB"/>
    <w:pPr>
      <w:spacing w:after="0"/>
    </w:pPr>
  </w:style>
  <w:style w:type="paragraph" w:customStyle="1" w:styleId="Retrait4-12pts">
    <w:name w:val="Retrait4-12pts"/>
    <w:basedOn w:val="Corpsdetexte"/>
    <w:rsid w:val="00E64AEB"/>
    <w:pPr>
      <w:ind w:left="1429"/>
    </w:pPr>
  </w:style>
  <w:style w:type="paragraph" w:customStyle="1" w:styleId="Retrait4-6pts">
    <w:name w:val="Retrait4-6pts"/>
    <w:basedOn w:val="Retrait4-12pts"/>
    <w:rsid w:val="00E64AEB"/>
  </w:style>
  <w:style w:type="paragraph" w:customStyle="1" w:styleId="Retrait4-0pt">
    <w:name w:val="Retrait4-0pt"/>
    <w:basedOn w:val="Retrait4-6pts"/>
    <w:rsid w:val="00E64AEB"/>
    <w:pPr>
      <w:spacing w:after="0"/>
    </w:pPr>
  </w:style>
  <w:style w:type="paragraph" w:customStyle="1" w:styleId="TitreCadre">
    <w:name w:val="Titre Cadre"/>
    <w:basedOn w:val="Normal"/>
    <w:next w:val="Corpsdetexte"/>
    <w:rsid w:val="00E64AEB"/>
    <w:pPr>
      <w:keepNext/>
      <w:pBdr>
        <w:top w:val="thinThickSmallGap" w:sz="24" w:space="6" w:color="808080"/>
        <w:left w:val="thinThickSmallGap" w:sz="24" w:space="6" w:color="808080"/>
        <w:bottom w:val="thinThickSmallGap" w:sz="24" w:space="6" w:color="808080"/>
        <w:right w:val="thinThickSmallGap" w:sz="24" w:space="6" w:color="808080"/>
      </w:pBdr>
      <w:spacing w:after="480"/>
      <w:jc w:val="center"/>
    </w:pPr>
    <w:rPr>
      <w:b/>
      <w:bCs/>
      <w:caps/>
      <w:sz w:val="28"/>
      <w:szCs w:val="28"/>
    </w:rPr>
  </w:style>
  <w:style w:type="paragraph" w:customStyle="1" w:styleId="TitreCentre">
    <w:name w:val="Titre Centre"/>
    <w:basedOn w:val="Normal"/>
    <w:next w:val="Corpsdetexte"/>
    <w:rsid w:val="00E64AEB"/>
    <w:pPr>
      <w:keepNext/>
      <w:spacing w:before="480" w:after="240"/>
      <w:jc w:val="center"/>
    </w:pPr>
    <w:rPr>
      <w:b/>
      <w:bCs/>
      <w:caps/>
      <w:sz w:val="28"/>
      <w:szCs w:val="28"/>
    </w:rPr>
  </w:style>
  <w:style w:type="paragraph" w:styleId="TM1">
    <w:name w:val="toc 1"/>
    <w:basedOn w:val="Normal"/>
    <w:next w:val="Normal"/>
    <w:autoRedefine/>
    <w:uiPriority w:val="39"/>
    <w:rsid w:val="00E64AEB"/>
    <w:pPr>
      <w:tabs>
        <w:tab w:val="right" w:leader="dot" w:pos="9639"/>
      </w:tabs>
      <w:spacing w:before="120"/>
      <w:ind w:left="426" w:right="284" w:hanging="426"/>
      <w:jc w:val="left"/>
    </w:pPr>
    <w:rPr>
      <w:b/>
      <w:bCs/>
      <w:caps/>
      <w:noProof/>
    </w:rPr>
  </w:style>
  <w:style w:type="paragraph" w:styleId="TM2">
    <w:name w:val="toc 2"/>
    <w:basedOn w:val="TM1"/>
    <w:next w:val="Normal"/>
    <w:autoRedefine/>
    <w:uiPriority w:val="39"/>
    <w:rsid w:val="00E64AEB"/>
    <w:pPr>
      <w:tabs>
        <w:tab w:val="left" w:pos="1276"/>
      </w:tabs>
      <w:ind w:left="1276" w:hanging="567"/>
    </w:pPr>
    <w:rPr>
      <w:b w:val="0"/>
      <w:caps w:val="0"/>
      <w:smallCaps/>
    </w:rPr>
  </w:style>
  <w:style w:type="paragraph" w:styleId="TM3">
    <w:name w:val="toc 3"/>
    <w:basedOn w:val="TM2"/>
    <w:next w:val="Normal"/>
    <w:autoRedefine/>
    <w:semiHidden/>
    <w:rsid w:val="00E64AEB"/>
    <w:pPr>
      <w:tabs>
        <w:tab w:val="left" w:pos="1701"/>
      </w:tabs>
      <w:spacing w:before="0"/>
      <w:ind w:left="1702" w:hanging="709"/>
    </w:pPr>
    <w:rPr>
      <w:bCs w:val="0"/>
      <w:smallCaps w:val="0"/>
      <w:sz w:val="20"/>
      <w:szCs w:val="20"/>
    </w:rPr>
  </w:style>
  <w:style w:type="paragraph" w:styleId="TM4">
    <w:name w:val="toc 4"/>
    <w:basedOn w:val="TM3"/>
    <w:next w:val="Normal"/>
    <w:autoRedefine/>
    <w:semiHidden/>
    <w:rsid w:val="00E64AEB"/>
    <w:pPr>
      <w:keepNext/>
      <w:tabs>
        <w:tab w:val="right" w:leader="underscore" w:pos="14601"/>
      </w:tabs>
      <w:spacing w:before="480"/>
      <w:ind w:left="0" w:firstLine="0"/>
    </w:pPr>
    <w:rPr>
      <w:b/>
      <w:i/>
      <w:iCs/>
      <w:caps/>
      <w:sz w:val="28"/>
      <w:szCs w:val="28"/>
    </w:rPr>
  </w:style>
  <w:style w:type="paragraph" w:styleId="TM5">
    <w:name w:val="toc 5"/>
    <w:basedOn w:val="TM4"/>
    <w:next w:val="Normal"/>
    <w:autoRedefine/>
    <w:semiHidden/>
    <w:rsid w:val="00E64AEB"/>
    <w:pPr>
      <w:ind w:left="2296" w:hanging="964"/>
    </w:pPr>
  </w:style>
  <w:style w:type="paragraph" w:styleId="TM6">
    <w:name w:val="toc 6"/>
    <w:basedOn w:val="TM5"/>
    <w:next w:val="Normal"/>
    <w:autoRedefine/>
    <w:semiHidden/>
    <w:rsid w:val="00E64AEB"/>
    <w:pPr>
      <w:ind w:left="1559" w:hanging="227"/>
    </w:pPr>
  </w:style>
  <w:style w:type="paragraph" w:styleId="TM7">
    <w:name w:val="toc 7"/>
    <w:basedOn w:val="TM6"/>
    <w:next w:val="Normal"/>
    <w:autoRedefine/>
    <w:semiHidden/>
    <w:rsid w:val="00E64AEB"/>
    <w:pPr>
      <w:tabs>
        <w:tab w:val="right" w:leader="dot" w:pos="9072"/>
      </w:tabs>
      <w:ind w:left="1616" w:hanging="284"/>
    </w:pPr>
  </w:style>
  <w:style w:type="paragraph" w:styleId="TM8">
    <w:name w:val="toc 8"/>
    <w:basedOn w:val="TM7"/>
    <w:next w:val="Normal"/>
    <w:autoRedefine/>
    <w:semiHidden/>
    <w:rsid w:val="00E64AEB"/>
  </w:style>
  <w:style w:type="paragraph" w:styleId="TM9">
    <w:name w:val="toc 9"/>
    <w:basedOn w:val="TM8"/>
    <w:next w:val="Normal"/>
    <w:autoRedefine/>
    <w:semiHidden/>
    <w:rsid w:val="00E64AEB"/>
    <w:pPr>
      <w:tabs>
        <w:tab w:val="clear" w:pos="9072"/>
      </w:tabs>
      <w:spacing w:before="360"/>
      <w:ind w:left="0" w:firstLine="0"/>
    </w:pPr>
    <w:rPr>
      <w:b w:val="0"/>
      <w:i w:val="0"/>
      <w:caps w:val="0"/>
    </w:rPr>
  </w:style>
  <w:style w:type="paragraph" w:customStyle="1" w:styleId="CorpsSol">
    <w:name w:val="CorpsSol"/>
    <w:basedOn w:val="Corpsdetexte"/>
    <w:next w:val="Corpsdetexte"/>
    <w:rsid w:val="00E64AEB"/>
    <w:pPr>
      <w:keepNext/>
    </w:pPr>
  </w:style>
  <w:style w:type="character" w:customStyle="1" w:styleId="Date1">
    <w:name w:val="Date1"/>
    <w:rsid w:val="00E64AEB"/>
    <w:rPr>
      <w:rFonts w:ascii="Century Gothic" w:hAnsi="Century Gothic"/>
      <w:b/>
      <w:sz w:val="28"/>
      <w:szCs w:val="28"/>
    </w:rPr>
  </w:style>
  <w:style w:type="paragraph" w:customStyle="1" w:styleId="Titre0">
    <w:name w:val="Titre 0"/>
    <w:basedOn w:val="Titre9"/>
    <w:rsid w:val="00E64AEB"/>
  </w:style>
  <w:style w:type="paragraph" w:styleId="Notedebasdepage">
    <w:name w:val="footnote text"/>
    <w:basedOn w:val="Normal"/>
    <w:link w:val="NotedebasdepageCar"/>
    <w:semiHidden/>
    <w:rsid w:val="00E64AEB"/>
    <w:rPr>
      <w:sz w:val="20"/>
      <w:szCs w:val="20"/>
    </w:rPr>
  </w:style>
  <w:style w:type="character" w:customStyle="1" w:styleId="NotedebasdepageCar">
    <w:name w:val="Note de bas de page Car"/>
    <w:basedOn w:val="Policepardfaut"/>
    <w:link w:val="Notedebasdepage"/>
    <w:semiHidden/>
    <w:rsid w:val="00E64AEB"/>
    <w:rPr>
      <w:rFonts w:ascii="Century Gothic" w:eastAsia="Times New Roman" w:hAnsi="Century Gothic" w:cs="Times New Roman"/>
      <w:sz w:val="20"/>
      <w:szCs w:val="20"/>
      <w:lang w:eastAsia="fr-FR"/>
    </w:rPr>
  </w:style>
  <w:style w:type="paragraph" w:customStyle="1" w:styleId="Sommaire">
    <w:name w:val="Sommaire"/>
    <w:basedOn w:val="TitreCentre"/>
    <w:next w:val="Corpsdetexte"/>
    <w:rsid w:val="00E64AEB"/>
    <w:pPr>
      <w:spacing w:before="0"/>
    </w:pPr>
    <w:rPr>
      <w:spacing w:val="80"/>
      <w:sz w:val="24"/>
      <w:szCs w:val="24"/>
      <w:u w:val="double"/>
    </w:rPr>
  </w:style>
  <w:style w:type="character" w:styleId="Lienhypertexte">
    <w:name w:val="Hyperlink"/>
    <w:uiPriority w:val="99"/>
    <w:rsid w:val="00E64AEB"/>
    <w:rPr>
      <w:color w:val="0000FF"/>
      <w:u w:val="single"/>
    </w:rPr>
  </w:style>
  <w:style w:type="paragraph" w:customStyle="1" w:styleId="Lettre-0pt">
    <w:name w:val="Lettre-0pt"/>
    <w:basedOn w:val="Corpsdetexte"/>
    <w:rsid w:val="00E64AEB"/>
    <w:pPr>
      <w:spacing w:after="0"/>
      <w:ind w:left="357" w:hanging="357"/>
    </w:pPr>
    <w:rPr>
      <w:rFonts w:ascii="Times New Roman" w:hAnsi="Times New Roman"/>
      <w:sz w:val="24"/>
    </w:rPr>
  </w:style>
  <w:style w:type="paragraph" w:customStyle="1" w:styleId="Lettre-12pts">
    <w:name w:val="Lettre-12pts"/>
    <w:basedOn w:val="Corpsdetexte"/>
    <w:rsid w:val="00E64AEB"/>
    <w:pPr>
      <w:spacing w:after="240"/>
      <w:ind w:left="357" w:hanging="357"/>
    </w:pPr>
    <w:rPr>
      <w:rFonts w:ascii="Times New Roman" w:hAnsi="Times New Roman"/>
      <w:sz w:val="24"/>
    </w:rPr>
  </w:style>
  <w:style w:type="paragraph" w:customStyle="1" w:styleId="Lettre-6pts">
    <w:name w:val="Lettre-6pts"/>
    <w:basedOn w:val="Corpsdetexte"/>
    <w:rsid w:val="00E64AEB"/>
    <w:pPr>
      <w:ind w:left="357" w:hanging="357"/>
    </w:pPr>
    <w:rPr>
      <w:rFonts w:ascii="Times New Roman" w:hAnsi="Times New Roman"/>
      <w:sz w:val="24"/>
    </w:rPr>
  </w:style>
  <w:style w:type="paragraph" w:customStyle="1" w:styleId="Numro-0pt">
    <w:name w:val="Numéro-0pt"/>
    <w:basedOn w:val="Corpsdetexte"/>
    <w:rsid w:val="00E64AEB"/>
    <w:pPr>
      <w:spacing w:after="0"/>
      <w:ind w:left="357" w:hanging="357"/>
    </w:pPr>
    <w:rPr>
      <w:rFonts w:ascii="Times New Roman" w:hAnsi="Times New Roman"/>
      <w:sz w:val="24"/>
    </w:rPr>
  </w:style>
  <w:style w:type="paragraph" w:customStyle="1" w:styleId="Numro-12pts">
    <w:name w:val="Numéro-12pts"/>
    <w:basedOn w:val="Corpsdetexte"/>
    <w:rsid w:val="00E64AEB"/>
    <w:pPr>
      <w:spacing w:after="240"/>
      <w:ind w:left="357" w:hanging="357"/>
    </w:pPr>
    <w:rPr>
      <w:rFonts w:ascii="Times New Roman" w:hAnsi="Times New Roman"/>
      <w:sz w:val="24"/>
    </w:rPr>
  </w:style>
  <w:style w:type="paragraph" w:customStyle="1" w:styleId="Numro-6pts">
    <w:name w:val="Numéro-6pts"/>
    <w:basedOn w:val="Corpsdetexte"/>
    <w:rsid w:val="00E64AEB"/>
    <w:pPr>
      <w:ind w:left="357" w:hanging="357"/>
    </w:pPr>
    <w:rPr>
      <w:rFonts w:ascii="Times New Roman" w:hAnsi="Times New Roman"/>
      <w:sz w:val="24"/>
    </w:rPr>
  </w:style>
  <w:style w:type="paragraph" w:styleId="Listepuces">
    <w:name w:val="List Bullet"/>
    <w:basedOn w:val="Normal"/>
    <w:autoRedefine/>
    <w:rsid w:val="00E64AEB"/>
    <w:pPr>
      <w:tabs>
        <w:tab w:val="num" w:pos="360"/>
      </w:tabs>
      <w:ind w:left="360" w:hanging="360"/>
    </w:pPr>
    <w:rPr>
      <w:rFonts w:ascii="Times New Roman" w:hAnsi="Times New Roman"/>
      <w:sz w:val="24"/>
    </w:rPr>
  </w:style>
  <w:style w:type="paragraph" w:customStyle="1" w:styleId="Scnario">
    <w:name w:val="Scénario"/>
    <w:basedOn w:val="CorpsSol"/>
    <w:next w:val="Corpsdetexte"/>
    <w:rsid w:val="00E64AEB"/>
    <w:pPr>
      <w:pBdr>
        <w:top w:val="single" w:sz="8" w:space="1" w:color="808080"/>
        <w:left w:val="single" w:sz="8" w:space="4" w:color="808080"/>
        <w:bottom w:val="single" w:sz="8" w:space="1" w:color="808080"/>
        <w:right w:val="single" w:sz="8" w:space="4" w:color="808080"/>
      </w:pBdr>
      <w:spacing w:before="240" w:after="240"/>
      <w:jc w:val="center"/>
    </w:pPr>
    <w:rPr>
      <w:rFonts w:ascii="Times New Roman" w:hAnsi="Times New Roman"/>
      <w:b/>
      <w:caps/>
      <w:spacing w:val="-10"/>
      <w:sz w:val="28"/>
    </w:rPr>
  </w:style>
  <w:style w:type="paragraph" w:customStyle="1" w:styleId="Puce1-3pts">
    <w:name w:val="Puce1-3pts"/>
    <w:basedOn w:val="Puce1-6pts"/>
    <w:rsid w:val="00E64AEB"/>
    <w:pPr>
      <w:numPr>
        <w:numId w:val="0"/>
      </w:numPr>
      <w:tabs>
        <w:tab w:val="num" w:pos="360"/>
      </w:tabs>
      <w:spacing w:after="60"/>
      <w:ind w:left="357" w:hanging="357"/>
    </w:pPr>
    <w:rPr>
      <w:rFonts w:ascii="Times New Roman" w:hAnsi="Times New Roman"/>
      <w:sz w:val="24"/>
    </w:rPr>
  </w:style>
  <w:style w:type="paragraph" w:customStyle="1" w:styleId="Puce2-3pts">
    <w:name w:val="Puce2-3pts"/>
    <w:basedOn w:val="Puce2-0pt"/>
    <w:rsid w:val="00E64AEB"/>
    <w:pPr>
      <w:numPr>
        <w:numId w:val="11"/>
      </w:numPr>
      <w:tabs>
        <w:tab w:val="clear" w:pos="360"/>
        <w:tab w:val="num" w:pos="717"/>
      </w:tabs>
      <w:spacing w:after="60"/>
      <w:ind w:left="717"/>
    </w:pPr>
    <w:rPr>
      <w:rFonts w:ascii="Times New Roman" w:hAnsi="Times New Roman"/>
      <w:sz w:val="24"/>
    </w:rPr>
  </w:style>
  <w:style w:type="character" w:styleId="lev">
    <w:name w:val="Strong"/>
    <w:uiPriority w:val="22"/>
    <w:qFormat/>
    <w:rsid w:val="00E64AEB"/>
    <w:rPr>
      <w:b/>
      <w:bCs/>
      <w:spacing w:val="0"/>
    </w:rPr>
  </w:style>
  <w:style w:type="character" w:styleId="Accentuation">
    <w:name w:val="Emphasis"/>
    <w:uiPriority w:val="20"/>
    <w:qFormat/>
    <w:rsid w:val="00E64AEB"/>
    <w:rPr>
      <w:b/>
      <w:bCs/>
      <w:i/>
      <w:iCs/>
      <w:color w:val="5A5A5A"/>
    </w:rPr>
  </w:style>
  <w:style w:type="paragraph" w:customStyle="1" w:styleId="xl24">
    <w:name w:val="xl24"/>
    <w:basedOn w:val="Normal"/>
    <w:rsid w:val="00E64AEB"/>
    <w:pPr>
      <w:spacing w:before="100" w:beforeAutospacing="1" w:after="100" w:afterAutospacing="1"/>
      <w:jc w:val="center"/>
    </w:pPr>
    <w:rPr>
      <w:rFonts w:ascii="Times" w:eastAsia="Times" w:hAnsi="Times"/>
    </w:rPr>
  </w:style>
  <w:style w:type="paragraph" w:customStyle="1" w:styleId="xl25">
    <w:name w:val="xl25"/>
    <w:basedOn w:val="Normal"/>
    <w:rsid w:val="00E6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Times" w:hAnsi="Times"/>
    </w:rPr>
  </w:style>
  <w:style w:type="paragraph" w:customStyle="1" w:styleId="xl26">
    <w:name w:val="xl26"/>
    <w:basedOn w:val="Normal"/>
    <w:rsid w:val="00E64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27">
    <w:name w:val="xl27"/>
    <w:basedOn w:val="Normal"/>
    <w:rsid w:val="00E64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mic Sans MS" w:eastAsia="Times" w:hAnsi="Comic Sans MS"/>
      <w:sz w:val="16"/>
    </w:rPr>
  </w:style>
  <w:style w:type="paragraph" w:customStyle="1" w:styleId="xl28">
    <w:name w:val="xl28"/>
    <w:basedOn w:val="Normal"/>
    <w:rsid w:val="00E64AEB"/>
    <w:pPr>
      <w:spacing w:before="100" w:beforeAutospacing="1" w:after="100" w:afterAutospacing="1"/>
      <w:jc w:val="left"/>
      <w:textAlignment w:val="center"/>
    </w:pPr>
    <w:rPr>
      <w:rFonts w:ascii="Comic Sans MS" w:eastAsia="Times" w:hAnsi="Comic Sans MS"/>
      <w:sz w:val="16"/>
    </w:rPr>
  </w:style>
  <w:style w:type="paragraph" w:styleId="Liste">
    <w:name w:val="List"/>
    <w:basedOn w:val="Normal"/>
    <w:rsid w:val="00E64AEB"/>
    <w:pPr>
      <w:ind w:left="283" w:hanging="283"/>
    </w:pPr>
    <w:rPr>
      <w:rFonts w:ascii="Times New Roman" w:hAnsi="Times New Roman"/>
      <w:sz w:val="24"/>
    </w:rPr>
  </w:style>
  <w:style w:type="paragraph" w:styleId="Liste2">
    <w:name w:val="List 2"/>
    <w:basedOn w:val="Normal"/>
    <w:rsid w:val="00E64AEB"/>
    <w:pPr>
      <w:ind w:left="566" w:hanging="283"/>
    </w:pPr>
    <w:rPr>
      <w:rFonts w:ascii="Times New Roman" w:hAnsi="Times New Roman"/>
      <w:sz w:val="24"/>
    </w:rPr>
  </w:style>
  <w:style w:type="paragraph" w:styleId="Salutations">
    <w:name w:val="Salutation"/>
    <w:basedOn w:val="Normal"/>
    <w:next w:val="Normal"/>
    <w:link w:val="SalutationsCar"/>
    <w:rsid w:val="00E64AEB"/>
    <w:rPr>
      <w:rFonts w:ascii="Times New Roman" w:hAnsi="Times New Roman"/>
      <w:sz w:val="24"/>
    </w:rPr>
  </w:style>
  <w:style w:type="character" w:customStyle="1" w:styleId="SalutationsCar">
    <w:name w:val="Salutations Car"/>
    <w:basedOn w:val="Policepardfaut"/>
    <w:link w:val="Salutations"/>
    <w:rsid w:val="00E64AEB"/>
    <w:rPr>
      <w:rFonts w:ascii="Times New Roman" w:eastAsia="Times New Roman" w:hAnsi="Times New Roman" w:cs="Times New Roman"/>
      <w:sz w:val="24"/>
      <w:lang w:eastAsia="fr-FR"/>
    </w:rPr>
  </w:style>
  <w:style w:type="paragraph" w:styleId="Listepuces2">
    <w:name w:val="List Bullet 2"/>
    <w:basedOn w:val="Normal"/>
    <w:autoRedefine/>
    <w:rsid w:val="00E64AEB"/>
    <w:pPr>
      <w:tabs>
        <w:tab w:val="num" w:pos="643"/>
      </w:tabs>
      <w:ind w:left="643" w:hanging="360"/>
    </w:pPr>
    <w:rPr>
      <w:rFonts w:ascii="Times New Roman" w:hAnsi="Times New Roman"/>
      <w:sz w:val="24"/>
    </w:rPr>
  </w:style>
  <w:style w:type="paragraph" w:styleId="Listepuces3">
    <w:name w:val="List Bullet 3"/>
    <w:basedOn w:val="Normal"/>
    <w:autoRedefine/>
    <w:rsid w:val="00E64AEB"/>
    <w:pPr>
      <w:numPr>
        <w:numId w:val="10"/>
      </w:numPr>
      <w:tabs>
        <w:tab w:val="clear" w:pos="643"/>
        <w:tab w:val="num" w:pos="926"/>
      </w:tabs>
      <w:ind w:left="926"/>
    </w:pPr>
    <w:rPr>
      <w:rFonts w:ascii="Times New Roman" w:hAnsi="Times New Roman"/>
      <w:sz w:val="24"/>
    </w:rPr>
  </w:style>
  <w:style w:type="paragraph" w:styleId="Listepuces4">
    <w:name w:val="List Bullet 4"/>
    <w:basedOn w:val="Normal"/>
    <w:autoRedefine/>
    <w:rsid w:val="00E64AEB"/>
    <w:pPr>
      <w:numPr>
        <w:numId w:val="13"/>
      </w:numPr>
      <w:tabs>
        <w:tab w:val="clear" w:pos="926"/>
        <w:tab w:val="num" w:pos="1209"/>
      </w:tabs>
      <w:ind w:left="1209"/>
    </w:pPr>
    <w:rPr>
      <w:rFonts w:ascii="Times New Roman" w:hAnsi="Times New Roman"/>
      <w:sz w:val="24"/>
    </w:rPr>
  </w:style>
  <w:style w:type="paragraph" w:styleId="Listecontinue2">
    <w:name w:val="List Continue 2"/>
    <w:basedOn w:val="Normal"/>
    <w:rsid w:val="00E64AEB"/>
    <w:pPr>
      <w:numPr>
        <w:numId w:val="14"/>
      </w:numPr>
      <w:tabs>
        <w:tab w:val="clear" w:pos="1209"/>
      </w:tabs>
      <w:spacing w:after="120"/>
      <w:ind w:left="566" w:firstLine="0"/>
    </w:pPr>
    <w:rPr>
      <w:rFonts w:ascii="Times New Roman" w:hAnsi="Times New Roman"/>
      <w:sz w:val="24"/>
    </w:rPr>
  </w:style>
  <w:style w:type="paragraph" w:styleId="Retraitcorpsdetexte">
    <w:name w:val="Body Text Indent"/>
    <w:basedOn w:val="Normal"/>
    <w:link w:val="RetraitcorpsdetexteCar"/>
    <w:rsid w:val="00E64AEB"/>
    <w:pPr>
      <w:spacing w:after="120"/>
      <w:ind w:left="283"/>
    </w:pPr>
    <w:rPr>
      <w:rFonts w:ascii="Times New Roman" w:hAnsi="Times New Roman"/>
      <w:sz w:val="24"/>
    </w:rPr>
  </w:style>
  <w:style w:type="character" w:customStyle="1" w:styleId="RetraitcorpsdetexteCar">
    <w:name w:val="Retrait corps de texte Car"/>
    <w:basedOn w:val="Policepardfaut"/>
    <w:link w:val="Retraitcorpsdetexte"/>
    <w:rsid w:val="00E64AEB"/>
    <w:rPr>
      <w:rFonts w:ascii="Times New Roman" w:eastAsia="Times New Roman" w:hAnsi="Times New Roman" w:cs="Times New Roman"/>
      <w:sz w:val="24"/>
      <w:lang w:eastAsia="fr-FR"/>
    </w:rPr>
  </w:style>
  <w:style w:type="paragraph" w:styleId="Corpsdetexte2">
    <w:name w:val="Body Text 2"/>
    <w:basedOn w:val="Normal"/>
    <w:link w:val="Corpsdetexte2Car"/>
    <w:rsid w:val="00E64AEB"/>
    <w:rPr>
      <w:rFonts w:ascii="Times New Roman" w:hAnsi="Times New Roman"/>
      <w:b/>
      <w:i/>
      <w:sz w:val="28"/>
    </w:rPr>
  </w:style>
  <w:style w:type="character" w:customStyle="1" w:styleId="Corpsdetexte2Car">
    <w:name w:val="Corps de texte 2 Car"/>
    <w:basedOn w:val="Policepardfaut"/>
    <w:link w:val="Corpsdetexte2"/>
    <w:rsid w:val="00E64AEB"/>
    <w:rPr>
      <w:rFonts w:ascii="Times New Roman" w:eastAsia="Times New Roman" w:hAnsi="Times New Roman" w:cs="Times New Roman"/>
      <w:b/>
      <w:i/>
      <w:sz w:val="28"/>
      <w:lang w:eastAsia="fr-FR"/>
    </w:rPr>
  </w:style>
  <w:style w:type="paragraph" w:styleId="Retraitcorpsdetexte2">
    <w:name w:val="Body Text Indent 2"/>
    <w:basedOn w:val="Normal"/>
    <w:link w:val="Retraitcorpsdetexte2Car"/>
    <w:rsid w:val="00E64AEB"/>
    <w:pPr>
      <w:ind w:left="709"/>
    </w:pPr>
    <w:rPr>
      <w:rFonts w:ascii="Times New Roman" w:hAnsi="Times New Roman"/>
      <w:b/>
      <w:i/>
      <w:sz w:val="28"/>
    </w:rPr>
  </w:style>
  <w:style w:type="character" w:customStyle="1" w:styleId="Retraitcorpsdetexte2Car">
    <w:name w:val="Retrait corps de texte 2 Car"/>
    <w:basedOn w:val="Policepardfaut"/>
    <w:link w:val="Retraitcorpsdetexte2"/>
    <w:rsid w:val="00E64AEB"/>
    <w:rPr>
      <w:rFonts w:ascii="Times New Roman" w:eastAsia="Times New Roman" w:hAnsi="Times New Roman" w:cs="Times New Roman"/>
      <w:b/>
      <w:i/>
      <w:sz w:val="28"/>
      <w:lang w:eastAsia="fr-FR"/>
    </w:rPr>
  </w:style>
  <w:style w:type="paragraph" w:customStyle="1" w:styleId="Text">
    <w:name w:val="Text"/>
    <w:basedOn w:val="Normal"/>
    <w:rsid w:val="00E64AEB"/>
    <w:pPr>
      <w:tabs>
        <w:tab w:val="left" w:pos="284"/>
      </w:tabs>
      <w:spacing w:after="260"/>
    </w:pPr>
    <w:rPr>
      <w:rFonts w:ascii="Times New Roman" w:hAnsi="Times New Roman"/>
    </w:rPr>
  </w:style>
  <w:style w:type="paragraph" w:customStyle="1" w:styleId="xl33">
    <w:name w:val="xl33"/>
    <w:basedOn w:val="Normal"/>
    <w:rsid w:val="00E64AEB"/>
    <w:pPr>
      <w:spacing w:before="100" w:beforeAutospacing="1" w:after="100" w:afterAutospacing="1"/>
      <w:jc w:val="left"/>
    </w:pPr>
    <w:rPr>
      <w:rFonts w:ascii="Tahoma" w:eastAsia="Times" w:hAnsi="Tahoma"/>
      <w:b/>
    </w:rPr>
  </w:style>
  <w:style w:type="paragraph" w:styleId="Corpsdetexte3">
    <w:name w:val="Body Text 3"/>
    <w:basedOn w:val="Normal"/>
    <w:link w:val="Corpsdetexte3Car"/>
    <w:rsid w:val="00E64AEB"/>
    <w:rPr>
      <w:rFonts w:ascii="Times New Roman" w:hAnsi="Times New Roman"/>
      <w:b/>
      <w:sz w:val="24"/>
    </w:rPr>
  </w:style>
  <w:style w:type="character" w:customStyle="1" w:styleId="Corpsdetexte3Car">
    <w:name w:val="Corps de texte 3 Car"/>
    <w:basedOn w:val="Policepardfaut"/>
    <w:link w:val="Corpsdetexte3"/>
    <w:rsid w:val="00E64AEB"/>
    <w:rPr>
      <w:rFonts w:ascii="Times New Roman" w:eastAsia="Times New Roman" w:hAnsi="Times New Roman" w:cs="Times New Roman"/>
      <w:b/>
      <w:sz w:val="24"/>
      <w:lang w:eastAsia="fr-FR"/>
    </w:rPr>
  </w:style>
  <w:style w:type="paragraph" w:customStyle="1" w:styleId="Titre60">
    <w:name w:val="Titre6"/>
    <w:basedOn w:val="Retrait2-12pts"/>
    <w:rsid w:val="00E64AEB"/>
    <w:pPr>
      <w:spacing w:after="0"/>
      <w:ind w:left="0"/>
    </w:pPr>
    <w:rPr>
      <w:rFonts w:ascii="Times New Roman" w:hAnsi="Times New Roman"/>
      <w:sz w:val="24"/>
    </w:rPr>
  </w:style>
  <w:style w:type="paragraph" w:customStyle="1" w:styleId="font5">
    <w:name w:val="font5"/>
    <w:basedOn w:val="Normal"/>
    <w:rsid w:val="00E64AEB"/>
    <w:pPr>
      <w:spacing w:before="100" w:beforeAutospacing="1" w:after="100" w:afterAutospacing="1"/>
      <w:jc w:val="left"/>
    </w:pPr>
    <w:rPr>
      <w:rFonts w:ascii="Geneva" w:eastAsia="Times" w:hAnsi="Geneva"/>
      <w:color w:val="000000"/>
      <w:sz w:val="18"/>
    </w:rPr>
  </w:style>
  <w:style w:type="paragraph" w:customStyle="1" w:styleId="font6">
    <w:name w:val="font6"/>
    <w:basedOn w:val="Normal"/>
    <w:rsid w:val="00E64AEB"/>
    <w:pPr>
      <w:spacing w:before="100" w:beforeAutospacing="1" w:after="100" w:afterAutospacing="1"/>
      <w:jc w:val="left"/>
    </w:pPr>
    <w:rPr>
      <w:rFonts w:ascii="Geneva" w:eastAsia="Times" w:hAnsi="Geneva"/>
      <w:b/>
      <w:color w:val="000000"/>
      <w:sz w:val="18"/>
    </w:rPr>
  </w:style>
  <w:style w:type="paragraph" w:customStyle="1" w:styleId="xl29">
    <w:name w:val="xl29"/>
    <w:basedOn w:val="Normal"/>
    <w:rsid w:val="00E64AEB"/>
    <w:pPr>
      <w:pBdr>
        <w:top w:val="single" w:sz="4" w:space="0" w:color="auto"/>
        <w:left w:val="single" w:sz="4" w:space="0" w:color="auto"/>
        <w:right w:val="single" w:sz="4" w:space="0" w:color="auto"/>
      </w:pBdr>
      <w:spacing w:before="100" w:beforeAutospacing="1" w:after="100" w:afterAutospacing="1"/>
      <w:jc w:val="center"/>
      <w:textAlignment w:val="center"/>
    </w:pPr>
    <w:rPr>
      <w:rFonts w:ascii="Comic Sans MS" w:eastAsia="Times" w:hAnsi="Comic Sans MS"/>
    </w:rPr>
  </w:style>
  <w:style w:type="paragraph" w:customStyle="1" w:styleId="xl30">
    <w:name w:val="xl30"/>
    <w:basedOn w:val="Normal"/>
    <w:rsid w:val="00E64AEB"/>
    <w:pPr>
      <w:pBdr>
        <w:left w:val="single" w:sz="4" w:space="0" w:color="auto"/>
        <w:right w:val="single" w:sz="4" w:space="0" w:color="auto"/>
      </w:pBdr>
      <w:spacing w:before="100" w:beforeAutospacing="1" w:after="100" w:afterAutospacing="1"/>
      <w:jc w:val="center"/>
      <w:textAlignment w:val="center"/>
    </w:pPr>
    <w:rPr>
      <w:rFonts w:ascii="Comic Sans MS" w:eastAsia="Times" w:hAnsi="Comic Sans MS"/>
    </w:rPr>
  </w:style>
  <w:style w:type="paragraph" w:customStyle="1" w:styleId="xl31">
    <w:name w:val="xl31"/>
    <w:basedOn w:val="Normal"/>
    <w:rsid w:val="00E64A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Times" w:hAnsi="Comic Sans MS"/>
    </w:rPr>
  </w:style>
  <w:style w:type="paragraph" w:customStyle="1" w:styleId="xl32">
    <w:name w:val="xl32"/>
    <w:basedOn w:val="Normal"/>
    <w:rsid w:val="00E64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mic Sans MS" w:eastAsia="Times" w:hAnsi="Comic Sans MS"/>
      <w:b/>
    </w:rPr>
  </w:style>
  <w:style w:type="paragraph" w:customStyle="1" w:styleId="xl34">
    <w:name w:val="xl34"/>
    <w:basedOn w:val="Normal"/>
    <w:rsid w:val="00E64AEB"/>
    <w:pPr>
      <w:pBdr>
        <w:top w:val="single" w:sz="4" w:space="0" w:color="auto"/>
        <w:left w:val="single" w:sz="4" w:space="0" w:color="auto"/>
        <w:bottom w:val="single" w:sz="4" w:space="0" w:color="auto"/>
      </w:pBdr>
      <w:spacing w:before="100" w:beforeAutospacing="1" w:after="100" w:afterAutospacing="1"/>
      <w:jc w:val="center"/>
    </w:pPr>
    <w:rPr>
      <w:rFonts w:ascii="Comic Sans MS" w:eastAsia="Times" w:hAnsi="Comic Sans MS"/>
    </w:rPr>
  </w:style>
  <w:style w:type="paragraph" w:customStyle="1" w:styleId="xl35">
    <w:name w:val="xl35"/>
    <w:basedOn w:val="Normal"/>
    <w:rsid w:val="00E64AEB"/>
    <w:pPr>
      <w:pBdr>
        <w:top w:val="single" w:sz="4" w:space="0" w:color="auto"/>
        <w:bottom w:val="single" w:sz="4" w:space="0" w:color="auto"/>
        <w:right w:val="single" w:sz="4" w:space="0" w:color="auto"/>
      </w:pBdr>
      <w:spacing w:before="100" w:beforeAutospacing="1" w:after="100" w:afterAutospacing="1"/>
      <w:jc w:val="center"/>
    </w:pPr>
    <w:rPr>
      <w:rFonts w:ascii="Comic Sans MS" w:eastAsia="Times" w:hAnsi="Comic Sans MS"/>
    </w:rPr>
  </w:style>
  <w:style w:type="paragraph" w:customStyle="1" w:styleId="xl36">
    <w:name w:val="xl36"/>
    <w:basedOn w:val="Normal"/>
    <w:rsid w:val="00E64AEB"/>
    <w:pPr>
      <w:pBdr>
        <w:top w:val="single" w:sz="4" w:space="0" w:color="auto"/>
        <w:left w:val="single" w:sz="4" w:space="0" w:color="auto"/>
        <w:right w:val="single" w:sz="4" w:space="0" w:color="auto"/>
      </w:pBdr>
      <w:spacing w:before="100" w:beforeAutospacing="1" w:after="100" w:afterAutospacing="1"/>
      <w:jc w:val="left"/>
      <w:textAlignment w:val="center"/>
    </w:pPr>
    <w:rPr>
      <w:rFonts w:ascii="Comic Sans MS" w:eastAsia="Times" w:hAnsi="Comic Sans MS"/>
    </w:rPr>
  </w:style>
  <w:style w:type="paragraph" w:customStyle="1" w:styleId="xl37">
    <w:name w:val="xl37"/>
    <w:basedOn w:val="Normal"/>
    <w:rsid w:val="00E64AEB"/>
    <w:pPr>
      <w:pBdr>
        <w:left w:val="single" w:sz="4" w:space="0" w:color="auto"/>
        <w:right w:val="single" w:sz="4" w:space="0" w:color="auto"/>
      </w:pBdr>
      <w:spacing w:before="100" w:beforeAutospacing="1" w:after="100" w:afterAutospacing="1"/>
      <w:jc w:val="left"/>
      <w:textAlignment w:val="center"/>
    </w:pPr>
    <w:rPr>
      <w:rFonts w:ascii="Comic Sans MS" w:eastAsia="Times" w:hAnsi="Comic Sans MS"/>
    </w:rPr>
  </w:style>
  <w:style w:type="paragraph" w:customStyle="1" w:styleId="xl38">
    <w:name w:val="xl38"/>
    <w:basedOn w:val="Normal"/>
    <w:rsid w:val="00E64AEB"/>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Times" w:hAnsi="Comic Sans MS"/>
    </w:rPr>
  </w:style>
  <w:style w:type="paragraph" w:customStyle="1" w:styleId="xl39">
    <w:name w:val="xl39"/>
    <w:basedOn w:val="Normal"/>
    <w:rsid w:val="00E64AEB"/>
    <w:pPr>
      <w:pBdr>
        <w:left w:val="single" w:sz="4" w:space="0" w:color="auto"/>
        <w:right w:val="single" w:sz="4" w:space="0" w:color="auto"/>
      </w:pBdr>
      <w:spacing w:before="100" w:beforeAutospacing="1" w:after="100" w:afterAutospacing="1"/>
      <w:jc w:val="left"/>
    </w:pPr>
    <w:rPr>
      <w:rFonts w:ascii="Times" w:eastAsia="Times" w:hAnsi="Times"/>
      <w:sz w:val="14"/>
    </w:rPr>
  </w:style>
  <w:style w:type="paragraph" w:customStyle="1" w:styleId="xl40">
    <w:name w:val="xl40"/>
    <w:basedOn w:val="Normal"/>
    <w:rsid w:val="00E64A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14"/>
    </w:rPr>
  </w:style>
  <w:style w:type="paragraph" w:customStyle="1" w:styleId="xl41">
    <w:name w:val="xl41"/>
    <w:basedOn w:val="Normal"/>
    <w:rsid w:val="00E64AEB"/>
    <w:pPr>
      <w:pBdr>
        <w:left w:val="single" w:sz="4" w:space="0" w:color="auto"/>
        <w:bottom w:val="single" w:sz="4" w:space="0" w:color="auto"/>
      </w:pBdr>
      <w:spacing w:before="100" w:beforeAutospacing="1" w:after="100" w:afterAutospacing="1"/>
      <w:jc w:val="left"/>
    </w:pPr>
    <w:rPr>
      <w:rFonts w:ascii="Times" w:eastAsia="Times" w:hAnsi="Times"/>
      <w:sz w:val="14"/>
    </w:rPr>
  </w:style>
  <w:style w:type="paragraph" w:customStyle="1" w:styleId="xl42">
    <w:name w:val="xl42"/>
    <w:basedOn w:val="Normal"/>
    <w:rsid w:val="00E64AEB"/>
    <w:pPr>
      <w:pBdr>
        <w:left w:val="single" w:sz="8" w:space="0" w:color="auto"/>
        <w:bottom w:val="single" w:sz="8" w:space="0" w:color="auto"/>
        <w:right w:val="single" w:sz="8" w:space="0" w:color="auto"/>
      </w:pBdr>
      <w:shd w:val="clear" w:color="auto" w:fill="FCF305"/>
      <w:spacing w:before="100" w:beforeAutospacing="1" w:after="100" w:afterAutospacing="1"/>
      <w:jc w:val="left"/>
    </w:pPr>
    <w:rPr>
      <w:rFonts w:ascii="Times" w:eastAsia="Times" w:hAnsi="Times"/>
      <w:sz w:val="14"/>
    </w:rPr>
  </w:style>
  <w:style w:type="paragraph" w:customStyle="1" w:styleId="xl43">
    <w:name w:val="xl43"/>
    <w:basedOn w:val="Normal"/>
    <w:rsid w:val="00E64AEB"/>
    <w:pPr>
      <w:pBdr>
        <w:bottom w:val="single" w:sz="4" w:space="0" w:color="auto"/>
        <w:right w:val="single" w:sz="4" w:space="0" w:color="auto"/>
      </w:pBdr>
      <w:spacing w:before="100" w:beforeAutospacing="1" w:after="100" w:afterAutospacing="1"/>
      <w:jc w:val="left"/>
    </w:pPr>
    <w:rPr>
      <w:rFonts w:ascii="Times" w:eastAsia="Times" w:hAnsi="Times"/>
      <w:sz w:val="14"/>
    </w:rPr>
  </w:style>
  <w:style w:type="paragraph" w:customStyle="1" w:styleId="xl44">
    <w:name w:val="xl44"/>
    <w:basedOn w:val="Normal"/>
    <w:rsid w:val="00E64AEB"/>
    <w:pPr>
      <w:pBdr>
        <w:left w:val="single" w:sz="4" w:space="0" w:color="auto"/>
        <w:bottom w:val="single" w:sz="4" w:space="0" w:color="auto"/>
        <w:right w:val="single" w:sz="4" w:space="0" w:color="auto"/>
      </w:pBdr>
      <w:spacing w:before="100" w:beforeAutospacing="1" w:after="100" w:afterAutospacing="1"/>
      <w:jc w:val="left"/>
    </w:pPr>
    <w:rPr>
      <w:rFonts w:ascii="Times" w:eastAsia="Times" w:hAnsi="Times"/>
      <w:sz w:val="14"/>
    </w:rPr>
  </w:style>
  <w:style w:type="paragraph" w:customStyle="1" w:styleId="xl45">
    <w:name w:val="xl45"/>
    <w:basedOn w:val="Normal"/>
    <w:rsid w:val="00E64A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sz w:val="14"/>
    </w:rPr>
  </w:style>
  <w:style w:type="paragraph" w:customStyle="1" w:styleId="xl46">
    <w:name w:val="xl46"/>
    <w:basedOn w:val="Normal"/>
    <w:rsid w:val="00E64AEB"/>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Times" w:eastAsia="Times" w:hAnsi="Times"/>
      <w:sz w:val="14"/>
    </w:rPr>
  </w:style>
  <w:style w:type="paragraph" w:customStyle="1" w:styleId="xl47">
    <w:name w:val="xl47"/>
    <w:basedOn w:val="Normal"/>
    <w:rsid w:val="00E64AEB"/>
    <w:pPr>
      <w:pBdr>
        <w:top w:val="single" w:sz="4" w:space="0" w:color="auto"/>
        <w:left w:val="single" w:sz="4" w:space="0" w:color="auto"/>
      </w:pBdr>
      <w:shd w:val="clear" w:color="auto" w:fill="00CCFF"/>
      <w:spacing w:before="100" w:beforeAutospacing="1" w:after="100" w:afterAutospacing="1"/>
      <w:jc w:val="left"/>
    </w:pPr>
    <w:rPr>
      <w:rFonts w:ascii="Times" w:eastAsia="Times" w:hAnsi="Times"/>
      <w:sz w:val="14"/>
    </w:rPr>
  </w:style>
  <w:style w:type="paragraph" w:customStyle="1" w:styleId="xl48">
    <w:name w:val="xl48"/>
    <w:basedOn w:val="Normal"/>
    <w:rsid w:val="00E64AEB"/>
    <w:pPr>
      <w:pBdr>
        <w:left w:val="single" w:sz="4" w:space="0" w:color="auto"/>
      </w:pBdr>
      <w:spacing w:before="100" w:beforeAutospacing="1" w:after="100" w:afterAutospacing="1"/>
      <w:jc w:val="left"/>
    </w:pPr>
    <w:rPr>
      <w:rFonts w:ascii="Times" w:eastAsia="Times" w:hAnsi="Times"/>
      <w:sz w:val="14"/>
    </w:rPr>
  </w:style>
  <w:style w:type="paragraph" w:customStyle="1" w:styleId="xl49">
    <w:name w:val="xl49"/>
    <w:basedOn w:val="Normal"/>
    <w:rsid w:val="00E64AEB"/>
    <w:pPr>
      <w:pBdr>
        <w:left w:val="single" w:sz="4" w:space="0" w:color="auto"/>
        <w:bottom w:val="single" w:sz="4" w:space="0" w:color="auto"/>
        <w:right w:val="single" w:sz="4" w:space="0" w:color="auto"/>
      </w:pBdr>
      <w:shd w:val="clear" w:color="auto" w:fill="00CCFF"/>
      <w:spacing w:before="100" w:beforeAutospacing="1" w:after="100" w:afterAutospacing="1"/>
      <w:jc w:val="left"/>
    </w:pPr>
    <w:rPr>
      <w:rFonts w:ascii="Times" w:eastAsia="Times" w:hAnsi="Times"/>
      <w:sz w:val="14"/>
    </w:rPr>
  </w:style>
  <w:style w:type="paragraph" w:customStyle="1" w:styleId="xl50">
    <w:name w:val="xl50"/>
    <w:basedOn w:val="Normal"/>
    <w:rsid w:val="00E64AEB"/>
    <w:pPr>
      <w:pBdr>
        <w:top w:val="single" w:sz="4" w:space="0" w:color="auto"/>
        <w:left w:val="single" w:sz="4" w:space="0" w:color="auto"/>
        <w:right w:val="single" w:sz="4" w:space="0" w:color="auto"/>
      </w:pBdr>
      <w:spacing w:before="100" w:beforeAutospacing="1" w:after="100" w:afterAutospacing="1"/>
      <w:jc w:val="left"/>
    </w:pPr>
    <w:rPr>
      <w:rFonts w:ascii="Times" w:eastAsia="Times" w:hAnsi="Times"/>
      <w:sz w:val="14"/>
    </w:rPr>
  </w:style>
  <w:style w:type="paragraph" w:customStyle="1" w:styleId="TitreAx">
    <w:name w:val="TitreAx"/>
    <w:basedOn w:val="Corpsdetexte"/>
    <w:next w:val="Corpsdetexte"/>
    <w:rsid w:val="00E64AEB"/>
    <w:pPr>
      <w:keepNext/>
      <w:numPr>
        <w:numId w:val="15"/>
      </w:numPr>
      <w:tabs>
        <w:tab w:val="clear" w:pos="720"/>
        <w:tab w:val="left" w:pos="0"/>
      </w:tabs>
      <w:spacing w:before="240" w:after="240"/>
      <w:ind w:left="0" w:hanging="709"/>
    </w:pPr>
    <w:rPr>
      <w:rFonts w:ascii="Times New Roman" w:hAnsi="Times New Roman"/>
      <w:b/>
      <w:caps/>
      <w:sz w:val="24"/>
    </w:rPr>
  </w:style>
  <w:style w:type="paragraph" w:customStyle="1" w:styleId="Puce1-3pt">
    <w:name w:val="Puce1-3pt"/>
    <w:basedOn w:val="Puce1-0pt"/>
    <w:rsid w:val="00E64AEB"/>
    <w:pPr>
      <w:numPr>
        <w:numId w:val="12"/>
      </w:numPr>
      <w:spacing w:after="60"/>
    </w:pPr>
    <w:rPr>
      <w:rFonts w:ascii="Times New Roman" w:hAnsi="Times New Roman"/>
      <w:sz w:val="24"/>
    </w:rPr>
  </w:style>
  <w:style w:type="character" w:styleId="Lienhypertextesuivivisit">
    <w:name w:val="FollowedHyperlink"/>
    <w:rsid w:val="00E64AEB"/>
    <w:rPr>
      <w:color w:val="993366"/>
      <w:u w:val="single"/>
    </w:rPr>
  </w:style>
  <w:style w:type="paragraph" w:styleId="Commentaire">
    <w:name w:val="annotation text"/>
    <w:basedOn w:val="Normal"/>
    <w:link w:val="CommentaireCar"/>
    <w:semiHidden/>
    <w:rsid w:val="00E64AEB"/>
    <w:rPr>
      <w:sz w:val="24"/>
      <w:szCs w:val="24"/>
    </w:rPr>
  </w:style>
  <w:style w:type="character" w:customStyle="1" w:styleId="CommentaireCar">
    <w:name w:val="Commentaire Car"/>
    <w:basedOn w:val="Policepardfaut"/>
    <w:link w:val="Commentaire"/>
    <w:semiHidden/>
    <w:rsid w:val="00E64AEB"/>
    <w:rPr>
      <w:rFonts w:ascii="Century Gothic" w:eastAsia="Times New Roman" w:hAnsi="Century Gothic" w:cs="Times New Roman"/>
      <w:sz w:val="24"/>
      <w:szCs w:val="24"/>
      <w:lang w:eastAsia="fr-FR"/>
    </w:rPr>
  </w:style>
  <w:style w:type="paragraph" w:styleId="NormalWeb">
    <w:name w:val="Normal (Web)"/>
    <w:basedOn w:val="Normal"/>
    <w:uiPriority w:val="99"/>
    <w:rsid w:val="00E64AEB"/>
    <w:pPr>
      <w:spacing w:before="100" w:beforeAutospacing="1" w:after="100" w:afterAutospacing="1"/>
      <w:jc w:val="left"/>
    </w:pPr>
    <w:rPr>
      <w:rFonts w:ascii="Arial Unicode MS" w:eastAsia="Arial Unicode MS" w:hAnsi="Arial Unicode MS"/>
      <w:sz w:val="24"/>
    </w:rPr>
  </w:style>
  <w:style w:type="paragraph" w:styleId="Index1">
    <w:name w:val="index 1"/>
    <w:basedOn w:val="Normal"/>
    <w:next w:val="Normal"/>
    <w:autoRedefine/>
    <w:semiHidden/>
    <w:rsid w:val="00E64AEB"/>
    <w:pPr>
      <w:ind w:left="200" w:hanging="200"/>
    </w:pPr>
  </w:style>
  <w:style w:type="paragraph" w:styleId="Textedebulles">
    <w:name w:val="Balloon Text"/>
    <w:basedOn w:val="Normal"/>
    <w:link w:val="TextedebullesCar"/>
    <w:semiHidden/>
    <w:rsid w:val="00E64AEB"/>
    <w:rPr>
      <w:rFonts w:ascii="Lucida Grande" w:hAnsi="Lucida Grande"/>
      <w:sz w:val="18"/>
      <w:szCs w:val="18"/>
    </w:rPr>
  </w:style>
  <w:style w:type="character" w:customStyle="1" w:styleId="TextedebullesCar">
    <w:name w:val="Texte de bulles Car"/>
    <w:basedOn w:val="Policepardfaut"/>
    <w:link w:val="Textedebulles"/>
    <w:semiHidden/>
    <w:rsid w:val="00E64AEB"/>
    <w:rPr>
      <w:rFonts w:ascii="Lucida Grande" w:eastAsia="Times New Roman" w:hAnsi="Lucida Grande" w:cs="Times New Roman"/>
      <w:sz w:val="18"/>
      <w:szCs w:val="18"/>
      <w:lang w:eastAsia="fr-FR"/>
    </w:rPr>
  </w:style>
  <w:style w:type="paragraph" w:styleId="Paragraphedeliste">
    <w:name w:val="List Paragraph"/>
    <w:basedOn w:val="Normal"/>
    <w:uiPriority w:val="34"/>
    <w:qFormat/>
    <w:rsid w:val="00E64AEB"/>
    <w:pPr>
      <w:ind w:left="720"/>
      <w:contextualSpacing/>
    </w:pPr>
  </w:style>
  <w:style w:type="paragraph" w:styleId="Lgende">
    <w:name w:val="caption"/>
    <w:basedOn w:val="Normal"/>
    <w:next w:val="Normal"/>
    <w:uiPriority w:val="35"/>
    <w:semiHidden/>
    <w:unhideWhenUsed/>
    <w:qFormat/>
    <w:rsid w:val="00E64AEB"/>
    <w:rPr>
      <w:b/>
      <w:bCs/>
      <w:sz w:val="18"/>
      <w:szCs w:val="18"/>
    </w:rPr>
  </w:style>
  <w:style w:type="paragraph" w:styleId="Titre">
    <w:name w:val="Title"/>
    <w:basedOn w:val="Normal"/>
    <w:next w:val="Normal"/>
    <w:link w:val="TitreCar"/>
    <w:uiPriority w:val="10"/>
    <w:qFormat/>
    <w:rsid w:val="00E64AEB"/>
    <w:pPr>
      <w:pBdr>
        <w:top w:val="single" w:sz="8" w:space="10" w:color="A7BFDE"/>
        <w:bottom w:val="single" w:sz="24" w:space="15" w:color="9BBB59"/>
      </w:pBdr>
      <w:jc w:val="center"/>
    </w:pPr>
    <w:rPr>
      <w:rFonts w:ascii="Cambria" w:hAnsi="Cambria"/>
      <w:i/>
      <w:iCs/>
      <w:color w:val="243F60"/>
      <w:sz w:val="60"/>
      <w:szCs w:val="60"/>
    </w:rPr>
  </w:style>
  <w:style w:type="character" w:customStyle="1" w:styleId="TitreCar">
    <w:name w:val="Titre Car"/>
    <w:basedOn w:val="Policepardfaut"/>
    <w:link w:val="Titre"/>
    <w:uiPriority w:val="10"/>
    <w:rsid w:val="00E64AEB"/>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E64AEB"/>
    <w:pPr>
      <w:spacing w:before="200" w:after="900"/>
      <w:jc w:val="right"/>
    </w:pPr>
    <w:rPr>
      <w:i/>
      <w:iCs/>
      <w:sz w:val="24"/>
      <w:szCs w:val="24"/>
    </w:rPr>
  </w:style>
  <w:style w:type="character" w:customStyle="1" w:styleId="Sous-titreCar">
    <w:name w:val="Sous-titre Car"/>
    <w:basedOn w:val="Policepardfaut"/>
    <w:link w:val="Sous-titre"/>
    <w:uiPriority w:val="11"/>
    <w:rsid w:val="00E64AEB"/>
    <w:rPr>
      <w:rFonts w:ascii="Century Gothic" w:eastAsia="Times New Roman" w:hAnsi="Century Gothic" w:cs="Times New Roman"/>
      <w:i/>
      <w:iCs/>
      <w:sz w:val="24"/>
      <w:szCs w:val="24"/>
    </w:rPr>
  </w:style>
  <w:style w:type="paragraph" w:styleId="Sansinterligne">
    <w:name w:val="No Spacing"/>
    <w:basedOn w:val="Normal"/>
    <w:link w:val="SansinterligneCar"/>
    <w:uiPriority w:val="1"/>
    <w:qFormat/>
    <w:rsid w:val="00E64AEB"/>
    <w:rPr>
      <w:rFonts w:ascii="Calibri" w:hAnsi="Calibri"/>
      <w:sz w:val="20"/>
      <w:szCs w:val="20"/>
    </w:rPr>
  </w:style>
  <w:style w:type="character" w:customStyle="1" w:styleId="SansinterligneCar">
    <w:name w:val="Sans interligne Car"/>
    <w:link w:val="Sansinterligne"/>
    <w:uiPriority w:val="1"/>
    <w:rsid w:val="00E64AEB"/>
    <w:rPr>
      <w:rFonts w:ascii="Calibri" w:eastAsia="Times New Roman" w:hAnsi="Calibri" w:cs="Times New Roman"/>
      <w:sz w:val="20"/>
      <w:szCs w:val="20"/>
      <w:lang w:eastAsia="fr-FR"/>
    </w:rPr>
  </w:style>
  <w:style w:type="paragraph" w:styleId="Citation">
    <w:name w:val="Quote"/>
    <w:basedOn w:val="Normal"/>
    <w:next w:val="Normal"/>
    <w:link w:val="CitationCar"/>
    <w:uiPriority w:val="29"/>
    <w:qFormat/>
    <w:rsid w:val="00E64AEB"/>
    <w:rPr>
      <w:rFonts w:ascii="Cambria" w:hAnsi="Cambria"/>
      <w:i/>
      <w:iCs/>
      <w:color w:val="5A5A5A"/>
      <w:sz w:val="20"/>
      <w:szCs w:val="20"/>
    </w:rPr>
  </w:style>
  <w:style w:type="character" w:customStyle="1" w:styleId="CitationCar">
    <w:name w:val="Citation Car"/>
    <w:basedOn w:val="Policepardfaut"/>
    <w:link w:val="Citation"/>
    <w:uiPriority w:val="29"/>
    <w:rsid w:val="00E64AEB"/>
    <w:rPr>
      <w:rFonts w:ascii="Cambria" w:eastAsia="Times New Roman" w:hAnsi="Cambria" w:cs="Times New Roman"/>
      <w:i/>
      <w:iCs/>
      <w:color w:val="5A5A5A"/>
      <w:sz w:val="20"/>
      <w:szCs w:val="20"/>
    </w:rPr>
  </w:style>
  <w:style w:type="paragraph" w:styleId="Citationintense">
    <w:name w:val="Intense Quote"/>
    <w:basedOn w:val="Normal"/>
    <w:next w:val="Normal"/>
    <w:link w:val="CitationintenseCar"/>
    <w:uiPriority w:val="30"/>
    <w:qFormat/>
    <w:rsid w:val="00E64AE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E64AEB"/>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E64AEB"/>
    <w:rPr>
      <w:i/>
      <w:iCs/>
      <w:color w:val="5A5A5A"/>
    </w:rPr>
  </w:style>
  <w:style w:type="character" w:styleId="Emphaseintense">
    <w:name w:val="Intense Emphasis"/>
    <w:uiPriority w:val="21"/>
    <w:qFormat/>
    <w:rsid w:val="00E64AEB"/>
    <w:rPr>
      <w:b/>
      <w:bCs/>
      <w:i/>
      <w:iCs/>
      <w:color w:val="4F81BD"/>
      <w:sz w:val="22"/>
      <w:szCs w:val="22"/>
    </w:rPr>
  </w:style>
  <w:style w:type="character" w:styleId="Rfrenceple">
    <w:name w:val="Subtle Reference"/>
    <w:uiPriority w:val="31"/>
    <w:qFormat/>
    <w:rsid w:val="00E64AEB"/>
    <w:rPr>
      <w:color w:val="auto"/>
      <w:u w:val="single" w:color="9BBB59"/>
    </w:rPr>
  </w:style>
  <w:style w:type="character" w:styleId="Rfrenceintense">
    <w:name w:val="Intense Reference"/>
    <w:uiPriority w:val="32"/>
    <w:qFormat/>
    <w:rsid w:val="00E64AEB"/>
    <w:rPr>
      <w:b/>
      <w:bCs/>
      <w:color w:val="76923C"/>
      <w:u w:val="single" w:color="9BBB59"/>
    </w:rPr>
  </w:style>
  <w:style w:type="character" w:styleId="Titredulivre">
    <w:name w:val="Book Title"/>
    <w:uiPriority w:val="33"/>
    <w:qFormat/>
    <w:rsid w:val="00E64AEB"/>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E64AEB"/>
    <w:pPr>
      <w:outlineLvl w:val="9"/>
    </w:pPr>
  </w:style>
  <w:style w:type="table" w:styleId="Grilledutableau">
    <w:name w:val="Table Grid"/>
    <w:basedOn w:val="TableauNormal"/>
    <w:uiPriority w:val="59"/>
    <w:rsid w:val="00E64AEB"/>
    <w:pPr>
      <w:spacing w:after="0" w:line="240" w:lineRule="auto"/>
    </w:pPr>
    <w:rPr>
      <w:rFonts w:ascii="Century Gothic" w:eastAsia="Times New Roman" w:hAnsi="Century Gothic"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moyenne1-Accent11">
    <w:name w:val="Trame moyenne 1 - Accent 11"/>
    <w:basedOn w:val="TableauNormal"/>
    <w:uiPriority w:val="63"/>
    <w:rsid w:val="00E64AEB"/>
    <w:pPr>
      <w:spacing w:after="0" w:line="240" w:lineRule="auto"/>
    </w:pPr>
    <w:rPr>
      <w:rFonts w:ascii="Century Gothic" w:eastAsia="Times New Roman" w:hAnsi="Century Gothic" w:cs="Times New Roman"/>
      <w:sz w:val="20"/>
      <w:szCs w:val="20"/>
      <w:lang w:eastAsia="fr-F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eclaire-Accent11">
    <w:name w:val="Liste claire - Accent 11"/>
    <w:basedOn w:val="TableauNormal"/>
    <w:uiPriority w:val="61"/>
    <w:rsid w:val="00E64AEB"/>
    <w:pPr>
      <w:spacing w:after="0" w:line="240" w:lineRule="auto"/>
    </w:pPr>
    <w:rPr>
      <w:rFonts w:ascii="Century Gothic" w:eastAsia="Times New Roman" w:hAnsi="Century Gothic" w:cs="Times New Roman"/>
      <w:sz w:val="20"/>
      <w:szCs w:val="20"/>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auGrille4-Accentuation1">
    <w:name w:val="Tableau Grille 4 - Accentuation 1"/>
    <w:basedOn w:val="TableauNormal"/>
    <w:uiPriority w:val="49"/>
    <w:rsid w:val="00E64AEB"/>
    <w:pPr>
      <w:spacing w:after="0" w:line="240" w:lineRule="auto"/>
    </w:pPr>
    <w:rPr>
      <w:rFonts w:ascii="Century Gothic" w:eastAsia="Times New Roman" w:hAnsi="Century Gothic" w:cs="Times New Roman"/>
      <w:sz w:val="20"/>
      <w:szCs w:val="20"/>
      <w:lang w:eastAsia="fr-F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divs>
    <w:div w:id="6195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bessieres.org" TargetMode="External"/><Relationship Id="rId13" Type="http://schemas.microsoft.com/office/2007/relationships/diagramDrawing" Target="diagrams/drawing1.xml"/><Relationship Id="rId18" Type="http://schemas.openxmlformats.org/officeDocument/2006/relationships/hyperlink" Target="http://paris.tribunal-administratif.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mailto:greffe.ta-paris@juradm.fr"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25A75-7FFC-4DA9-B521-1EFBE9A1CD43}" type="doc">
      <dgm:prSet loTypeId="urn:microsoft.com/office/officeart/2005/8/layout/lProcess2" loCatId="list" qsTypeId="urn:microsoft.com/office/officeart/2005/8/quickstyle/simple5" qsCatId="simple" csTypeId="urn:microsoft.com/office/officeart/2005/8/colors/colorful1" csCatId="colorful" phldr="1"/>
      <dgm:spPr/>
      <dgm:t>
        <a:bodyPr/>
        <a:lstStyle/>
        <a:p>
          <a:endParaRPr lang="fr-FR"/>
        </a:p>
      </dgm:t>
    </dgm:pt>
    <dgm:pt modelId="{9BBDB492-C661-4B6E-A82F-0292CCA93703}">
      <dgm:prSet custT="1"/>
      <dgm:spPr/>
      <dgm:t>
        <a:bodyPr/>
        <a:lstStyle/>
        <a:p>
          <a:r>
            <a:rPr lang="fr-FR" sz="1400" b="1" dirty="0" smtClean="0">
              <a:latin typeface="Tahoma" pitchFamily="34" charset="0"/>
            </a:rPr>
            <a:t>La gestion du </a:t>
          </a:r>
        </a:p>
        <a:p>
          <a:r>
            <a:rPr lang="fr-FR" sz="1400" b="1" dirty="0" smtClean="0">
              <a:latin typeface="Tahoma" pitchFamily="34" charset="0"/>
            </a:rPr>
            <a:t>« non alimentaire »</a:t>
          </a:r>
          <a:endParaRPr lang="fr-FR" sz="1400" dirty="0">
            <a:latin typeface="Tahoma" pitchFamily="34" charset="0"/>
          </a:endParaRPr>
        </a:p>
      </dgm:t>
    </dgm:pt>
    <dgm:pt modelId="{3C869877-E6E3-4151-898E-ED12CABB4DC9}" type="parTrans" cxnId="{D32B6ED7-3227-4BCC-8D04-73FBDC98761F}">
      <dgm:prSet/>
      <dgm:spPr/>
      <dgm:t>
        <a:bodyPr/>
        <a:lstStyle/>
        <a:p>
          <a:endParaRPr lang="fr-FR"/>
        </a:p>
      </dgm:t>
    </dgm:pt>
    <dgm:pt modelId="{5614D9E7-8E23-4748-811A-98FB84474958}" type="sibTrans" cxnId="{D32B6ED7-3227-4BCC-8D04-73FBDC98761F}">
      <dgm:prSet/>
      <dgm:spPr/>
      <dgm:t>
        <a:bodyPr/>
        <a:lstStyle/>
        <a:p>
          <a:endParaRPr lang="fr-FR"/>
        </a:p>
      </dgm:t>
    </dgm:pt>
    <dgm:pt modelId="{3F95A1A4-1346-4C20-AEAD-652D24791A39}">
      <dgm:prSet/>
      <dgm:spPr/>
      <dgm:t>
        <a:bodyPr/>
        <a:lstStyle/>
        <a:p>
          <a:r>
            <a:rPr lang="fr-FR" dirty="0" smtClean="0">
              <a:latin typeface="Tahoma" pitchFamily="34" charset="0"/>
            </a:rPr>
            <a:t>Tri sélectif (cuisine et/ou salle de restaurant)</a:t>
          </a:r>
          <a:endParaRPr lang="fr-FR" dirty="0">
            <a:latin typeface="Tahoma" pitchFamily="34" charset="0"/>
          </a:endParaRPr>
        </a:p>
      </dgm:t>
    </dgm:pt>
    <dgm:pt modelId="{E7C96BC7-2F92-4C24-B08E-F8D86749AC5E}" type="parTrans" cxnId="{709A587E-E1C3-44DB-A114-0A31A2AF3941}">
      <dgm:prSet/>
      <dgm:spPr/>
      <dgm:t>
        <a:bodyPr/>
        <a:lstStyle/>
        <a:p>
          <a:endParaRPr lang="fr-FR"/>
        </a:p>
      </dgm:t>
    </dgm:pt>
    <dgm:pt modelId="{E55C2443-D1A2-4066-A210-3B800D7DEC76}" type="sibTrans" cxnId="{709A587E-E1C3-44DB-A114-0A31A2AF3941}">
      <dgm:prSet/>
      <dgm:spPr/>
      <dgm:t>
        <a:bodyPr/>
        <a:lstStyle/>
        <a:p>
          <a:endParaRPr lang="fr-FR"/>
        </a:p>
      </dgm:t>
    </dgm:pt>
    <dgm:pt modelId="{8B227ACC-EA3B-446C-8BD9-C9347A6AD7EC}">
      <dgm:prSet/>
      <dgm:spPr/>
      <dgm:t>
        <a:bodyPr/>
        <a:lstStyle/>
        <a:p>
          <a:r>
            <a:rPr lang="fr-FR" dirty="0" smtClean="0">
              <a:latin typeface="Tahoma" pitchFamily="34" charset="0"/>
            </a:rPr>
            <a:t>Consommables</a:t>
          </a:r>
          <a:endParaRPr lang="fr-FR" dirty="0">
            <a:latin typeface="Tahoma" pitchFamily="34" charset="0"/>
          </a:endParaRPr>
        </a:p>
      </dgm:t>
    </dgm:pt>
    <dgm:pt modelId="{05BD016D-4B55-40E8-BC09-454F4685789A}" type="parTrans" cxnId="{25A97F52-D66E-4412-9424-8A7E3CA9827C}">
      <dgm:prSet/>
      <dgm:spPr/>
      <dgm:t>
        <a:bodyPr/>
        <a:lstStyle/>
        <a:p>
          <a:endParaRPr lang="fr-FR"/>
        </a:p>
      </dgm:t>
    </dgm:pt>
    <dgm:pt modelId="{824C8510-DD65-4549-8920-9E516BFFBE56}" type="sibTrans" cxnId="{25A97F52-D66E-4412-9424-8A7E3CA9827C}">
      <dgm:prSet/>
      <dgm:spPr/>
      <dgm:t>
        <a:bodyPr/>
        <a:lstStyle/>
        <a:p>
          <a:endParaRPr lang="fr-FR"/>
        </a:p>
      </dgm:t>
    </dgm:pt>
    <dgm:pt modelId="{7B0C7ED4-DB18-4F5A-9A60-769EF7B18CED}">
      <dgm:prSet/>
      <dgm:spPr/>
      <dgm:t>
        <a:bodyPr/>
        <a:lstStyle/>
        <a:p>
          <a:r>
            <a:rPr lang="fr-FR" dirty="0" smtClean="0">
              <a:latin typeface="Tahoma" pitchFamily="34" charset="0"/>
            </a:rPr>
            <a:t>Tenues des personnels</a:t>
          </a:r>
          <a:endParaRPr lang="fr-FR" dirty="0">
            <a:latin typeface="Tahoma" pitchFamily="34" charset="0"/>
          </a:endParaRPr>
        </a:p>
      </dgm:t>
    </dgm:pt>
    <dgm:pt modelId="{605A0E9E-13C9-48FF-B175-FCF9A440A1F6}" type="parTrans" cxnId="{344A395E-4E7B-4126-902C-E60D97E9FC03}">
      <dgm:prSet/>
      <dgm:spPr/>
      <dgm:t>
        <a:bodyPr/>
        <a:lstStyle/>
        <a:p>
          <a:endParaRPr lang="fr-FR"/>
        </a:p>
      </dgm:t>
    </dgm:pt>
    <dgm:pt modelId="{E1CCBD2C-0DB8-4BCF-87EA-8CC550A957BE}" type="sibTrans" cxnId="{344A395E-4E7B-4126-902C-E60D97E9FC03}">
      <dgm:prSet/>
      <dgm:spPr/>
      <dgm:t>
        <a:bodyPr/>
        <a:lstStyle/>
        <a:p>
          <a:endParaRPr lang="fr-FR"/>
        </a:p>
      </dgm:t>
    </dgm:pt>
    <dgm:pt modelId="{29CA1EB2-1C60-4A1E-8B71-5BCE82222E67}">
      <dgm:prSet custT="1"/>
      <dgm:spPr/>
      <dgm:t>
        <a:bodyPr/>
        <a:lstStyle/>
        <a:p>
          <a:r>
            <a:rPr lang="fr-FR" sz="1400" b="1" dirty="0" smtClean="0">
              <a:latin typeface="Tahoma" pitchFamily="34" charset="0"/>
            </a:rPr>
            <a:t>Autres actions en matière d’approvisionnements alimentaires </a:t>
          </a:r>
          <a:endParaRPr lang="fr-FR" sz="1400" dirty="0">
            <a:latin typeface="Tahoma" pitchFamily="34" charset="0"/>
          </a:endParaRPr>
        </a:p>
      </dgm:t>
    </dgm:pt>
    <dgm:pt modelId="{94BC5F9B-FE81-45A5-9F7A-8A012134DD4D}" type="parTrans" cxnId="{854117EB-9E79-471A-9CC4-B2119E2E9E94}">
      <dgm:prSet/>
      <dgm:spPr/>
      <dgm:t>
        <a:bodyPr/>
        <a:lstStyle/>
        <a:p>
          <a:endParaRPr lang="fr-FR"/>
        </a:p>
      </dgm:t>
    </dgm:pt>
    <dgm:pt modelId="{AE74D59B-C41F-4473-8FDD-08AC3E8E6E0A}" type="sibTrans" cxnId="{854117EB-9E79-471A-9CC4-B2119E2E9E94}">
      <dgm:prSet/>
      <dgm:spPr/>
      <dgm:t>
        <a:bodyPr/>
        <a:lstStyle/>
        <a:p>
          <a:endParaRPr lang="fr-FR"/>
        </a:p>
      </dgm:t>
    </dgm:pt>
    <dgm:pt modelId="{EAB66E44-41A8-4E09-8239-31DF583209E9}">
      <dgm:prSet/>
      <dgm:spPr/>
      <dgm:t>
        <a:bodyPr/>
        <a:lstStyle/>
        <a:p>
          <a:r>
            <a:rPr lang="fr-FR" dirty="0" smtClean="0">
              <a:latin typeface="Tahoma" pitchFamily="34" charset="0"/>
            </a:rPr>
            <a:t>Réduction des déchets en amont</a:t>
          </a:r>
          <a:endParaRPr lang="fr-FR" dirty="0">
            <a:latin typeface="Tahoma" pitchFamily="34" charset="0"/>
          </a:endParaRPr>
        </a:p>
      </dgm:t>
    </dgm:pt>
    <dgm:pt modelId="{6A0E292B-8C6D-4500-B0A0-2D68FEEB44B3}" type="parTrans" cxnId="{F61A0FD9-F56E-45A3-9360-1B218BD191D0}">
      <dgm:prSet/>
      <dgm:spPr/>
      <dgm:t>
        <a:bodyPr/>
        <a:lstStyle/>
        <a:p>
          <a:endParaRPr lang="fr-FR"/>
        </a:p>
      </dgm:t>
    </dgm:pt>
    <dgm:pt modelId="{206DCFEF-55CE-45DF-8A53-485BBBCB4FF3}" type="sibTrans" cxnId="{F61A0FD9-F56E-45A3-9360-1B218BD191D0}">
      <dgm:prSet/>
      <dgm:spPr/>
      <dgm:t>
        <a:bodyPr/>
        <a:lstStyle/>
        <a:p>
          <a:endParaRPr lang="fr-FR"/>
        </a:p>
      </dgm:t>
    </dgm:pt>
    <dgm:pt modelId="{FED612C6-0E6C-4DB3-9397-57B4F8ABD73D}">
      <dgm:prSet/>
      <dgm:spPr/>
      <dgm:t>
        <a:bodyPr/>
        <a:lstStyle/>
        <a:p>
          <a:r>
            <a:rPr lang="fr-FR" dirty="0" smtClean="0">
              <a:latin typeface="Tahoma" pitchFamily="34" charset="0"/>
            </a:rPr>
            <a:t>Impact environnemental de la logistique « aval »</a:t>
          </a:r>
          <a:endParaRPr lang="fr-FR" dirty="0">
            <a:latin typeface="Tahoma" pitchFamily="34" charset="0"/>
          </a:endParaRPr>
        </a:p>
      </dgm:t>
    </dgm:pt>
    <dgm:pt modelId="{C2F68DB6-0E65-43FB-9266-024156AB8E3D}" type="parTrans" cxnId="{937DF7E8-09C9-4437-9D54-7F3C4CF88281}">
      <dgm:prSet/>
      <dgm:spPr/>
      <dgm:t>
        <a:bodyPr/>
        <a:lstStyle/>
        <a:p>
          <a:endParaRPr lang="fr-FR"/>
        </a:p>
      </dgm:t>
    </dgm:pt>
    <dgm:pt modelId="{A6428E6C-7D84-4CB3-9629-04E443E21B38}" type="sibTrans" cxnId="{937DF7E8-09C9-4437-9D54-7F3C4CF88281}">
      <dgm:prSet/>
      <dgm:spPr/>
      <dgm:t>
        <a:bodyPr/>
        <a:lstStyle/>
        <a:p>
          <a:endParaRPr lang="fr-FR"/>
        </a:p>
      </dgm:t>
    </dgm:pt>
    <dgm:pt modelId="{403B2E96-DDF5-4445-8A0E-593B4A7106B9}">
      <dgm:prSet/>
      <dgm:spPr/>
      <dgm:t>
        <a:bodyPr/>
        <a:lstStyle/>
        <a:p>
          <a:r>
            <a:rPr lang="fr-FR" dirty="0" smtClean="0">
              <a:latin typeface="Tahoma" pitchFamily="34" charset="0"/>
            </a:rPr>
            <a:t>Impact environnemental de la logistique « amont »</a:t>
          </a:r>
          <a:endParaRPr lang="fr-FR" dirty="0">
            <a:latin typeface="Tahoma" pitchFamily="34" charset="0"/>
          </a:endParaRPr>
        </a:p>
      </dgm:t>
    </dgm:pt>
    <dgm:pt modelId="{DDBE801C-5B12-4439-A37F-E40E05B18D73}" type="parTrans" cxnId="{07083DC6-5EC5-4FC4-B1AA-0EF349B46FC5}">
      <dgm:prSet/>
      <dgm:spPr/>
      <dgm:t>
        <a:bodyPr/>
        <a:lstStyle/>
        <a:p>
          <a:endParaRPr lang="fr-FR"/>
        </a:p>
      </dgm:t>
    </dgm:pt>
    <dgm:pt modelId="{E1799FA1-51AB-4251-B22A-8AB61381104A}" type="sibTrans" cxnId="{07083DC6-5EC5-4FC4-B1AA-0EF349B46FC5}">
      <dgm:prSet/>
      <dgm:spPr/>
      <dgm:t>
        <a:bodyPr/>
        <a:lstStyle/>
        <a:p>
          <a:endParaRPr lang="fr-FR"/>
        </a:p>
      </dgm:t>
    </dgm:pt>
    <dgm:pt modelId="{3098728C-D0BA-40DA-B287-86A70ECA7BAA}">
      <dgm:prSet/>
      <dgm:spPr/>
      <dgm:t>
        <a:bodyPr/>
        <a:lstStyle/>
        <a:p>
          <a:r>
            <a:rPr lang="fr-FR" dirty="0" smtClean="0">
              <a:latin typeface="Tahoma" pitchFamily="34" charset="0"/>
            </a:rPr>
            <a:t>Produits d’entretien</a:t>
          </a:r>
          <a:endParaRPr lang="fr-FR" dirty="0">
            <a:latin typeface="Tahoma" pitchFamily="34" charset="0"/>
          </a:endParaRPr>
        </a:p>
      </dgm:t>
    </dgm:pt>
    <dgm:pt modelId="{117279E7-AF0F-4951-9654-5F50E22954B4}" type="parTrans" cxnId="{33EAEA0C-0BA2-45E6-99B8-96A2789E36F8}">
      <dgm:prSet/>
      <dgm:spPr/>
      <dgm:t>
        <a:bodyPr/>
        <a:lstStyle/>
        <a:p>
          <a:endParaRPr lang="fr-FR"/>
        </a:p>
      </dgm:t>
    </dgm:pt>
    <dgm:pt modelId="{001A405D-8B03-4499-8D26-7E4EBC05E573}" type="sibTrans" cxnId="{33EAEA0C-0BA2-45E6-99B8-96A2789E36F8}">
      <dgm:prSet/>
      <dgm:spPr/>
      <dgm:t>
        <a:bodyPr/>
        <a:lstStyle/>
        <a:p>
          <a:endParaRPr lang="fr-FR"/>
        </a:p>
      </dgm:t>
    </dgm:pt>
    <dgm:pt modelId="{011A526C-38B2-470E-A31B-1959894C0DA8}">
      <dgm:prSet/>
      <dgm:spPr/>
      <dgm:t>
        <a:bodyPr/>
        <a:lstStyle/>
        <a:p>
          <a:r>
            <a:rPr lang="fr-FR" dirty="0" smtClean="0">
              <a:latin typeface="Tahoma" pitchFamily="34" charset="0"/>
            </a:rPr>
            <a:t>Fluides / énergie</a:t>
          </a:r>
          <a:endParaRPr lang="fr-FR" dirty="0">
            <a:latin typeface="Tahoma" pitchFamily="34" charset="0"/>
          </a:endParaRPr>
        </a:p>
      </dgm:t>
    </dgm:pt>
    <dgm:pt modelId="{0282D792-2A37-4446-9BAB-76D5CA6B5DF2}" type="parTrans" cxnId="{C4286E42-C3D6-4123-830B-B6C1DD7AF7A0}">
      <dgm:prSet/>
      <dgm:spPr/>
      <dgm:t>
        <a:bodyPr/>
        <a:lstStyle/>
        <a:p>
          <a:endParaRPr lang="fr-FR"/>
        </a:p>
      </dgm:t>
    </dgm:pt>
    <dgm:pt modelId="{98D2BE83-CE99-4029-BC5F-0427BA693B7E}" type="sibTrans" cxnId="{C4286E42-C3D6-4123-830B-B6C1DD7AF7A0}">
      <dgm:prSet/>
      <dgm:spPr/>
      <dgm:t>
        <a:bodyPr/>
        <a:lstStyle/>
        <a:p>
          <a:endParaRPr lang="fr-FR"/>
        </a:p>
      </dgm:t>
    </dgm:pt>
    <dgm:pt modelId="{808046E9-6916-4968-A7BB-BCC84DDF1E96}" type="pres">
      <dgm:prSet presAssocID="{B1025A75-7FFC-4DA9-B521-1EFBE9A1CD43}" presName="theList" presStyleCnt="0">
        <dgm:presLayoutVars>
          <dgm:dir/>
          <dgm:animLvl val="lvl"/>
          <dgm:resizeHandles val="exact"/>
        </dgm:presLayoutVars>
      </dgm:prSet>
      <dgm:spPr/>
      <dgm:t>
        <a:bodyPr/>
        <a:lstStyle/>
        <a:p>
          <a:endParaRPr lang="fr-FR"/>
        </a:p>
      </dgm:t>
    </dgm:pt>
    <dgm:pt modelId="{6356619E-A933-4B52-B097-9ADFE34E984E}" type="pres">
      <dgm:prSet presAssocID="{29CA1EB2-1C60-4A1E-8B71-5BCE82222E67}" presName="compNode" presStyleCnt="0"/>
      <dgm:spPr/>
    </dgm:pt>
    <dgm:pt modelId="{90D8C370-EEC7-4928-8307-09550C511E33}" type="pres">
      <dgm:prSet presAssocID="{29CA1EB2-1C60-4A1E-8B71-5BCE82222E67}" presName="aNode" presStyleLbl="bgShp" presStyleIdx="0" presStyleCnt="2"/>
      <dgm:spPr/>
      <dgm:t>
        <a:bodyPr/>
        <a:lstStyle/>
        <a:p>
          <a:endParaRPr lang="fr-FR"/>
        </a:p>
      </dgm:t>
    </dgm:pt>
    <dgm:pt modelId="{E8894C0C-00CA-4F23-89A6-0850B4FD807B}" type="pres">
      <dgm:prSet presAssocID="{29CA1EB2-1C60-4A1E-8B71-5BCE82222E67}" presName="textNode" presStyleLbl="bgShp" presStyleIdx="0" presStyleCnt="2"/>
      <dgm:spPr/>
      <dgm:t>
        <a:bodyPr/>
        <a:lstStyle/>
        <a:p>
          <a:endParaRPr lang="fr-FR"/>
        </a:p>
      </dgm:t>
    </dgm:pt>
    <dgm:pt modelId="{E3E60D72-09F5-42C3-9FCD-C586B5FEFB06}" type="pres">
      <dgm:prSet presAssocID="{29CA1EB2-1C60-4A1E-8B71-5BCE82222E67}" presName="compChildNode" presStyleCnt="0"/>
      <dgm:spPr/>
    </dgm:pt>
    <dgm:pt modelId="{48AA9EAD-0F5A-4019-9974-F583D9F676D5}" type="pres">
      <dgm:prSet presAssocID="{29CA1EB2-1C60-4A1E-8B71-5BCE82222E67}" presName="theInnerList" presStyleCnt="0"/>
      <dgm:spPr/>
    </dgm:pt>
    <dgm:pt modelId="{7EF5C512-8472-436B-A08A-0F52FCFDD93E}" type="pres">
      <dgm:prSet presAssocID="{EAB66E44-41A8-4E09-8239-31DF583209E9}" presName="childNode" presStyleLbl="node1" presStyleIdx="0" presStyleCnt="8">
        <dgm:presLayoutVars>
          <dgm:bulletEnabled val="1"/>
        </dgm:presLayoutVars>
      </dgm:prSet>
      <dgm:spPr/>
      <dgm:t>
        <a:bodyPr/>
        <a:lstStyle/>
        <a:p>
          <a:endParaRPr lang="fr-FR"/>
        </a:p>
      </dgm:t>
    </dgm:pt>
    <dgm:pt modelId="{F4D1595F-28EA-4547-B134-8D72F33BABEF}" type="pres">
      <dgm:prSet presAssocID="{EAB66E44-41A8-4E09-8239-31DF583209E9}" presName="aSpace2" presStyleCnt="0"/>
      <dgm:spPr/>
    </dgm:pt>
    <dgm:pt modelId="{4D14FEEF-2DEC-4862-B0BE-FED38D8DE23A}" type="pres">
      <dgm:prSet presAssocID="{403B2E96-DDF5-4445-8A0E-593B4A7106B9}" presName="childNode" presStyleLbl="node1" presStyleIdx="1" presStyleCnt="8">
        <dgm:presLayoutVars>
          <dgm:bulletEnabled val="1"/>
        </dgm:presLayoutVars>
      </dgm:prSet>
      <dgm:spPr/>
      <dgm:t>
        <a:bodyPr/>
        <a:lstStyle/>
        <a:p>
          <a:endParaRPr lang="fr-FR"/>
        </a:p>
      </dgm:t>
    </dgm:pt>
    <dgm:pt modelId="{A9E6ED81-1831-4DF6-B7DE-84A2026DBC55}" type="pres">
      <dgm:prSet presAssocID="{29CA1EB2-1C60-4A1E-8B71-5BCE82222E67}" presName="aSpace" presStyleCnt="0"/>
      <dgm:spPr/>
    </dgm:pt>
    <dgm:pt modelId="{99DEB3DF-EE11-4C30-AA90-C20F46F37D5E}" type="pres">
      <dgm:prSet presAssocID="{9BBDB492-C661-4B6E-A82F-0292CCA93703}" presName="compNode" presStyleCnt="0"/>
      <dgm:spPr/>
    </dgm:pt>
    <dgm:pt modelId="{5FFAFF0D-4102-4ABA-AEA2-30D0200EF79C}" type="pres">
      <dgm:prSet presAssocID="{9BBDB492-C661-4B6E-A82F-0292CCA93703}" presName="aNode" presStyleLbl="bgShp" presStyleIdx="1" presStyleCnt="2" custLinFactNeighborX="-3778" custLinFactNeighborY="-4478"/>
      <dgm:spPr/>
      <dgm:t>
        <a:bodyPr/>
        <a:lstStyle/>
        <a:p>
          <a:endParaRPr lang="fr-FR"/>
        </a:p>
      </dgm:t>
    </dgm:pt>
    <dgm:pt modelId="{021FE683-4457-4330-8B8F-BB2F5F0D4F0A}" type="pres">
      <dgm:prSet presAssocID="{9BBDB492-C661-4B6E-A82F-0292CCA93703}" presName="textNode" presStyleLbl="bgShp" presStyleIdx="1" presStyleCnt="2"/>
      <dgm:spPr/>
      <dgm:t>
        <a:bodyPr/>
        <a:lstStyle/>
        <a:p>
          <a:endParaRPr lang="fr-FR"/>
        </a:p>
      </dgm:t>
    </dgm:pt>
    <dgm:pt modelId="{0F91DD21-B3CB-45B3-8AEB-E4A59543045F}" type="pres">
      <dgm:prSet presAssocID="{9BBDB492-C661-4B6E-A82F-0292CCA93703}" presName="compChildNode" presStyleCnt="0"/>
      <dgm:spPr/>
    </dgm:pt>
    <dgm:pt modelId="{D864BE20-548F-44F6-8239-2AF74FDE9F6F}" type="pres">
      <dgm:prSet presAssocID="{9BBDB492-C661-4B6E-A82F-0292CCA93703}" presName="theInnerList" presStyleCnt="0"/>
      <dgm:spPr/>
    </dgm:pt>
    <dgm:pt modelId="{E12F802D-BE89-4020-B441-81311281728F}" type="pres">
      <dgm:prSet presAssocID="{3F95A1A4-1346-4C20-AEAD-652D24791A39}" presName="childNode" presStyleLbl="node1" presStyleIdx="2" presStyleCnt="8">
        <dgm:presLayoutVars>
          <dgm:bulletEnabled val="1"/>
        </dgm:presLayoutVars>
      </dgm:prSet>
      <dgm:spPr/>
      <dgm:t>
        <a:bodyPr/>
        <a:lstStyle/>
        <a:p>
          <a:endParaRPr lang="fr-FR"/>
        </a:p>
      </dgm:t>
    </dgm:pt>
    <dgm:pt modelId="{C3D56495-BD47-4CBB-9E5A-238A58E50BAB}" type="pres">
      <dgm:prSet presAssocID="{3F95A1A4-1346-4C20-AEAD-652D24791A39}" presName="aSpace2" presStyleCnt="0"/>
      <dgm:spPr/>
    </dgm:pt>
    <dgm:pt modelId="{85CDDAF3-B99F-4A7D-AA2E-3F6BA356CD77}" type="pres">
      <dgm:prSet presAssocID="{011A526C-38B2-470E-A31B-1959894C0DA8}" presName="childNode" presStyleLbl="node1" presStyleIdx="3" presStyleCnt="8">
        <dgm:presLayoutVars>
          <dgm:bulletEnabled val="1"/>
        </dgm:presLayoutVars>
      </dgm:prSet>
      <dgm:spPr/>
      <dgm:t>
        <a:bodyPr/>
        <a:lstStyle/>
        <a:p>
          <a:endParaRPr lang="fr-FR"/>
        </a:p>
      </dgm:t>
    </dgm:pt>
    <dgm:pt modelId="{84116E89-55EB-4565-9349-07860B076C30}" type="pres">
      <dgm:prSet presAssocID="{011A526C-38B2-470E-A31B-1959894C0DA8}" presName="aSpace2" presStyleCnt="0"/>
      <dgm:spPr/>
    </dgm:pt>
    <dgm:pt modelId="{32743276-3266-43E3-AFE6-55CC12EADC66}" type="pres">
      <dgm:prSet presAssocID="{3098728C-D0BA-40DA-B287-86A70ECA7BAA}" presName="childNode" presStyleLbl="node1" presStyleIdx="4" presStyleCnt="8">
        <dgm:presLayoutVars>
          <dgm:bulletEnabled val="1"/>
        </dgm:presLayoutVars>
      </dgm:prSet>
      <dgm:spPr/>
      <dgm:t>
        <a:bodyPr/>
        <a:lstStyle/>
        <a:p>
          <a:endParaRPr lang="fr-FR"/>
        </a:p>
      </dgm:t>
    </dgm:pt>
    <dgm:pt modelId="{BAAD5C5B-A162-4D21-8A89-E915FDDBE3B7}" type="pres">
      <dgm:prSet presAssocID="{3098728C-D0BA-40DA-B287-86A70ECA7BAA}" presName="aSpace2" presStyleCnt="0"/>
      <dgm:spPr/>
    </dgm:pt>
    <dgm:pt modelId="{46F46A55-4778-4E09-9B05-EC9A461CA663}" type="pres">
      <dgm:prSet presAssocID="{8B227ACC-EA3B-446C-8BD9-C9347A6AD7EC}" presName="childNode" presStyleLbl="node1" presStyleIdx="5" presStyleCnt="8">
        <dgm:presLayoutVars>
          <dgm:bulletEnabled val="1"/>
        </dgm:presLayoutVars>
      </dgm:prSet>
      <dgm:spPr/>
      <dgm:t>
        <a:bodyPr/>
        <a:lstStyle/>
        <a:p>
          <a:endParaRPr lang="fr-FR"/>
        </a:p>
      </dgm:t>
    </dgm:pt>
    <dgm:pt modelId="{957155AF-9C7A-4319-ABEC-FDA710869B98}" type="pres">
      <dgm:prSet presAssocID="{8B227ACC-EA3B-446C-8BD9-C9347A6AD7EC}" presName="aSpace2" presStyleCnt="0"/>
      <dgm:spPr/>
    </dgm:pt>
    <dgm:pt modelId="{4EAD9A2F-AE1E-4843-AD0F-E93836A1B315}" type="pres">
      <dgm:prSet presAssocID="{7B0C7ED4-DB18-4F5A-9A60-769EF7B18CED}" presName="childNode" presStyleLbl="node1" presStyleIdx="6" presStyleCnt="8">
        <dgm:presLayoutVars>
          <dgm:bulletEnabled val="1"/>
        </dgm:presLayoutVars>
      </dgm:prSet>
      <dgm:spPr/>
      <dgm:t>
        <a:bodyPr/>
        <a:lstStyle/>
        <a:p>
          <a:endParaRPr lang="fr-FR"/>
        </a:p>
      </dgm:t>
    </dgm:pt>
    <dgm:pt modelId="{9D68D468-1370-4784-8EA9-D05459FEB638}" type="pres">
      <dgm:prSet presAssocID="{7B0C7ED4-DB18-4F5A-9A60-769EF7B18CED}" presName="aSpace2" presStyleCnt="0"/>
      <dgm:spPr/>
    </dgm:pt>
    <dgm:pt modelId="{44CA5E84-B56A-4ACD-BAC1-9497A42D8E1F}" type="pres">
      <dgm:prSet presAssocID="{FED612C6-0E6C-4DB3-9397-57B4F8ABD73D}" presName="childNode" presStyleLbl="node1" presStyleIdx="7" presStyleCnt="8">
        <dgm:presLayoutVars>
          <dgm:bulletEnabled val="1"/>
        </dgm:presLayoutVars>
      </dgm:prSet>
      <dgm:spPr/>
      <dgm:t>
        <a:bodyPr/>
        <a:lstStyle/>
        <a:p>
          <a:endParaRPr lang="fr-FR"/>
        </a:p>
      </dgm:t>
    </dgm:pt>
  </dgm:ptLst>
  <dgm:cxnLst>
    <dgm:cxn modelId="{A455BC66-B418-497F-A4F5-8EB82CD44EEB}" type="presOf" srcId="{9BBDB492-C661-4B6E-A82F-0292CCA93703}" destId="{5FFAFF0D-4102-4ABA-AEA2-30D0200EF79C}" srcOrd="0" destOrd="0" presId="urn:microsoft.com/office/officeart/2005/8/layout/lProcess2"/>
    <dgm:cxn modelId="{3D9CC4A4-17FB-4E42-8AC6-76A1B5A9C359}" type="presOf" srcId="{EAB66E44-41A8-4E09-8239-31DF583209E9}" destId="{7EF5C512-8472-436B-A08A-0F52FCFDD93E}" srcOrd="0" destOrd="0" presId="urn:microsoft.com/office/officeart/2005/8/layout/lProcess2"/>
    <dgm:cxn modelId="{30AB618B-299D-4DC6-B7D9-1F21410EC013}" type="presOf" srcId="{B1025A75-7FFC-4DA9-B521-1EFBE9A1CD43}" destId="{808046E9-6916-4968-A7BB-BCC84DDF1E96}" srcOrd="0" destOrd="0" presId="urn:microsoft.com/office/officeart/2005/8/layout/lProcess2"/>
    <dgm:cxn modelId="{CF7CF00D-5A8E-44F3-AFF8-33457743C717}" type="presOf" srcId="{9BBDB492-C661-4B6E-A82F-0292CCA93703}" destId="{021FE683-4457-4330-8B8F-BB2F5F0D4F0A}" srcOrd="1" destOrd="0" presId="urn:microsoft.com/office/officeart/2005/8/layout/lProcess2"/>
    <dgm:cxn modelId="{2384F517-10F7-4244-A5AB-6B5BC40EC230}" type="presOf" srcId="{29CA1EB2-1C60-4A1E-8B71-5BCE82222E67}" destId="{90D8C370-EEC7-4928-8307-09550C511E33}" srcOrd="0" destOrd="0" presId="urn:microsoft.com/office/officeart/2005/8/layout/lProcess2"/>
    <dgm:cxn modelId="{25A97F52-D66E-4412-9424-8A7E3CA9827C}" srcId="{9BBDB492-C661-4B6E-A82F-0292CCA93703}" destId="{8B227ACC-EA3B-446C-8BD9-C9347A6AD7EC}" srcOrd="3" destOrd="0" parTransId="{05BD016D-4B55-40E8-BC09-454F4685789A}" sibTransId="{824C8510-DD65-4549-8920-9E516BFFBE56}"/>
    <dgm:cxn modelId="{33EAEA0C-0BA2-45E6-99B8-96A2789E36F8}" srcId="{9BBDB492-C661-4B6E-A82F-0292CCA93703}" destId="{3098728C-D0BA-40DA-B287-86A70ECA7BAA}" srcOrd="2" destOrd="0" parTransId="{117279E7-AF0F-4951-9654-5F50E22954B4}" sibTransId="{001A405D-8B03-4499-8D26-7E4EBC05E573}"/>
    <dgm:cxn modelId="{8AEE0191-0C44-451F-8627-C2F8C2FEBDAA}" type="presOf" srcId="{011A526C-38B2-470E-A31B-1959894C0DA8}" destId="{85CDDAF3-B99F-4A7D-AA2E-3F6BA356CD77}" srcOrd="0" destOrd="0" presId="urn:microsoft.com/office/officeart/2005/8/layout/lProcess2"/>
    <dgm:cxn modelId="{937DF7E8-09C9-4437-9D54-7F3C4CF88281}" srcId="{9BBDB492-C661-4B6E-A82F-0292CCA93703}" destId="{FED612C6-0E6C-4DB3-9397-57B4F8ABD73D}" srcOrd="5" destOrd="0" parTransId="{C2F68DB6-0E65-43FB-9266-024156AB8E3D}" sibTransId="{A6428E6C-7D84-4CB3-9629-04E443E21B38}"/>
    <dgm:cxn modelId="{854117EB-9E79-471A-9CC4-B2119E2E9E94}" srcId="{B1025A75-7FFC-4DA9-B521-1EFBE9A1CD43}" destId="{29CA1EB2-1C60-4A1E-8B71-5BCE82222E67}" srcOrd="0" destOrd="0" parTransId="{94BC5F9B-FE81-45A5-9F7A-8A012134DD4D}" sibTransId="{AE74D59B-C41F-4473-8FDD-08AC3E8E6E0A}"/>
    <dgm:cxn modelId="{A4F8E57D-1AFB-4BC2-B78F-E49CDA9AECE8}" type="presOf" srcId="{29CA1EB2-1C60-4A1E-8B71-5BCE82222E67}" destId="{E8894C0C-00CA-4F23-89A6-0850B4FD807B}" srcOrd="1" destOrd="0" presId="urn:microsoft.com/office/officeart/2005/8/layout/lProcess2"/>
    <dgm:cxn modelId="{07083DC6-5EC5-4FC4-B1AA-0EF349B46FC5}" srcId="{29CA1EB2-1C60-4A1E-8B71-5BCE82222E67}" destId="{403B2E96-DDF5-4445-8A0E-593B4A7106B9}" srcOrd="1" destOrd="0" parTransId="{DDBE801C-5B12-4439-A37F-E40E05B18D73}" sibTransId="{E1799FA1-51AB-4251-B22A-8AB61381104A}"/>
    <dgm:cxn modelId="{9F0A500C-E221-42C1-8EE9-5CACDF4936CA}" type="presOf" srcId="{3098728C-D0BA-40DA-B287-86A70ECA7BAA}" destId="{32743276-3266-43E3-AFE6-55CC12EADC66}" srcOrd="0" destOrd="0" presId="urn:microsoft.com/office/officeart/2005/8/layout/lProcess2"/>
    <dgm:cxn modelId="{344A395E-4E7B-4126-902C-E60D97E9FC03}" srcId="{9BBDB492-C661-4B6E-A82F-0292CCA93703}" destId="{7B0C7ED4-DB18-4F5A-9A60-769EF7B18CED}" srcOrd="4" destOrd="0" parTransId="{605A0E9E-13C9-48FF-B175-FCF9A440A1F6}" sibTransId="{E1CCBD2C-0DB8-4BCF-87EA-8CC550A957BE}"/>
    <dgm:cxn modelId="{709A587E-E1C3-44DB-A114-0A31A2AF3941}" srcId="{9BBDB492-C661-4B6E-A82F-0292CCA93703}" destId="{3F95A1A4-1346-4C20-AEAD-652D24791A39}" srcOrd="0" destOrd="0" parTransId="{E7C96BC7-2F92-4C24-B08E-F8D86749AC5E}" sibTransId="{E55C2443-D1A2-4066-A210-3B800D7DEC76}"/>
    <dgm:cxn modelId="{41E77EB7-EF49-4AD5-A21B-1A274E5C9D11}" type="presOf" srcId="{8B227ACC-EA3B-446C-8BD9-C9347A6AD7EC}" destId="{46F46A55-4778-4E09-9B05-EC9A461CA663}" srcOrd="0" destOrd="0" presId="urn:microsoft.com/office/officeart/2005/8/layout/lProcess2"/>
    <dgm:cxn modelId="{D32B6ED7-3227-4BCC-8D04-73FBDC98761F}" srcId="{B1025A75-7FFC-4DA9-B521-1EFBE9A1CD43}" destId="{9BBDB492-C661-4B6E-A82F-0292CCA93703}" srcOrd="1" destOrd="0" parTransId="{3C869877-E6E3-4151-898E-ED12CABB4DC9}" sibTransId="{5614D9E7-8E23-4748-811A-98FB84474958}"/>
    <dgm:cxn modelId="{85EB3D34-3D88-4369-8E2B-82A926E8924B}" type="presOf" srcId="{403B2E96-DDF5-4445-8A0E-593B4A7106B9}" destId="{4D14FEEF-2DEC-4862-B0BE-FED38D8DE23A}" srcOrd="0" destOrd="0" presId="urn:microsoft.com/office/officeart/2005/8/layout/lProcess2"/>
    <dgm:cxn modelId="{D4B00804-BC68-43D1-8F83-D589FC405815}" type="presOf" srcId="{3F95A1A4-1346-4C20-AEAD-652D24791A39}" destId="{E12F802D-BE89-4020-B441-81311281728F}" srcOrd="0" destOrd="0" presId="urn:microsoft.com/office/officeart/2005/8/layout/lProcess2"/>
    <dgm:cxn modelId="{CA5EBFEA-E0CE-4C0A-AB59-C87D4FC2B6EB}" type="presOf" srcId="{7B0C7ED4-DB18-4F5A-9A60-769EF7B18CED}" destId="{4EAD9A2F-AE1E-4843-AD0F-E93836A1B315}" srcOrd="0" destOrd="0" presId="urn:microsoft.com/office/officeart/2005/8/layout/lProcess2"/>
    <dgm:cxn modelId="{C4286E42-C3D6-4123-830B-B6C1DD7AF7A0}" srcId="{9BBDB492-C661-4B6E-A82F-0292CCA93703}" destId="{011A526C-38B2-470E-A31B-1959894C0DA8}" srcOrd="1" destOrd="0" parTransId="{0282D792-2A37-4446-9BAB-76D5CA6B5DF2}" sibTransId="{98D2BE83-CE99-4029-BC5F-0427BA693B7E}"/>
    <dgm:cxn modelId="{6E8BAA27-E8EA-4CC7-9E4D-53A69C0712E8}" type="presOf" srcId="{FED612C6-0E6C-4DB3-9397-57B4F8ABD73D}" destId="{44CA5E84-B56A-4ACD-BAC1-9497A42D8E1F}" srcOrd="0" destOrd="0" presId="urn:microsoft.com/office/officeart/2005/8/layout/lProcess2"/>
    <dgm:cxn modelId="{F61A0FD9-F56E-45A3-9360-1B218BD191D0}" srcId="{29CA1EB2-1C60-4A1E-8B71-5BCE82222E67}" destId="{EAB66E44-41A8-4E09-8239-31DF583209E9}" srcOrd="0" destOrd="0" parTransId="{6A0E292B-8C6D-4500-B0A0-2D68FEEB44B3}" sibTransId="{206DCFEF-55CE-45DF-8A53-485BBBCB4FF3}"/>
    <dgm:cxn modelId="{36D3A47A-1E13-452A-8CC6-EE88877A1A3E}" type="presParOf" srcId="{808046E9-6916-4968-A7BB-BCC84DDF1E96}" destId="{6356619E-A933-4B52-B097-9ADFE34E984E}" srcOrd="0" destOrd="0" presId="urn:microsoft.com/office/officeart/2005/8/layout/lProcess2"/>
    <dgm:cxn modelId="{6B11A7A4-4F41-4C9D-8545-153F4887362A}" type="presParOf" srcId="{6356619E-A933-4B52-B097-9ADFE34E984E}" destId="{90D8C370-EEC7-4928-8307-09550C511E33}" srcOrd="0" destOrd="0" presId="urn:microsoft.com/office/officeart/2005/8/layout/lProcess2"/>
    <dgm:cxn modelId="{436C07B4-0C3C-4D17-909A-F9401F6642D9}" type="presParOf" srcId="{6356619E-A933-4B52-B097-9ADFE34E984E}" destId="{E8894C0C-00CA-4F23-89A6-0850B4FD807B}" srcOrd="1" destOrd="0" presId="urn:microsoft.com/office/officeart/2005/8/layout/lProcess2"/>
    <dgm:cxn modelId="{CAE23670-31DD-4E67-8AAD-2BC1B069668C}" type="presParOf" srcId="{6356619E-A933-4B52-B097-9ADFE34E984E}" destId="{E3E60D72-09F5-42C3-9FCD-C586B5FEFB06}" srcOrd="2" destOrd="0" presId="urn:microsoft.com/office/officeart/2005/8/layout/lProcess2"/>
    <dgm:cxn modelId="{31BE8552-DA1A-40EA-A29D-6F1B617B4460}" type="presParOf" srcId="{E3E60D72-09F5-42C3-9FCD-C586B5FEFB06}" destId="{48AA9EAD-0F5A-4019-9974-F583D9F676D5}" srcOrd="0" destOrd="0" presId="urn:microsoft.com/office/officeart/2005/8/layout/lProcess2"/>
    <dgm:cxn modelId="{EE34DEC5-72A8-49C1-9E52-5BBC35D04423}" type="presParOf" srcId="{48AA9EAD-0F5A-4019-9974-F583D9F676D5}" destId="{7EF5C512-8472-436B-A08A-0F52FCFDD93E}" srcOrd="0" destOrd="0" presId="urn:microsoft.com/office/officeart/2005/8/layout/lProcess2"/>
    <dgm:cxn modelId="{2FD3D574-941B-46AC-A481-842AFE87F38D}" type="presParOf" srcId="{48AA9EAD-0F5A-4019-9974-F583D9F676D5}" destId="{F4D1595F-28EA-4547-B134-8D72F33BABEF}" srcOrd="1" destOrd="0" presId="urn:microsoft.com/office/officeart/2005/8/layout/lProcess2"/>
    <dgm:cxn modelId="{5FD2B08B-B7F4-4791-B2A5-C818176627D2}" type="presParOf" srcId="{48AA9EAD-0F5A-4019-9974-F583D9F676D5}" destId="{4D14FEEF-2DEC-4862-B0BE-FED38D8DE23A}" srcOrd="2" destOrd="0" presId="urn:microsoft.com/office/officeart/2005/8/layout/lProcess2"/>
    <dgm:cxn modelId="{E70C3E13-B76B-40C6-84DD-9C1E4DAE64A5}" type="presParOf" srcId="{808046E9-6916-4968-A7BB-BCC84DDF1E96}" destId="{A9E6ED81-1831-4DF6-B7DE-84A2026DBC55}" srcOrd="1" destOrd="0" presId="urn:microsoft.com/office/officeart/2005/8/layout/lProcess2"/>
    <dgm:cxn modelId="{5FD33C8D-3FDB-4DA3-BF40-4CA6673636AE}" type="presParOf" srcId="{808046E9-6916-4968-A7BB-BCC84DDF1E96}" destId="{99DEB3DF-EE11-4C30-AA90-C20F46F37D5E}" srcOrd="2" destOrd="0" presId="urn:microsoft.com/office/officeart/2005/8/layout/lProcess2"/>
    <dgm:cxn modelId="{D98C8087-4681-4FA8-91D9-51C736DDBA83}" type="presParOf" srcId="{99DEB3DF-EE11-4C30-AA90-C20F46F37D5E}" destId="{5FFAFF0D-4102-4ABA-AEA2-30D0200EF79C}" srcOrd="0" destOrd="0" presId="urn:microsoft.com/office/officeart/2005/8/layout/lProcess2"/>
    <dgm:cxn modelId="{06B29E66-E018-4A5D-A7DB-05E6AF928B01}" type="presParOf" srcId="{99DEB3DF-EE11-4C30-AA90-C20F46F37D5E}" destId="{021FE683-4457-4330-8B8F-BB2F5F0D4F0A}" srcOrd="1" destOrd="0" presId="urn:microsoft.com/office/officeart/2005/8/layout/lProcess2"/>
    <dgm:cxn modelId="{7FFB23C9-D563-4394-A668-98B28F88BA61}" type="presParOf" srcId="{99DEB3DF-EE11-4C30-AA90-C20F46F37D5E}" destId="{0F91DD21-B3CB-45B3-8AEB-E4A59543045F}" srcOrd="2" destOrd="0" presId="urn:microsoft.com/office/officeart/2005/8/layout/lProcess2"/>
    <dgm:cxn modelId="{581A70E2-B110-414C-B27A-1B83A7A48956}" type="presParOf" srcId="{0F91DD21-B3CB-45B3-8AEB-E4A59543045F}" destId="{D864BE20-548F-44F6-8239-2AF74FDE9F6F}" srcOrd="0" destOrd="0" presId="urn:microsoft.com/office/officeart/2005/8/layout/lProcess2"/>
    <dgm:cxn modelId="{9C801916-2C1D-402C-86C2-051FFCF9F8BC}" type="presParOf" srcId="{D864BE20-548F-44F6-8239-2AF74FDE9F6F}" destId="{E12F802D-BE89-4020-B441-81311281728F}" srcOrd="0" destOrd="0" presId="urn:microsoft.com/office/officeart/2005/8/layout/lProcess2"/>
    <dgm:cxn modelId="{33C0D058-0F95-4E98-855B-C33E94645830}" type="presParOf" srcId="{D864BE20-548F-44F6-8239-2AF74FDE9F6F}" destId="{C3D56495-BD47-4CBB-9E5A-238A58E50BAB}" srcOrd="1" destOrd="0" presId="urn:microsoft.com/office/officeart/2005/8/layout/lProcess2"/>
    <dgm:cxn modelId="{F53CE792-9C96-4494-9F92-0DAB26BCF7E0}" type="presParOf" srcId="{D864BE20-548F-44F6-8239-2AF74FDE9F6F}" destId="{85CDDAF3-B99F-4A7D-AA2E-3F6BA356CD77}" srcOrd="2" destOrd="0" presId="urn:microsoft.com/office/officeart/2005/8/layout/lProcess2"/>
    <dgm:cxn modelId="{54043243-E9E3-40C7-A883-DCDC5932FA72}" type="presParOf" srcId="{D864BE20-548F-44F6-8239-2AF74FDE9F6F}" destId="{84116E89-55EB-4565-9349-07860B076C30}" srcOrd="3" destOrd="0" presId="urn:microsoft.com/office/officeart/2005/8/layout/lProcess2"/>
    <dgm:cxn modelId="{AADD7C4F-0851-45F2-A4A7-9D45BCFF6C95}" type="presParOf" srcId="{D864BE20-548F-44F6-8239-2AF74FDE9F6F}" destId="{32743276-3266-43E3-AFE6-55CC12EADC66}" srcOrd="4" destOrd="0" presId="urn:microsoft.com/office/officeart/2005/8/layout/lProcess2"/>
    <dgm:cxn modelId="{7FEF50EA-6B74-4C66-8346-5452AD7932E4}" type="presParOf" srcId="{D864BE20-548F-44F6-8239-2AF74FDE9F6F}" destId="{BAAD5C5B-A162-4D21-8A89-E915FDDBE3B7}" srcOrd="5" destOrd="0" presId="urn:microsoft.com/office/officeart/2005/8/layout/lProcess2"/>
    <dgm:cxn modelId="{9E5A2AB5-340F-4397-85EF-222A64C11478}" type="presParOf" srcId="{D864BE20-548F-44F6-8239-2AF74FDE9F6F}" destId="{46F46A55-4778-4E09-9B05-EC9A461CA663}" srcOrd="6" destOrd="0" presId="urn:microsoft.com/office/officeart/2005/8/layout/lProcess2"/>
    <dgm:cxn modelId="{7A57F261-5370-4DCE-8DF4-091C68BE1154}" type="presParOf" srcId="{D864BE20-548F-44F6-8239-2AF74FDE9F6F}" destId="{957155AF-9C7A-4319-ABEC-FDA710869B98}" srcOrd="7" destOrd="0" presId="urn:microsoft.com/office/officeart/2005/8/layout/lProcess2"/>
    <dgm:cxn modelId="{EA62A58F-2C70-4C46-B2BF-E69F0D5F3611}" type="presParOf" srcId="{D864BE20-548F-44F6-8239-2AF74FDE9F6F}" destId="{4EAD9A2F-AE1E-4843-AD0F-E93836A1B315}" srcOrd="8" destOrd="0" presId="urn:microsoft.com/office/officeart/2005/8/layout/lProcess2"/>
    <dgm:cxn modelId="{1546401C-5A5A-4602-A202-93C84BD5FF41}" type="presParOf" srcId="{D864BE20-548F-44F6-8239-2AF74FDE9F6F}" destId="{9D68D468-1370-4784-8EA9-D05459FEB638}" srcOrd="9" destOrd="0" presId="urn:microsoft.com/office/officeart/2005/8/layout/lProcess2"/>
    <dgm:cxn modelId="{E6668F60-BB1D-438B-9A37-B110725C9319}" type="presParOf" srcId="{D864BE20-548F-44F6-8239-2AF74FDE9F6F}" destId="{44CA5E84-B56A-4ACD-BAC1-9497A42D8E1F}" srcOrd="10" destOrd="0" presId="urn:microsoft.com/office/officeart/2005/8/layout/lProcess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0D8C370-EEC7-4928-8307-09550C511E33}">
      <dsp:nvSpPr>
        <dsp:cNvPr id="0" name=""/>
        <dsp:cNvSpPr/>
      </dsp:nvSpPr>
      <dsp:spPr>
        <a:xfrm>
          <a:off x="2584" y="0"/>
          <a:ext cx="2486080" cy="2475563"/>
        </a:xfrm>
        <a:prstGeom prst="roundRect">
          <a:avLst>
            <a:gd name="adj" fmla="val 10000"/>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dirty="0" smtClean="0">
              <a:latin typeface="Tahoma" pitchFamily="34" charset="0"/>
            </a:rPr>
            <a:t>Autres actions en matière d’approvisionnements alimentaires </a:t>
          </a:r>
          <a:endParaRPr lang="fr-FR" sz="1400" kern="1200" dirty="0">
            <a:latin typeface="Tahoma" pitchFamily="34" charset="0"/>
          </a:endParaRPr>
        </a:p>
      </dsp:txBody>
      <dsp:txXfrm>
        <a:off x="2584" y="0"/>
        <a:ext cx="2486080" cy="742668"/>
      </dsp:txXfrm>
    </dsp:sp>
    <dsp:sp modelId="{7EF5C512-8472-436B-A08A-0F52FCFDD93E}">
      <dsp:nvSpPr>
        <dsp:cNvPr id="0" name=""/>
        <dsp:cNvSpPr/>
      </dsp:nvSpPr>
      <dsp:spPr>
        <a:xfrm>
          <a:off x="251192" y="743394"/>
          <a:ext cx="1988864" cy="74641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fr-FR" sz="700" kern="1200" dirty="0" smtClean="0">
              <a:latin typeface="Tahoma" pitchFamily="34" charset="0"/>
            </a:rPr>
            <a:t>Réduction des déchets en amont</a:t>
          </a:r>
          <a:endParaRPr lang="fr-FR" sz="700" kern="1200" dirty="0">
            <a:latin typeface="Tahoma" pitchFamily="34" charset="0"/>
          </a:endParaRPr>
        </a:p>
      </dsp:txBody>
      <dsp:txXfrm>
        <a:off x="251192" y="743394"/>
        <a:ext cx="1988864" cy="746416"/>
      </dsp:txXfrm>
    </dsp:sp>
    <dsp:sp modelId="{4D14FEEF-2DEC-4862-B0BE-FED38D8DE23A}">
      <dsp:nvSpPr>
        <dsp:cNvPr id="0" name=""/>
        <dsp:cNvSpPr/>
      </dsp:nvSpPr>
      <dsp:spPr>
        <a:xfrm>
          <a:off x="251192" y="1604643"/>
          <a:ext cx="1988864" cy="74641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fr-FR" sz="700" kern="1200" dirty="0" smtClean="0">
              <a:latin typeface="Tahoma" pitchFamily="34" charset="0"/>
            </a:rPr>
            <a:t>Impact environnemental de la logistique « amont »</a:t>
          </a:r>
          <a:endParaRPr lang="fr-FR" sz="700" kern="1200" dirty="0">
            <a:latin typeface="Tahoma" pitchFamily="34" charset="0"/>
          </a:endParaRPr>
        </a:p>
      </dsp:txBody>
      <dsp:txXfrm>
        <a:off x="251192" y="1604643"/>
        <a:ext cx="1988864" cy="746416"/>
      </dsp:txXfrm>
    </dsp:sp>
    <dsp:sp modelId="{5FFAFF0D-4102-4ABA-AEA2-30D0200EF79C}">
      <dsp:nvSpPr>
        <dsp:cNvPr id="0" name=""/>
        <dsp:cNvSpPr/>
      </dsp:nvSpPr>
      <dsp:spPr>
        <a:xfrm>
          <a:off x="2581196" y="0"/>
          <a:ext cx="2486080" cy="2475563"/>
        </a:xfrm>
        <a:prstGeom prst="roundRect">
          <a:avLst>
            <a:gd name="adj" fmla="val 10000"/>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dirty="0" smtClean="0">
              <a:latin typeface="Tahoma" pitchFamily="34" charset="0"/>
            </a:rPr>
            <a:t>La gestion du </a:t>
          </a:r>
        </a:p>
        <a:p>
          <a:pPr lvl="0" algn="ctr" defTabSz="622300">
            <a:lnSpc>
              <a:spcPct val="90000"/>
            </a:lnSpc>
            <a:spcBef>
              <a:spcPct val="0"/>
            </a:spcBef>
            <a:spcAft>
              <a:spcPct val="35000"/>
            </a:spcAft>
          </a:pPr>
          <a:r>
            <a:rPr lang="fr-FR" sz="1400" b="1" kern="1200" dirty="0" smtClean="0">
              <a:latin typeface="Tahoma" pitchFamily="34" charset="0"/>
            </a:rPr>
            <a:t>« non alimentaire »</a:t>
          </a:r>
          <a:endParaRPr lang="fr-FR" sz="1400" kern="1200" dirty="0">
            <a:latin typeface="Tahoma" pitchFamily="34" charset="0"/>
          </a:endParaRPr>
        </a:p>
      </dsp:txBody>
      <dsp:txXfrm>
        <a:off x="2581196" y="0"/>
        <a:ext cx="2486080" cy="742668"/>
      </dsp:txXfrm>
    </dsp:sp>
    <dsp:sp modelId="{E12F802D-BE89-4020-B441-81311281728F}">
      <dsp:nvSpPr>
        <dsp:cNvPr id="0" name=""/>
        <dsp:cNvSpPr/>
      </dsp:nvSpPr>
      <dsp:spPr>
        <a:xfrm>
          <a:off x="2923728" y="742789"/>
          <a:ext cx="1988864" cy="23767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fr-FR" sz="700" kern="1200" dirty="0" smtClean="0">
              <a:latin typeface="Tahoma" pitchFamily="34" charset="0"/>
            </a:rPr>
            <a:t>Tri sélectif (cuisine et/ou salle de restaurant)</a:t>
          </a:r>
          <a:endParaRPr lang="fr-FR" sz="700" kern="1200" dirty="0">
            <a:latin typeface="Tahoma" pitchFamily="34" charset="0"/>
          </a:endParaRPr>
        </a:p>
      </dsp:txBody>
      <dsp:txXfrm>
        <a:off x="2923728" y="742789"/>
        <a:ext cx="1988864" cy="237674"/>
      </dsp:txXfrm>
    </dsp:sp>
    <dsp:sp modelId="{85CDDAF3-B99F-4A7D-AA2E-3F6BA356CD77}">
      <dsp:nvSpPr>
        <dsp:cNvPr id="0" name=""/>
        <dsp:cNvSpPr/>
      </dsp:nvSpPr>
      <dsp:spPr>
        <a:xfrm>
          <a:off x="2923728" y="1017029"/>
          <a:ext cx="1988864" cy="237674"/>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fr-FR" sz="700" kern="1200" dirty="0" smtClean="0">
              <a:latin typeface="Tahoma" pitchFamily="34" charset="0"/>
            </a:rPr>
            <a:t>Fluides / énergie</a:t>
          </a:r>
          <a:endParaRPr lang="fr-FR" sz="700" kern="1200" dirty="0">
            <a:latin typeface="Tahoma" pitchFamily="34" charset="0"/>
          </a:endParaRPr>
        </a:p>
      </dsp:txBody>
      <dsp:txXfrm>
        <a:off x="2923728" y="1017029"/>
        <a:ext cx="1988864" cy="237674"/>
      </dsp:txXfrm>
    </dsp:sp>
    <dsp:sp modelId="{32743276-3266-43E3-AFE6-55CC12EADC66}">
      <dsp:nvSpPr>
        <dsp:cNvPr id="0" name=""/>
        <dsp:cNvSpPr/>
      </dsp:nvSpPr>
      <dsp:spPr>
        <a:xfrm>
          <a:off x="2923728" y="1291269"/>
          <a:ext cx="1988864" cy="23767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fr-FR" sz="700" kern="1200" dirty="0" smtClean="0">
              <a:latin typeface="Tahoma" pitchFamily="34" charset="0"/>
            </a:rPr>
            <a:t>Produits d’entretien</a:t>
          </a:r>
          <a:endParaRPr lang="fr-FR" sz="700" kern="1200" dirty="0">
            <a:latin typeface="Tahoma" pitchFamily="34" charset="0"/>
          </a:endParaRPr>
        </a:p>
      </dsp:txBody>
      <dsp:txXfrm>
        <a:off x="2923728" y="1291269"/>
        <a:ext cx="1988864" cy="237674"/>
      </dsp:txXfrm>
    </dsp:sp>
    <dsp:sp modelId="{46F46A55-4778-4E09-9B05-EC9A461CA663}">
      <dsp:nvSpPr>
        <dsp:cNvPr id="0" name=""/>
        <dsp:cNvSpPr/>
      </dsp:nvSpPr>
      <dsp:spPr>
        <a:xfrm>
          <a:off x="2923728" y="1565509"/>
          <a:ext cx="1988864" cy="23767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fr-FR" sz="700" kern="1200" dirty="0" smtClean="0">
              <a:latin typeface="Tahoma" pitchFamily="34" charset="0"/>
            </a:rPr>
            <a:t>Consommables</a:t>
          </a:r>
          <a:endParaRPr lang="fr-FR" sz="700" kern="1200" dirty="0">
            <a:latin typeface="Tahoma" pitchFamily="34" charset="0"/>
          </a:endParaRPr>
        </a:p>
      </dsp:txBody>
      <dsp:txXfrm>
        <a:off x="2923728" y="1565509"/>
        <a:ext cx="1988864" cy="237674"/>
      </dsp:txXfrm>
    </dsp:sp>
    <dsp:sp modelId="{4EAD9A2F-AE1E-4843-AD0F-E93836A1B315}">
      <dsp:nvSpPr>
        <dsp:cNvPr id="0" name=""/>
        <dsp:cNvSpPr/>
      </dsp:nvSpPr>
      <dsp:spPr>
        <a:xfrm>
          <a:off x="2923728" y="1839749"/>
          <a:ext cx="1988864" cy="23767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fr-FR" sz="700" kern="1200" dirty="0" smtClean="0">
              <a:latin typeface="Tahoma" pitchFamily="34" charset="0"/>
            </a:rPr>
            <a:t>Tenues des personnels</a:t>
          </a:r>
          <a:endParaRPr lang="fr-FR" sz="700" kern="1200" dirty="0">
            <a:latin typeface="Tahoma" pitchFamily="34" charset="0"/>
          </a:endParaRPr>
        </a:p>
      </dsp:txBody>
      <dsp:txXfrm>
        <a:off x="2923728" y="1839749"/>
        <a:ext cx="1988864" cy="237674"/>
      </dsp:txXfrm>
    </dsp:sp>
    <dsp:sp modelId="{44CA5E84-B56A-4ACD-BAC1-9497A42D8E1F}">
      <dsp:nvSpPr>
        <dsp:cNvPr id="0" name=""/>
        <dsp:cNvSpPr/>
      </dsp:nvSpPr>
      <dsp:spPr>
        <a:xfrm>
          <a:off x="2923728" y="2113989"/>
          <a:ext cx="1988864" cy="23767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fr-FR" sz="700" kern="1200" dirty="0" smtClean="0">
              <a:latin typeface="Tahoma" pitchFamily="34" charset="0"/>
            </a:rPr>
            <a:t>Impact environnemental de la logistique « aval »</a:t>
          </a:r>
          <a:endParaRPr lang="fr-FR" sz="700" kern="1200" dirty="0">
            <a:latin typeface="Tahoma" pitchFamily="34" charset="0"/>
          </a:endParaRPr>
        </a:p>
      </dsp:txBody>
      <dsp:txXfrm>
        <a:off x="2923728" y="2113989"/>
        <a:ext cx="1988864" cy="23767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24</Pages>
  <Words>7024</Words>
  <Characters>38638</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45571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5</cp:revision>
  <cp:lastPrinted>2018-02-16T13:23:00Z</cp:lastPrinted>
  <dcterms:created xsi:type="dcterms:W3CDTF">2018-02-16T12:20:00Z</dcterms:created>
  <dcterms:modified xsi:type="dcterms:W3CDTF">2018-02-16T17:05:00Z</dcterms:modified>
</cp:coreProperties>
</file>