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10" w:rsidRDefault="00507710" w:rsidP="00507710">
      <w:pPr>
        <w:pStyle w:val="Titre2"/>
        <w:jc w:val="center"/>
        <w:rPr>
          <w:sz w:val="40"/>
        </w:rPr>
      </w:pPr>
    </w:p>
    <w:p w:rsidR="00507710" w:rsidRDefault="00507710" w:rsidP="00507710">
      <w:pPr>
        <w:pStyle w:val="Titre2"/>
        <w:jc w:val="center"/>
        <w:rPr>
          <w:sz w:val="40"/>
        </w:rPr>
      </w:pPr>
    </w:p>
    <w:p w:rsidR="00507710" w:rsidRDefault="00507710" w:rsidP="00507710">
      <w:pPr>
        <w:pStyle w:val="Titre2"/>
        <w:jc w:val="center"/>
        <w:rPr>
          <w:sz w:val="40"/>
        </w:rPr>
      </w:pPr>
    </w:p>
    <w:p w:rsidR="000B76C9" w:rsidRPr="00507710" w:rsidRDefault="00507710" w:rsidP="00507710">
      <w:pPr>
        <w:pStyle w:val="Titre2"/>
        <w:jc w:val="center"/>
        <w:rPr>
          <w:sz w:val="40"/>
        </w:rPr>
      </w:pPr>
      <w:r w:rsidRPr="00507710">
        <w:rPr>
          <w:sz w:val="40"/>
        </w:rPr>
        <w:t>MARCHE PUBLIC DE TRAVAUX</w:t>
      </w:r>
    </w:p>
    <w:p w:rsidR="00507710" w:rsidRPr="00507710" w:rsidRDefault="00507710" w:rsidP="00507710">
      <w:pPr>
        <w:pStyle w:val="Titre2"/>
        <w:jc w:val="center"/>
        <w:rPr>
          <w:sz w:val="40"/>
        </w:rPr>
      </w:pPr>
      <w:r w:rsidRPr="00507710">
        <w:rPr>
          <w:sz w:val="40"/>
        </w:rPr>
        <w:t>LYCEE ALBERT CAMUS, COMMUNE DE NIMES</w:t>
      </w:r>
    </w:p>
    <w:p w:rsidR="00507710" w:rsidRDefault="00507710" w:rsidP="00507710">
      <w:pPr>
        <w:pStyle w:val="Titre2"/>
        <w:jc w:val="center"/>
        <w:rPr>
          <w:sz w:val="36"/>
        </w:rPr>
      </w:pPr>
    </w:p>
    <w:p w:rsidR="00507710" w:rsidRDefault="00507710" w:rsidP="00507710"/>
    <w:p w:rsidR="00507710" w:rsidRPr="00507710" w:rsidRDefault="00507710" w:rsidP="00507710"/>
    <w:p w:rsidR="00507710" w:rsidRDefault="00507710" w:rsidP="00507710">
      <w:pPr>
        <w:pStyle w:val="Titre1"/>
        <w:jc w:val="center"/>
        <w:rPr>
          <w:sz w:val="40"/>
        </w:rPr>
      </w:pPr>
      <w:r w:rsidRPr="00507710">
        <w:rPr>
          <w:sz w:val="40"/>
        </w:rPr>
        <w:t>REGLEMENT DE LA CONSULTATION</w:t>
      </w:r>
    </w:p>
    <w:p w:rsidR="00507710" w:rsidRDefault="00507710" w:rsidP="00507710"/>
    <w:p w:rsidR="00507710" w:rsidRDefault="00507710" w:rsidP="00507710"/>
    <w:p w:rsidR="00507710" w:rsidRDefault="00507710" w:rsidP="00507710"/>
    <w:p w:rsidR="00507710" w:rsidRPr="00507710" w:rsidRDefault="00507710" w:rsidP="00507710"/>
    <w:p w:rsidR="00507710" w:rsidRPr="00507710" w:rsidRDefault="00507710" w:rsidP="00507710">
      <w:pPr>
        <w:pStyle w:val="Titre2"/>
        <w:rPr>
          <w:sz w:val="32"/>
        </w:rPr>
      </w:pPr>
      <w:r w:rsidRPr="00507710">
        <w:rPr>
          <w:sz w:val="32"/>
        </w:rPr>
        <w:t>PROCEDURE ADAPTEE ARTICLE 27 DU DECRET N°2016-360</w:t>
      </w:r>
      <w:r>
        <w:rPr>
          <w:sz w:val="32"/>
        </w:rPr>
        <w:t xml:space="preserve"> DU 25 MARS</w:t>
      </w:r>
      <w:r w:rsidRPr="00507710">
        <w:rPr>
          <w:sz w:val="32"/>
        </w:rPr>
        <w:t xml:space="preserve"> 2016 RELATIF AUX MARCHES PUBLICS</w:t>
      </w:r>
    </w:p>
    <w:p w:rsidR="00507710" w:rsidRPr="00507710" w:rsidRDefault="00507710" w:rsidP="00507710">
      <w:pPr>
        <w:rPr>
          <w:sz w:val="28"/>
        </w:rPr>
      </w:pPr>
    </w:p>
    <w:p w:rsidR="00507710" w:rsidRPr="00507710" w:rsidRDefault="00507710" w:rsidP="00507710">
      <w:pPr>
        <w:pStyle w:val="Titre3"/>
        <w:jc w:val="both"/>
        <w:rPr>
          <w:sz w:val="26"/>
          <w:szCs w:val="26"/>
        </w:rPr>
      </w:pPr>
    </w:p>
    <w:p w:rsidR="00507710" w:rsidRPr="00507710" w:rsidRDefault="00507710" w:rsidP="00507710">
      <w:pPr>
        <w:pStyle w:val="Titre3"/>
        <w:jc w:val="both"/>
        <w:rPr>
          <w:sz w:val="26"/>
          <w:szCs w:val="26"/>
        </w:rPr>
      </w:pPr>
      <w:r w:rsidRPr="00507710">
        <w:rPr>
          <w:sz w:val="26"/>
          <w:szCs w:val="26"/>
        </w:rPr>
        <w:t xml:space="preserve">DATE ET HEURE LIMITES DE REMISE DES CANDIDATURES ET DES OFFRES : </w:t>
      </w:r>
    </w:p>
    <w:p w:rsidR="00507710" w:rsidRPr="00507710" w:rsidRDefault="00A76059" w:rsidP="00507710">
      <w:pPr>
        <w:pStyle w:val="Titre3"/>
        <w:jc w:val="both"/>
        <w:rPr>
          <w:sz w:val="26"/>
          <w:szCs w:val="26"/>
        </w:rPr>
      </w:pPr>
      <w:r>
        <w:rPr>
          <w:sz w:val="26"/>
          <w:szCs w:val="26"/>
        </w:rPr>
        <w:t xml:space="preserve">20 </w:t>
      </w:r>
      <w:r w:rsidR="00507710" w:rsidRPr="00507710">
        <w:rPr>
          <w:sz w:val="26"/>
          <w:szCs w:val="26"/>
        </w:rPr>
        <w:t>FEVRIER 2018 à 12HOO</w:t>
      </w:r>
    </w:p>
    <w:p w:rsidR="00507710" w:rsidRDefault="00507710">
      <w:r>
        <w:br w:type="page"/>
      </w:r>
    </w:p>
    <w:p w:rsidR="00507710" w:rsidRDefault="000B3D98" w:rsidP="002F09FB">
      <w:pPr>
        <w:pStyle w:val="Titre3"/>
        <w:jc w:val="both"/>
        <w:rPr>
          <w:sz w:val="24"/>
        </w:rPr>
      </w:pPr>
      <w:r w:rsidRPr="000B3D98">
        <w:rPr>
          <w:sz w:val="24"/>
        </w:rPr>
        <w:lastRenderedPageBreak/>
        <w:t>ARTIC</w:t>
      </w:r>
      <w:r>
        <w:rPr>
          <w:sz w:val="24"/>
        </w:rPr>
        <w:t>LE 1 / OBJET DE LA CONSULTATION</w:t>
      </w:r>
    </w:p>
    <w:p w:rsidR="000B3D98" w:rsidRPr="000B3D98" w:rsidRDefault="000B3D98" w:rsidP="002F09FB">
      <w:pPr>
        <w:jc w:val="both"/>
      </w:pPr>
      <w:r w:rsidRPr="000B3D98">
        <w:t>La présente consultation porte sur des travaux de réfection du bâtiment F du Lycée Albert Camus situé au 51 avenue Georges Pompidou, 30 911 Nîmes cedex 2.</w:t>
      </w:r>
    </w:p>
    <w:p w:rsidR="000B3D98" w:rsidRPr="000B3D98" w:rsidRDefault="000B3D98" w:rsidP="002F09FB">
      <w:pPr>
        <w:jc w:val="both"/>
        <w:rPr>
          <w:u w:val="single"/>
        </w:rPr>
      </w:pPr>
      <w:r w:rsidRPr="000B3D98">
        <w:rPr>
          <w:u w:val="single"/>
        </w:rPr>
        <w:t xml:space="preserve">Le présent marché est divisé en trois lots : </w:t>
      </w:r>
    </w:p>
    <w:p w:rsidR="000B3D98" w:rsidRPr="000B3D98" w:rsidRDefault="000B3D98" w:rsidP="002F09FB">
      <w:pPr>
        <w:jc w:val="both"/>
        <w:rPr>
          <w:rFonts w:cs="Optima-Regular"/>
          <w:b/>
        </w:rPr>
      </w:pPr>
      <w:r w:rsidRPr="000B3D98">
        <w:rPr>
          <w:rFonts w:cs="Optima-Regular"/>
          <w:b/>
        </w:rPr>
        <w:t>LOT 1 : Réfection du revêtement de sol souple</w:t>
      </w:r>
    </w:p>
    <w:p w:rsidR="000B3D98" w:rsidRPr="000B3D98" w:rsidRDefault="000B3D98" w:rsidP="002F09FB">
      <w:pPr>
        <w:jc w:val="both"/>
        <w:rPr>
          <w:rFonts w:cs="Optima-Regular"/>
          <w:b/>
        </w:rPr>
      </w:pPr>
      <w:r w:rsidRPr="000B3D98">
        <w:rPr>
          <w:rFonts w:cs="Optima-Regular"/>
          <w:b/>
        </w:rPr>
        <w:t>LOT 2 : Mise en peinture et soubassement de couloirs</w:t>
      </w:r>
    </w:p>
    <w:p w:rsidR="000B3D98" w:rsidRPr="000B3D98" w:rsidRDefault="000B3D98" w:rsidP="002F09FB">
      <w:pPr>
        <w:jc w:val="both"/>
        <w:rPr>
          <w:rFonts w:cs="Optima-Regular"/>
          <w:b/>
        </w:rPr>
      </w:pPr>
      <w:r w:rsidRPr="000B3D98">
        <w:rPr>
          <w:rFonts w:cs="Optima-Regular"/>
          <w:b/>
        </w:rPr>
        <w:t xml:space="preserve">LOT 3 : Réfection de plafonds du bâtiment F </w:t>
      </w:r>
    </w:p>
    <w:p w:rsidR="000B3D98" w:rsidRDefault="000B3D98" w:rsidP="002F09FB">
      <w:pPr>
        <w:pStyle w:val="Titre3"/>
        <w:jc w:val="both"/>
        <w:rPr>
          <w:sz w:val="24"/>
        </w:rPr>
      </w:pPr>
      <w:r w:rsidRPr="000B3D98">
        <w:rPr>
          <w:sz w:val="24"/>
        </w:rPr>
        <w:t>ARTICLE 2 / CONDITIONS DE LA CONSULTATION</w:t>
      </w:r>
    </w:p>
    <w:p w:rsidR="000B3D98" w:rsidRDefault="000B3D98" w:rsidP="002F09FB">
      <w:pPr>
        <w:pStyle w:val="Titre4"/>
        <w:jc w:val="both"/>
      </w:pPr>
      <w:r>
        <w:t>2.1 Démarrage/Durée des travaux</w:t>
      </w:r>
    </w:p>
    <w:p w:rsidR="000B3D98" w:rsidRDefault="000B3D98" w:rsidP="002F09FB">
      <w:pPr>
        <w:jc w:val="both"/>
      </w:pPr>
      <w:r>
        <w:t xml:space="preserve">Les prestations devront, de manière prévisionnelle, débuter </w:t>
      </w:r>
      <w:r w:rsidR="00A76059">
        <w:t xml:space="preserve"> à partir du mois de mars </w:t>
      </w:r>
      <w:r>
        <w:t>20</w:t>
      </w:r>
      <w:r w:rsidR="00A76059">
        <w:t xml:space="preserve">18 pour une durée maximale de 4 mois. </w:t>
      </w:r>
    </w:p>
    <w:p w:rsidR="000B3D98" w:rsidRDefault="000B3D98" w:rsidP="002F09FB">
      <w:pPr>
        <w:pStyle w:val="Titre4"/>
        <w:jc w:val="both"/>
      </w:pPr>
      <w:r w:rsidRPr="000B3D98">
        <w:t xml:space="preserve"> </w:t>
      </w:r>
      <w:r w:rsidR="009E3F74">
        <w:t>2.2 Visite sur site</w:t>
      </w:r>
    </w:p>
    <w:p w:rsidR="009E3F74" w:rsidRPr="00A76059" w:rsidRDefault="009E3F74" w:rsidP="002F09FB">
      <w:pPr>
        <w:jc w:val="both"/>
        <w:rPr>
          <w:color w:val="FF0000"/>
        </w:rPr>
      </w:pPr>
      <w:r>
        <w:t>Les candidats pourront solliciter une visite des lieux d’exécution afin de formuler leur proposition  technique et financière ultérieure.  A cet effet, les candidats prenn</w:t>
      </w:r>
      <w:r w:rsidR="00A76059">
        <w:t xml:space="preserve">ent rendez-vous en précisant le motif de leur demande et leurs disponibilités,  par courriel à l’adresse suivante : </w:t>
      </w:r>
      <w:proofErr w:type="spellStart"/>
      <w:r w:rsidR="00A76059" w:rsidRPr="00A76059">
        <w:rPr>
          <w:color w:val="FF0000"/>
        </w:rPr>
        <w:t>gest</w:t>
      </w:r>
      <w:proofErr w:type="spellEnd"/>
      <w:r w:rsidR="00A76059" w:rsidRPr="00A76059">
        <w:rPr>
          <w:color w:val="FF0000"/>
        </w:rPr>
        <w:t>. 0300023m@ac-montpellier.fr</w:t>
      </w:r>
    </w:p>
    <w:p w:rsidR="009E3F74" w:rsidRDefault="009E3F74" w:rsidP="002F09FB">
      <w:pPr>
        <w:pStyle w:val="Titre4"/>
        <w:jc w:val="both"/>
      </w:pPr>
      <w:r>
        <w:t>2.3 Contenu du Dossier de Consultation des Entreprises (DCE)</w:t>
      </w:r>
    </w:p>
    <w:p w:rsidR="009E3F74" w:rsidRPr="009E3F74" w:rsidRDefault="009E3F74" w:rsidP="002F09FB">
      <w:pPr>
        <w:pStyle w:val="Paragraphedeliste"/>
        <w:numPr>
          <w:ilvl w:val="0"/>
          <w:numId w:val="1"/>
        </w:numPr>
        <w:jc w:val="both"/>
      </w:pPr>
      <w:r>
        <w:t xml:space="preserve">Le présent règlement de consultation </w:t>
      </w:r>
    </w:p>
    <w:p w:rsidR="009E3F74" w:rsidRDefault="009E3F74" w:rsidP="002F09FB">
      <w:pPr>
        <w:pStyle w:val="Paragraphedeliste"/>
        <w:numPr>
          <w:ilvl w:val="0"/>
          <w:numId w:val="1"/>
        </w:numPr>
        <w:jc w:val="both"/>
      </w:pPr>
      <w:r>
        <w:t>Acte d’Engagement, propre à chaque lot</w:t>
      </w:r>
    </w:p>
    <w:p w:rsidR="009E3F74" w:rsidRDefault="009E3F74" w:rsidP="002F09FB">
      <w:pPr>
        <w:pStyle w:val="Paragraphedeliste"/>
        <w:numPr>
          <w:ilvl w:val="0"/>
          <w:numId w:val="1"/>
        </w:numPr>
        <w:jc w:val="both"/>
      </w:pPr>
      <w:r>
        <w:t xml:space="preserve">Cahier des Clauses Techniques particulières (CCTP), propre à chaque lot </w:t>
      </w:r>
    </w:p>
    <w:p w:rsidR="009E3F74" w:rsidRDefault="009E3F74" w:rsidP="002F09FB">
      <w:pPr>
        <w:pStyle w:val="Paragraphedeliste"/>
        <w:numPr>
          <w:ilvl w:val="0"/>
          <w:numId w:val="1"/>
        </w:numPr>
        <w:jc w:val="both"/>
      </w:pPr>
      <w:r>
        <w:t>Cahier des Clauses Administratives particulières commun à tous les  lots</w:t>
      </w:r>
    </w:p>
    <w:p w:rsidR="009E3F74" w:rsidRDefault="009E3F74" w:rsidP="002F09FB">
      <w:pPr>
        <w:pStyle w:val="Paragraphedeliste"/>
        <w:numPr>
          <w:ilvl w:val="0"/>
          <w:numId w:val="1"/>
        </w:numPr>
        <w:jc w:val="both"/>
      </w:pPr>
      <w:r>
        <w:t>En annexe des CCTP, les Décompositions des Prix Globaux et Forfaitaires (DPGF)</w:t>
      </w:r>
    </w:p>
    <w:p w:rsidR="00C02406" w:rsidRPr="009E3F74" w:rsidRDefault="00C02406" w:rsidP="002F09FB">
      <w:pPr>
        <w:pStyle w:val="Titre4"/>
        <w:jc w:val="both"/>
      </w:pPr>
      <w:r>
        <w:t>2.4 Durée de validité de l’offre</w:t>
      </w:r>
    </w:p>
    <w:p w:rsidR="009E3F74" w:rsidRDefault="00C02406" w:rsidP="002F09FB">
      <w:pPr>
        <w:jc w:val="both"/>
      </w:pPr>
      <w:r>
        <w:t>La durée de validité de l’offre présentée par chaque entreprise correspond à la durée réglementaire définie par le décret du 25 mars 2016 relatif aux marchés publics</w:t>
      </w:r>
    </w:p>
    <w:p w:rsidR="00C02406" w:rsidRPr="00C02406" w:rsidRDefault="00C02406" w:rsidP="002F09FB">
      <w:pPr>
        <w:pStyle w:val="Titre4"/>
        <w:jc w:val="both"/>
      </w:pPr>
      <w:r>
        <w:t>2.5</w:t>
      </w:r>
      <w:r w:rsidRPr="00C02406">
        <w:t xml:space="preserve"> Forme juridique de l’entreprise </w:t>
      </w:r>
    </w:p>
    <w:p w:rsidR="00C02406" w:rsidRDefault="00C02406" w:rsidP="002F09FB">
      <w:pPr>
        <w:jc w:val="both"/>
      </w:pPr>
      <w:r>
        <w:t>Aucune forme juridique particulière n’est i</w:t>
      </w:r>
      <w:r w:rsidR="00A76059">
        <w:t xml:space="preserve">mposée par la personne publique, </w:t>
      </w:r>
      <w:r>
        <w:t xml:space="preserve">maître de l’ouvrage. Les </w:t>
      </w:r>
      <w:r w:rsidR="00347449">
        <w:t>entreprises</w:t>
      </w:r>
      <w:r>
        <w:t xml:space="preserve"> peuvent candidater sous la forme d’entreprise individuelle ou en groupement.  </w:t>
      </w:r>
    </w:p>
    <w:p w:rsidR="000B3D98" w:rsidRDefault="000B3D98" w:rsidP="002F09FB">
      <w:pPr>
        <w:pStyle w:val="Titre3"/>
        <w:jc w:val="both"/>
        <w:rPr>
          <w:sz w:val="24"/>
        </w:rPr>
      </w:pPr>
      <w:r w:rsidRPr="000B3D98">
        <w:rPr>
          <w:sz w:val="24"/>
        </w:rPr>
        <w:t>ARTICLE 3 / MODALITES DE RETRAI</w:t>
      </w:r>
      <w:r w:rsidR="00C02406">
        <w:rPr>
          <w:sz w:val="24"/>
        </w:rPr>
        <w:t>T DU DOSSIER DE LA CONSULTATION</w:t>
      </w:r>
    </w:p>
    <w:p w:rsidR="00A4733E" w:rsidRPr="00A76059" w:rsidRDefault="00C02406" w:rsidP="00A76059">
      <w:pPr>
        <w:jc w:val="both"/>
      </w:pPr>
      <w:r>
        <w:t>Le présent règlement de la consultation</w:t>
      </w:r>
      <w:r w:rsidR="00347449">
        <w:t xml:space="preserve"> et la publicité </w:t>
      </w:r>
      <w:r>
        <w:t xml:space="preserve"> </w:t>
      </w:r>
      <w:r w:rsidR="00347449">
        <w:t>relative au présent marché sont consultables</w:t>
      </w:r>
      <w:r>
        <w:t xml:space="preserve"> sur le site du Lycée Albert Camus</w:t>
      </w:r>
      <w:r w:rsidR="00A76059">
        <w:t xml:space="preserve"> et sur le lien suivant : </w:t>
      </w:r>
      <w:r w:rsidR="00A76059" w:rsidRPr="00A76059">
        <w:t>https://mapa.aji-france.com/mapa/marche/</w:t>
      </w:r>
      <w:r w:rsidR="00347449">
        <w:t xml:space="preserve">. Le </w:t>
      </w:r>
      <w:r>
        <w:t xml:space="preserve">dossier de consultation des entreprises pour la présente consultation sera transmis intégralement </w:t>
      </w:r>
      <w:r w:rsidR="00A76059">
        <w:t xml:space="preserve">et pourra être retiré par </w:t>
      </w:r>
      <w:r>
        <w:t xml:space="preserve"> tout candidat</w:t>
      </w:r>
      <w:r w:rsidR="00A76059">
        <w:t xml:space="preserve"> sur ce dernier lien.</w:t>
      </w:r>
    </w:p>
    <w:p w:rsidR="000B3D98" w:rsidRDefault="000B3D98" w:rsidP="002F09FB">
      <w:pPr>
        <w:pStyle w:val="Titre3"/>
        <w:jc w:val="both"/>
        <w:rPr>
          <w:sz w:val="24"/>
        </w:rPr>
      </w:pPr>
      <w:r w:rsidRPr="000B3D98">
        <w:rPr>
          <w:sz w:val="24"/>
        </w:rPr>
        <w:t>ARTICLE 4 / MODALITES DE PRESENTA</w:t>
      </w:r>
      <w:r w:rsidR="00A4733E">
        <w:rPr>
          <w:sz w:val="24"/>
        </w:rPr>
        <w:t>TION DES CANDIDATURES ET OFFRES</w:t>
      </w:r>
    </w:p>
    <w:p w:rsidR="00A4733E" w:rsidRDefault="00A4733E" w:rsidP="002F09FB">
      <w:pPr>
        <w:jc w:val="both"/>
      </w:pPr>
      <w:r>
        <w:t>Les candidatures et les offres sont constituées d’un dossier de candidature ainsi que d’un dossier d’offre technique et financière, le tout contenu dans un pli unique.</w:t>
      </w:r>
    </w:p>
    <w:p w:rsidR="00A76059" w:rsidRDefault="00A76059" w:rsidP="002F09FB">
      <w:pPr>
        <w:jc w:val="both"/>
      </w:pPr>
    </w:p>
    <w:p w:rsidR="00A4733E" w:rsidRDefault="00A4733E" w:rsidP="002F09FB">
      <w:pPr>
        <w:jc w:val="both"/>
      </w:pPr>
      <w:r>
        <w:lastRenderedPageBreak/>
        <w:t xml:space="preserve">Au titre de l’examen des candidatures, il est sollicité des entreprises qu’elles transmettent : </w:t>
      </w:r>
    </w:p>
    <w:p w:rsidR="00A4733E" w:rsidRDefault="00A4733E" w:rsidP="002F09FB">
      <w:pPr>
        <w:pStyle w:val="Paragraphedeliste"/>
        <w:numPr>
          <w:ilvl w:val="0"/>
          <w:numId w:val="2"/>
        </w:numPr>
        <w:jc w:val="both"/>
      </w:pPr>
      <w:r>
        <w:t>une déclaration sur l’honneur attestant qu’elles ne sont pas  interdites de soumissionner à un marché public</w:t>
      </w:r>
    </w:p>
    <w:p w:rsidR="00A4733E" w:rsidRDefault="00A4733E" w:rsidP="002F09FB">
      <w:pPr>
        <w:pStyle w:val="Paragraphedeliste"/>
        <w:numPr>
          <w:ilvl w:val="0"/>
          <w:numId w:val="2"/>
        </w:numPr>
        <w:jc w:val="both"/>
      </w:pPr>
      <w:r>
        <w:t>les documents et renseignements destinés à de vérifier l’aptitude à exercer l’activité professionnelle, la capacité économique et financière (attestations fiscales, sociales) ainsi que les capacités techniques et professionnelles (assurances)</w:t>
      </w:r>
    </w:p>
    <w:p w:rsidR="00A4733E" w:rsidRDefault="00A4733E" w:rsidP="002F09FB">
      <w:pPr>
        <w:jc w:val="both"/>
      </w:pPr>
      <w:r>
        <w:t>Au titre de l’offre, les entreprises candidates devront transmettre :</w:t>
      </w:r>
    </w:p>
    <w:p w:rsidR="004C4039" w:rsidRDefault="00A4733E" w:rsidP="002F09FB">
      <w:pPr>
        <w:pStyle w:val="Paragraphedeliste"/>
        <w:numPr>
          <w:ilvl w:val="0"/>
          <w:numId w:val="3"/>
        </w:numPr>
        <w:jc w:val="both"/>
      </w:pPr>
      <w:r>
        <w:t xml:space="preserve">L’acte d’engagement rempli et signé pour chacun des lots pour lesquels elles </w:t>
      </w:r>
      <w:r w:rsidR="004C4039">
        <w:t>candidatent</w:t>
      </w:r>
    </w:p>
    <w:p w:rsidR="004C4039" w:rsidRDefault="00A4733E" w:rsidP="002F09FB">
      <w:pPr>
        <w:pStyle w:val="Paragraphedeliste"/>
        <w:numPr>
          <w:ilvl w:val="0"/>
          <w:numId w:val="3"/>
        </w:numPr>
        <w:jc w:val="both"/>
      </w:pPr>
      <w:r>
        <w:t xml:space="preserve">la DPGF de chaque lot </w:t>
      </w:r>
      <w:r w:rsidR="004C4039">
        <w:t xml:space="preserve">en annexe du CCTP de tous les lots, </w:t>
      </w:r>
      <w:r>
        <w:t>remplie, signée</w:t>
      </w:r>
    </w:p>
    <w:p w:rsidR="00A4733E" w:rsidRPr="00A4733E" w:rsidRDefault="004C4039" w:rsidP="002F09FB">
      <w:pPr>
        <w:pStyle w:val="Paragraphedeliste"/>
        <w:numPr>
          <w:ilvl w:val="0"/>
          <w:numId w:val="3"/>
        </w:numPr>
        <w:jc w:val="both"/>
      </w:pPr>
      <w:r>
        <w:t xml:space="preserve">un Mémoire technique sommaire </w:t>
      </w:r>
      <w:r w:rsidR="00A4733E">
        <w:t xml:space="preserve">permettant </w:t>
      </w:r>
      <w:r>
        <w:t xml:space="preserve">toutefois </w:t>
      </w:r>
      <w:r w:rsidR="00A4733E">
        <w:t>d’app</w:t>
      </w:r>
      <w:r>
        <w:t xml:space="preserve">récier leur méthodologie pour la réalisation des travaux et la valeur technique de leur </w:t>
      </w:r>
      <w:r w:rsidR="00A4733E">
        <w:t>offre</w:t>
      </w:r>
    </w:p>
    <w:p w:rsidR="000B3D98" w:rsidRDefault="000B3D98" w:rsidP="002F09FB">
      <w:pPr>
        <w:pStyle w:val="Titre3"/>
        <w:jc w:val="both"/>
        <w:rPr>
          <w:sz w:val="24"/>
        </w:rPr>
      </w:pPr>
      <w:r w:rsidRPr="000B3D98">
        <w:rPr>
          <w:sz w:val="24"/>
        </w:rPr>
        <w:t xml:space="preserve">ARTICLE 5 / CONDITIONS DE REMISE DES CANDIDATURES ET DES OFFRES </w:t>
      </w:r>
    </w:p>
    <w:p w:rsidR="007C1830" w:rsidRDefault="007C1830" w:rsidP="00A76059">
      <w:pPr>
        <w:jc w:val="both"/>
      </w:pPr>
      <w:r>
        <w:t>Les entreprises peuvent candidater à un ou plusieurs, voire tous les lots (1,2 et 3)</w:t>
      </w:r>
      <w:r w:rsidR="00977FDE">
        <w:t xml:space="preserve">. </w:t>
      </w:r>
      <w:r>
        <w:t xml:space="preserve">Les candidatures et les offres devront être remises sur place (au Lycée Albert Camus) contre récépissé, ou envoyées par voie postale en recommandé avec AR avant les date et heure limites de remise des candidatures et des offres. La remise de la candidature et de l’offre peut également s’effectuer par voie dématérialisée dans les mêmes limites temporelles à l’adresse électronique suivante : </w:t>
      </w:r>
    </w:p>
    <w:p w:rsidR="00A76059" w:rsidRPr="00A76059" w:rsidRDefault="00A76059" w:rsidP="00A76059">
      <w:pPr>
        <w:jc w:val="both"/>
        <w:rPr>
          <w:color w:val="FF0000"/>
        </w:rPr>
      </w:pPr>
      <w:proofErr w:type="spellStart"/>
      <w:proofErr w:type="gramStart"/>
      <w:r w:rsidRPr="00A76059">
        <w:rPr>
          <w:color w:val="FF0000"/>
        </w:rPr>
        <w:t>gest</w:t>
      </w:r>
      <w:proofErr w:type="spellEnd"/>
      <w:proofErr w:type="gramEnd"/>
      <w:r w:rsidRPr="00A76059">
        <w:rPr>
          <w:color w:val="FF0000"/>
        </w:rPr>
        <w:t>. 0300023m@ac-montpellier.fr</w:t>
      </w:r>
    </w:p>
    <w:p w:rsidR="000B3D98" w:rsidRDefault="000B3D98" w:rsidP="002F09FB">
      <w:pPr>
        <w:pStyle w:val="Titre3"/>
        <w:jc w:val="both"/>
        <w:rPr>
          <w:sz w:val="24"/>
        </w:rPr>
      </w:pPr>
      <w:r w:rsidRPr="000B3D98">
        <w:rPr>
          <w:sz w:val="24"/>
        </w:rPr>
        <w:t>ARTICLE 6 / JUGEMENT DES OFFRES</w:t>
      </w:r>
    </w:p>
    <w:p w:rsidR="00977FDE" w:rsidRDefault="00977FDE" w:rsidP="002F09FB">
      <w:pPr>
        <w:jc w:val="both"/>
      </w:pPr>
      <w:r>
        <w:t xml:space="preserve">Comme indiqué dans la publicité, l’appréciation de l’offre de chaque entreprise candidate s’effectuera autour des critères pondérés suivants : </w:t>
      </w:r>
    </w:p>
    <w:p w:rsidR="00977FDE" w:rsidRPr="00977FDE" w:rsidRDefault="00977FDE" w:rsidP="002F09FB">
      <w:pPr>
        <w:pStyle w:val="Paragraphedeliste"/>
        <w:numPr>
          <w:ilvl w:val="0"/>
          <w:numId w:val="4"/>
        </w:numPr>
        <w:jc w:val="both"/>
        <w:rPr>
          <w:b/>
        </w:rPr>
      </w:pPr>
      <w:r w:rsidRPr="00977FDE">
        <w:rPr>
          <w:b/>
        </w:rPr>
        <w:t>Le prix : 40%</w:t>
      </w:r>
    </w:p>
    <w:p w:rsidR="00977FDE" w:rsidRDefault="00977FDE" w:rsidP="002F09FB">
      <w:pPr>
        <w:pStyle w:val="Paragraphedeliste"/>
        <w:numPr>
          <w:ilvl w:val="0"/>
          <w:numId w:val="4"/>
        </w:numPr>
        <w:jc w:val="both"/>
        <w:rPr>
          <w:b/>
        </w:rPr>
      </w:pPr>
      <w:r w:rsidRPr="00977FDE">
        <w:rPr>
          <w:b/>
        </w:rPr>
        <w:t xml:space="preserve">La valeur et </w:t>
      </w:r>
      <w:r w:rsidR="001209E6">
        <w:rPr>
          <w:b/>
        </w:rPr>
        <w:t xml:space="preserve">la </w:t>
      </w:r>
      <w:r w:rsidRPr="00977FDE">
        <w:rPr>
          <w:b/>
        </w:rPr>
        <w:t>qualité technique de l’offre : 60%</w:t>
      </w:r>
    </w:p>
    <w:p w:rsidR="00977FDE" w:rsidRPr="001209E6" w:rsidRDefault="001209E6" w:rsidP="002F09FB">
      <w:pPr>
        <w:pStyle w:val="Paragraphedeliste"/>
        <w:numPr>
          <w:ilvl w:val="0"/>
          <w:numId w:val="5"/>
        </w:numPr>
        <w:jc w:val="both"/>
      </w:pPr>
      <w:r w:rsidRPr="001209E6">
        <w:t>Délai d’exécution</w:t>
      </w:r>
      <w:r>
        <w:t xml:space="preserve"> (30%)</w:t>
      </w:r>
    </w:p>
    <w:p w:rsidR="001209E6" w:rsidRPr="001209E6" w:rsidRDefault="001209E6" w:rsidP="002F09FB">
      <w:pPr>
        <w:pStyle w:val="Paragraphedeliste"/>
        <w:numPr>
          <w:ilvl w:val="0"/>
          <w:numId w:val="5"/>
        </w:numPr>
        <w:jc w:val="both"/>
      </w:pPr>
      <w:r w:rsidRPr="001209E6">
        <w:t xml:space="preserve">Qualité des matériaux utilisés </w:t>
      </w:r>
      <w:r>
        <w:t>et de l’exécution professionnelle (30%)</w:t>
      </w:r>
    </w:p>
    <w:p w:rsidR="00977FDE" w:rsidRPr="00A76059" w:rsidRDefault="001C0BAC" w:rsidP="00A76059">
      <w:pPr>
        <w:autoSpaceDE w:val="0"/>
        <w:autoSpaceDN w:val="0"/>
        <w:adjustRightInd w:val="0"/>
        <w:spacing w:after="0" w:line="240" w:lineRule="auto"/>
        <w:jc w:val="both"/>
        <w:rPr>
          <w:rFonts w:cs="TimesNewRomanPSMT-Identity-H"/>
        </w:rPr>
      </w:pPr>
      <w:r>
        <w:t xml:space="preserve">La personne publique et </w:t>
      </w:r>
      <w:proofErr w:type="gramStart"/>
      <w:r>
        <w:t>maî</w:t>
      </w:r>
      <w:r w:rsidR="001209E6">
        <w:t>tre</w:t>
      </w:r>
      <w:proofErr w:type="gramEnd"/>
      <w:r>
        <w:t xml:space="preserve"> de l’o</w:t>
      </w:r>
      <w:r w:rsidR="001209E6">
        <w:t>uvrage se réserve le droit de négocier avec les candidats les conditions financières et techniques des propositions qui lui seront soumises.  Des négociations pourront donc avoir lieu en vue du choix de l’attributaire</w:t>
      </w:r>
      <w:r w:rsidR="001209E6" w:rsidRPr="001209E6">
        <w:t xml:space="preserve"> du marché</w:t>
      </w:r>
      <w:r w:rsidR="001209E6">
        <w:t>,</w:t>
      </w:r>
      <w:r w:rsidR="001209E6" w:rsidRPr="001209E6">
        <w:t xml:space="preserve"> par voie écrite ou orale.</w:t>
      </w:r>
      <w:r w:rsidR="00A76059">
        <w:t xml:space="preserve"> </w:t>
      </w:r>
      <w:r w:rsidR="00A76059" w:rsidRPr="00347449">
        <w:rPr>
          <w:rFonts w:cs="TimesNewRomanPSMT-Identity-H"/>
        </w:rPr>
        <w:t xml:space="preserve">Les candidats sont ainsi vivement encouragés à préciser une adresse mail valide pour </w:t>
      </w:r>
      <w:r w:rsidR="00A76059">
        <w:rPr>
          <w:rFonts w:cs="TimesNewRomanPSMT-Identity-H"/>
        </w:rPr>
        <w:t xml:space="preserve">faciliter l’échange et la communication. </w:t>
      </w:r>
    </w:p>
    <w:p w:rsidR="001209E6" w:rsidRPr="001209E6" w:rsidRDefault="001209E6" w:rsidP="002F09FB">
      <w:pPr>
        <w:jc w:val="both"/>
      </w:pPr>
      <w:r w:rsidRPr="001209E6">
        <w:t xml:space="preserve">Suite au choix de l’entreprise retenue pour l’exécution du présent marché, </w:t>
      </w:r>
      <w:r w:rsidRPr="001209E6">
        <w:rPr>
          <w:color w:val="222222"/>
        </w:rPr>
        <w:t>la personne publique pourra procéder à une mise au point des composantes du marché public comme le prévoit l’article 64 du décret du 25 mars 2016 relatif au marché public</w:t>
      </w:r>
      <w:r>
        <w:rPr>
          <w:color w:val="222222"/>
        </w:rPr>
        <w:t xml:space="preserve"> pour préciser les obligations des parties contractantes. </w:t>
      </w:r>
      <w:r w:rsidRPr="001209E6">
        <w:rPr>
          <w:color w:val="222222"/>
        </w:rPr>
        <w:t xml:space="preserve"> </w:t>
      </w:r>
    </w:p>
    <w:p w:rsidR="000B3D98" w:rsidRDefault="000B3D98" w:rsidP="002F09FB">
      <w:pPr>
        <w:pStyle w:val="Titre3"/>
        <w:jc w:val="both"/>
        <w:rPr>
          <w:sz w:val="24"/>
        </w:rPr>
      </w:pPr>
      <w:r w:rsidRPr="000B3D98">
        <w:rPr>
          <w:sz w:val="24"/>
        </w:rPr>
        <w:t xml:space="preserve">ARTICLE 7/ RENSEIGNEMENTS </w:t>
      </w:r>
    </w:p>
    <w:p w:rsidR="00A76059" w:rsidRPr="00A76059" w:rsidRDefault="00A76059" w:rsidP="00A76059">
      <w:pPr>
        <w:jc w:val="both"/>
        <w:rPr>
          <w:color w:val="FF0000"/>
        </w:rPr>
      </w:pPr>
      <w:r>
        <w:t xml:space="preserve">Pour toute demande de renseignements complémentaires, les candidats pourront envoyer un courriel à l’adresse suivante : </w:t>
      </w:r>
      <w:proofErr w:type="spellStart"/>
      <w:r w:rsidRPr="00A76059">
        <w:rPr>
          <w:color w:val="FF0000"/>
        </w:rPr>
        <w:t>gest</w:t>
      </w:r>
      <w:proofErr w:type="spellEnd"/>
      <w:r w:rsidRPr="00A76059">
        <w:rPr>
          <w:color w:val="FF0000"/>
        </w:rPr>
        <w:t>. 0300023m@ac-montpellier.fr</w:t>
      </w:r>
    </w:p>
    <w:p w:rsidR="00A76059" w:rsidRPr="00A76059" w:rsidRDefault="00A76059" w:rsidP="00A76059"/>
    <w:sectPr w:rsidR="00A76059" w:rsidRPr="00A76059" w:rsidSect="00CE0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A79"/>
    <w:multiLevelType w:val="hybridMultilevel"/>
    <w:tmpl w:val="DA1613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F389C"/>
    <w:multiLevelType w:val="hybridMultilevel"/>
    <w:tmpl w:val="073AB9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CA637D"/>
    <w:multiLevelType w:val="hybridMultilevel"/>
    <w:tmpl w:val="0DD4CF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532CC4"/>
    <w:multiLevelType w:val="hybridMultilevel"/>
    <w:tmpl w:val="3B2C8A9E"/>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4">
    <w:nsid w:val="58D36B6A"/>
    <w:multiLevelType w:val="hybridMultilevel"/>
    <w:tmpl w:val="12A210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B103B"/>
    <w:rsid w:val="000B3D98"/>
    <w:rsid w:val="001209E6"/>
    <w:rsid w:val="001C0BAC"/>
    <w:rsid w:val="002B103B"/>
    <w:rsid w:val="002F09FB"/>
    <w:rsid w:val="00347449"/>
    <w:rsid w:val="003C6C84"/>
    <w:rsid w:val="004C4039"/>
    <w:rsid w:val="00507710"/>
    <w:rsid w:val="0067260F"/>
    <w:rsid w:val="007C1830"/>
    <w:rsid w:val="00977FDE"/>
    <w:rsid w:val="009E3F74"/>
    <w:rsid w:val="00A4733E"/>
    <w:rsid w:val="00A76059"/>
    <w:rsid w:val="00C02406"/>
    <w:rsid w:val="00CE0B72"/>
    <w:rsid w:val="00EB52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72"/>
  </w:style>
  <w:style w:type="paragraph" w:styleId="Titre1">
    <w:name w:val="heading 1"/>
    <w:basedOn w:val="Normal"/>
    <w:next w:val="Normal"/>
    <w:link w:val="Titre1Car"/>
    <w:uiPriority w:val="9"/>
    <w:qFormat/>
    <w:rsid w:val="00507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07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077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E3F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71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0771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0771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E3F74"/>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9E3F74"/>
    <w:pPr>
      <w:ind w:left="720"/>
      <w:contextualSpacing/>
    </w:pPr>
  </w:style>
</w:styles>
</file>

<file path=word/webSettings.xml><?xml version="1.0" encoding="utf-8"?>
<w:webSettings xmlns:r="http://schemas.openxmlformats.org/officeDocument/2006/relationships" xmlns:w="http://schemas.openxmlformats.org/wordprocessingml/2006/main">
  <w:divs>
    <w:div w:id="1584803932">
      <w:bodyDiv w:val="1"/>
      <w:marLeft w:val="0"/>
      <w:marRight w:val="0"/>
      <w:marTop w:val="0"/>
      <w:marBottom w:val="0"/>
      <w:divBdr>
        <w:top w:val="none" w:sz="0" w:space="0" w:color="auto"/>
        <w:left w:val="none" w:sz="0" w:space="0" w:color="auto"/>
        <w:bottom w:val="none" w:sz="0" w:space="0" w:color="auto"/>
        <w:right w:val="none" w:sz="0" w:space="0" w:color="auto"/>
      </w:divBdr>
      <w:divsChild>
        <w:div w:id="103770735">
          <w:marLeft w:val="0"/>
          <w:marRight w:val="0"/>
          <w:marTop w:val="0"/>
          <w:marBottom w:val="0"/>
          <w:divBdr>
            <w:top w:val="none" w:sz="0" w:space="0" w:color="auto"/>
            <w:left w:val="none" w:sz="0" w:space="0" w:color="auto"/>
            <w:bottom w:val="none" w:sz="0" w:space="0" w:color="auto"/>
            <w:right w:val="none" w:sz="0" w:space="0" w:color="auto"/>
          </w:divBdr>
          <w:divsChild>
            <w:div w:id="578558441">
              <w:marLeft w:val="0"/>
              <w:marRight w:val="0"/>
              <w:marTop w:val="0"/>
              <w:marBottom w:val="0"/>
              <w:divBdr>
                <w:top w:val="none" w:sz="0" w:space="0" w:color="auto"/>
                <w:left w:val="none" w:sz="0" w:space="0" w:color="auto"/>
                <w:bottom w:val="none" w:sz="0" w:space="0" w:color="auto"/>
                <w:right w:val="none" w:sz="0" w:space="0" w:color="auto"/>
              </w:divBdr>
              <w:divsChild>
                <w:div w:id="1581990030">
                  <w:marLeft w:val="0"/>
                  <w:marRight w:val="0"/>
                  <w:marTop w:val="0"/>
                  <w:marBottom w:val="0"/>
                  <w:divBdr>
                    <w:top w:val="none" w:sz="0" w:space="0" w:color="auto"/>
                    <w:left w:val="none" w:sz="0" w:space="0" w:color="auto"/>
                    <w:bottom w:val="none" w:sz="0" w:space="0" w:color="auto"/>
                    <w:right w:val="none" w:sz="0" w:space="0" w:color="auto"/>
                  </w:divBdr>
                  <w:divsChild>
                    <w:div w:id="2008288783">
                      <w:marLeft w:val="0"/>
                      <w:marRight w:val="0"/>
                      <w:marTop w:val="0"/>
                      <w:marBottom w:val="0"/>
                      <w:divBdr>
                        <w:top w:val="none" w:sz="0" w:space="0" w:color="auto"/>
                        <w:left w:val="none" w:sz="0" w:space="0" w:color="auto"/>
                        <w:bottom w:val="none" w:sz="0" w:space="0" w:color="auto"/>
                        <w:right w:val="none" w:sz="0" w:space="0" w:color="auto"/>
                      </w:divBdr>
                      <w:divsChild>
                        <w:div w:id="213809757">
                          <w:marLeft w:val="0"/>
                          <w:marRight w:val="0"/>
                          <w:marTop w:val="0"/>
                          <w:marBottom w:val="0"/>
                          <w:divBdr>
                            <w:top w:val="none" w:sz="0" w:space="0" w:color="auto"/>
                            <w:left w:val="none" w:sz="0" w:space="0" w:color="auto"/>
                            <w:bottom w:val="none" w:sz="0" w:space="0" w:color="auto"/>
                            <w:right w:val="none" w:sz="0" w:space="0" w:color="auto"/>
                          </w:divBdr>
                          <w:divsChild>
                            <w:div w:id="2121297321">
                              <w:marLeft w:val="0"/>
                              <w:marRight w:val="0"/>
                              <w:marTop w:val="0"/>
                              <w:marBottom w:val="0"/>
                              <w:divBdr>
                                <w:top w:val="none" w:sz="0" w:space="0" w:color="auto"/>
                                <w:left w:val="none" w:sz="0" w:space="0" w:color="auto"/>
                                <w:bottom w:val="none" w:sz="0" w:space="0" w:color="auto"/>
                                <w:right w:val="none" w:sz="0" w:space="0" w:color="auto"/>
                              </w:divBdr>
                              <w:divsChild>
                                <w:div w:id="217589426">
                                  <w:marLeft w:val="0"/>
                                  <w:marRight w:val="0"/>
                                  <w:marTop w:val="0"/>
                                  <w:marBottom w:val="0"/>
                                  <w:divBdr>
                                    <w:top w:val="none" w:sz="0" w:space="0" w:color="auto"/>
                                    <w:left w:val="none" w:sz="0" w:space="0" w:color="auto"/>
                                    <w:bottom w:val="none" w:sz="0" w:space="0" w:color="auto"/>
                                    <w:right w:val="none" w:sz="0" w:space="0" w:color="auto"/>
                                  </w:divBdr>
                                  <w:divsChild>
                                    <w:div w:id="1586181965">
                                      <w:marLeft w:val="0"/>
                                      <w:marRight w:val="0"/>
                                      <w:marTop w:val="0"/>
                                      <w:marBottom w:val="0"/>
                                      <w:divBdr>
                                        <w:top w:val="none" w:sz="0" w:space="0" w:color="auto"/>
                                        <w:left w:val="none" w:sz="0" w:space="0" w:color="auto"/>
                                        <w:bottom w:val="none" w:sz="0" w:space="0" w:color="auto"/>
                                        <w:right w:val="none" w:sz="0" w:space="0" w:color="auto"/>
                                      </w:divBdr>
                                      <w:divsChild>
                                        <w:div w:id="580481024">
                                          <w:marLeft w:val="0"/>
                                          <w:marRight w:val="0"/>
                                          <w:marTop w:val="0"/>
                                          <w:marBottom w:val="0"/>
                                          <w:divBdr>
                                            <w:top w:val="none" w:sz="0" w:space="0" w:color="auto"/>
                                            <w:left w:val="none" w:sz="0" w:space="0" w:color="auto"/>
                                            <w:bottom w:val="none" w:sz="0" w:space="0" w:color="auto"/>
                                            <w:right w:val="none" w:sz="0" w:space="0" w:color="auto"/>
                                          </w:divBdr>
                                          <w:divsChild>
                                            <w:div w:id="1777406511">
                                              <w:marLeft w:val="0"/>
                                              <w:marRight w:val="0"/>
                                              <w:marTop w:val="0"/>
                                              <w:marBottom w:val="0"/>
                                              <w:divBdr>
                                                <w:top w:val="none" w:sz="0" w:space="0" w:color="auto"/>
                                                <w:left w:val="none" w:sz="0" w:space="0" w:color="auto"/>
                                                <w:bottom w:val="none" w:sz="0" w:space="0" w:color="auto"/>
                                                <w:right w:val="none" w:sz="0" w:space="0" w:color="auto"/>
                                              </w:divBdr>
                                              <w:divsChild>
                                                <w:div w:id="400494099">
                                                  <w:marLeft w:val="0"/>
                                                  <w:marRight w:val="0"/>
                                                  <w:marTop w:val="0"/>
                                                  <w:marBottom w:val="0"/>
                                                  <w:divBdr>
                                                    <w:top w:val="none" w:sz="0" w:space="0" w:color="auto"/>
                                                    <w:left w:val="none" w:sz="0" w:space="0" w:color="auto"/>
                                                    <w:bottom w:val="none" w:sz="0" w:space="0" w:color="auto"/>
                                                    <w:right w:val="none" w:sz="0" w:space="0" w:color="auto"/>
                                                  </w:divBdr>
                                                  <w:divsChild>
                                                    <w:div w:id="359820937">
                                                      <w:marLeft w:val="0"/>
                                                      <w:marRight w:val="0"/>
                                                      <w:marTop w:val="0"/>
                                                      <w:marBottom w:val="0"/>
                                                      <w:divBdr>
                                                        <w:top w:val="none" w:sz="0" w:space="0" w:color="auto"/>
                                                        <w:left w:val="none" w:sz="0" w:space="0" w:color="auto"/>
                                                        <w:bottom w:val="none" w:sz="0" w:space="0" w:color="auto"/>
                                                        <w:right w:val="none" w:sz="0" w:space="0" w:color="auto"/>
                                                      </w:divBdr>
                                                    </w:div>
                                                  </w:divsChild>
                                                </w:div>
                                                <w:div w:id="1995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497931">
      <w:bodyDiv w:val="1"/>
      <w:marLeft w:val="0"/>
      <w:marRight w:val="0"/>
      <w:marTop w:val="0"/>
      <w:marBottom w:val="0"/>
      <w:divBdr>
        <w:top w:val="none" w:sz="0" w:space="0" w:color="auto"/>
        <w:left w:val="none" w:sz="0" w:space="0" w:color="auto"/>
        <w:bottom w:val="none" w:sz="0" w:space="0" w:color="auto"/>
        <w:right w:val="none" w:sz="0" w:space="0" w:color="auto"/>
      </w:divBdr>
      <w:divsChild>
        <w:div w:id="1753627505">
          <w:marLeft w:val="0"/>
          <w:marRight w:val="0"/>
          <w:marTop w:val="0"/>
          <w:marBottom w:val="0"/>
          <w:divBdr>
            <w:top w:val="none" w:sz="0" w:space="0" w:color="auto"/>
            <w:left w:val="none" w:sz="0" w:space="0" w:color="auto"/>
            <w:bottom w:val="none" w:sz="0" w:space="0" w:color="auto"/>
            <w:right w:val="none" w:sz="0" w:space="0" w:color="auto"/>
          </w:divBdr>
          <w:divsChild>
            <w:div w:id="1352950800">
              <w:marLeft w:val="0"/>
              <w:marRight w:val="0"/>
              <w:marTop w:val="0"/>
              <w:marBottom w:val="0"/>
              <w:divBdr>
                <w:top w:val="none" w:sz="0" w:space="0" w:color="auto"/>
                <w:left w:val="none" w:sz="0" w:space="0" w:color="auto"/>
                <w:bottom w:val="none" w:sz="0" w:space="0" w:color="auto"/>
                <w:right w:val="none" w:sz="0" w:space="0" w:color="auto"/>
              </w:divBdr>
              <w:divsChild>
                <w:div w:id="1400447290">
                  <w:marLeft w:val="0"/>
                  <w:marRight w:val="0"/>
                  <w:marTop w:val="0"/>
                  <w:marBottom w:val="0"/>
                  <w:divBdr>
                    <w:top w:val="none" w:sz="0" w:space="0" w:color="auto"/>
                    <w:left w:val="none" w:sz="0" w:space="0" w:color="auto"/>
                    <w:bottom w:val="none" w:sz="0" w:space="0" w:color="auto"/>
                    <w:right w:val="none" w:sz="0" w:space="0" w:color="auto"/>
                  </w:divBdr>
                  <w:divsChild>
                    <w:div w:id="1342470622">
                      <w:marLeft w:val="0"/>
                      <w:marRight w:val="0"/>
                      <w:marTop w:val="0"/>
                      <w:marBottom w:val="0"/>
                      <w:divBdr>
                        <w:top w:val="none" w:sz="0" w:space="0" w:color="auto"/>
                        <w:left w:val="none" w:sz="0" w:space="0" w:color="auto"/>
                        <w:bottom w:val="none" w:sz="0" w:space="0" w:color="auto"/>
                        <w:right w:val="none" w:sz="0" w:space="0" w:color="auto"/>
                      </w:divBdr>
                      <w:divsChild>
                        <w:div w:id="525677056">
                          <w:marLeft w:val="0"/>
                          <w:marRight w:val="0"/>
                          <w:marTop w:val="0"/>
                          <w:marBottom w:val="0"/>
                          <w:divBdr>
                            <w:top w:val="none" w:sz="0" w:space="0" w:color="auto"/>
                            <w:left w:val="none" w:sz="0" w:space="0" w:color="auto"/>
                            <w:bottom w:val="none" w:sz="0" w:space="0" w:color="auto"/>
                            <w:right w:val="none" w:sz="0" w:space="0" w:color="auto"/>
                          </w:divBdr>
                          <w:divsChild>
                            <w:div w:id="419645959">
                              <w:marLeft w:val="0"/>
                              <w:marRight w:val="0"/>
                              <w:marTop w:val="0"/>
                              <w:marBottom w:val="0"/>
                              <w:divBdr>
                                <w:top w:val="none" w:sz="0" w:space="0" w:color="auto"/>
                                <w:left w:val="none" w:sz="0" w:space="0" w:color="auto"/>
                                <w:bottom w:val="none" w:sz="0" w:space="0" w:color="auto"/>
                                <w:right w:val="none" w:sz="0" w:space="0" w:color="auto"/>
                              </w:divBdr>
                              <w:divsChild>
                                <w:div w:id="1369526425">
                                  <w:marLeft w:val="0"/>
                                  <w:marRight w:val="0"/>
                                  <w:marTop w:val="0"/>
                                  <w:marBottom w:val="0"/>
                                  <w:divBdr>
                                    <w:top w:val="none" w:sz="0" w:space="0" w:color="auto"/>
                                    <w:left w:val="none" w:sz="0" w:space="0" w:color="auto"/>
                                    <w:bottom w:val="none" w:sz="0" w:space="0" w:color="auto"/>
                                    <w:right w:val="none" w:sz="0" w:space="0" w:color="auto"/>
                                  </w:divBdr>
                                  <w:divsChild>
                                    <w:div w:id="1746605400">
                                      <w:marLeft w:val="0"/>
                                      <w:marRight w:val="0"/>
                                      <w:marTop w:val="0"/>
                                      <w:marBottom w:val="0"/>
                                      <w:divBdr>
                                        <w:top w:val="none" w:sz="0" w:space="0" w:color="auto"/>
                                        <w:left w:val="none" w:sz="0" w:space="0" w:color="auto"/>
                                        <w:bottom w:val="none" w:sz="0" w:space="0" w:color="auto"/>
                                        <w:right w:val="none" w:sz="0" w:space="0" w:color="auto"/>
                                      </w:divBdr>
                                      <w:divsChild>
                                        <w:div w:id="1192064738">
                                          <w:marLeft w:val="0"/>
                                          <w:marRight w:val="0"/>
                                          <w:marTop w:val="0"/>
                                          <w:marBottom w:val="0"/>
                                          <w:divBdr>
                                            <w:top w:val="none" w:sz="0" w:space="0" w:color="auto"/>
                                            <w:left w:val="none" w:sz="0" w:space="0" w:color="auto"/>
                                            <w:bottom w:val="none" w:sz="0" w:space="0" w:color="auto"/>
                                            <w:right w:val="none" w:sz="0" w:space="0" w:color="auto"/>
                                          </w:divBdr>
                                          <w:divsChild>
                                            <w:div w:id="1901213678">
                                              <w:marLeft w:val="0"/>
                                              <w:marRight w:val="0"/>
                                              <w:marTop w:val="0"/>
                                              <w:marBottom w:val="0"/>
                                              <w:divBdr>
                                                <w:top w:val="none" w:sz="0" w:space="0" w:color="auto"/>
                                                <w:left w:val="none" w:sz="0" w:space="0" w:color="auto"/>
                                                <w:bottom w:val="none" w:sz="0" w:space="0" w:color="auto"/>
                                                <w:right w:val="none" w:sz="0" w:space="0" w:color="auto"/>
                                              </w:divBdr>
                                              <w:divsChild>
                                                <w:div w:id="7905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dc:creator>
  <cp:lastModifiedBy>si1</cp:lastModifiedBy>
  <cp:revision>7</cp:revision>
  <dcterms:created xsi:type="dcterms:W3CDTF">2018-01-29T13:07:00Z</dcterms:created>
  <dcterms:modified xsi:type="dcterms:W3CDTF">2018-01-30T09:47:00Z</dcterms:modified>
</cp:coreProperties>
</file>