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53" w:rsidRPr="006316A8" w:rsidRDefault="002F4853" w:rsidP="001B327B">
      <w:pPr>
        <w:pStyle w:val="Titre2"/>
        <w:jc w:val="both"/>
      </w:pPr>
      <w:r w:rsidRPr="006316A8">
        <w:t xml:space="preserve">CCTP </w:t>
      </w:r>
      <w:r w:rsidR="00F00F48">
        <w:t xml:space="preserve">LOT 2 : </w:t>
      </w:r>
      <w:r>
        <w:t>MISE EN PEINTURE</w:t>
      </w:r>
      <w:r w:rsidR="009133A5">
        <w:t xml:space="preserve"> et SOUBASSEMENT</w:t>
      </w:r>
      <w:r>
        <w:t xml:space="preserve"> DES </w:t>
      </w:r>
      <w:r w:rsidRPr="006316A8">
        <w:t>COULOIR</w:t>
      </w:r>
      <w:r>
        <w:t>S DU REZ DE CHAUSSEE ET DU</w:t>
      </w:r>
      <w:r w:rsidRPr="006316A8">
        <w:t xml:space="preserve"> 1</w:t>
      </w:r>
      <w:r w:rsidRPr="006316A8">
        <w:rPr>
          <w:vertAlign w:val="superscript"/>
        </w:rPr>
        <w:t>ER</w:t>
      </w:r>
      <w:r>
        <w:t xml:space="preserve"> ET 2EME ETAGE DUBATIMENT F, </w:t>
      </w:r>
      <w:r w:rsidRPr="006316A8">
        <w:t>LYCEE ALBERT CAMUS</w:t>
      </w:r>
    </w:p>
    <w:p w:rsidR="00FB0E49" w:rsidRDefault="00FB0E49" w:rsidP="002F4853">
      <w:pPr>
        <w:jc w:val="both"/>
        <w:rPr>
          <w:sz w:val="24"/>
          <w:szCs w:val="24"/>
        </w:rPr>
      </w:pPr>
    </w:p>
    <w:p w:rsidR="002F4853" w:rsidRPr="00FB0E49" w:rsidRDefault="00FB0E49" w:rsidP="002F4853">
      <w:pPr>
        <w:jc w:val="both"/>
        <w:rPr>
          <w:rStyle w:val="xbe"/>
          <w:rFonts w:cs="Arial"/>
          <w:i/>
          <w:color w:val="222222"/>
          <w:sz w:val="24"/>
          <w:szCs w:val="24"/>
        </w:rPr>
      </w:pPr>
      <w:r w:rsidRPr="00FB0E49">
        <w:rPr>
          <w:i/>
          <w:sz w:val="24"/>
          <w:szCs w:val="24"/>
        </w:rPr>
        <w:t>Maî</w:t>
      </w:r>
      <w:r w:rsidR="002F4853" w:rsidRPr="00FB0E49">
        <w:rPr>
          <w:i/>
          <w:sz w:val="24"/>
          <w:szCs w:val="24"/>
        </w:rPr>
        <w:t xml:space="preserve">tre d’ouvrage : Lycée Albert Camus, </w:t>
      </w:r>
      <w:r w:rsidR="002F4853" w:rsidRPr="00FB0E49">
        <w:rPr>
          <w:rStyle w:val="xbe"/>
          <w:rFonts w:cs="Arial"/>
          <w:i/>
          <w:color w:val="222222"/>
          <w:sz w:val="24"/>
          <w:szCs w:val="24"/>
        </w:rPr>
        <w:t>51 Avenue Georges Pompidou, 30900 Nîmes</w:t>
      </w:r>
    </w:p>
    <w:p w:rsidR="002F4853" w:rsidRPr="00FB0E49" w:rsidRDefault="002F4853" w:rsidP="002F4853">
      <w:pPr>
        <w:pStyle w:val="Paragraphedeliste"/>
        <w:numPr>
          <w:ilvl w:val="1"/>
          <w:numId w:val="1"/>
        </w:numPr>
        <w:jc w:val="both"/>
        <w:rPr>
          <w:rStyle w:val="Emphaseintense"/>
          <w:sz w:val="24"/>
        </w:rPr>
      </w:pPr>
      <w:r w:rsidRPr="00FB0E49">
        <w:rPr>
          <w:rStyle w:val="Emphaseintense"/>
          <w:sz w:val="24"/>
        </w:rPr>
        <w:t>Objet</w:t>
      </w:r>
    </w:p>
    <w:p w:rsidR="002F4853" w:rsidRPr="00E04C55" w:rsidRDefault="002F4853" w:rsidP="002F4853">
      <w:pPr>
        <w:jc w:val="both"/>
        <w:rPr>
          <w:rFonts w:cs="Optima-Regular"/>
          <w:sz w:val="24"/>
          <w:szCs w:val="24"/>
        </w:rPr>
      </w:pPr>
      <w:r w:rsidRPr="00E04C55">
        <w:rPr>
          <w:rFonts w:cs="Optima-Regular"/>
          <w:sz w:val="24"/>
          <w:szCs w:val="24"/>
        </w:rPr>
        <w:t xml:space="preserve">Le présent document a pour objet la description des travaux liés à la </w:t>
      </w:r>
      <w:r>
        <w:rPr>
          <w:rFonts w:cs="Optima-Regular"/>
          <w:sz w:val="24"/>
          <w:szCs w:val="24"/>
        </w:rPr>
        <w:t xml:space="preserve">réfection des peintures des couloirs du </w:t>
      </w:r>
      <w:proofErr w:type="spellStart"/>
      <w:r>
        <w:rPr>
          <w:rFonts w:cs="Optima-Regular"/>
          <w:sz w:val="24"/>
          <w:szCs w:val="24"/>
        </w:rPr>
        <w:t>rez</w:t>
      </w:r>
      <w:proofErr w:type="spellEnd"/>
      <w:r>
        <w:rPr>
          <w:rFonts w:cs="Optima-Regular"/>
          <w:sz w:val="24"/>
          <w:szCs w:val="24"/>
        </w:rPr>
        <w:t xml:space="preserve"> de chaussée, du</w:t>
      </w:r>
      <w:r w:rsidRPr="00E04C55">
        <w:rPr>
          <w:rFonts w:cs="Optima-Regular"/>
          <w:sz w:val="24"/>
          <w:szCs w:val="24"/>
        </w:rPr>
        <w:t xml:space="preserve"> 1</w:t>
      </w:r>
      <w:r w:rsidRPr="00E04C55">
        <w:rPr>
          <w:rFonts w:cs="Optima-Regular"/>
          <w:sz w:val="24"/>
          <w:szCs w:val="24"/>
          <w:vertAlign w:val="superscript"/>
        </w:rPr>
        <w:t>er</w:t>
      </w:r>
      <w:r w:rsidRPr="00E04C55">
        <w:rPr>
          <w:rFonts w:cs="Optima-Regular"/>
          <w:sz w:val="24"/>
          <w:szCs w:val="24"/>
        </w:rPr>
        <w:t xml:space="preserve"> </w:t>
      </w:r>
      <w:r w:rsidR="0005049F">
        <w:rPr>
          <w:rFonts w:cs="Optima-Regular"/>
          <w:sz w:val="24"/>
          <w:szCs w:val="24"/>
        </w:rPr>
        <w:t xml:space="preserve">étage </w:t>
      </w:r>
      <w:r w:rsidRPr="00E04C55">
        <w:rPr>
          <w:rFonts w:cs="Optima-Regular"/>
          <w:sz w:val="24"/>
          <w:szCs w:val="24"/>
        </w:rPr>
        <w:t>du</w:t>
      </w:r>
      <w:r>
        <w:rPr>
          <w:rFonts w:cs="Optima-Regular"/>
          <w:sz w:val="24"/>
          <w:szCs w:val="24"/>
        </w:rPr>
        <w:t xml:space="preserve"> bâtiment F du</w:t>
      </w:r>
      <w:r w:rsidRPr="00E04C55">
        <w:rPr>
          <w:rFonts w:cs="Optima-Regular"/>
          <w:sz w:val="24"/>
          <w:szCs w:val="24"/>
        </w:rPr>
        <w:t xml:space="preserve"> Lycée Albert Camus à Nîmes.</w:t>
      </w:r>
    </w:p>
    <w:p w:rsidR="002F4853" w:rsidRPr="00FB0E49" w:rsidRDefault="002F4853" w:rsidP="002F4853">
      <w:pPr>
        <w:pStyle w:val="Paragraphedeliste"/>
        <w:numPr>
          <w:ilvl w:val="1"/>
          <w:numId w:val="1"/>
        </w:numPr>
        <w:jc w:val="both"/>
        <w:rPr>
          <w:rStyle w:val="Emphaseintense"/>
          <w:sz w:val="24"/>
        </w:rPr>
      </w:pPr>
      <w:r w:rsidRPr="00FB0E49">
        <w:rPr>
          <w:rStyle w:val="Emphaseintense"/>
          <w:sz w:val="24"/>
        </w:rPr>
        <w:t>Connaissance des lieux</w:t>
      </w:r>
    </w:p>
    <w:p w:rsidR="002F4853" w:rsidRPr="00E04C55" w:rsidRDefault="002F4853" w:rsidP="002F4853">
      <w:pPr>
        <w:jc w:val="both"/>
        <w:rPr>
          <w:rFonts w:cs="Optima-Regular"/>
          <w:sz w:val="24"/>
          <w:szCs w:val="24"/>
        </w:rPr>
      </w:pPr>
      <w:r w:rsidRPr="00E04C55">
        <w:rPr>
          <w:rFonts w:cs="Optima-Regular"/>
          <w:sz w:val="24"/>
          <w:szCs w:val="24"/>
        </w:rPr>
        <w:t>L'entrepreneur prendra connaissance des lieux pour apprécier exactement toutes les conditions d'exécution des ouvrages nécessaires pour répondre au programme des travaux demandés.</w:t>
      </w:r>
    </w:p>
    <w:p w:rsidR="002F4853" w:rsidRPr="00E04C55" w:rsidRDefault="002F4853" w:rsidP="002F4853">
      <w:pPr>
        <w:jc w:val="both"/>
        <w:rPr>
          <w:rFonts w:cs="Optima-Regular"/>
          <w:sz w:val="24"/>
          <w:szCs w:val="24"/>
        </w:rPr>
      </w:pPr>
      <w:r w:rsidRPr="00E04C55">
        <w:rPr>
          <w:rFonts w:cs="Optima-Regular"/>
          <w:sz w:val="24"/>
          <w:szCs w:val="24"/>
        </w:rPr>
        <w:t>Il sera réputé avoir pris connaissance  des lieux préalablement, parfaitement connaître leurs dispositions ainsi que leurs moyens d’accès.</w:t>
      </w:r>
    </w:p>
    <w:p w:rsidR="002F4853" w:rsidRPr="00E04C55" w:rsidRDefault="002F4853" w:rsidP="002F4853">
      <w:pPr>
        <w:jc w:val="both"/>
        <w:rPr>
          <w:rFonts w:cs="Optima-Regular"/>
          <w:sz w:val="24"/>
          <w:szCs w:val="24"/>
        </w:rPr>
      </w:pPr>
      <w:r w:rsidRPr="00E04C55">
        <w:rPr>
          <w:rFonts w:cs="Optima-Regular"/>
          <w:sz w:val="24"/>
          <w:szCs w:val="24"/>
        </w:rPr>
        <w:t xml:space="preserve">Il ne pourra pas invoquer après la  notification du marché, la méconnaissance de telle ou telle caractéristique des lieux ou des accès aux locaux pour réclamer des suppléments au delà de la prestation de travaux telle que visée dans le présent CCTP. </w:t>
      </w:r>
    </w:p>
    <w:p w:rsidR="002F4853" w:rsidRPr="00FB0E49" w:rsidRDefault="002F4853" w:rsidP="002F4853">
      <w:pPr>
        <w:pStyle w:val="Paragraphedeliste"/>
        <w:numPr>
          <w:ilvl w:val="1"/>
          <w:numId w:val="1"/>
        </w:numPr>
        <w:jc w:val="both"/>
        <w:rPr>
          <w:rStyle w:val="Emphaseintense"/>
          <w:sz w:val="24"/>
        </w:rPr>
      </w:pPr>
      <w:r w:rsidRPr="00FB0E49">
        <w:rPr>
          <w:rStyle w:val="Emphaseintense"/>
          <w:sz w:val="24"/>
        </w:rPr>
        <w:t xml:space="preserve"> Conditions relatives aux prix</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L’ensemble des travaux objets du présent lot seront rémunérés  à prix forfaitaire. Les propositions forfaitaires ont une valeur absolue, aucun règlement supplémentaire ne pourra être alloué.</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L'Entrepreneur sera tenu de répondre sur le projet de base avec éventuellement pour obligation de préciser les types de matériels qu'il propose de mettre en œuvre suivant les indications portées au CCTP.</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Les prestations et sujétions relevant des règles de l’art, des documents techniques généraux ou des prescriptions des fabricants même non citées expressément sont réputées rémunérées par l’ensemble des prestations chiffrables. Elles ne pourront donc pas donner lieu à rémunération spéciale ou supplémentaire.</w:t>
      </w:r>
    </w:p>
    <w:p w:rsidR="002F4853" w:rsidRPr="00E04C55" w:rsidRDefault="002F4853" w:rsidP="002F4853">
      <w:pPr>
        <w:autoSpaceDE w:val="0"/>
        <w:autoSpaceDN w:val="0"/>
        <w:adjustRightInd w:val="0"/>
        <w:spacing w:after="0" w:line="240" w:lineRule="auto"/>
        <w:jc w:val="both"/>
        <w:rPr>
          <w:rFonts w:cs="Optima-Regular"/>
          <w:sz w:val="24"/>
          <w:szCs w:val="24"/>
        </w:rPr>
      </w:pPr>
    </w:p>
    <w:p w:rsidR="002F4853" w:rsidRPr="00FB0E49" w:rsidRDefault="002F4853" w:rsidP="002F4853">
      <w:pPr>
        <w:pStyle w:val="Paragraphedeliste"/>
        <w:numPr>
          <w:ilvl w:val="1"/>
          <w:numId w:val="1"/>
        </w:numPr>
        <w:jc w:val="both"/>
        <w:rPr>
          <w:rStyle w:val="Emphaseintense"/>
          <w:sz w:val="24"/>
        </w:rPr>
      </w:pPr>
      <w:r w:rsidRPr="00FB0E49">
        <w:rPr>
          <w:rStyle w:val="Emphaseintense"/>
          <w:sz w:val="24"/>
        </w:rPr>
        <w:t xml:space="preserve"> Normes de référence</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 xml:space="preserve">Pour les dispositions techniques non précisées au CCTP, il sera fait référence aux Cahiers des Prescriptions Communes (C.P.C.) ou textes équivalents établis par le Ministère de l'Education nationale et aux Documents Techniques Unifiés (D.T.U.). </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Les ouvrages seront étudiés et réalisés conformément aux normes, règlements et cahiers des</w:t>
      </w:r>
      <w:r>
        <w:rPr>
          <w:rFonts w:cs="Optima-Regular"/>
          <w:sz w:val="24"/>
          <w:szCs w:val="24"/>
        </w:rPr>
        <w:t xml:space="preserve"> </w:t>
      </w:r>
      <w:r w:rsidRPr="00E04C55">
        <w:rPr>
          <w:rFonts w:cs="Optima-Regular"/>
          <w:sz w:val="24"/>
          <w:szCs w:val="24"/>
        </w:rPr>
        <w:t>charges en vigueur, dont notamment :</w:t>
      </w:r>
    </w:p>
    <w:p w:rsid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Documents Techniques Unifiés (D.T.U.) publiés par la C.C.M</w:t>
      </w:r>
    </w:p>
    <w:p w:rsid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Normes Européennes homologuées</w:t>
      </w:r>
    </w:p>
    <w:p w:rsid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lastRenderedPageBreak/>
        <w:t>Les Normes françaises homologuées</w:t>
      </w:r>
    </w:p>
    <w:p w:rsid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règlements sanitaires</w:t>
      </w:r>
    </w:p>
    <w:p w:rsid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normes de sécurité et d’hygiène</w:t>
      </w:r>
    </w:p>
    <w:p w:rsidR="002F4853" w:rsidRPr="002F4853" w:rsidRDefault="002F4853" w:rsidP="002F4853">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règles de sécurité, en cas d’incendie.</w:t>
      </w:r>
    </w:p>
    <w:p w:rsidR="002F4853" w:rsidRPr="00E04C55" w:rsidRDefault="002F4853" w:rsidP="002F4853">
      <w:pPr>
        <w:jc w:val="both"/>
        <w:rPr>
          <w:rFonts w:cs="Optima-Regular"/>
          <w:sz w:val="24"/>
          <w:szCs w:val="24"/>
        </w:rPr>
      </w:pPr>
      <w:r w:rsidRPr="00E04C55">
        <w:rPr>
          <w:rFonts w:cs="Optima-Regular"/>
          <w:sz w:val="24"/>
          <w:szCs w:val="24"/>
        </w:rPr>
        <w:t>Dans le cas où des modifications seraient apportées à ces normes ou règlements avant l’exécution des travaux, les entrepreneurs devraient se conformer aux nouvelles dispositions.</w:t>
      </w:r>
    </w:p>
    <w:p w:rsidR="002F4853" w:rsidRPr="00FB0E49" w:rsidRDefault="002F4853" w:rsidP="002F4853">
      <w:pPr>
        <w:pStyle w:val="Paragraphedeliste"/>
        <w:numPr>
          <w:ilvl w:val="1"/>
          <w:numId w:val="1"/>
        </w:numPr>
        <w:jc w:val="both"/>
        <w:rPr>
          <w:rStyle w:val="Emphaseintense"/>
          <w:sz w:val="24"/>
        </w:rPr>
      </w:pPr>
      <w:r w:rsidRPr="00FB0E49">
        <w:rPr>
          <w:rStyle w:val="Emphaseintense"/>
          <w:sz w:val="24"/>
        </w:rPr>
        <w:t xml:space="preserve">Description des travaux </w:t>
      </w:r>
    </w:p>
    <w:p w:rsidR="002F4853" w:rsidRPr="00E04C55" w:rsidRDefault="002F4853" w:rsidP="002F4853">
      <w:pPr>
        <w:jc w:val="both"/>
        <w:rPr>
          <w:rFonts w:cs="Optima-Regular"/>
          <w:sz w:val="24"/>
          <w:szCs w:val="24"/>
        </w:rPr>
      </w:pPr>
      <w:r w:rsidRPr="00E04C55">
        <w:rPr>
          <w:rFonts w:cs="Optima-Regular"/>
          <w:sz w:val="24"/>
          <w:szCs w:val="24"/>
        </w:rPr>
        <w:t xml:space="preserve">Les travaux de </w:t>
      </w:r>
      <w:r>
        <w:rPr>
          <w:rFonts w:cs="Optima-Regular"/>
          <w:sz w:val="24"/>
          <w:szCs w:val="24"/>
        </w:rPr>
        <w:t>réfection de peinture des couloirs</w:t>
      </w:r>
      <w:r w:rsidRPr="00E04C55">
        <w:rPr>
          <w:rFonts w:cs="Optima-Regular"/>
          <w:sz w:val="24"/>
          <w:szCs w:val="24"/>
        </w:rPr>
        <w:t xml:space="preserve"> comprennent : </w:t>
      </w:r>
    </w:p>
    <w:p w:rsidR="008128F0" w:rsidRPr="008128F0" w:rsidRDefault="00615790" w:rsidP="008128F0">
      <w:pPr>
        <w:pStyle w:val="Paragraphedeliste"/>
        <w:numPr>
          <w:ilvl w:val="0"/>
          <w:numId w:val="3"/>
        </w:numPr>
        <w:jc w:val="both"/>
        <w:rPr>
          <w:rFonts w:cs="Optima-Regular"/>
          <w:sz w:val="24"/>
          <w:szCs w:val="24"/>
        </w:rPr>
      </w:pPr>
      <w:r>
        <w:rPr>
          <w:rFonts w:cs="Optima-Regular"/>
          <w:sz w:val="24"/>
          <w:szCs w:val="24"/>
        </w:rPr>
        <w:t xml:space="preserve">Les travaux préparatoires à la mise en peinture des couloirs </w:t>
      </w:r>
      <w:r w:rsidR="008128F0">
        <w:rPr>
          <w:rFonts w:cs="Optima-Regular"/>
          <w:sz w:val="24"/>
          <w:szCs w:val="24"/>
        </w:rPr>
        <w:t xml:space="preserve">incluant le grattage, rebouchage des murs des couloirs et portes, le ponçage </w:t>
      </w:r>
    </w:p>
    <w:p w:rsidR="002F4853" w:rsidRDefault="00615790" w:rsidP="002F4853">
      <w:pPr>
        <w:pStyle w:val="Paragraphedeliste"/>
        <w:numPr>
          <w:ilvl w:val="0"/>
          <w:numId w:val="3"/>
        </w:numPr>
        <w:jc w:val="both"/>
        <w:rPr>
          <w:rFonts w:cs="Optima-Regular"/>
          <w:sz w:val="24"/>
          <w:szCs w:val="24"/>
        </w:rPr>
      </w:pPr>
      <w:r>
        <w:rPr>
          <w:rFonts w:cs="Optima-Regular"/>
          <w:sz w:val="24"/>
          <w:szCs w:val="24"/>
        </w:rPr>
        <w:t>L</w:t>
      </w:r>
      <w:r w:rsidR="008128F0">
        <w:rPr>
          <w:rFonts w:cs="Optima-Regular"/>
          <w:sz w:val="24"/>
          <w:szCs w:val="24"/>
        </w:rPr>
        <w:t>’application de deux couches de peinture « acrylique satinée »</w:t>
      </w:r>
      <w:r>
        <w:rPr>
          <w:rFonts w:cs="Optima-Regular"/>
          <w:sz w:val="24"/>
          <w:szCs w:val="24"/>
        </w:rPr>
        <w:t xml:space="preserve"> sur les murs du couloir du bâtiment F, </w:t>
      </w:r>
      <w:r w:rsidR="008128F0">
        <w:rPr>
          <w:rFonts w:cs="Optima-Regular"/>
          <w:sz w:val="24"/>
          <w:szCs w:val="24"/>
        </w:rPr>
        <w:t xml:space="preserve"> </w:t>
      </w:r>
      <w:proofErr w:type="spellStart"/>
      <w:r w:rsidR="008128F0">
        <w:rPr>
          <w:rFonts w:cs="Optima-Regular"/>
          <w:sz w:val="24"/>
          <w:szCs w:val="24"/>
        </w:rPr>
        <w:t>rez</w:t>
      </w:r>
      <w:proofErr w:type="spellEnd"/>
      <w:r w:rsidR="008128F0">
        <w:rPr>
          <w:rFonts w:cs="Optima-Regular"/>
          <w:sz w:val="24"/>
          <w:szCs w:val="24"/>
        </w:rPr>
        <w:t xml:space="preserve"> de chaussée et </w:t>
      </w:r>
      <w:r>
        <w:rPr>
          <w:rFonts w:cs="Optima-Regular"/>
          <w:sz w:val="24"/>
          <w:szCs w:val="24"/>
        </w:rPr>
        <w:t>1</w:t>
      </w:r>
      <w:r>
        <w:rPr>
          <w:rFonts w:cs="Optima-Regular"/>
          <w:sz w:val="24"/>
          <w:szCs w:val="24"/>
          <w:vertAlign w:val="superscript"/>
        </w:rPr>
        <w:t xml:space="preserve">er </w:t>
      </w:r>
      <w:r>
        <w:rPr>
          <w:rFonts w:cs="Optima-Regular"/>
          <w:sz w:val="24"/>
          <w:szCs w:val="24"/>
        </w:rPr>
        <w:t xml:space="preserve">étage </w:t>
      </w:r>
    </w:p>
    <w:p w:rsidR="002F4853" w:rsidRDefault="002F4853" w:rsidP="002F4853">
      <w:pPr>
        <w:pStyle w:val="Paragraphedeliste"/>
        <w:numPr>
          <w:ilvl w:val="0"/>
          <w:numId w:val="3"/>
        </w:numPr>
        <w:jc w:val="both"/>
        <w:rPr>
          <w:rFonts w:cs="Optima-Regular"/>
          <w:sz w:val="24"/>
          <w:szCs w:val="24"/>
        </w:rPr>
      </w:pPr>
      <w:r w:rsidRPr="002F4853">
        <w:rPr>
          <w:rFonts w:cs="Optima-Regular"/>
          <w:sz w:val="24"/>
          <w:szCs w:val="24"/>
        </w:rPr>
        <w:t>la protection des ouvrages adjacents</w:t>
      </w:r>
    </w:p>
    <w:p w:rsidR="002F4853" w:rsidRDefault="002F4853" w:rsidP="002F4853">
      <w:pPr>
        <w:pStyle w:val="Paragraphedeliste"/>
        <w:numPr>
          <w:ilvl w:val="0"/>
          <w:numId w:val="3"/>
        </w:numPr>
        <w:jc w:val="both"/>
        <w:rPr>
          <w:rFonts w:cs="Optima-Regular"/>
          <w:sz w:val="24"/>
          <w:szCs w:val="24"/>
        </w:rPr>
      </w:pPr>
      <w:r w:rsidRPr="002F4853">
        <w:rPr>
          <w:rFonts w:cs="Optima-Regular"/>
          <w:sz w:val="24"/>
          <w:szCs w:val="24"/>
        </w:rPr>
        <w:t xml:space="preserve">la </w:t>
      </w:r>
      <w:r w:rsidR="00615790">
        <w:rPr>
          <w:rFonts w:cs="Optima-Regular"/>
          <w:sz w:val="24"/>
          <w:szCs w:val="24"/>
        </w:rPr>
        <w:t>dé</w:t>
      </w:r>
      <w:r w:rsidRPr="002F4853">
        <w:rPr>
          <w:rFonts w:cs="Optima-Regular"/>
          <w:sz w:val="24"/>
          <w:szCs w:val="24"/>
        </w:rPr>
        <w:t xml:space="preserve">pose de </w:t>
      </w:r>
      <w:r w:rsidR="00615790">
        <w:rPr>
          <w:rFonts w:cs="Optima-Regular"/>
          <w:sz w:val="24"/>
          <w:szCs w:val="24"/>
        </w:rPr>
        <w:t xml:space="preserve">l’ancienne toile de verre située dans le couloir, bâtiment F, </w:t>
      </w:r>
      <w:proofErr w:type="spellStart"/>
      <w:r w:rsidR="008128F0">
        <w:rPr>
          <w:rFonts w:cs="Optima-Regular"/>
          <w:sz w:val="24"/>
          <w:szCs w:val="24"/>
        </w:rPr>
        <w:t>rez</w:t>
      </w:r>
      <w:proofErr w:type="spellEnd"/>
      <w:r w:rsidR="008128F0">
        <w:rPr>
          <w:rFonts w:cs="Optima-Regular"/>
          <w:sz w:val="24"/>
          <w:szCs w:val="24"/>
        </w:rPr>
        <w:t xml:space="preserve"> de chaussée et </w:t>
      </w:r>
      <w:r w:rsidR="00615790">
        <w:rPr>
          <w:rFonts w:cs="Optima-Regular"/>
          <w:sz w:val="24"/>
          <w:szCs w:val="24"/>
        </w:rPr>
        <w:t>1</w:t>
      </w:r>
      <w:r w:rsidR="00615790" w:rsidRPr="00615790">
        <w:rPr>
          <w:rFonts w:cs="Optima-Regular"/>
          <w:sz w:val="24"/>
          <w:szCs w:val="24"/>
          <w:vertAlign w:val="superscript"/>
        </w:rPr>
        <w:t>er</w:t>
      </w:r>
      <w:r w:rsidR="00615790">
        <w:rPr>
          <w:rFonts w:cs="Optima-Regular"/>
          <w:sz w:val="24"/>
          <w:szCs w:val="24"/>
        </w:rPr>
        <w:t xml:space="preserve"> étage </w:t>
      </w:r>
    </w:p>
    <w:p w:rsidR="00615790" w:rsidRDefault="00615790" w:rsidP="002F4853">
      <w:pPr>
        <w:pStyle w:val="Paragraphedeliste"/>
        <w:numPr>
          <w:ilvl w:val="0"/>
          <w:numId w:val="3"/>
        </w:numPr>
        <w:jc w:val="both"/>
        <w:rPr>
          <w:rFonts w:cs="Optima-Regular"/>
          <w:sz w:val="24"/>
          <w:szCs w:val="24"/>
        </w:rPr>
      </w:pPr>
      <w:r>
        <w:rPr>
          <w:rFonts w:cs="Optima-Regular"/>
          <w:sz w:val="24"/>
          <w:szCs w:val="24"/>
        </w:rPr>
        <w:t>la fourniture et la pose d’une toile de verre se substituant à l’ancienne toile de verre située dans le couloir, bâtiment F, 1</w:t>
      </w:r>
      <w:r w:rsidRPr="00615790">
        <w:rPr>
          <w:rFonts w:cs="Optima-Regular"/>
          <w:sz w:val="24"/>
          <w:szCs w:val="24"/>
          <w:vertAlign w:val="superscript"/>
        </w:rPr>
        <w:t>er</w:t>
      </w:r>
      <w:r>
        <w:rPr>
          <w:rFonts w:cs="Optima-Regular"/>
          <w:sz w:val="24"/>
          <w:szCs w:val="24"/>
        </w:rPr>
        <w:t xml:space="preserve"> étage</w:t>
      </w:r>
    </w:p>
    <w:p w:rsidR="00615790" w:rsidRDefault="00615790" w:rsidP="002F4853">
      <w:pPr>
        <w:pStyle w:val="Paragraphedeliste"/>
        <w:numPr>
          <w:ilvl w:val="0"/>
          <w:numId w:val="3"/>
        </w:numPr>
        <w:jc w:val="both"/>
        <w:rPr>
          <w:rFonts w:cs="Optima-Regular"/>
          <w:sz w:val="24"/>
          <w:szCs w:val="24"/>
        </w:rPr>
      </w:pPr>
      <w:r>
        <w:rPr>
          <w:rFonts w:cs="Optima-Regular"/>
          <w:sz w:val="24"/>
          <w:szCs w:val="24"/>
        </w:rPr>
        <w:t xml:space="preserve">l’application de deux couches acryliques sur le soubassement du couloir du bâtiment F, </w:t>
      </w:r>
      <w:r w:rsidR="008128F0">
        <w:rPr>
          <w:rFonts w:cs="Optima-Regular"/>
          <w:sz w:val="24"/>
          <w:szCs w:val="24"/>
        </w:rPr>
        <w:t xml:space="preserve"> </w:t>
      </w:r>
      <w:proofErr w:type="spellStart"/>
      <w:r w:rsidR="008128F0">
        <w:rPr>
          <w:rFonts w:cs="Optima-Regular"/>
          <w:sz w:val="24"/>
          <w:szCs w:val="24"/>
        </w:rPr>
        <w:t>rez</w:t>
      </w:r>
      <w:proofErr w:type="spellEnd"/>
      <w:r w:rsidR="008128F0">
        <w:rPr>
          <w:rFonts w:cs="Optima-Regular"/>
          <w:sz w:val="24"/>
          <w:szCs w:val="24"/>
        </w:rPr>
        <w:t xml:space="preserve"> de chaussée et </w:t>
      </w:r>
      <w:r>
        <w:rPr>
          <w:rFonts w:cs="Optima-Regular"/>
          <w:sz w:val="24"/>
          <w:szCs w:val="24"/>
        </w:rPr>
        <w:t>1</w:t>
      </w:r>
      <w:r w:rsidRPr="00615790">
        <w:rPr>
          <w:rFonts w:cs="Optima-Regular"/>
          <w:sz w:val="24"/>
          <w:szCs w:val="24"/>
          <w:vertAlign w:val="superscript"/>
        </w:rPr>
        <w:t>er</w:t>
      </w:r>
      <w:r>
        <w:rPr>
          <w:rFonts w:cs="Optima-Regular"/>
          <w:sz w:val="24"/>
          <w:szCs w:val="24"/>
        </w:rPr>
        <w:t xml:space="preserve"> étage</w:t>
      </w:r>
    </w:p>
    <w:p w:rsidR="00615790" w:rsidRDefault="00615790" w:rsidP="002F4853">
      <w:pPr>
        <w:pStyle w:val="Paragraphedeliste"/>
        <w:numPr>
          <w:ilvl w:val="0"/>
          <w:numId w:val="3"/>
        </w:numPr>
        <w:jc w:val="both"/>
        <w:rPr>
          <w:rFonts w:cs="Optima-Regular"/>
          <w:sz w:val="24"/>
          <w:szCs w:val="24"/>
        </w:rPr>
      </w:pPr>
      <w:r>
        <w:rPr>
          <w:rFonts w:cs="Optima-Regular"/>
          <w:sz w:val="24"/>
          <w:szCs w:val="24"/>
        </w:rPr>
        <w:t xml:space="preserve">la fourniture et la pose de cimaises pare-chocs sur les murs des couloirs du </w:t>
      </w:r>
      <w:r w:rsidR="008128F0">
        <w:rPr>
          <w:rFonts w:cs="Optima-Regular"/>
          <w:sz w:val="24"/>
          <w:szCs w:val="24"/>
        </w:rPr>
        <w:t>bâtiment</w:t>
      </w:r>
      <w:r>
        <w:rPr>
          <w:rFonts w:cs="Optima-Regular"/>
          <w:sz w:val="24"/>
          <w:szCs w:val="24"/>
        </w:rPr>
        <w:t xml:space="preserve"> F,</w:t>
      </w:r>
      <w:r w:rsidR="008128F0">
        <w:rPr>
          <w:rFonts w:cs="Optima-Regular"/>
          <w:sz w:val="24"/>
          <w:szCs w:val="24"/>
        </w:rPr>
        <w:t xml:space="preserve"> </w:t>
      </w:r>
      <w:proofErr w:type="spellStart"/>
      <w:r w:rsidR="008128F0">
        <w:rPr>
          <w:rFonts w:cs="Optima-Regular"/>
          <w:sz w:val="24"/>
          <w:szCs w:val="24"/>
        </w:rPr>
        <w:t>rez</w:t>
      </w:r>
      <w:proofErr w:type="spellEnd"/>
      <w:r w:rsidR="008128F0">
        <w:rPr>
          <w:rFonts w:cs="Optima-Regular"/>
          <w:sz w:val="24"/>
          <w:szCs w:val="24"/>
        </w:rPr>
        <w:t xml:space="preserve"> de chaussée et</w:t>
      </w:r>
      <w:r>
        <w:rPr>
          <w:rFonts w:cs="Optima-Regular"/>
          <w:sz w:val="24"/>
          <w:szCs w:val="24"/>
        </w:rPr>
        <w:t xml:space="preserve"> 1 er étage</w:t>
      </w:r>
    </w:p>
    <w:p w:rsidR="00615790" w:rsidRPr="008128F0" w:rsidRDefault="00615790" w:rsidP="008128F0">
      <w:pPr>
        <w:pStyle w:val="Paragraphedeliste"/>
        <w:numPr>
          <w:ilvl w:val="0"/>
          <w:numId w:val="3"/>
        </w:numPr>
        <w:jc w:val="both"/>
        <w:rPr>
          <w:rFonts w:cs="Optima-Regular"/>
          <w:sz w:val="24"/>
          <w:szCs w:val="24"/>
        </w:rPr>
      </w:pPr>
      <w:r>
        <w:rPr>
          <w:rFonts w:cs="Optima-Regular"/>
          <w:sz w:val="24"/>
          <w:szCs w:val="24"/>
        </w:rPr>
        <w:t xml:space="preserve">l’application de deux couches </w:t>
      </w:r>
      <w:r w:rsidR="008128F0">
        <w:rPr>
          <w:rFonts w:cs="Optima-Regular"/>
          <w:sz w:val="24"/>
          <w:szCs w:val="24"/>
        </w:rPr>
        <w:t>de peinture « </w:t>
      </w:r>
      <w:proofErr w:type="spellStart"/>
      <w:r w:rsidR="008128F0">
        <w:rPr>
          <w:rFonts w:cs="Optima-Regular"/>
          <w:sz w:val="24"/>
          <w:szCs w:val="24"/>
        </w:rPr>
        <w:t>glycéro</w:t>
      </w:r>
      <w:proofErr w:type="spellEnd"/>
      <w:r w:rsidR="008128F0">
        <w:rPr>
          <w:rFonts w:cs="Optima-Regular"/>
          <w:sz w:val="24"/>
          <w:szCs w:val="24"/>
        </w:rPr>
        <w:t xml:space="preserve"> satinée » sur les portes des couloirs du  bâtiment F, </w:t>
      </w:r>
      <w:proofErr w:type="spellStart"/>
      <w:r w:rsidR="008128F0">
        <w:rPr>
          <w:rFonts w:cs="Optima-Regular"/>
          <w:sz w:val="24"/>
          <w:szCs w:val="24"/>
        </w:rPr>
        <w:t>rez</w:t>
      </w:r>
      <w:proofErr w:type="spellEnd"/>
      <w:r w:rsidR="008128F0">
        <w:rPr>
          <w:rFonts w:cs="Optima-Regular"/>
          <w:sz w:val="24"/>
          <w:szCs w:val="24"/>
        </w:rPr>
        <w:t xml:space="preserve"> de chaussée et 1 er étage</w:t>
      </w:r>
    </w:p>
    <w:p w:rsidR="002F4853" w:rsidRPr="002F4853" w:rsidRDefault="002F4853" w:rsidP="002F4853">
      <w:pPr>
        <w:pStyle w:val="Paragraphedeliste"/>
        <w:numPr>
          <w:ilvl w:val="0"/>
          <w:numId w:val="3"/>
        </w:numPr>
        <w:jc w:val="both"/>
        <w:rPr>
          <w:rFonts w:cs="Optima-Regular"/>
          <w:sz w:val="24"/>
          <w:szCs w:val="24"/>
        </w:rPr>
      </w:pPr>
      <w:r w:rsidRPr="002F4853">
        <w:rPr>
          <w:rFonts w:cs="Optima-Regular"/>
          <w:sz w:val="24"/>
          <w:szCs w:val="24"/>
        </w:rPr>
        <w:t xml:space="preserve">L’évacuation des gravats à la décharge agrée suivant tri </w:t>
      </w:r>
    </w:p>
    <w:p w:rsidR="002F4853" w:rsidRDefault="002F4853" w:rsidP="002F4853">
      <w:pPr>
        <w:autoSpaceDE w:val="0"/>
        <w:autoSpaceDN w:val="0"/>
        <w:adjustRightInd w:val="0"/>
        <w:spacing w:after="0" w:line="240" w:lineRule="auto"/>
        <w:rPr>
          <w:rFonts w:cs="Helvetica"/>
          <w:sz w:val="24"/>
          <w:szCs w:val="24"/>
        </w:rPr>
      </w:pPr>
      <w:r w:rsidRPr="00E04C55">
        <w:rPr>
          <w:rFonts w:cs="Helvetica"/>
          <w:sz w:val="24"/>
          <w:szCs w:val="24"/>
        </w:rPr>
        <w:t>Le mode de métré sera au mètre carré : l’étendue des trava</w:t>
      </w:r>
      <w:r w:rsidR="008128F0">
        <w:rPr>
          <w:rFonts w:cs="Helvetica"/>
          <w:sz w:val="24"/>
          <w:szCs w:val="24"/>
        </w:rPr>
        <w:t xml:space="preserve">ux portera sur une surface de 203 m2 pour le couloir du </w:t>
      </w:r>
      <w:proofErr w:type="spellStart"/>
      <w:r w:rsidR="008128F0">
        <w:rPr>
          <w:rFonts w:cs="Helvetica"/>
          <w:sz w:val="24"/>
          <w:szCs w:val="24"/>
        </w:rPr>
        <w:t>rez</w:t>
      </w:r>
      <w:proofErr w:type="spellEnd"/>
      <w:r w:rsidR="008128F0">
        <w:rPr>
          <w:rFonts w:cs="Helvetica"/>
          <w:sz w:val="24"/>
          <w:szCs w:val="24"/>
        </w:rPr>
        <w:t xml:space="preserve"> de chaussée et de 122</w:t>
      </w:r>
      <w:r w:rsidRPr="00E04C55">
        <w:rPr>
          <w:rFonts w:cs="Helvetica"/>
          <w:sz w:val="24"/>
          <w:szCs w:val="24"/>
        </w:rPr>
        <w:t xml:space="preserve"> m2 pour le couloir du premier étage</w:t>
      </w:r>
      <w:r w:rsidR="008128F0">
        <w:rPr>
          <w:rFonts w:cs="Helvetica"/>
          <w:sz w:val="24"/>
          <w:szCs w:val="24"/>
        </w:rPr>
        <w:t xml:space="preserve"> du </w:t>
      </w:r>
      <w:r w:rsidR="00D01028">
        <w:rPr>
          <w:rFonts w:cs="Helvetica"/>
          <w:sz w:val="24"/>
          <w:szCs w:val="24"/>
        </w:rPr>
        <w:t>bâtiment</w:t>
      </w:r>
      <w:r w:rsidR="00A65FCC">
        <w:rPr>
          <w:rFonts w:cs="Helvetica"/>
          <w:sz w:val="24"/>
          <w:szCs w:val="24"/>
        </w:rPr>
        <w:t xml:space="preserve"> F de l’établissement. </w:t>
      </w:r>
    </w:p>
    <w:p w:rsidR="008128F0" w:rsidRPr="00E04C55" w:rsidRDefault="008128F0" w:rsidP="002F4853">
      <w:pPr>
        <w:autoSpaceDE w:val="0"/>
        <w:autoSpaceDN w:val="0"/>
        <w:adjustRightInd w:val="0"/>
        <w:spacing w:after="0" w:line="240" w:lineRule="auto"/>
        <w:rPr>
          <w:rFonts w:cs="Helvetica"/>
          <w:sz w:val="24"/>
          <w:szCs w:val="24"/>
        </w:rPr>
      </w:pPr>
    </w:p>
    <w:p w:rsidR="002F4853" w:rsidRPr="00FB0E49" w:rsidRDefault="002F4853" w:rsidP="002F4853">
      <w:pPr>
        <w:jc w:val="both"/>
        <w:rPr>
          <w:rStyle w:val="Emphaseintense"/>
          <w:sz w:val="24"/>
        </w:rPr>
      </w:pPr>
      <w:r w:rsidRPr="00FB0E49">
        <w:rPr>
          <w:rStyle w:val="Emphaseintense"/>
          <w:sz w:val="24"/>
        </w:rPr>
        <w:t xml:space="preserve">1.6 Organisation matérielle des travaux </w:t>
      </w:r>
    </w:p>
    <w:p w:rsidR="002F4853" w:rsidRPr="00E04C55" w:rsidRDefault="002F4853" w:rsidP="002F4853">
      <w:pPr>
        <w:jc w:val="both"/>
        <w:rPr>
          <w:rFonts w:cs="Optima-Regular"/>
          <w:sz w:val="24"/>
          <w:szCs w:val="24"/>
        </w:rPr>
      </w:pPr>
      <w:r w:rsidRPr="00E04C55">
        <w:rPr>
          <w:rFonts w:cs="Optima-Regular"/>
          <w:sz w:val="24"/>
          <w:szCs w:val="24"/>
        </w:rPr>
        <w:t>Les branchements ser</w:t>
      </w:r>
      <w:r w:rsidR="00F00F48">
        <w:rPr>
          <w:rFonts w:cs="Optima-Regular"/>
          <w:sz w:val="24"/>
          <w:szCs w:val="24"/>
        </w:rPr>
        <w:t xml:space="preserve">ont faits sur réseaux existants. </w:t>
      </w:r>
      <w:r w:rsidRPr="00E04C55">
        <w:rPr>
          <w:rFonts w:cs="Optima-Regular"/>
          <w:sz w:val="24"/>
          <w:szCs w:val="24"/>
        </w:rPr>
        <w:t>Les accès (lieu et horaires) du chantier seront définis avant le démarrage des travaux, en accord avec le Maître d'Ouvrage</w:t>
      </w:r>
    </w:p>
    <w:p w:rsidR="00FB0E49" w:rsidRDefault="002F4853" w:rsidP="002F4853">
      <w:pPr>
        <w:jc w:val="both"/>
        <w:rPr>
          <w:rStyle w:val="Emphaseintense"/>
          <w:sz w:val="24"/>
        </w:rPr>
      </w:pPr>
      <w:r w:rsidRPr="00FB0E49">
        <w:rPr>
          <w:rStyle w:val="Emphaseintense"/>
          <w:sz w:val="24"/>
        </w:rPr>
        <w:t>1.8 Visite/ Etat des lieux préparatoire au démarrage des travaux</w:t>
      </w:r>
    </w:p>
    <w:p w:rsidR="002F4853" w:rsidRPr="00FB0E49" w:rsidRDefault="002F4853" w:rsidP="002F4853">
      <w:pPr>
        <w:jc w:val="both"/>
        <w:rPr>
          <w:b/>
          <w:bCs/>
          <w:i/>
          <w:iCs/>
          <w:color w:val="4F81BD" w:themeColor="accent1"/>
          <w:sz w:val="24"/>
        </w:rPr>
      </w:pPr>
      <w:r w:rsidRPr="00E04C55">
        <w:rPr>
          <w:rFonts w:cs="Optima-Regular"/>
          <w:sz w:val="24"/>
          <w:szCs w:val="24"/>
        </w:rPr>
        <w:t>Une visite ainsi qu’un constat contradictoire seront organisés entre les entreprises et le maître d’ouvrage afin de valider l’état des lieux avant l’intervention du ou des titulaires du marché sur l’emprise de chantier concernée.</w:t>
      </w:r>
    </w:p>
    <w:p w:rsidR="002F4853" w:rsidRDefault="002F4853" w:rsidP="002F4853">
      <w:pPr>
        <w:autoSpaceDE w:val="0"/>
        <w:autoSpaceDN w:val="0"/>
        <w:adjustRightInd w:val="0"/>
        <w:spacing w:after="0" w:line="240" w:lineRule="auto"/>
        <w:jc w:val="both"/>
        <w:rPr>
          <w:rFonts w:cs="Optima-Regular"/>
          <w:sz w:val="24"/>
          <w:szCs w:val="24"/>
        </w:rPr>
      </w:pPr>
    </w:p>
    <w:p w:rsidR="00A65FCC" w:rsidRPr="00E04C55" w:rsidRDefault="00A65FCC" w:rsidP="002F4853">
      <w:pPr>
        <w:autoSpaceDE w:val="0"/>
        <w:autoSpaceDN w:val="0"/>
        <w:adjustRightInd w:val="0"/>
        <w:spacing w:after="0" w:line="240" w:lineRule="auto"/>
        <w:jc w:val="both"/>
        <w:rPr>
          <w:rFonts w:cs="Optima-Regular"/>
          <w:sz w:val="24"/>
          <w:szCs w:val="24"/>
        </w:rPr>
      </w:pPr>
    </w:p>
    <w:p w:rsidR="002F4853" w:rsidRDefault="002F4853" w:rsidP="002F4853">
      <w:pPr>
        <w:autoSpaceDE w:val="0"/>
        <w:autoSpaceDN w:val="0"/>
        <w:adjustRightInd w:val="0"/>
        <w:spacing w:after="0" w:line="240" w:lineRule="auto"/>
        <w:jc w:val="both"/>
        <w:rPr>
          <w:rStyle w:val="Emphaseintense"/>
          <w:sz w:val="24"/>
        </w:rPr>
      </w:pPr>
      <w:r w:rsidRPr="00FB0E49">
        <w:rPr>
          <w:rStyle w:val="Emphaseintense"/>
          <w:sz w:val="24"/>
        </w:rPr>
        <w:lastRenderedPageBreak/>
        <w:t>1.9 Sécurité sur le chantier</w:t>
      </w:r>
    </w:p>
    <w:p w:rsidR="00FB0E49" w:rsidRPr="00FB0E49" w:rsidRDefault="00FB0E49" w:rsidP="002F4853">
      <w:pPr>
        <w:autoSpaceDE w:val="0"/>
        <w:autoSpaceDN w:val="0"/>
        <w:adjustRightInd w:val="0"/>
        <w:spacing w:after="0" w:line="240" w:lineRule="auto"/>
        <w:jc w:val="both"/>
        <w:rPr>
          <w:b/>
          <w:bCs/>
          <w:i/>
          <w:iCs/>
          <w:color w:val="4F81BD" w:themeColor="accent1"/>
          <w:sz w:val="24"/>
        </w:rPr>
      </w:pP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L’entreprise veillera à respecter l’application des Principes Généraux de Prévention :</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 en évitant les risques</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-en évaluant les risques qui peuvent être prévenus</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 en prenant des mesures de protection collectives en priorité sur des mesures de protection</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Individuelles</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 en donnant des instructions appropriées.</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A l’achèvement du marché, le titulaire fournira le DOE (Dossier des Ouvrages Exécutés) ainsi que le DIU (Dossier d’Interventions Ultérieures).</w:t>
      </w:r>
    </w:p>
    <w:p w:rsidR="002F4853" w:rsidRPr="00E04C55" w:rsidRDefault="002F4853" w:rsidP="002F4853">
      <w:pPr>
        <w:autoSpaceDE w:val="0"/>
        <w:autoSpaceDN w:val="0"/>
        <w:adjustRightInd w:val="0"/>
        <w:spacing w:after="0" w:line="240" w:lineRule="auto"/>
        <w:jc w:val="both"/>
        <w:rPr>
          <w:rFonts w:cs="Optima-Regular"/>
          <w:sz w:val="24"/>
          <w:szCs w:val="24"/>
        </w:rPr>
      </w:pPr>
      <w:r w:rsidRPr="00E04C55">
        <w:rPr>
          <w:rFonts w:cs="Optima-Regular"/>
          <w:sz w:val="24"/>
          <w:szCs w:val="24"/>
        </w:rPr>
        <w:t>Les dispositions applicables au présent marché en matière de sécurité seront complétées par le CCAP.</w:t>
      </w:r>
    </w:p>
    <w:p w:rsidR="002F4853" w:rsidRPr="00E04C55" w:rsidRDefault="002F4853" w:rsidP="002F4853">
      <w:pPr>
        <w:autoSpaceDE w:val="0"/>
        <w:autoSpaceDN w:val="0"/>
        <w:adjustRightInd w:val="0"/>
        <w:spacing w:after="0" w:line="240" w:lineRule="auto"/>
        <w:jc w:val="both"/>
        <w:rPr>
          <w:rFonts w:cs="Optima-Regular"/>
          <w:sz w:val="24"/>
          <w:szCs w:val="24"/>
        </w:rPr>
      </w:pPr>
    </w:p>
    <w:p w:rsidR="002F4853" w:rsidRDefault="002F4853" w:rsidP="002F4853">
      <w:pPr>
        <w:autoSpaceDE w:val="0"/>
        <w:autoSpaceDN w:val="0"/>
        <w:adjustRightInd w:val="0"/>
        <w:spacing w:after="0" w:line="240" w:lineRule="auto"/>
        <w:jc w:val="both"/>
        <w:rPr>
          <w:rStyle w:val="Emphaseintense"/>
          <w:sz w:val="24"/>
        </w:rPr>
      </w:pPr>
      <w:r w:rsidRPr="00FB0E49">
        <w:rPr>
          <w:rStyle w:val="Emphaseintense"/>
          <w:sz w:val="24"/>
        </w:rPr>
        <w:t>1.10 Produits/Matériaux</w:t>
      </w:r>
    </w:p>
    <w:p w:rsidR="00FB0E49" w:rsidRPr="00FB0E49" w:rsidRDefault="00FB0E49" w:rsidP="002F4853">
      <w:pPr>
        <w:autoSpaceDE w:val="0"/>
        <w:autoSpaceDN w:val="0"/>
        <w:adjustRightInd w:val="0"/>
        <w:spacing w:after="0" w:line="240" w:lineRule="auto"/>
        <w:jc w:val="both"/>
        <w:rPr>
          <w:rStyle w:val="Emphaseintense"/>
          <w:sz w:val="24"/>
        </w:rPr>
      </w:pPr>
    </w:p>
    <w:p w:rsidR="002F4853" w:rsidRPr="009133A5" w:rsidRDefault="002F4853" w:rsidP="002F4853">
      <w:pPr>
        <w:autoSpaceDE w:val="0"/>
        <w:autoSpaceDN w:val="0"/>
        <w:adjustRightInd w:val="0"/>
        <w:spacing w:after="0" w:line="240" w:lineRule="auto"/>
        <w:jc w:val="both"/>
        <w:rPr>
          <w:rFonts w:cs="Optima-Regular"/>
          <w:sz w:val="24"/>
          <w:szCs w:val="24"/>
        </w:rPr>
      </w:pPr>
      <w:r w:rsidRPr="009133A5">
        <w:rPr>
          <w:rFonts w:cs="Optima-Regular"/>
          <w:sz w:val="24"/>
          <w:szCs w:val="24"/>
        </w:rPr>
        <w:t>Tous les matériaux utilisés pour l’exécution des travaux seront des matériaux neufs, de première qualité.</w:t>
      </w:r>
      <w:r w:rsidRPr="009133A5">
        <w:rPr>
          <w:sz w:val="24"/>
          <w:szCs w:val="24"/>
        </w:rPr>
        <w:t xml:space="preserve"> Les températures de pose et les degrés d’hygrométrie préconisés par les fabricants seront respectés, ainsi que la nature des </w:t>
      </w:r>
      <w:r w:rsidR="0005049F">
        <w:rPr>
          <w:sz w:val="24"/>
          <w:szCs w:val="24"/>
        </w:rPr>
        <w:t>produits accessoires à la pose</w:t>
      </w:r>
      <w:r w:rsidRPr="009133A5">
        <w:rPr>
          <w:sz w:val="24"/>
          <w:szCs w:val="24"/>
        </w:rPr>
        <w:t>.</w:t>
      </w:r>
    </w:p>
    <w:p w:rsidR="002F4853" w:rsidRPr="009133A5" w:rsidRDefault="002F4853" w:rsidP="002F4853">
      <w:pPr>
        <w:autoSpaceDE w:val="0"/>
        <w:autoSpaceDN w:val="0"/>
        <w:adjustRightInd w:val="0"/>
        <w:spacing w:after="0" w:line="240" w:lineRule="auto"/>
        <w:jc w:val="both"/>
        <w:rPr>
          <w:rFonts w:cs="Optima-Regular"/>
          <w:sz w:val="24"/>
          <w:szCs w:val="24"/>
        </w:rPr>
      </w:pPr>
      <w:r w:rsidRPr="009133A5">
        <w:rPr>
          <w:rFonts w:cs="Optima-Regular"/>
          <w:sz w:val="24"/>
          <w:szCs w:val="24"/>
        </w:rPr>
        <w:t>Tous les ouvrages devront comporter les fournitures et accessoires nécessaires à une bonne et complète exécution, que ces éléments soient explicitement définis ou non.</w:t>
      </w:r>
    </w:p>
    <w:p w:rsidR="002F4853" w:rsidRPr="009133A5" w:rsidRDefault="002F4853" w:rsidP="002F4853">
      <w:pPr>
        <w:autoSpaceDE w:val="0"/>
        <w:autoSpaceDN w:val="0"/>
        <w:adjustRightInd w:val="0"/>
        <w:spacing w:after="0" w:line="240" w:lineRule="auto"/>
        <w:jc w:val="both"/>
        <w:rPr>
          <w:rFonts w:cs="Optima-Regular"/>
          <w:sz w:val="24"/>
          <w:szCs w:val="24"/>
        </w:rPr>
      </w:pPr>
    </w:p>
    <w:p w:rsidR="002F4853" w:rsidRPr="00FB0E49" w:rsidRDefault="002F4853" w:rsidP="002F4853">
      <w:pPr>
        <w:autoSpaceDE w:val="0"/>
        <w:autoSpaceDN w:val="0"/>
        <w:adjustRightInd w:val="0"/>
        <w:spacing w:after="0" w:line="240" w:lineRule="auto"/>
        <w:jc w:val="both"/>
        <w:rPr>
          <w:b/>
          <w:bCs/>
          <w:i/>
          <w:iCs/>
          <w:color w:val="4F81BD" w:themeColor="accent1"/>
          <w:sz w:val="24"/>
        </w:rPr>
      </w:pPr>
      <w:r w:rsidRPr="00FB0E49">
        <w:rPr>
          <w:rStyle w:val="Emphaseintense"/>
          <w:sz w:val="24"/>
        </w:rPr>
        <w:t>1.11 Protection/ Nettoyage</w:t>
      </w:r>
    </w:p>
    <w:p w:rsidR="00FB0E49" w:rsidRDefault="00FB0E49" w:rsidP="00A65FCC">
      <w:pPr>
        <w:autoSpaceDE w:val="0"/>
        <w:autoSpaceDN w:val="0"/>
        <w:adjustRightInd w:val="0"/>
        <w:spacing w:after="0" w:line="240" w:lineRule="auto"/>
        <w:jc w:val="both"/>
        <w:rPr>
          <w:rFonts w:cs="Helvetica"/>
          <w:sz w:val="24"/>
          <w:szCs w:val="24"/>
        </w:rPr>
      </w:pPr>
    </w:p>
    <w:p w:rsidR="002F4853" w:rsidRPr="009133A5" w:rsidRDefault="002F4853" w:rsidP="00A65FCC">
      <w:pPr>
        <w:autoSpaceDE w:val="0"/>
        <w:autoSpaceDN w:val="0"/>
        <w:adjustRightInd w:val="0"/>
        <w:spacing w:after="0" w:line="240" w:lineRule="auto"/>
        <w:jc w:val="both"/>
        <w:rPr>
          <w:rFonts w:cs="Helvetica"/>
          <w:sz w:val="24"/>
          <w:szCs w:val="24"/>
        </w:rPr>
      </w:pPr>
      <w:r w:rsidRPr="009133A5">
        <w:rPr>
          <w:rFonts w:cs="Helvetica"/>
          <w:sz w:val="24"/>
          <w:szCs w:val="24"/>
        </w:rPr>
        <w:t xml:space="preserve">Les murs et cloisons conservés ne devront subir aucune détérioration. L’entrepreneur du présent lot devra prendre toutes les précautions pour protéger les ouvrages des autres corps d’état. Le chantier devra être nettoyé et les déblais évacués au fur et à mesure de l’avancement des travaux. </w:t>
      </w:r>
    </w:p>
    <w:p w:rsidR="002F4853" w:rsidRPr="009133A5" w:rsidRDefault="002F4853" w:rsidP="00A65FCC">
      <w:pPr>
        <w:autoSpaceDE w:val="0"/>
        <w:autoSpaceDN w:val="0"/>
        <w:adjustRightInd w:val="0"/>
        <w:spacing w:after="0" w:line="240" w:lineRule="auto"/>
        <w:jc w:val="both"/>
        <w:rPr>
          <w:rFonts w:cs="Helvetica"/>
          <w:sz w:val="24"/>
          <w:szCs w:val="24"/>
        </w:rPr>
      </w:pPr>
      <w:r w:rsidRPr="009133A5">
        <w:rPr>
          <w:rFonts w:cs="Helvetica"/>
          <w:sz w:val="24"/>
          <w:szCs w:val="24"/>
        </w:rPr>
        <w:t>(</w:t>
      </w:r>
      <w:proofErr w:type="spellStart"/>
      <w:r w:rsidRPr="009133A5">
        <w:rPr>
          <w:rFonts w:cs="Helvetica"/>
          <w:sz w:val="24"/>
          <w:szCs w:val="24"/>
        </w:rPr>
        <w:t>cf</w:t>
      </w:r>
      <w:proofErr w:type="spellEnd"/>
      <w:r w:rsidRPr="009133A5">
        <w:rPr>
          <w:rFonts w:cs="Helvetica"/>
          <w:sz w:val="24"/>
          <w:szCs w:val="24"/>
        </w:rPr>
        <w:t xml:space="preserve">  également CCAP) </w:t>
      </w:r>
    </w:p>
    <w:p w:rsidR="002F4853" w:rsidRPr="009133A5" w:rsidRDefault="002F4853" w:rsidP="002F4853">
      <w:pPr>
        <w:autoSpaceDE w:val="0"/>
        <w:autoSpaceDN w:val="0"/>
        <w:adjustRightInd w:val="0"/>
        <w:spacing w:after="0" w:line="240" w:lineRule="auto"/>
        <w:rPr>
          <w:rFonts w:cs="Helvetica"/>
          <w:sz w:val="24"/>
          <w:szCs w:val="24"/>
        </w:rPr>
      </w:pPr>
    </w:p>
    <w:p w:rsidR="002F4853" w:rsidRPr="00FB0E49" w:rsidRDefault="002F4853" w:rsidP="002F4853">
      <w:pPr>
        <w:autoSpaceDE w:val="0"/>
        <w:autoSpaceDN w:val="0"/>
        <w:adjustRightInd w:val="0"/>
        <w:spacing w:after="0" w:line="240" w:lineRule="auto"/>
        <w:rPr>
          <w:b/>
          <w:bCs/>
          <w:i/>
          <w:iCs/>
          <w:color w:val="4F81BD" w:themeColor="accent1"/>
          <w:sz w:val="24"/>
        </w:rPr>
      </w:pPr>
      <w:r w:rsidRPr="00FB0E49">
        <w:rPr>
          <w:rStyle w:val="Emphaseintense"/>
          <w:sz w:val="24"/>
        </w:rPr>
        <w:t>1.12 Supports</w:t>
      </w:r>
    </w:p>
    <w:p w:rsidR="00FB0E49" w:rsidRDefault="00FB0E49" w:rsidP="002F4853">
      <w:pPr>
        <w:autoSpaceDE w:val="0"/>
        <w:autoSpaceDN w:val="0"/>
        <w:adjustRightInd w:val="0"/>
        <w:spacing w:after="0" w:line="240" w:lineRule="auto"/>
        <w:jc w:val="both"/>
        <w:rPr>
          <w:rFonts w:cs="Optima-Regular"/>
          <w:sz w:val="24"/>
          <w:szCs w:val="24"/>
        </w:rPr>
      </w:pPr>
    </w:p>
    <w:p w:rsidR="002F4853" w:rsidRPr="009133A5" w:rsidRDefault="002F4853" w:rsidP="002F4853">
      <w:pPr>
        <w:autoSpaceDE w:val="0"/>
        <w:autoSpaceDN w:val="0"/>
        <w:adjustRightInd w:val="0"/>
        <w:spacing w:after="0" w:line="240" w:lineRule="auto"/>
        <w:jc w:val="both"/>
        <w:rPr>
          <w:rFonts w:cs="Optima-Regular"/>
          <w:sz w:val="24"/>
          <w:szCs w:val="24"/>
        </w:rPr>
      </w:pPr>
      <w:r w:rsidRPr="009133A5">
        <w:rPr>
          <w:rFonts w:cs="Optima-Regular"/>
          <w:sz w:val="24"/>
          <w:szCs w:val="24"/>
        </w:rPr>
        <w:t>Le titulaire du présent lot devra vérifier l’état du support exécuté avant tout commencement d’exécution, et signaler au maitre d’ouvrage les anomalies qu’il aurait contesté avant de débuter les travaux.</w:t>
      </w:r>
    </w:p>
    <w:p w:rsidR="002F4853" w:rsidRPr="009133A5" w:rsidRDefault="002F4853" w:rsidP="002F4853">
      <w:pPr>
        <w:autoSpaceDE w:val="0"/>
        <w:autoSpaceDN w:val="0"/>
        <w:adjustRightInd w:val="0"/>
        <w:spacing w:after="0" w:line="240" w:lineRule="auto"/>
        <w:jc w:val="both"/>
        <w:rPr>
          <w:rFonts w:cs="Optima-Regular"/>
          <w:sz w:val="24"/>
          <w:szCs w:val="24"/>
        </w:rPr>
      </w:pPr>
      <w:r w:rsidRPr="009133A5">
        <w:rPr>
          <w:rFonts w:cs="Optima-Regular"/>
          <w:sz w:val="24"/>
          <w:szCs w:val="24"/>
        </w:rPr>
        <w:t>Aucune réclamation indemnitaire ne pourra être acceptée après exécution pour un support non réceptionné.</w:t>
      </w:r>
    </w:p>
    <w:p w:rsidR="002F4853" w:rsidRPr="009133A5" w:rsidRDefault="002F4853" w:rsidP="002F4853">
      <w:pPr>
        <w:autoSpaceDE w:val="0"/>
        <w:autoSpaceDN w:val="0"/>
        <w:adjustRightInd w:val="0"/>
        <w:spacing w:after="0" w:line="240" w:lineRule="auto"/>
        <w:jc w:val="both"/>
        <w:rPr>
          <w:rFonts w:cs="Optima-Regular"/>
          <w:sz w:val="24"/>
          <w:szCs w:val="24"/>
        </w:rPr>
      </w:pPr>
      <w:r w:rsidRPr="009133A5">
        <w:rPr>
          <w:rFonts w:cs="Optima-Regular"/>
          <w:sz w:val="24"/>
          <w:szCs w:val="24"/>
        </w:rPr>
        <w:t>Il appartient à l’entrepreneur du présent lot de prendre connaissance des dispositions prises pour établir son offre en toute connaissance de cause.</w:t>
      </w:r>
    </w:p>
    <w:p w:rsidR="002F4853" w:rsidRPr="009133A5" w:rsidRDefault="002F4853" w:rsidP="002F4853">
      <w:pPr>
        <w:autoSpaceDE w:val="0"/>
        <w:autoSpaceDN w:val="0"/>
        <w:adjustRightInd w:val="0"/>
        <w:spacing w:after="0" w:line="240" w:lineRule="auto"/>
        <w:jc w:val="both"/>
        <w:rPr>
          <w:rFonts w:cs="Optima-Regular"/>
          <w:sz w:val="24"/>
          <w:szCs w:val="24"/>
        </w:rPr>
      </w:pPr>
    </w:p>
    <w:p w:rsidR="002F4853" w:rsidRPr="009133A5" w:rsidRDefault="002F4853" w:rsidP="002F4853">
      <w:pPr>
        <w:rPr>
          <w:rFonts w:cs="Optima-Regular"/>
          <w:sz w:val="24"/>
          <w:szCs w:val="24"/>
        </w:rPr>
      </w:pPr>
      <w:r w:rsidRPr="009133A5">
        <w:rPr>
          <w:rFonts w:cs="Optima-Regular"/>
          <w:sz w:val="24"/>
          <w:szCs w:val="24"/>
        </w:rPr>
        <w:br w:type="page"/>
      </w:r>
    </w:p>
    <w:tbl>
      <w:tblPr>
        <w:tblpPr w:leftFromText="141" w:rightFromText="141" w:vertAnchor="text" w:horzAnchor="margin" w:tblpXSpec="center"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1182"/>
        <w:gridCol w:w="924"/>
        <w:gridCol w:w="1376"/>
        <w:gridCol w:w="1461"/>
      </w:tblGrid>
      <w:tr w:rsidR="00D25958" w:rsidRPr="009133A5" w:rsidTr="00A65FCC">
        <w:trPr>
          <w:trHeight w:val="323"/>
        </w:trPr>
        <w:tc>
          <w:tcPr>
            <w:tcW w:w="3181" w:type="dxa"/>
          </w:tcPr>
          <w:p w:rsidR="00D25958" w:rsidRPr="00A65FCC" w:rsidRDefault="00D25958" w:rsidP="00A65FCC">
            <w:pPr>
              <w:autoSpaceDE w:val="0"/>
              <w:autoSpaceDN w:val="0"/>
              <w:adjustRightInd w:val="0"/>
              <w:spacing w:after="0" w:line="240" w:lineRule="auto"/>
              <w:jc w:val="center"/>
              <w:rPr>
                <w:rFonts w:cs="Optima-Regular"/>
                <w:b/>
                <w:sz w:val="20"/>
                <w:szCs w:val="20"/>
              </w:rPr>
            </w:pPr>
            <w:r w:rsidRPr="00A65FCC">
              <w:rPr>
                <w:rFonts w:cs="Optima-Regular"/>
                <w:b/>
                <w:sz w:val="20"/>
                <w:szCs w:val="20"/>
              </w:rPr>
              <w:lastRenderedPageBreak/>
              <w:t>Prestations</w:t>
            </w:r>
          </w:p>
          <w:p w:rsidR="00D25958" w:rsidRPr="00A65FCC" w:rsidRDefault="00D25958" w:rsidP="00A65FCC">
            <w:pPr>
              <w:autoSpaceDE w:val="0"/>
              <w:autoSpaceDN w:val="0"/>
              <w:adjustRightInd w:val="0"/>
              <w:spacing w:after="0" w:line="240" w:lineRule="auto"/>
              <w:jc w:val="center"/>
              <w:rPr>
                <w:rFonts w:cs="Optima-Regular"/>
                <w:b/>
                <w:sz w:val="20"/>
                <w:szCs w:val="20"/>
              </w:rPr>
            </w:pPr>
          </w:p>
        </w:tc>
        <w:tc>
          <w:tcPr>
            <w:tcW w:w="1182" w:type="dxa"/>
          </w:tcPr>
          <w:p w:rsidR="00D25958" w:rsidRPr="00A65FCC" w:rsidRDefault="00D25958" w:rsidP="00A65FCC">
            <w:pPr>
              <w:autoSpaceDE w:val="0"/>
              <w:autoSpaceDN w:val="0"/>
              <w:adjustRightInd w:val="0"/>
              <w:spacing w:after="0" w:line="240" w:lineRule="auto"/>
              <w:jc w:val="center"/>
              <w:rPr>
                <w:rFonts w:cs="Optima-Regular"/>
                <w:b/>
                <w:sz w:val="20"/>
                <w:szCs w:val="20"/>
              </w:rPr>
            </w:pPr>
            <w:proofErr w:type="spellStart"/>
            <w:r w:rsidRPr="00A65FCC">
              <w:rPr>
                <w:rFonts w:cs="Optima-Regular"/>
                <w:b/>
                <w:sz w:val="20"/>
                <w:szCs w:val="20"/>
              </w:rPr>
              <w:t>Qté</w:t>
            </w:r>
            <w:proofErr w:type="spellEnd"/>
          </w:p>
        </w:tc>
        <w:tc>
          <w:tcPr>
            <w:tcW w:w="924" w:type="dxa"/>
          </w:tcPr>
          <w:p w:rsidR="00D25958" w:rsidRPr="00A65FCC" w:rsidRDefault="00D25958" w:rsidP="00A65FCC">
            <w:pPr>
              <w:autoSpaceDE w:val="0"/>
              <w:autoSpaceDN w:val="0"/>
              <w:adjustRightInd w:val="0"/>
              <w:spacing w:after="0" w:line="240" w:lineRule="auto"/>
              <w:jc w:val="center"/>
              <w:rPr>
                <w:rFonts w:cs="Optima-Regular"/>
                <w:b/>
                <w:sz w:val="20"/>
                <w:szCs w:val="20"/>
              </w:rPr>
            </w:pPr>
            <w:r w:rsidRPr="00A65FCC">
              <w:rPr>
                <w:rFonts w:cs="Optima-Regular"/>
                <w:b/>
                <w:sz w:val="20"/>
                <w:szCs w:val="20"/>
              </w:rPr>
              <w:t>Prix unitaire</w:t>
            </w:r>
          </w:p>
        </w:tc>
        <w:tc>
          <w:tcPr>
            <w:tcW w:w="1376" w:type="dxa"/>
          </w:tcPr>
          <w:p w:rsidR="00D25958" w:rsidRPr="00A65FCC" w:rsidRDefault="00D25958" w:rsidP="00A65FCC">
            <w:pPr>
              <w:autoSpaceDE w:val="0"/>
              <w:autoSpaceDN w:val="0"/>
              <w:adjustRightInd w:val="0"/>
              <w:spacing w:after="0" w:line="240" w:lineRule="auto"/>
              <w:jc w:val="center"/>
              <w:rPr>
                <w:rFonts w:cs="Optima-Regular"/>
                <w:b/>
                <w:sz w:val="20"/>
                <w:szCs w:val="20"/>
              </w:rPr>
            </w:pPr>
            <w:r w:rsidRPr="00A65FCC">
              <w:rPr>
                <w:rFonts w:cs="Optima-Regular"/>
                <w:b/>
                <w:sz w:val="20"/>
                <w:szCs w:val="20"/>
              </w:rPr>
              <w:t>Prix net</w:t>
            </w:r>
          </w:p>
        </w:tc>
        <w:tc>
          <w:tcPr>
            <w:tcW w:w="1461" w:type="dxa"/>
          </w:tcPr>
          <w:p w:rsidR="00D25958" w:rsidRPr="00A65FCC" w:rsidRDefault="00D25958" w:rsidP="00A65FCC">
            <w:pPr>
              <w:autoSpaceDE w:val="0"/>
              <w:autoSpaceDN w:val="0"/>
              <w:adjustRightInd w:val="0"/>
              <w:spacing w:after="0" w:line="240" w:lineRule="auto"/>
              <w:jc w:val="center"/>
              <w:rPr>
                <w:rFonts w:cs="Optima-Regular"/>
                <w:b/>
                <w:sz w:val="20"/>
                <w:szCs w:val="20"/>
              </w:rPr>
            </w:pPr>
            <w:r w:rsidRPr="00A65FCC">
              <w:rPr>
                <w:rFonts w:cs="Optima-Regular"/>
                <w:b/>
                <w:sz w:val="20"/>
                <w:szCs w:val="20"/>
              </w:rPr>
              <w:t>Total</w:t>
            </w:r>
          </w:p>
        </w:tc>
      </w:tr>
      <w:tr w:rsidR="00D25958" w:rsidRPr="009133A5" w:rsidTr="00A65FCC">
        <w:trPr>
          <w:trHeight w:val="3335"/>
        </w:trPr>
        <w:tc>
          <w:tcPr>
            <w:tcW w:w="3181" w:type="dxa"/>
          </w:tcPr>
          <w:p w:rsidR="00D25958" w:rsidRPr="00A65FCC" w:rsidRDefault="00D25958" w:rsidP="00A65FCC">
            <w:pPr>
              <w:pStyle w:val="Paragraphedeliste"/>
              <w:numPr>
                <w:ilvl w:val="0"/>
                <w:numId w:val="6"/>
              </w:numPr>
              <w:autoSpaceDE w:val="0"/>
              <w:autoSpaceDN w:val="0"/>
              <w:adjustRightInd w:val="0"/>
              <w:spacing w:after="0" w:line="240" w:lineRule="auto"/>
              <w:jc w:val="both"/>
              <w:rPr>
                <w:rFonts w:cs="Optima-Regular"/>
                <w:sz w:val="20"/>
                <w:szCs w:val="20"/>
              </w:rPr>
            </w:pPr>
            <w:r w:rsidRPr="00A65FCC">
              <w:rPr>
                <w:rFonts w:cs="Optima-Regular"/>
                <w:sz w:val="20"/>
                <w:szCs w:val="20"/>
              </w:rPr>
              <w:t xml:space="preserve">Les travaux préparatoires à la mise en peinture des couloirs incluant le grattage, rebouchage des murs des couloirs et portes, le ponçage </w:t>
            </w:r>
          </w:p>
          <w:p w:rsidR="00A65FCC" w:rsidRPr="00A65FCC" w:rsidRDefault="00D25958" w:rsidP="00A65FCC">
            <w:pPr>
              <w:pStyle w:val="Paragraphedeliste"/>
              <w:numPr>
                <w:ilvl w:val="0"/>
                <w:numId w:val="5"/>
              </w:numPr>
              <w:autoSpaceDE w:val="0"/>
              <w:autoSpaceDN w:val="0"/>
              <w:adjustRightInd w:val="0"/>
              <w:spacing w:after="0" w:line="240" w:lineRule="auto"/>
              <w:jc w:val="both"/>
              <w:rPr>
                <w:rFonts w:cs="Optima-Regular"/>
                <w:sz w:val="20"/>
                <w:szCs w:val="20"/>
              </w:rPr>
            </w:pPr>
            <w:r w:rsidRPr="00A65FCC">
              <w:rPr>
                <w:rFonts w:cs="Optima-Regular"/>
                <w:sz w:val="20"/>
                <w:szCs w:val="20"/>
              </w:rPr>
              <w:t xml:space="preserve">L’application de deux couches de peinture « acrylique satinée » sur les </w:t>
            </w:r>
            <w:r w:rsidR="00A65FCC" w:rsidRPr="00A65FCC">
              <w:rPr>
                <w:rFonts w:cs="Optima-Regular"/>
                <w:sz w:val="20"/>
                <w:szCs w:val="20"/>
              </w:rPr>
              <w:t>murs du couloir du bâtiment F</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w:t>
            </w:r>
            <w:proofErr w:type="spellStart"/>
            <w:r w:rsidR="00D25958" w:rsidRPr="00A65FCC">
              <w:rPr>
                <w:rFonts w:cs="Optima-Regular"/>
                <w:sz w:val="20"/>
                <w:szCs w:val="20"/>
              </w:rPr>
              <w:t>rez</w:t>
            </w:r>
            <w:proofErr w:type="spellEnd"/>
            <w:r w:rsidR="00D25958" w:rsidRPr="00A65FCC">
              <w:rPr>
                <w:rFonts w:cs="Optima-Regular"/>
                <w:sz w:val="20"/>
                <w:szCs w:val="20"/>
              </w:rPr>
              <w:t xml:space="preserve"> de chaussée </w:t>
            </w:r>
          </w:p>
          <w:p w:rsidR="00D25958"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w:t>
            </w:r>
            <w:r>
              <w:rPr>
                <w:rFonts w:cs="Optima-Regular"/>
                <w:sz w:val="20"/>
                <w:szCs w:val="20"/>
              </w:rPr>
              <w:t>1er étage</w:t>
            </w:r>
          </w:p>
          <w:p w:rsidR="00D25958" w:rsidRPr="00A65FCC" w:rsidRDefault="00D25958" w:rsidP="00A65FCC">
            <w:pPr>
              <w:autoSpaceDE w:val="0"/>
              <w:autoSpaceDN w:val="0"/>
              <w:adjustRightInd w:val="0"/>
              <w:spacing w:after="0" w:line="240" w:lineRule="auto"/>
              <w:jc w:val="both"/>
              <w:rPr>
                <w:rFonts w:cs="Optima-Regular"/>
                <w:sz w:val="20"/>
                <w:szCs w:val="20"/>
              </w:rPr>
            </w:pP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D25958"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203 m2</w:t>
            </w: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D25958" w:rsidRPr="009133A5" w:rsidRDefault="00D25958" w:rsidP="00A65FCC">
            <w:pPr>
              <w:autoSpaceDE w:val="0"/>
              <w:autoSpaceDN w:val="0"/>
              <w:adjustRightInd w:val="0"/>
              <w:spacing w:after="0" w:line="240" w:lineRule="auto"/>
              <w:jc w:val="both"/>
              <w:rPr>
                <w:rFonts w:cs="Optima-Regular"/>
                <w:sz w:val="24"/>
                <w:szCs w:val="24"/>
              </w:rPr>
            </w:pPr>
          </w:p>
        </w:tc>
        <w:tc>
          <w:tcPr>
            <w:tcW w:w="1376" w:type="dxa"/>
          </w:tcPr>
          <w:p w:rsidR="00D25958" w:rsidRPr="009133A5" w:rsidRDefault="00D25958" w:rsidP="00A65FCC">
            <w:pPr>
              <w:autoSpaceDE w:val="0"/>
              <w:autoSpaceDN w:val="0"/>
              <w:adjustRightInd w:val="0"/>
              <w:spacing w:after="0" w:line="240" w:lineRule="auto"/>
              <w:jc w:val="both"/>
              <w:rPr>
                <w:rFonts w:cs="Optima-Regular"/>
                <w:sz w:val="24"/>
                <w:szCs w:val="24"/>
              </w:rPr>
            </w:pPr>
          </w:p>
        </w:tc>
        <w:tc>
          <w:tcPr>
            <w:tcW w:w="1461" w:type="dxa"/>
          </w:tcPr>
          <w:p w:rsidR="00D25958" w:rsidRPr="009133A5" w:rsidRDefault="00D25958" w:rsidP="00A65FCC">
            <w:pPr>
              <w:autoSpaceDE w:val="0"/>
              <w:autoSpaceDN w:val="0"/>
              <w:adjustRightInd w:val="0"/>
              <w:spacing w:after="0" w:line="240" w:lineRule="auto"/>
              <w:rPr>
                <w:rFonts w:cs="Optima-Regular"/>
                <w:sz w:val="24"/>
                <w:szCs w:val="24"/>
              </w:rPr>
            </w:pPr>
          </w:p>
        </w:tc>
      </w:tr>
      <w:tr w:rsidR="00A65FCC" w:rsidRPr="009133A5" w:rsidTr="00A65FCC">
        <w:trPr>
          <w:trHeight w:val="1332"/>
        </w:trPr>
        <w:tc>
          <w:tcPr>
            <w:tcW w:w="3181" w:type="dxa"/>
          </w:tcPr>
          <w:p w:rsid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o</w:t>
            </w:r>
            <w:r w:rsidRPr="00A65FCC">
              <w:rPr>
                <w:rFonts w:cs="Optima-Regular"/>
                <w:sz w:val="20"/>
                <w:szCs w:val="20"/>
              </w:rPr>
              <w:tab/>
              <w:t>la dépose de l’ancienne toile de verre situ</w:t>
            </w:r>
            <w:r>
              <w:rPr>
                <w:rFonts w:cs="Optima-Regular"/>
                <w:sz w:val="20"/>
                <w:szCs w:val="20"/>
              </w:rPr>
              <w:t>ée dans le couloir, bâtiment F</w:t>
            </w:r>
          </w:p>
          <w:p w:rsidR="00A65FCC" w:rsidRPr="00A65FCC" w:rsidRDefault="00A65FCC" w:rsidP="00A65FCC">
            <w:pPr>
              <w:autoSpaceDE w:val="0"/>
              <w:autoSpaceDN w:val="0"/>
              <w:adjustRightInd w:val="0"/>
              <w:spacing w:after="0" w:line="240" w:lineRule="auto"/>
              <w:jc w:val="both"/>
              <w:rPr>
                <w:rFonts w:cs="Optima-Regular"/>
                <w:sz w:val="20"/>
                <w:szCs w:val="20"/>
              </w:rPr>
            </w:pPr>
            <w:r>
              <w:rPr>
                <w:rFonts w:cs="Optima-Regular"/>
                <w:sz w:val="20"/>
                <w:szCs w:val="20"/>
              </w:rPr>
              <w:t>-</w:t>
            </w:r>
            <w:proofErr w:type="spellStart"/>
            <w:r w:rsidRPr="00A65FCC">
              <w:rPr>
                <w:sz w:val="20"/>
                <w:szCs w:val="20"/>
              </w:rPr>
              <w:t>rez</w:t>
            </w:r>
            <w:proofErr w:type="spellEnd"/>
            <w:r w:rsidRPr="00A65FCC">
              <w:rPr>
                <w:sz w:val="20"/>
                <w:szCs w:val="20"/>
              </w:rPr>
              <w:t xml:space="preserve"> de chaussée</w:t>
            </w:r>
          </w:p>
          <w:p w:rsidR="00A65FCC" w:rsidRPr="00A65FCC" w:rsidRDefault="00A65FCC" w:rsidP="00A65FCC">
            <w:pPr>
              <w:jc w:val="both"/>
              <w:rPr>
                <w:rFonts w:cs="Optima-Regular"/>
                <w:sz w:val="20"/>
                <w:szCs w:val="20"/>
              </w:rPr>
            </w:pPr>
            <w:r>
              <w:rPr>
                <w:sz w:val="20"/>
                <w:szCs w:val="20"/>
              </w:rPr>
              <w:t>-</w:t>
            </w:r>
            <w:r w:rsidRPr="00A65FCC">
              <w:rPr>
                <w:sz w:val="20"/>
                <w:szCs w:val="20"/>
              </w:rPr>
              <w:t xml:space="preserve"> 1er étage </w:t>
            </w: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203 m2</w:t>
            </w: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r w:rsidR="00A65FCC" w:rsidRPr="009133A5" w:rsidTr="00A65FCC">
        <w:trPr>
          <w:trHeight w:val="1214"/>
        </w:trPr>
        <w:tc>
          <w:tcPr>
            <w:tcW w:w="3181" w:type="dxa"/>
          </w:tcPr>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o</w:t>
            </w:r>
            <w:r w:rsidRPr="00A65FCC">
              <w:rPr>
                <w:rFonts w:cs="Optima-Regular"/>
                <w:sz w:val="20"/>
                <w:szCs w:val="20"/>
              </w:rPr>
              <w:tab/>
              <w:t>la fourniture et la pose d’une toile de verre se substituant à l’ancienne toile de verre située dans le couloir, bâtiment F</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-1er étage</w:t>
            </w: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r w:rsidR="00A65FCC" w:rsidRPr="009133A5" w:rsidTr="00A65FCC">
        <w:trPr>
          <w:trHeight w:val="1591"/>
        </w:trPr>
        <w:tc>
          <w:tcPr>
            <w:tcW w:w="3181" w:type="dxa"/>
          </w:tcPr>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o</w:t>
            </w:r>
            <w:r w:rsidRPr="00A65FCC">
              <w:rPr>
                <w:rFonts w:cs="Optima-Regular"/>
                <w:sz w:val="20"/>
                <w:szCs w:val="20"/>
              </w:rPr>
              <w:tab/>
              <w:t xml:space="preserve">l’application de deux couches acryliques sur le soubassement du couloir du bâtiment F, </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w:t>
            </w:r>
            <w:proofErr w:type="spellStart"/>
            <w:r w:rsidRPr="00A65FCC">
              <w:rPr>
                <w:rFonts w:cs="Optima-Regular"/>
                <w:sz w:val="20"/>
                <w:szCs w:val="20"/>
              </w:rPr>
              <w:t>rez</w:t>
            </w:r>
            <w:proofErr w:type="spellEnd"/>
            <w:r w:rsidRPr="00A65FCC">
              <w:rPr>
                <w:rFonts w:cs="Optima-Regular"/>
                <w:sz w:val="20"/>
                <w:szCs w:val="20"/>
              </w:rPr>
              <w:t xml:space="preserve"> de chaussée</w:t>
            </w:r>
          </w:p>
          <w:p w:rsid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-1er étage</w:t>
            </w:r>
          </w:p>
          <w:p w:rsidR="00A65FCC" w:rsidRPr="00A65FCC" w:rsidRDefault="00A65FCC" w:rsidP="00A65FCC">
            <w:pPr>
              <w:autoSpaceDE w:val="0"/>
              <w:autoSpaceDN w:val="0"/>
              <w:adjustRightInd w:val="0"/>
              <w:spacing w:after="0" w:line="240" w:lineRule="auto"/>
              <w:jc w:val="both"/>
              <w:rPr>
                <w:rFonts w:cs="Optima-Regular"/>
                <w:sz w:val="20"/>
                <w:szCs w:val="20"/>
              </w:rPr>
            </w:pP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203 m2</w:t>
            </w: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r w:rsidR="00A65FCC" w:rsidRPr="009133A5" w:rsidTr="00A65FCC">
        <w:trPr>
          <w:trHeight w:val="1343"/>
        </w:trPr>
        <w:tc>
          <w:tcPr>
            <w:tcW w:w="3181" w:type="dxa"/>
          </w:tcPr>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o</w:t>
            </w:r>
            <w:r w:rsidRPr="00A65FCC">
              <w:rPr>
                <w:rFonts w:cs="Optima-Regular"/>
                <w:sz w:val="20"/>
                <w:szCs w:val="20"/>
              </w:rPr>
              <w:tab/>
              <w:t>la fourniture et la pose de cimaises pare-chocs sur les murs des couloirs du bâtiment F,</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w:t>
            </w:r>
            <w:proofErr w:type="spellStart"/>
            <w:r w:rsidRPr="00A65FCC">
              <w:rPr>
                <w:rFonts w:cs="Optima-Regular"/>
                <w:sz w:val="20"/>
                <w:szCs w:val="20"/>
              </w:rPr>
              <w:t>rez</w:t>
            </w:r>
            <w:proofErr w:type="spellEnd"/>
            <w:r w:rsidRPr="00A65FCC">
              <w:rPr>
                <w:rFonts w:cs="Optima-Regular"/>
                <w:sz w:val="20"/>
                <w:szCs w:val="20"/>
              </w:rPr>
              <w:t xml:space="preserve"> de chaussée</w:t>
            </w:r>
          </w:p>
          <w:p w:rsid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-1 er étage</w:t>
            </w:r>
          </w:p>
          <w:p w:rsidR="00A65FCC" w:rsidRPr="00A65FCC" w:rsidRDefault="00A65FCC" w:rsidP="00A65FCC">
            <w:pPr>
              <w:autoSpaceDE w:val="0"/>
              <w:autoSpaceDN w:val="0"/>
              <w:adjustRightInd w:val="0"/>
              <w:spacing w:after="0" w:line="240" w:lineRule="auto"/>
              <w:jc w:val="both"/>
              <w:rPr>
                <w:rFonts w:cs="Optima-Regular"/>
                <w:sz w:val="20"/>
                <w:szCs w:val="20"/>
              </w:rPr>
            </w:pP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203 m2</w:t>
            </w: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r w:rsidR="00A65FCC" w:rsidRPr="009133A5" w:rsidTr="00A65FCC">
        <w:trPr>
          <w:trHeight w:val="1730"/>
        </w:trPr>
        <w:tc>
          <w:tcPr>
            <w:tcW w:w="3181" w:type="dxa"/>
          </w:tcPr>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o</w:t>
            </w:r>
            <w:r w:rsidRPr="00A65FCC">
              <w:rPr>
                <w:rFonts w:cs="Optima-Regular"/>
                <w:sz w:val="20"/>
                <w:szCs w:val="20"/>
              </w:rPr>
              <w:tab/>
              <w:t xml:space="preserve">l’application de deux couches de peinture « </w:t>
            </w:r>
            <w:proofErr w:type="spellStart"/>
            <w:r w:rsidRPr="00A65FCC">
              <w:rPr>
                <w:rFonts w:cs="Optima-Regular"/>
                <w:sz w:val="20"/>
                <w:szCs w:val="20"/>
              </w:rPr>
              <w:t>glycéro</w:t>
            </w:r>
            <w:proofErr w:type="spellEnd"/>
            <w:r w:rsidRPr="00A65FCC">
              <w:rPr>
                <w:rFonts w:cs="Optima-Regular"/>
                <w:sz w:val="20"/>
                <w:szCs w:val="20"/>
              </w:rPr>
              <w:t xml:space="preserve"> satinée » sur les portes des couloirs du  bâtiment F</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w:t>
            </w:r>
            <w:proofErr w:type="spellStart"/>
            <w:r w:rsidRPr="00A65FCC">
              <w:rPr>
                <w:rFonts w:cs="Optima-Regular"/>
                <w:sz w:val="20"/>
                <w:szCs w:val="20"/>
              </w:rPr>
              <w:t>rez</w:t>
            </w:r>
            <w:proofErr w:type="spellEnd"/>
            <w:r w:rsidRPr="00A65FCC">
              <w:rPr>
                <w:rFonts w:cs="Optima-Regular"/>
                <w:sz w:val="20"/>
                <w:szCs w:val="20"/>
              </w:rPr>
              <w:t xml:space="preserve"> de chaussée</w:t>
            </w:r>
          </w:p>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sz w:val="20"/>
                <w:szCs w:val="20"/>
              </w:rPr>
              <w:t>-1 er étage</w:t>
            </w:r>
          </w:p>
          <w:p w:rsidR="00A65FCC" w:rsidRPr="00A65FCC" w:rsidRDefault="00A65FCC" w:rsidP="00A65FCC">
            <w:pPr>
              <w:autoSpaceDE w:val="0"/>
              <w:autoSpaceDN w:val="0"/>
              <w:adjustRightInd w:val="0"/>
              <w:spacing w:after="0" w:line="240" w:lineRule="auto"/>
              <w:jc w:val="both"/>
              <w:rPr>
                <w:rFonts w:cs="Optima-Regular"/>
                <w:sz w:val="20"/>
                <w:szCs w:val="20"/>
              </w:rPr>
            </w:pPr>
          </w:p>
        </w:tc>
        <w:tc>
          <w:tcPr>
            <w:tcW w:w="1182" w:type="dxa"/>
          </w:tcPr>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203 m2</w:t>
            </w:r>
          </w:p>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122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r w:rsidR="00A65FCC" w:rsidRPr="009133A5" w:rsidTr="00A65FCC">
        <w:trPr>
          <w:trHeight w:val="613"/>
        </w:trPr>
        <w:tc>
          <w:tcPr>
            <w:tcW w:w="3181" w:type="dxa"/>
          </w:tcPr>
          <w:p w:rsidR="00A65FCC" w:rsidRPr="00A65FCC" w:rsidRDefault="00A65FCC" w:rsidP="00A65FCC">
            <w:pPr>
              <w:autoSpaceDE w:val="0"/>
              <w:autoSpaceDN w:val="0"/>
              <w:adjustRightInd w:val="0"/>
              <w:spacing w:after="0" w:line="240" w:lineRule="auto"/>
              <w:jc w:val="both"/>
              <w:rPr>
                <w:rFonts w:cs="Optima-Regular"/>
                <w:sz w:val="20"/>
                <w:szCs w:val="20"/>
              </w:rPr>
            </w:pPr>
            <w:r w:rsidRPr="00A65FCC">
              <w:rPr>
                <w:rFonts w:cs="Optima-Regular"/>
                <w:b/>
                <w:sz w:val="20"/>
                <w:szCs w:val="20"/>
              </w:rPr>
              <w:t>Total Général H.T</w:t>
            </w:r>
          </w:p>
        </w:tc>
        <w:tc>
          <w:tcPr>
            <w:tcW w:w="1182" w:type="dxa"/>
            <w:tcBorders>
              <w:bottom w:val="single" w:sz="4" w:space="0" w:color="auto"/>
            </w:tcBorders>
          </w:tcPr>
          <w:p w:rsidR="00A65FCC" w:rsidRPr="00A65FCC" w:rsidRDefault="00A65FCC" w:rsidP="00A65FCC">
            <w:pPr>
              <w:autoSpaceDE w:val="0"/>
              <w:autoSpaceDN w:val="0"/>
              <w:adjustRightInd w:val="0"/>
              <w:spacing w:after="0" w:line="240" w:lineRule="auto"/>
              <w:jc w:val="center"/>
              <w:rPr>
                <w:rFonts w:cs="Optima-Regular"/>
                <w:b/>
                <w:sz w:val="20"/>
                <w:szCs w:val="24"/>
              </w:rPr>
            </w:pPr>
            <w:r w:rsidRPr="00A65FCC">
              <w:rPr>
                <w:rFonts w:cs="Optima-Regular"/>
                <w:b/>
                <w:sz w:val="20"/>
                <w:szCs w:val="24"/>
              </w:rPr>
              <w:t>325 m2</w:t>
            </w:r>
          </w:p>
        </w:tc>
        <w:tc>
          <w:tcPr>
            <w:tcW w:w="924"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376" w:type="dxa"/>
          </w:tcPr>
          <w:p w:rsidR="00A65FCC" w:rsidRPr="009133A5" w:rsidRDefault="00A65FCC" w:rsidP="00A65FCC">
            <w:pPr>
              <w:autoSpaceDE w:val="0"/>
              <w:autoSpaceDN w:val="0"/>
              <w:adjustRightInd w:val="0"/>
              <w:spacing w:after="0" w:line="240" w:lineRule="auto"/>
              <w:jc w:val="both"/>
              <w:rPr>
                <w:rFonts w:cs="Optima-Regular"/>
                <w:sz w:val="24"/>
                <w:szCs w:val="24"/>
              </w:rPr>
            </w:pPr>
          </w:p>
        </w:tc>
        <w:tc>
          <w:tcPr>
            <w:tcW w:w="1461" w:type="dxa"/>
          </w:tcPr>
          <w:p w:rsidR="00A65FCC" w:rsidRPr="009133A5" w:rsidRDefault="00A65FCC" w:rsidP="00A65FCC">
            <w:pPr>
              <w:autoSpaceDE w:val="0"/>
              <w:autoSpaceDN w:val="0"/>
              <w:adjustRightInd w:val="0"/>
              <w:spacing w:after="0" w:line="240" w:lineRule="auto"/>
              <w:rPr>
                <w:rFonts w:cs="Optima-Regular"/>
                <w:sz w:val="24"/>
                <w:szCs w:val="24"/>
              </w:rPr>
            </w:pPr>
          </w:p>
        </w:tc>
      </w:tr>
    </w:tbl>
    <w:p w:rsidR="002F4853" w:rsidRPr="00FB0E49" w:rsidRDefault="009133A5" w:rsidP="009133A5">
      <w:pPr>
        <w:autoSpaceDE w:val="0"/>
        <w:autoSpaceDN w:val="0"/>
        <w:adjustRightInd w:val="0"/>
        <w:spacing w:after="0" w:line="240" w:lineRule="auto"/>
        <w:jc w:val="center"/>
        <w:rPr>
          <w:rFonts w:cs="Optima-Regular"/>
          <w:b/>
          <w:sz w:val="24"/>
          <w:szCs w:val="24"/>
        </w:rPr>
      </w:pPr>
      <w:r w:rsidRPr="00FB0E49">
        <w:rPr>
          <w:rFonts w:cs="Optima-Regular"/>
          <w:b/>
          <w:sz w:val="24"/>
          <w:szCs w:val="24"/>
        </w:rPr>
        <w:t>DECOMPOSITION DES PRIX GLOBAUX ET FORFAITAIRES (DPGF)</w:t>
      </w:r>
    </w:p>
    <w:sectPr w:rsidR="002F4853" w:rsidRPr="00FB0E49" w:rsidSect="00444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4F2"/>
    <w:multiLevelType w:val="hybridMultilevel"/>
    <w:tmpl w:val="BDF61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5D46AF"/>
    <w:multiLevelType w:val="hybridMultilevel"/>
    <w:tmpl w:val="D6BC9C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CF26E6"/>
    <w:multiLevelType w:val="hybridMultilevel"/>
    <w:tmpl w:val="DEDC35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8A7D80"/>
    <w:multiLevelType w:val="hybridMultilevel"/>
    <w:tmpl w:val="BE02F6C8"/>
    <w:lvl w:ilvl="0" w:tplc="F462F41E">
      <w:numFmt w:val="bullet"/>
      <w:lvlText w:val=""/>
      <w:lvlJc w:val="left"/>
      <w:pPr>
        <w:ind w:left="1065" w:hanging="705"/>
      </w:pPr>
      <w:rPr>
        <w:rFonts w:ascii="Symbol" w:eastAsiaTheme="minorHAnsi" w:hAnsi="Symbol" w:cs="Optima-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3641D8"/>
    <w:multiLevelType w:val="multilevel"/>
    <w:tmpl w:val="81645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1205C39"/>
    <w:multiLevelType w:val="hybridMultilevel"/>
    <w:tmpl w:val="89AACF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6D4C"/>
    <w:rsid w:val="0005049F"/>
    <w:rsid w:val="001B327B"/>
    <w:rsid w:val="002F4853"/>
    <w:rsid w:val="003350B8"/>
    <w:rsid w:val="003C6C84"/>
    <w:rsid w:val="00444E75"/>
    <w:rsid w:val="00521CF2"/>
    <w:rsid w:val="00615790"/>
    <w:rsid w:val="00666D4C"/>
    <w:rsid w:val="008128F0"/>
    <w:rsid w:val="009133A5"/>
    <w:rsid w:val="00A65FCC"/>
    <w:rsid w:val="00CC4CD4"/>
    <w:rsid w:val="00D01028"/>
    <w:rsid w:val="00D25958"/>
    <w:rsid w:val="00EB5240"/>
    <w:rsid w:val="00F00F48"/>
    <w:rsid w:val="00FB0E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53"/>
  </w:style>
  <w:style w:type="paragraph" w:styleId="Titre2">
    <w:name w:val="heading 2"/>
    <w:basedOn w:val="Normal"/>
    <w:next w:val="Normal"/>
    <w:link w:val="Titre2Car"/>
    <w:uiPriority w:val="9"/>
    <w:unhideWhenUsed/>
    <w:qFormat/>
    <w:rsid w:val="00FB0E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2F4853"/>
  </w:style>
  <w:style w:type="paragraph" w:styleId="Paragraphedeliste">
    <w:name w:val="List Paragraph"/>
    <w:basedOn w:val="Normal"/>
    <w:uiPriority w:val="34"/>
    <w:qFormat/>
    <w:rsid w:val="002F4853"/>
    <w:pPr>
      <w:ind w:left="720"/>
      <w:contextualSpacing/>
    </w:pPr>
  </w:style>
  <w:style w:type="character" w:customStyle="1" w:styleId="Titre2Car">
    <w:name w:val="Titre 2 Car"/>
    <w:basedOn w:val="Policepardfaut"/>
    <w:link w:val="Titre2"/>
    <w:uiPriority w:val="9"/>
    <w:rsid w:val="00FB0E49"/>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FB0E49"/>
    <w:rPr>
      <w:b/>
      <w:bCs/>
      <w:i/>
      <w:iCs/>
      <w:color w:val="4F81BD" w:themeColor="accent1"/>
    </w:rPr>
  </w:style>
  <w:style w:type="character" w:styleId="Emphaseple">
    <w:name w:val="Subtle Emphasis"/>
    <w:basedOn w:val="Policepardfaut"/>
    <w:uiPriority w:val="19"/>
    <w:qFormat/>
    <w:rsid w:val="00FB0E49"/>
    <w:rPr>
      <w:i/>
      <w:iCs/>
      <w:color w:val="808080" w:themeColor="text1" w:themeTint="7F"/>
    </w:rPr>
  </w:style>
  <w:style w:type="character" w:styleId="Accentuation">
    <w:name w:val="Emphasis"/>
    <w:basedOn w:val="Policepardfaut"/>
    <w:uiPriority w:val="20"/>
    <w:qFormat/>
    <w:rsid w:val="00FB0E4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1130</Words>
  <Characters>6217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dc:creator>
  <cp:lastModifiedBy>si1</cp:lastModifiedBy>
  <cp:revision>13</cp:revision>
  <dcterms:created xsi:type="dcterms:W3CDTF">2018-01-29T07:53:00Z</dcterms:created>
  <dcterms:modified xsi:type="dcterms:W3CDTF">2018-01-30T09:34:00Z</dcterms:modified>
</cp:coreProperties>
</file>