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82" w:rsidRPr="00522EE4" w:rsidRDefault="00492882" w:rsidP="00492882">
      <w:pPr>
        <w:jc w:val="center"/>
        <w:rPr>
          <w:rFonts w:ascii="Times New Roman" w:hAnsi="Times New Roman"/>
          <w:b/>
          <w:sz w:val="24"/>
          <w:u w:val="single"/>
        </w:rPr>
      </w:pPr>
      <w:r w:rsidRPr="00522EE4">
        <w:rPr>
          <w:rFonts w:ascii="Times New Roman" w:hAnsi="Times New Roman"/>
          <w:b/>
          <w:sz w:val="24"/>
          <w:u w:val="single"/>
        </w:rPr>
        <w:t xml:space="preserve">Etablissement </w:t>
      </w:r>
    </w:p>
    <w:p w:rsidR="00492882" w:rsidRPr="00492882" w:rsidRDefault="00492882" w:rsidP="00492882">
      <w:pPr>
        <w:jc w:val="center"/>
        <w:rPr>
          <w:rFonts w:ascii="Times New Roman" w:hAnsi="Times New Roman"/>
          <w:sz w:val="22"/>
          <w:szCs w:val="22"/>
        </w:rPr>
      </w:pPr>
      <w:r w:rsidRPr="00492882">
        <w:rPr>
          <w:rFonts w:ascii="Times New Roman" w:hAnsi="Times New Roman"/>
          <w:sz w:val="22"/>
          <w:szCs w:val="22"/>
        </w:rPr>
        <w:t xml:space="preserve">LYCEE ANTOINE BOURDELLE </w:t>
      </w:r>
    </w:p>
    <w:p w:rsidR="00492882" w:rsidRPr="00492882" w:rsidRDefault="00492882" w:rsidP="00492882">
      <w:pPr>
        <w:jc w:val="center"/>
        <w:rPr>
          <w:rFonts w:ascii="Times New Roman" w:hAnsi="Times New Roman"/>
          <w:sz w:val="22"/>
          <w:szCs w:val="22"/>
        </w:rPr>
      </w:pPr>
      <w:r w:rsidRPr="00492882">
        <w:rPr>
          <w:rFonts w:ascii="Times New Roman" w:hAnsi="Times New Roman"/>
          <w:sz w:val="22"/>
          <w:szCs w:val="22"/>
        </w:rPr>
        <w:t>3 BD EDOUARD HERRIOT</w:t>
      </w:r>
    </w:p>
    <w:p w:rsidR="00492882" w:rsidRPr="00492882" w:rsidRDefault="00492882" w:rsidP="00492882">
      <w:pPr>
        <w:jc w:val="center"/>
        <w:rPr>
          <w:rFonts w:ascii="Times New Roman" w:hAnsi="Times New Roman"/>
          <w:sz w:val="22"/>
          <w:szCs w:val="22"/>
        </w:rPr>
      </w:pPr>
      <w:r w:rsidRPr="00492882">
        <w:rPr>
          <w:rFonts w:ascii="Times New Roman" w:hAnsi="Times New Roman"/>
          <w:sz w:val="22"/>
          <w:szCs w:val="22"/>
        </w:rPr>
        <w:t>82000 MONTAUBAN</w:t>
      </w:r>
    </w:p>
    <w:p w:rsidR="00492882" w:rsidRPr="00522EE4" w:rsidRDefault="00492882" w:rsidP="00492882">
      <w:pPr>
        <w:jc w:val="center"/>
        <w:rPr>
          <w:rFonts w:ascii="Times New Roman" w:hAnsi="Times New Roman"/>
          <w:sz w:val="22"/>
          <w:szCs w:val="22"/>
        </w:rPr>
      </w:pPr>
      <w:r w:rsidRPr="00522EE4">
        <w:rPr>
          <w:rFonts w:ascii="Times New Roman" w:hAnsi="Times New Roman"/>
          <w:sz w:val="22"/>
          <w:szCs w:val="22"/>
        </w:rPr>
        <w:t xml:space="preserve">Téléphone: </w:t>
      </w:r>
      <w:r>
        <w:rPr>
          <w:rFonts w:ascii="Times New Roman" w:hAnsi="Times New Roman"/>
          <w:sz w:val="22"/>
          <w:szCs w:val="22"/>
        </w:rPr>
        <w:t xml:space="preserve">05.63.92.63.00 </w:t>
      </w:r>
      <w:r w:rsidRPr="00522EE4">
        <w:rPr>
          <w:rFonts w:ascii="Times New Roman" w:hAnsi="Times New Roman"/>
          <w:sz w:val="22"/>
          <w:szCs w:val="22"/>
        </w:rPr>
        <w:t xml:space="preserve">Télécopie: </w:t>
      </w:r>
      <w:r>
        <w:rPr>
          <w:rFonts w:ascii="Times New Roman" w:hAnsi="Times New Roman"/>
          <w:sz w:val="22"/>
          <w:szCs w:val="22"/>
        </w:rPr>
        <w:t>05.63.92.63.49</w:t>
      </w:r>
    </w:p>
    <w:p w:rsidR="00E05D87" w:rsidRPr="005536FC" w:rsidRDefault="00E05D87">
      <w:pPr>
        <w:pStyle w:val="Titre2"/>
        <w:rPr>
          <w:rFonts w:asciiTheme="majorHAnsi" w:hAnsiTheme="majorHAnsi" w:cs="Arial"/>
          <w:color w:val="000000"/>
          <w:sz w:val="28"/>
        </w:rPr>
      </w:pPr>
    </w:p>
    <w:p w:rsidR="00E05D87" w:rsidRPr="005536FC" w:rsidRDefault="00E05D87">
      <w:pPr>
        <w:pStyle w:val="Titre2"/>
        <w:rPr>
          <w:rFonts w:asciiTheme="majorHAnsi" w:hAnsiTheme="majorHAnsi" w:cs="Arial"/>
          <w:color w:val="000000"/>
          <w:sz w:val="28"/>
        </w:rPr>
      </w:pPr>
    </w:p>
    <w:p w:rsidR="00D83674" w:rsidRPr="002405C0" w:rsidRDefault="00640A3B">
      <w:pPr>
        <w:pStyle w:val="Titre2"/>
        <w:rPr>
          <w:rFonts w:ascii="Times New Roman" w:hAnsi="Times New Roman"/>
          <w:color w:val="000000"/>
          <w:sz w:val="40"/>
          <w:szCs w:val="40"/>
        </w:rPr>
      </w:pPr>
      <w:r w:rsidRPr="002405C0">
        <w:rPr>
          <w:rFonts w:ascii="Times New Roman" w:hAnsi="Times New Roman"/>
          <w:color w:val="000000"/>
          <w:sz w:val="40"/>
          <w:szCs w:val="40"/>
        </w:rPr>
        <w:t xml:space="preserve">MARCHES PUBLICS </w:t>
      </w:r>
    </w:p>
    <w:p w:rsidR="00640A3B" w:rsidRPr="002405C0" w:rsidRDefault="00640A3B">
      <w:pPr>
        <w:pStyle w:val="Titre2"/>
        <w:rPr>
          <w:rFonts w:ascii="Times New Roman" w:hAnsi="Times New Roman"/>
          <w:color w:val="000000"/>
          <w:sz w:val="32"/>
          <w:szCs w:val="32"/>
        </w:rPr>
      </w:pPr>
      <w:r w:rsidRPr="002405C0">
        <w:rPr>
          <w:rFonts w:ascii="Times New Roman" w:hAnsi="Times New Roman"/>
          <w:color w:val="000000"/>
          <w:sz w:val="32"/>
          <w:szCs w:val="32"/>
        </w:rPr>
        <w:t xml:space="preserve">FOURNITURE DE PAPIER </w:t>
      </w:r>
      <w:r w:rsidR="00BC4634">
        <w:rPr>
          <w:rFonts w:ascii="Times New Roman" w:hAnsi="Times New Roman"/>
          <w:color w:val="000000"/>
          <w:sz w:val="32"/>
          <w:szCs w:val="32"/>
        </w:rPr>
        <w:t>REPROGRAPHIQUE</w:t>
      </w:r>
    </w:p>
    <w:p w:rsidR="00640A3B" w:rsidRPr="002405C0" w:rsidRDefault="00640A3B">
      <w:pPr>
        <w:jc w:val="center"/>
        <w:rPr>
          <w:rFonts w:ascii="Times New Roman" w:hAnsi="Times New Roman"/>
          <w:sz w:val="28"/>
        </w:rPr>
      </w:pPr>
    </w:p>
    <w:p w:rsidR="00640A3B" w:rsidRPr="002405C0" w:rsidRDefault="00640A3B">
      <w:pPr>
        <w:jc w:val="center"/>
        <w:rPr>
          <w:rFonts w:ascii="Times New Roman" w:hAnsi="Times New Roman"/>
          <w:b/>
          <w:caps/>
          <w:sz w:val="28"/>
          <w:szCs w:val="28"/>
        </w:rPr>
      </w:pPr>
      <w:r w:rsidRPr="002405C0">
        <w:rPr>
          <w:rFonts w:ascii="Times New Roman" w:hAnsi="Times New Roman"/>
          <w:sz w:val="28"/>
          <w:szCs w:val="28"/>
        </w:rPr>
        <w:t xml:space="preserve"> </w:t>
      </w:r>
      <w:r w:rsidRPr="002405C0">
        <w:rPr>
          <w:rFonts w:ascii="Times New Roman" w:hAnsi="Times New Roman"/>
          <w:b/>
          <w:caps/>
          <w:sz w:val="28"/>
          <w:szCs w:val="28"/>
        </w:rPr>
        <w:t>Règlement de consultation</w:t>
      </w:r>
    </w:p>
    <w:p w:rsidR="00640A3B" w:rsidRPr="002405C0" w:rsidRDefault="00640A3B" w:rsidP="00D83674">
      <w:pPr>
        <w:jc w:val="center"/>
        <w:rPr>
          <w:rFonts w:asciiTheme="majorHAnsi" w:hAnsiTheme="majorHAnsi" w:cs="Arial"/>
          <w:sz w:val="24"/>
        </w:rPr>
      </w:pPr>
      <w:r w:rsidRPr="002405C0">
        <w:rPr>
          <w:rFonts w:asciiTheme="majorHAnsi" w:hAnsiTheme="majorHAnsi" w:cs="Arial"/>
          <w:sz w:val="24"/>
        </w:rPr>
        <w:t>Marché passé selon une procédure adaptée</w:t>
      </w:r>
      <w:r w:rsidR="00D83674" w:rsidRPr="002405C0">
        <w:rPr>
          <w:rFonts w:asciiTheme="majorHAnsi" w:hAnsiTheme="majorHAnsi" w:cs="Arial"/>
          <w:sz w:val="24"/>
        </w:rPr>
        <w:t xml:space="preserve"> </w:t>
      </w:r>
      <w:r w:rsidR="00492882">
        <w:rPr>
          <w:rFonts w:asciiTheme="majorHAnsi" w:hAnsiTheme="majorHAnsi" w:cs="Arial"/>
          <w:sz w:val="24"/>
        </w:rPr>
        <w:t>en application de l’article 27</w:t>
      </w:r>
      <w:r w:rsidRPr="002405C0">
        <w:rPr>
          <w:rFonts w:asciiTheme="majorHAnsi" w:hAnsiTheme="majorHAnsi" w:cs="Arial"/>
          <w:sz w:val="24"/>
        </w:rPr>
        <w:t xml:space="preserve"> du Code des march</w:t>
      </w:r>
      <w:r w:rsidR="000A4D32" w:rsidRPr="002405C0">
        <w:rPr>
          <w:rFonts w:asciiTheme="majorHAnsi" w:hAnsiTheme="majorHAnsi" w:cs="Arial"/>
          <w:sz w:val="24"/>
        </w:rPr>
        <w:t>és publics issu du décret n°</w:t>
      </w:r>
      <w:r w:rsidR="00492882">
        <w:rPr>
          <w:rFonts w:asciiTheme="majorHAnsi" w:hAnsiTheme="majorHAnsi" w:cs="Arial"/>
          <w:sz w:val="24"/>
        </w:rPr>
        <w:t>2016-360</w:t>
      </w:r>
      <w:r w:rsidR="000A4D32" w:rsidRPr="002405C0">
        <w:rPr>
          <w:rFonts w:asciiTheme="majorHAnsi" w:hAnsiTheme="majorHAnsi" w:cs="Arial"/>
          <w:sz w:val="24"/>
        </w:rPr>
        <w:t xml:space="preserve"> modifié du </w:t>
      </w:r>
      <w:r w:rsidR="00492882">
        <w:rPr>
          <w:rFonts w:asciiTheme="majorHAnsi" w:hAnsiTheme="majorHAnsi" w:cs="Arial"/>
          <w:sz w:val="24"/>
        </w:rPr>
        <w:t>25/03/2016</w:t>
      </w:r>
    </w:p>
    <w:p w:rsidR="00640A3B" w:rsidRPr="002405C0" w:rsidRDefault="00640A3B">
      <w:pPr>
        <w:jc w:val="center"/>
        <w:rPr>
          <w:rFonts w:asciiTheme="majorHAnsi" w:hAnsiTheme="majorHAnsi" w:cs="Arial"/>
          <w:b/>
          <w:sz w:val="24"/>
        </w:rPr>
      </w:pPr>
    </w:p>
    <w:p w:rsidR="00640A3B" w:rsidRPr="002405C0" w:rsidRDefault="00640A3B">
      <w:pPr>
        <w:jc w:val="center"/>
        <w:rPr>
          <w:rFonts w:asciiTheme="majorHAnsi" w:hAnsiTheme="majorHAnsi" w:cs="Arial"/>
          <w:b/>
          <w:sz w:val="22"/>
        </w:rPr>
      </w:pPr>
    </w:p>
    <w:p w:rsidR="00640A3B" w:rsidRPr="002405C0" w:rsidRDefault="00640A3B">
      <w:pPr>
        <w:pStyle w:val="RedTitre1"/>
        <w:keepNext/>
        <w:framePr w:wrap="auto"/>
        <w:widowControl/>
        <w:shd w:val="pct5" w:color="auto" w:fill="auto"/>
        <w:rPr>
          <w:rFonts w:asciiTheme="majorHAnsi" w:hAnsiTheme="majorHAnsi" w:cs="Arial"/>
        </w:rPr>
      </w:pPr>
    </w:p>
    <w:p w:rsidR="00640A3B" w:rsidRPr="002405C0" w:rsidRDefault="00640A3B">
      <w:pPr>
        <w:pStyle w:val="RedTitre1"/>
        <w:keepNext/>
        <w:framePr w:wrap="auto"/>
        <w:widowControl/>
        <w:shd w:val="pct5" w:color="auto" w:fill="auto"/>
        <w:tabs>
          <w:tab w:val="left" w:pos="2268"/>
        </w:tabs>
        <w:rPr>
          <w:rFonts w:asciiTheme="majorHAnsi" w:hAnsiTheme="majorHAnsi" w:cs="Arial"/>
          <w:sz w:val="24"/>
        </w:rPr>
      </w:pPr>
      <w:r w:rsidRPr="002405C0">
        <w:rPr>
          <w:rFonts w:asciiTheme="majorHAnsi" w:hAnsiTheme="majorHAnsi" w:cs="Arial"/>
          <w:sz w:val="24"/>
        </w:rPr>
        <w:t xml:space="preserve">Personne publique contractante: </w:t>
      </w:r>
    </w:p>
    <w:p w:rsidR="00640A3B" w:rsidRPr="002405C0" w:rsidRDefault="00640A3B">
      <w:pPr>
        <w:pStyle w:val="RedTitre1"/>
        <w:keepNext/>
        <w:framePr w:wrap="auto"/>
        <w:widowControl/>
        <w:shd w:val="pct5" w:color="auto" w:fill="auto"/>
        <w:tabs>
          <w:tab w:val="left" w:pos="2268"/>
        </w:tabs>
        <w:jc w:val="left"/>
        <w:rPr>
          <w:rFonts w:asciiTheme="majorHAnsi" w:hAnsiTheme="majorHAnsi" w:cs="Arial"/>
          <w:sz w:val="24"/>
        </w:rPr>
      </w:pPr>
    </w:p>
    <w:p w:rsidR="00640A3B" w:rsidRPr="002405C0" w:rsidRDefault="00640A3B">
      <w:pPr>
        <w:pStyle w:val="RedTitre1"/>
        <w:keepNext/>
        <w:framePr w:wrap="auto"/>
        <w:widowControl/>
        <w:shd w:val="pct5" w:color="auto" w:fill="auto"/>
        <w:tabs>
          <w:tab w:val="left" w:pos="2268"/>
        </w:tabs>
        <w:jc w:val="left"/>
        <w:rPr>
          <w:rFonts w:asciiTheme="majorHAnsi" w:hAnsiTheme="majorHAnsi" w:cs="Arial"/>
          <w:sz w:val="24"/>
        </w:rPr>
      </w:pPr>
      <w:r w:rsidRPr="002405C0">
        <w:rPr>
          <w:rFonts w:asciiTheme="majorHAnsi" w:hAnsiTheme="majorHAnsi" w:cs="Arial"/>
          <w:sz w:val="24"/>
        </w:rPr>
        <w:t xml:space="preserve">Dénomination : </w:t>
      </w:r>
      <w:r w:rsidR="00492882">
        <w:rPr>
          <w:rFonts w:asciiTheme="majorHAnsi" w:hAnsiTheme="majorHAnsi" w:cs="Arial"/>
          <w:sz w:val="24"/>
        </w:rPr>
        <w:t>Lycée Antoine Bourdelle</w:t>
      </w:r>
    </w:p>
    <w:p w:rsidR="00640A3B" w:rsidRPr="002405C0" w:rsidRDefault="00640A3B">
      <w:pPr>
        <w:pStyle w:val="RedTitre1"/>
        <w:keepNext/>
        <w:framePr w:wrap="auto"/>
        <w:widowControl/>
        <w:shd w:val="pct5" w:color="auto" w:fill="auto"/>
        <w:jc w:val="left"/>
        <w:rPr>
          <w:rFonts w:asciiTheme="majorHAnsi" w:hAnsiTheme="majorHAnsi" w:cs="Arial"/>
          <w:sz w:val="24"/>
        </w:rPr>
      </w:pPr>
    </w:p>
    <w:p w:rsidR="00640A3B" w:rsidRPr="002405C0" w:rsidRDefault="00640A3B">
      <w:pPr>
        <w:pStyle w:val="RedTitre1"/>
        <w:keepNext/>
        <w:framePr w:wrap="auto"/>
        <w:widowControl/>
        <w:shd w:val="pct5" w:color="auto" w:fill="auto"/>
        <w:tabs>
          <w:tab w:val="left" w:pos="2835"/>
          <w:tab w:val="left" w:pos="4536"/>
        </w:tabs>
        <w:jc w:val="left"/>
        <w:rPr>
          <w:rFonts w:asciiTheme="majorHAnsi" w:hAnsiTheme="majorHAnsi" w:cs="Arial"/>
          <w:sz w:val="24"/>
        </w:rPr>
      </w:pPr>
      <w:r w:rsidRPr="002405C0">
        <w:rPr>
          <w:rFonts w:asciiTheme="majorHAnsi" w:hAnsiTheme="majorHAnsi" w:cs="Arial"/>
          <w:sz w:val="24"/>
        </w:rPr>
        <w:t xml:space="preserve">Type d'acheteur public :  </w:t>
      </w:r>
      <w:r w:rsidRPr="002405C0">
        <w:rPr>
          <w:rFonts w:asciiTheme="majorHAnsi" w:hAnsiTheme="majorHAnsi" w:cs="Arial"/>
          <w:sz w:val="24"/>
        </w:rPr>
        <w:tab/>
        <w:t xml:space="preserve"> Etat : </w:t>
      </w:r>
      <w:r w:rsidRPr="002405C0">
        <w:rPr>
          <w:rFonts w:asciiTheme="majorHAnsi" w:hAnsiTheme="majorHAnsi" w:cs="Arial"/>
          <w:sz w:val="24"/>
          <w:bdr w:val="single" w:sz="4" w:space="0" w:color="auto"/>
        </w:rPr>
        <w:t>__</w:t>
      </w:r>
      <w:r w:rsidRPr="002405C0">
        <w:rPr>
          <w:rFonts w:asciiTheme="majorHAnsi" w:hAnsiTheme="majorHAnsi" w:cs="Arial"/>
          <w:sz w:val="24"/>
        </w:rPr>
        <w:tab/>
        <w:t xml:space="preserve">Collectivité territoriale </w:t>
      </w:r>
      <w:r w:rsidR="008C3F94" w:rsidRPr="002405C0">
        <w:rPr>
          <w:rFonts w:asciiTheme="majorHAnsi" w:hAnsiTheme="majorHAnsi" w:cs="Arial"/>
          <w:sz w:val="24"/>
        </w:rPr>
        <w:t xml:space="preserve">: </w:t>
      </w:r>
      <w:r w:rsidR="008C3F94" w:rsidRPr="002405C0">
        <w:rPr>
          <w:rFonts w:asciiTheme="majorHAnsi" w:hAnsiTheme="majorHAnsi" w:cs="Arial"/>
          <w:sz w:val="24"/>
          <w:bdr w:val="single" w:sz="4" w:space="0" w:color="auto"/>
        </w:rPr>
        <w:t>X</w:t>
      </w:r>
      <w:r w:rsidRPr="002405C0">
        <w:rPr>
          <w:rFonts w:asciiTheme="majorHAnsi" w:hAnsiTheme="majorHAnsi" w:cs="Arial"/>
          <w:sz w:val="24"/>
          <w:bdr w:val="single" w:sz="4" w:space="0" w:color="auto"/>
        </w:rPr>
        <w:t xml:space="preserve">  </w:t>
      </w:r>
    </w:p>
    <w:p w:rsidR="00640A3B" w:rsidRPr="002405C0" w:rsidRDefault="00640A3B">
      <w:pPr>
        <w:pStyle w:val="RedTitre1"/>
        <w:keepNext/>
        <w:framePr w:wrap="auto"/>
        <w:widowControl/>
        <w:shd w:val="pct5" w:color="auto" w:fill="auto"/>
        <w:tabs>
          <w:tab w:val="left" w:pos="2835"/>
          <w:tab w:val="left" w:pos="4536"/>
        </w:tabs>
        <w:jc w:val="left"/>
        <w:rPr>
          <w:rFonts w:asciiTheme="majorHAnsi" w:hAnsiTheme="majorHAnsi" w:cs="Arial"/>
          <w:sz w:val="24"/>
        </w:rPr>
      </w:pPr>
    </w:p>
    <w:p w:rsidR="00640A3B" w:rsidRPr="002405C0" w:rsidRDefault="00640A3B">
      <w:pPr>
        <w:pStyle w:val="RedTitre1"/>
        <w:keepNext/>
        <w:framePr w:wrap="auto"/>
        <w:widowControl/>
        <w:shd w:val="pct5" w:color="auto" w:fill="auto"/>
        <w:jc w:val="left"/>
        <w:rPr>
          <w:rFonts w:asciiTheme="majorHAnsi" w:hAnsiTheme="majorHAnsi" w:cs="Arial"/>
          <w:sz w:val="24"/>
        </w:rPr>
      </w:pPr>
      <w:r w:rsidRPr="002405C0">
        <w:rPr>
          <w:rFonts w:asciiTheme="majorHAnsi" w:hAnsiTheme="majorHAnsi" w:cs="Arial"/>
          <w:sz w:val="24"/>
        </w:rPr>
        <w:t xml:space="preserve">Adresse - ville - Pays : </w:t>
      </w:r>
      <w:r w:rsidR="00492882">
        <w:rPr>
          <w:rFonts w:asciiTheme="majorHAnsi" w:hAnsiTheme="majorHAnsi" w:cs="Arial"/>
          <w:sz w:val="24"/>
        </w:rPr>
        <w:t>3 bd Edouard Herriot</w:t>
      </w:r>
    </w:p>
    <w:p w:rsidR="00640A3B" w:rsidRPr="002405C0" w:rsidRDefault="00640A3B">
      <w:pPr>
        <w:pStyle w:val="RedTitre1"/>
        <w:keepNext/>
        <w:framePr w:wrap="auto"/>
        <w:widowControl/>
        <w:shd w:val="pct5" w:color="auto" w:fill="auto"/>
        <w:jc w:val="left"/>
        <w:rPr>
          <w:rFonts w:asciiTheme="majorHAnsi" w:hAnsiTheme="majorHAnsi" w:cs="Arial"/>
          <w:b w:val="0"/>
          <w:sz w:val="24"/>
        </w:rPr>
      </w:pPr>
    </w:p>
    <w:p w:rsidR="00640A3B" w:rsidRPr="002405C0" w:rsidRDefault="00640A3B">
      <w:pPr>
        <w:pStyle w:val="RedTitre1"/>
        <w:keepNext/>
        <w:framePr w:wrap="auto"/>
        <w:widowControl/>
        <w:shd w:val="pct5" w:color="auto" w:fill="auto"/>
        <w:tabs>
          <w:tab w:val="left" w:pos="2835"/>
          <w:tab w:val="left" w:pos="5954"/>
        </w:tabs>
        <w:ind w:left="3408" w:hanging="2835"/>
        <w:jc w:val="left"/>
        <w:rPr>
          <w:rFonts w:asciiTheme="majorHAnsi" w:hAnsiTheme="majorHAnsi" w:cs="Arial"/>
          <w:sz w:val="24"/>
        </w:rPr>
      </w:pPr>
      <w:r w:rsidRPr="002405C0">
        <w:rPr>
          <w:rFonts w:asciiTheme="majorHAnsi" w:hAnsiTheme="majorHAnsi" w:cs="Arial"/>
          <w:sz w:val="24"/>
        </w:rPr>
        <w:t xml:space="preserve">Téléphone : </w:t>
      </w:r>
      <w:r w:rsidR="00492882">
        <w:rPr>
          <w:rFonts w:asciiTheme="majorHAnsi" w:hAnsiTheme="majorHAnsi" w:cs="Arial"/>
          <w:sz w:val="24"/>
        </w:rPr>
        <w:t>0563926300</w:t>
      </w:r>
      <w:r w:rsidRPr="002405C0">
        <w:rPr>
          <w:rFonts w:asciiTheme="majorHAnsi" w:hAnsiTheme="majorHAnsi" w:cs="Arial"/>
          <w:sz w:val="24"/>
        </w:rPr>
        <w:t xml:space="preserve"> Télécopie : </w:t>
      </w:r>
      <w:r w:rsidR="00492882">
        <w:rPr>
          <w:rFonts w:asciiTheme="majorHAnsi" w:hAnsiTheme="majorHAnsi" w:cs="Arial"/>
          <w:sz w:val="24"/>
        </w:rPr>
        <w:t>0563926349</w:t>
      </w:r>
    </w:p>
    <w:p w:rsidR="00640A3B" w:rsidRPr="002405C0" w:rsidRDefault="00640A3B">
      <w:pPr>
        <w:pStyle w:val="RedTitre1"/>
        <w:keepNext/>
        <w:framePr w:wrap="auto"/>
        <w:widowControl/>
        <w:shd w:val="pct5" w:color="auto" w:fill="auto"/>
        <w:tabs>
          <w:tab w:val="left" w:pos="2835"/>
          <w:tab w:val="left" w:pos="5954"/>
        </w:tabs>
        <w:jc w:val="left"/>
        <w:rPr>
          <w:rFonts w:asciiTheme="majorHAnsi" w:hAnsiTheme="majorHAnsi" w:cs="Arial"/>
          <w:sz w:val="24"/>
        </w:rPr>
      </w:pPr>
      <w:r w:rsidRPr="002405C0">
        <w:rPr>
          <w:rFonts w:asciiTheme="majorHAnsi" w:hAnsiTheme="majorHAnsi" w:cs="Arial"/>
          <w:sz w:val="24"/>
        </w:rPr>
        <w:t xml:space="preserve">          </w:t>
      </w:r>
      <w:r w:rsidR="00F33CD4" w:rsidRPr="002405C0">
        <w:rPr>
          <w:rFonts w:asciiTheme="majorHAnsi" w:hAnsiTheme="majorHAnsi" w:cs="Arial"/>
          <w:sz w:val="24"/>
        </w:rPr>
        <w:t>Courri</w:t>
      </w:r>
      <w:r w:rsidRPr="002405C0">
        <w:rPr>
          <w:rFonts w:asciiTheme="majorHAnsi" w:hAnsiTheme="majorHAnsi" w:cs="Arial"/>
          <w:sz w:val="24"/>
        </w:rPr>
        <w:t>el </w:t>
      </w:r>
      <w:r w:rsidR="00D92BD1" w:rsidRPr="002405C0">
        <w:rPr>
          <w:rFonts w:asciiTheme="majorHAnsi" w:hAnsiTheme="majorHAnsi" w:cs="Arial"/>
          <w:sz w:val="24"/>
        </w:rPr>
        <w:t xml:space="preserve">: </w:t>
      </w:r>
      <w:r w:rsidR="00492882">
        <w:rPr>
          <w:rFonts w:asciiTheme="majorHAnsi" w:hAnsiTheme="majorHAnsi" w:cs="Arial"/>
          <w:sz w:val="24"/>
        </w:rPr>
        <w:t>intendance.bourdelle</w:t>
      </w:r>
      <w:r w:rsidR="00D92BD1" w:rsidRPr="002405C0">
        <w:rPr>
          <w:rFonts w:asciiTheme="majorHAnsi" w:hAnsiTheme="majorHAnsi" w:cs="Arial"/>
          <w:sz w:val="24"/>
        </w:rPr>
        <w:t>@ac</w:t>
      </w:r>
      <w:r w:rsidR="00492882">
        <w:rPr>
          <w:rFonts w:asciiTheme="majorHAnsi" w:hAnsiTheme="majorHAnsi" w:cs="Arial"/>
          <w:sz w:val="24"/>
        </w:rPr>
        <w:t>-toulouse</w:t>
      </w:r>
      <w:r w:rsidRPr="002405C0">
        <w:rPr>
          <w:rFonts w:asciiTheme="majorHAnsi" w:hAnsiTheme="majorHAnsi" w:cs="Arial"/>
          <w:sz w:val="24"/>
        </w:rPr>
        <w:t>.fr</w:t>
      </w:r>
    </w:p>
    <w:p w:rsidR="00640A3B" w:rsidRPr="002405C0" w:rsidRDefault="00640A3B">
      <w:pPr>
        <w:pStyle w:val="RedTitre1"/>
        <w:keepNext/>
        <w:framePr w:wrap="auto"/>
        <w:widowControl/>
        <w:shd w:val="pct5" w:color="auto" w:fill="auto"/>
        <w:rPr>
          <w:rFonts w:asciiTheme="majorHAnsi" w:hAnsiTheme="majorHAnsi" w:cs="Arial"/>
        </w:rPr>
      </w:pPr>
    </w:p>
    <w:p w:rsidR="00640A3B" w:rsidRPr="002405C0" w:rsidRDefault="00640A3B">
      <w:pPr>
        <w:pStyle w:val="RedTitre1"/>
        <w:keepNext/>
        <w:framePr w:wrap="auto"/>
        <w:widowControl/>
        <w:shd w:val="pct5" w:color="auto" w:fill="auto"/>
        <w:rPr>
          <w:rFonts w:asciiTheme="majorHAnsi" w:hAnsiTheme="majorHAnsi" w:cs="Arial"/>
        </w:rPr>
      </w:pPr>
    </w:p>
    <w:p w:rsidR="00333036" w:rsidRPr="002405C0" w:rsidRDefault="00333036" w:rsidP="00333036">
      <w:pPr>
        <w:jc w:val="center"/>
        <w:rPr>
          <w:sz w:val="24"/>
        </w:rPr>
      </w:pPr>
      <w:r w:rsidRPr="002405C0">
        <w:rPr>
          <w:rFonts w:asciiTheme="majorHAnsi" w:hAnsiTheme="majorHAnsi" w:cs="Arial"/>
          <w:b/>
          <w:sz w:val="24"/>
        </w:rPr>
        <w:t xml:space="preserve">Période : </w:t>
      </w:r>
      <w:r w:rsidRPr="002405C0">
        <w:rPr>
          <w:rFonts w:asciiTheme="majorHAnsi" w:hAnsiTheme="majorHAnsi"/>
          <w:sz w:val="24"/>
        </w:rPr>
        <w:t xml:space="preserve">1er </w:t>
      </w:r>
      <w:r w:rsidR="00492882">
        <w:rPr>
          <w:rFonts w:asciiTheme="majorHAnsi" w:hAnsiTheme="majorHAnsi"/>
          <w:sz w:val="24"/>
        </w:rPr>
        <w:t xml:space="preserve">mars 2018 au 28 février </w:t>
      </w:r>
      <w:r w:rsidRPr="002405C0">
        <w:rPr>
          <w:rFonts w:asciiTheme="majorHAnsi" w:hAnsiTheme="majorHAnsi"/>
          <w:sz w:val="24"/>
        </w:rPr>
        <w:t>20</w:t>
      </w:r>
      <w:r w:rsidR="00492882">
        <w:rPr>
          <w:rFonts w:asciiTheme="majorHAnsi" w:hAnsiTheme="majorHAnsi"/>
          <w:sz w:val="24"/>
        </w:rPr>
        <w:t>21</w:t>
      </w:r>
    </w:p>
    <w:p w:rsidR="00640A3B" w:rsidRPr="002405C0" w:rsidRDefault="00640A3B">
      <w:pPr>
        <w:jc w:val="center"/>
        <w:rPr>
          <w:rFonts w:asciiTheme="majorHAnsi" w:hAnsiTheme="majorHAnsi" w:cs="Arial"/>
          <w:b/>
          <w:sz w:val="24"/>
        </w:rPr>
      </w:pPr>
    </w:p>
    <w:p w:rsidR="00640A3B" w:rsidRPr="002405C0" w:rsidRDefault="00640A3B">
      <w:pPr>
        <w:pStyle w:val="RedNomDoc"/>
        <w:keepNext/>
        <w:rPr>
          <w:rFonts w:asciiTheme="majorHAnsi" w:hAnsiTheme="majorHAnsi" w:cs="Arial"/>
          <w:sz w:val="24"/>
        </w:rPr>
      </w:pPr>
    </w:p>
    <w:p w:rsidR="004824C4" w:rsidRPr="002405C0" w:rsidRDefault="00640A3B">
      <w:pPr>
        <w:pStyle w:val="RedNomDoc"/>
        <w:keepNext/>
        <w:shd w:val="pct10" w:color="auto" w:fill="auto"/>
        <w:ind w:right="-1"/>
        <w:rPr>
          <w:rFonts w:asciiTheme="majorHAnsi" w:hAnsiTheme="majorHAnsi" w:cs="Arial"/>
          <w:sz w:val="28"/>
        </w:rPr>
      </w:pPr>
      <w:r w:rsidRPr="002405C0">
        <w:rPr>
          <w:rFonts w:asciiTheme="majorHAnsi" w:hAnsiTheme="majorHAnsi" w:cs="Arial"/>
          <w:sz w:val="28"/>
        </w:rPr>
        <w:t>DATE ET HEUR</w:t>
      </w:r>
      <w:r w:rsidR="004824C4" w:rsidRPr="002405C0">
        <w:rPr>
          <w:rFonts w:asciiTheme="majorHAnsi" w:hAnsiTheme="majorHAnsi" w:cs="Arial"/>
          <w:sz w:val="28"/>
        </w:rPr>
        <w:t>E LIMITE DE REMISE DES OFFRES:</w:t>
      </w:r>
    </w:p>
    <w:p w:rsidR="00640A3B" w:rsidRPr="002405C0" w:rsidRDefault="00492882">
      <w:pPr>
        <w:pStyle w:val="RedNomDoc"/>
        <w:keepNext/>
        <w:shd w:val="pct10" w:color="auto" w:fill="auto"/>
        <w:ind w:right="-1"/>
        <w:rPr>
          <w:rFonts w:asciiTheme="majorHAnsi" w:hAnsiTheme="majorHAnsi" w:cs="Arial"/>
          <w:sz w:val="28"/>
        </w:rPr>
      </w:pPr>
      <w:r>
        <w:rPr>
          <w:rFonts w:asciiTheme="majorHAnsi" w:hAnsiTheme="majorHAnsi" w:cs="Arial"/>
          <w:sz w:val="28"/>
        </w:rPr>
        <w:t>08 FEVRIER 2018 à 17</w:t>
      </w:r>
      <w:r w:rsidR="004824C4" w:rsidRPr="002405C0">
        <w:rPr>
          <w:rFonts w:asciiTheme="majorHAnsi" w:hAnsiTheme="majorHAnsi" w:cs="Arial"/>
          <w:sz w:val="28"/>
        </w:rPr>
        <w:t>h00</w:t>
      </w:r>
    </w:p>
    <w:p w:rsidR="00640A3B" w:rsidRPr="002405C0" w:rsidRDefault="00640A3B">
      <w:pPr>
        <w:pStyle w:val="RedTxt"/>
        <w:jc w:val="center"/>
        <w:rPr>
          <w:rFonts w:asciiTheme="majorHAnsi" w:hAnsiTheme="majorHAnsi" w:cs="Arial"/>
          <w:sz w:val="24"/>
        </w:rPr>
      </w:pPr>
    </w:p>
    <w:p w:rsidR="00640A3B" w:rsidRPr="002405C0" w:rsidRDefault="00640A3B">
      <w:pPr>
        <w:pStyle w:val="RedTxt"/>
        <w:jc w:val="center"/>
        <w:rPr>
          <w:rFonts w:asciiTheme="majorHAnsi" w:hAnsiTheme="majorHAnsi" w:cs="Arial"/>
          <w:sz w:val="22"/>
        </w:rPr>
      </w:pPr>
    </w:p>
    <w:p w:rsidR="00640A3B" w:rsidRPr="002405C0" w:rsidRDefault="00640A3B" w:rsidP="00AD582A">
      <w:pPr>
        <w:shd w:val="pct10" w:color="auto" w:fill="auto"/>
        <w:tabs>
          <w:tab w:val="left" w:pos="2835"/>
          <w:tab w:val="left" w:pos="5812"/>
        </w:tabs>
        <w:ind w:left="-284" w:right="-284"/>
        <w:rPr>
          <w:rFonts w:asciiTheme="majorHAnsi" w:hAnsiTheme="majorHAnsi" w:cs="Arial"/>
          <w:sz w:val="22"/>
        </w:rPr>
      </w:pPr>
    </w:p>
    <w:p w:rsidR="00640A3B" w:rsidRPr="002405C0" w:rsidRDefault="00640A3B" w:rsidP="00AD582A">
      <w:pPr>
        <w:shd w:val="pct10" w:color="auto" w:fill="auto"/>
        <w:ind w:left="-284" w:right="-284"/>
        <w:rPr>
          <w:rFonts w:asciiTheme="majorHAnsi" w:hAnsiTheme="majorHAnsi" w:cs="Arial"/>
          <w:b/>
        </w:rPr>
      </w:pPr>
      <w:r w:rsidRPr="002405C0">
        <w:rPr>
          <w:rFonts w:asciiTheme="majorHAnsi" w:hAnsiTheme="majorHAnsi" w:cs="Arial"/>
          <w:b/>
        </w:rPr>
        <w:t>Pers</w:t>
      </w:r>
      <w:r w:rsidR="00BD7121" w:rsidRPr="002405C0">
        <w:rPr>
          <w:rFonts w:asciiTheme="majorHAnsi" w:hAnsiTheme="majorHAnsi" w:cs="Arial"/>
          <w:b/>
        </w:rPr>
        <w:t>onne responsable du marché : M</w:t>
      </w:r>
      <w:r w:rsidRPr="002405C0">
        <w:rPr>
          <w:rFonts w:asciiTheme="majorHAnsi" w:hAnsiTheme="majorHAnsi" w:cs="Arial"/>
          <w:b/>
        </w:rPr>
        <w:t xml:space="preserve"> </w:t>
      </w:r>
      <w:r w:rsidR="00BD7121" w:rsidRPr="002405C0">
        <w:rPr>
          <w:rFonts w:asciiTheme="majorHAnsi" w:hAnsiTheme="majorHAnsi" w:cs="Arial"/>
          <w:b/>
        </w:rPr>
        <w:t xml:space="preserve"> le Proviseur </w:t>
      </w:r>
      <w:r w:rsidR="00492882">
        <w:rPr>
          <w:rFonts w:asciiTheme="majorHAnsi" w:hAnsiTheme="majorHAnsi" w:cs="Arial"/>
          <w:b/>
        </w:rPr>
        <w:t>Philippe DONATIEN</w:t>
      </w:r>
    </w:p>
    <w:p w:rsidR="00640A3B" w:rsidRPr="002405C0" w:rsidRDefault="00640A3B" w:rsidP="00AD582A">
      <w:pPr>
        <w:shd w:val="pct10" w:color="auto" w:fill="auto"/>
        <w:ind w:left="-284" w:right="-284"/>
        <w:rPr>
          <w:rFonts w:asciiTheme="majorHAnsi" w:hAnsiTheme="majorHAnsi" w:cs="Arial"/>
          <w:b/>
        </w:rPr>
      </w:pPr>
    </w:p>
    <w:p w:rsidR="00640A3B" w:rsidRPr="002405C0" w:rsidRDefault="00640A3B" w:rsidP="00AD582A">
      <w:pPr>
        <w:shd w:val="pct10" w:color="auto" w:fill="auto"/>
        <w:ind w:left="-284" w:right="-284"/>
        <w:rPr>
          <w:rFonts w:asciiTheme="majorHAnsi" w:hAnsiTheme="majorHAnsi" w:cs="Arial"/>
          <w:b/>
        </w:rPr>
      </w:pPr>
      <w:r w:rsidRPr="002405C0">
        <w:rPr>
          <w:rFonts w:asciiTheme="majorHAnsi" w:hAnsiTheme="majorHAnsi" w:cs="Arial"/>
          <w:b/>
        </w:rPr>
        <w:t xml:space="preserve">Personne responsable du suivi de l'exécution du marché: </w:t>
      </w:r>
      <w:r w:rsidR="00492882">
        <w:rPr>
          <w:rFonts w:asciiTheme="majorHAnsi" w:hAnsiTheme="majorHAnsi" w:cs="Arial"/>
          <w:b/>
        </w:rPr>
        <w:t>Attaché</w:t>
      </w:r>
      <w:r w:rsidR="006257F0">
        <w:rPr>
          <w:rFonts w:asciiTheme="majorHAnsi" w:hAnsiTheme="majorHAnsi" w:cs="Arial"/>
          <w:b/>
        </w:rPr>
        <w:t>e</w:t>
      </w:r>
      <w:r w:rsidR="00492882">
        <w:rPr>
          <w:rFonts w:asciiTheme="majorHAnsi" w:hAnsiTheme="majorHAnsi" w:cs="Arial"/>
          <w:b/>
        </w:rPr>
        <w:t xml:space="preserve"> d’Administration</w:t>
      </w:r>
      <w:r w:rsidR="004824C4" w:rsidRPr="002405C0">
        <w:rPr>
          <w:rFonts w:asciiTheme="majorHAnsi" w:hAnsiTheme="majorHAnsi" w:cs="Arial"/>
          <w:b/>
        </w:rPr>
        <w:t xml:space="preserve"> </w:t>
      </w:r>
      <w:r w:rsidR="006257F0">
        <w:rPr>
          <w:rFonts w:asciiTheme="majorHAnsi" w:hAnsiTheme="majorHAnsi" w:cs="Arial"/>
          <w:b/>
        </w:rPr>
        <w:t>Muriel PRADEILLES</w:t>
      </w:r>
    </w:p>
    <w:p w:rsidR="00640A3B" w:rsidRPr="002405C0" w:rsidRDefault="00640A3B" w:rsidP="00AD582A">
      <w:pPr>
        <w:shd w:val="pct10" w:color="auto" w:fill="auto"/>
        <w:ind w:left="-284" w:right="-284"/>
        <w:rPr>
          <w:rFonts w:asciiTheme="majorHAnsi" w:hAnsiTheme="majorHAnsi" w:cs="Arial"/>
          <w:b/>
        </w:rPr>
      </w:pPr>
    </w:p>
    <w:p w:rsidR="00640A3B" w:rsidRPr="002405C0" w:rsidRDefault="00640A3B">
      <w:pPr>
        <w:pStyle w:val="Titre2"/>
        <w:jc w:val="left"/>
        <w:rPr>
          <w:rFonts w:asciiTheme="majorHAnsi" w:hAnsiTheme="majorHAnsi" w:cs="Arial"/>
        </w:rPr>
      </w:pPr>
    </w:p>
    <w:p w:rsidR="00640A3B" w:rsidRPr="002405C0" w:rsidRDefault="00B85593">
      <w:pPr>
        <w:pStyle w:val="RedTxt"/>
        <w:jc w:val="center"/>
        <w:rPr>
          <w:rFonts w:asciiTheme="majorHAnsi" w:hAnsiTheme="majorHAnsi" w:cs="Arial"/>
          <w:sz w:val="24"/>
        </w:rPr>
      </w:pPr>
      <w:r w:rsidRPr="002405C0">
        <w:rPr>
          <w:rFonts w:asciiTheme="majorHAnsi" w:hAnsiTheme="majorHAnsi" w:cs="Arial"/>
          <w:sz w:val="24"/>
        </w:rPr>
        <w:t xml:space="preserve">Le présent règlement comporte sept pages numérotées de 1 à </w:t>
      </w:r>
      <w:r w:rsidR="00C62B06">
        <w:rPr>
          <w:rFonts w:asciiTheme="majorHAnsi" w:hAnsiTheme="majorHAnsi" w:cs="Arial"/>
          <w:sz w:val="24"/>
        </w:rPr>
        <w:t>8</w:t>
      </w:r>
    </w:p>
    <w:p w:rsidR="00E05D87" w:rsidRPr="002405C0" w:rsidRDefault="00E05D87">
      <w:pPr>
        <w:pStyle w:val="RedTxt"/>
        <w:jc w:val="center"/>
        <w:rPr>
          <w:rFonts w:asciiTheme="majorHAnsi" w:hAnsiTheme="majorHAnsi" w:cs="Arial"/>
          <w:sz w:val="24"/>
        </w:rPr>
      </w:pPr>
    </w:p>
    <w:p w:rsidR="00E05D87" w:rsidRDefault="00E05D87">
      <w:pPr>
        <w:pStyle w:val="RedTxt"/>
        <w:jc w:val="center"/>
        <w:rPr>
          <w:rFonts w:asciiTheme="majorHAnsi" w:hAnsiTheme="majorHAnsi" w:cs="Arial"/>
          <w:sz w:val="24"/>
        </w:rPr>
      </w:pPr>
    </w:p>
    <w:p w:rsidR="00BC4634" w:rsidRDefault="00BC4634">
      <w:pPr>
        <w:pStyle w:val="RedTxt"/>
        <w:jc w:val="center"/>
        <w:rPr>
          <w:rFonts w:asciiTheme="majorHAnsi" w:hAnsiTheme="majorHAnsi" w:cs="Arial"/>
          <w:sz w:val="24"/>
        </w:rPr>
      </w:pPr>
    </w:p>
    <w:p w:rsidR="00BC4634" w:rsidRDefault="00BC4634">
      <w:pPr>
        <w:pStyle w:val="RedTxt"/>
        <w:jc w:val="center"/>
        <w:rPr>
          <w:rFonts w:asciiTheme="majorHAnsi" w:hAnsiTheme="majorHAnsi" w:cs="Arial"/>
          <w:sz w:val="24"/>
        </w:rPr>
      </w:pPr>
    </w:p>
    <w:p w:rsidR="00BC4634" w:rsidRDefault="00BC4634">
      <w:pPr>
        <w:pStyle w:val="RedTxt"/>
        <w:jc w:val="center"/>
        <w:rPr>
          <w:rFonts w:asciiTheme="majorHAnsi" w:hAnsiTheme="majorHAnsi" w:cs="Arial"/>
          <w:sz w:val="24"/>
        </w:rPr>
      </w:pPr>
    </w:p>
    <w:p w:rsidR="00BC4634" w:rsidRPr="002405C0" w:rsidRDefault="00BC4634">
      <w:pPr>
        <w:pStyle w:val="RedTxt"/>
        <w:jc w:val="center"/>
        <w:rPr>
          <w:rFonts w:asciiTheme="majorHAnsi" w:hAnsiTheme="majorHAnsi" w:cs="Arial"/>
          <w:sz w:val="24"/>
        </w:rPr>
      </w:pPr>
    </w:p>
    <w:p w:rsidR="00640A3B" w:rsidRPr="002405C0" w:rsidRDefault="00640A3B">
      <w:pPr>
        <w:rPr>
          <w:rFonts w:asciiTheme="majorHAnsi" w:hAnsiTheme="majorHAnsi" w:cs="Arial"/>
          <w:sz w:val="24"/>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t>1- Présentation de la procédure et du marché à conclure</w:t>
      </w:r>
    </w:p>
    <w:p w:rsidR="00640A3B" w:rsidRPr="002405C0" w:rsidRDefault="00640A3B">
      <w:pPr>
        <w:pStyle w:val="RedTxt"/>
        <w:rPr>
          <w:rFonts w:asciiTheme="majorHAnsi" w:hAnsiTheme="majorHAnsi" w:cs="Arial"/>
          <w:sz w:val="24"/>
          <w:szCs w:val="24"/>
        </w:rPr>
      </w:pPr>
    </w:p>
    <w:p w:rsidR="00640A3B" w:rsidRPr="002405C0" w:rsidRDefault="00640A3B">
      <w:pPr>
        <w:pStyle w:val="RedTxt"/>
        <w:rPr>
          <w:rFonts w:ascii="Times New Roman" w:hAnsi="Times New Roman"/>
          <w:b/>
          <w:sz w:val="24"/>
          <w:szCs w:val="24"/>
          <w:u w:val="single"/>
        </w:rPr>
      </w:pPr>
      <w:r w:rsidRPr="002405C0">
        <w:rPr>
          <w:rFonts w:ascii="Times New Roman" w:hAnsi="Times New Roman"/>
          <w:b/>
          <w:sz w:val="24"/>
          <w:szCs w:val="24"/>
          <w:u w:val="single"/>
        </w:rPr>
        <w:t>1.1 - Mode de passation du marché :</w:t>
      </w:r>
    </w:p>
    <w:p w:rsidR="00640A3B" w:rsidRPr="002405C0" w:rsidRDefault="00640A3B" w:rsidP="00024C12">
      <w:pPr>
        <w:rPr>
          <w:rFonts w:ascii="Times New Roman" w:hAnsi="Times New Roman"/>
          <w:sz w:val="22"/>
          <w:szCs w:val="22"/>
        </w:rPr>
      </w:pPr>
    </w:p>
    <w:p w:rsidR="00640A3B" w:rsidRDefault="00140729" w:rsidP="00140729">
      <w:pPr>
        <w:rPr>
          <w:rFonts w:ascii="Times New Roman" w:hAnsi="Times New Roman"/>
          <w:sz w:val="22"/>
          <w:szCs w:val="22"/>
        </w:rPr>
      </w:pPr>
      <w:r w:rsidRPr="00140729">
        <w:rPr>
          <w:rFonts w:ascii="Times New Roman" w:hAnsi="Times New Roman"/>
          <w:b/>
          <w:sz w:val="22"/>
          <w:szCs w:val="22"/>
        </w:rPr>
        <w:t>Pour le lot n°1</w:t>
      </w:r>
      <w:r>
        <w:rPr>
          <w:rFonts w:ascii="Times New Roman" w:hAnsi="Times New Roman"/>
          <w:sz w:val="22"/>
          <w:szCs w:val="22"/>
        </w:rPr>
        <w:t xml:space="preserve"> : </w:t>
      </w:r>
      <w:r w:rsidR="00640A3B" w:rsidRPr="002405C0">
        <w:rPr>
          <w:rFonts w:ascii="Times New Roman" w:hAnsi="Times New Roman"/>
          <w:sz w:val="22"/>
          <w:szCs w:val="22"/>
        </w:rPr>
        <w:t>Il s’agit d’un marché à procédure adaptée, lanc</w:t>
      </w:r>
      <w:r w:rsidR="00077F4D">
        <w:rPr>
          <w:rFonts w:ascii="Times New Roman" w:hAnsi="Times New Roman"/>
          <w:sz w:val="22"/>
          <w:szCs w:val="22"/>
        </w:rPr>
        <w:t>é en application de l’article 27</w:t>
      </w:r>
      <w:r w:rsidR="00640A3B" w:rsidRPr="002405C0">
        <w:rPr>
          <w:rFonts w:ascii="Times New Roman" w:hAnsi="Times New Roman"/>
          <w:sz w:val="22"/>
          <w:szCs w:val="22"/>
        </w:rPr>
        <w:t xml:space="preserve"> du Code des marchés publics. </w:t>
      </w:r>
    </w:p>
    <w:p w:rsidR="00140729" w:rsidRPr="002405C0" w:rsidRDefault="00140729" w:rsidP="00140729">
      <w:pPr>
        <w:rPr>
          <w:rFonts w:ascii="Times New Roman" w:hAnsi="Times New Roman"/>
          <w:sz w:val="22"/>
          <w:szCs w:val="22"/>
        </w:rPr>
      </w:pPr>
      <w:r w:rsidRPr="00140729">
        <w:rPr>
          <w:rFonts w:ascii="Times New Roman" w:hAnsi="Times New Roman"/>
          <w:b/>
          <w:sz w:val="22"/>
          <w:szCs w:val="22"/>
        </w:rPr>
        <w:t>Pour le lot n° 2</w:t>
      </w:r>
      <w:r>
        <w:rPr>
          <w:rFonts w:ascii="Times New Roman" w:hAnsi="Times New Roman"/>
          <w:sz w:val="22"/>
          <w:szCs w:val="22"/>
        </w:rPr>
        <w:t> : il s’agit d’un accord cadre avec marchés subséquents.</w:t>
      </w:r>
      <w:r w:rsidR="00B5694A">
        <w:rPr>
          <w:rFonts w:ascii="Times New Roman" w:hAnsi="Times New Roman"/>
          <w:sz w:val="22"/>
          <w:szCs w:val="22"/>
        </w:rPr>
        <w:t xml:space="preserve"> </w:t>
      </w:r>
      <w:r w:rsidR="00AA026F">
        <w:rPr>
          <w:rFonts w:ascii="Times New Roman" w:hAnsi="Times New Roman"/>
          <w:sz w:val="22"/>
          <w:szCs w:val="22"/>
        </w:rPr>
        <w:t>Un accord cadre est un contrat conclu entre un ou plusieurs pouvoirs adjudicateurs avec un ou plusieurs opérateurs économiques qui permet de sélectionner plusieurs prestataires qui seront remis en concurrence lors de la survenance du besoin.</w:t>
      </w:r>
    </w:p>
    <w:p w:rsidR="00640A3B" w:rsidRPr="002405C0" w:rsidRDefault="00640A3B" w:rsidP="00024C12">
      <w:pPr>
        <w:rPr>
          <w:rFonts w:ascii="Times New Roman" w:hAnsi="Times New Roman"/>
          <w:sz w:val="22"/>
          <w:szCs w:val="22"/>
        </w:rPr>
      </w:pPr>
    </w:p>
    <w:p w:rsidR="00640A3B" w:rsidRPr="002405C0" w:rsidRDefault="00640A3B">
      <w:pPr>
        <w:rPr>
          <w:rFonts w:ascii="Times New Roman" w:hAnsi="Times New Roman"/>
          <w:b/>
          <w:sz w:val="24"/>
          <w:szCs w:val="24"/>
          <w:u w:val="single"/>
        </w:rPr>
      </w:pPr>
      <w:r w:rsidRPr="002405C0">
        <w:rPr>
          <w:rFonts w:ascii="Times New Roman" w:hAnsi="Times New Roman"/>
          <w:b/>
          <w:sz w:val="24"/>
          <w:szCs w:val="24"/>
          <w:u w:val="single"/>
        </w:rPr>
        <w:t>1.2 - Objet et forme du marché :</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Le marché à conclure, a pour objet la fourniture de papier destiné au service de reprographie et aux différentes imprimantes utilisées d</w:t>
      </w:r>
      <w:r w:rsidR="00870660" w:rsidRPr="002405C0">
        <w:rPr>
          <w:rFonts w:ascii="Times New Roman" w:hAnsi="Times New Roman"/>
          <w:sz w:val="22"/>
          <w:szCs w:val="22"/>
        </w:rPr>
        <w:t>ans le</w:t>
      </w:r>
      <w:r w:rsidR="00140729">
        <w:rPr>
          <w:rFonts w:ascii="Times New Roman" w:hAnsi="Times New Roman"/>
          <w:sz w:val="22"/>
          <w:szCs w:val="22"/>
        </w:rPr>
        <w:t xml:space="preserve"> lycée et par les différents sit</w:t>
      </w:r>
      <w:r w:rsidR="00F06C0F">
        <w:rPr>
          <w:rFonts w:ascii="Times New Roman" w:hAnsi="Times New Roman"/>
          <w:sz w:val="22"/>
          <w:szCs w:val="22"/>
        </w:rPr>
        <w:t>es du GRETA MIDI PYRENEES OUEST, groupement rattaché au lycée.</w:t>
      </w:r>
    </w:p>
    <w:p w:rsidR="00640A3B" w:rsidRPr="002405C0" w:rsidRDefault="00640A3B" w:rsidP="00024C12">
      <w:pPr>
        <w:rPr>
          <w:rFonts w:ascii="Times New Roman" w:hAnsi="Times New Roman"/>
          <w:sz w:val="22"/>
          <w:szCs w:val="22"/>
        </w:rPr>
      </w:pPr>
    </w:p>
    <w:p w:rsidR="00362AD7" w:rsidRPr="002405C0" w:rsidRDefault="00640A3B" w:rsidP="00024C12">
      <w:pPr>
        <w:rPr>
          <w:rFonts w:ascii="Times New Roman" w:hAnsi="Times New Roman"/>
          <w:sz w:val="22"/>
          <w:szCs w:val="22"/>
        </w:rPr>
      </w:pPr>
      <w:r w:rsidRPr="002405C0">
        <w:rPr>
          <w:rFonts w:ascii="Times New Roman" w:hAnsi="Times New Roman"/>
          <w:sz w:val="22"/>
          <w:szCs w:val="22"/>
        </w:rPr>
        <w:t xml:space="preserve">Les prestations sont à exécuter dans les locaux de l'établissement preneur public local d'enseignement désigné ci-après "l'établissement preneur" à l'adresse suivante: </w:t>
      </w:r>
    </w:p>
    <w:p w:rsidR="00640A3B" w:rsidRDefault="00140729" w:rsidP="00077F4D">
      <w:pPr>
        <w:rPr>
          <w:rFonts w:ascii="Times New Roman" w:hAnsi="Times New Roman"/>
          <w:sz w:val="22"/>
          <w:szCs w:val="22"/>
        </w:rPr>
      </w:pPr>
      <w:r w:rsidRPr="00140729">
        <w:rPr>
          <w:rFonts w:ascii="Times New Roman" w:hAnsi="Times New Roman"/>
          <w:b/>
          <w:sz w:val="22"/>
          <w:szCs w:val="22"/>
        </w:rPr>
        <w:t>Pour le lot n° 1</w:t>
      </w:r>
      <w:r>
        <w:rPr>
          <w:rFonts w:ascii="Times New Roman" w:hAnsi="Times New Roman"/>
          <w:sz w:val="22"/>
          <w:szCs w:val="22"/>
        </w:rPr>
        <w:t xml:space="preserve"> : </w:t>
      </w:r>
      <w:r w:rsidR="00362AD7" w:rsidRPr="002405C0">
        <w:rPr>
          <w:rFonts w:ascii="Times New Roman" w:hAnsi="Times New Roman"/>
          <w:sz w:val="22"/>
          <w:szCs w:val="22"/>
        </w:rPr>
        <w:t xml:space="preserve">Lycée </w:t>
      </w:r>
      <w:r w:rsidR="00077F4D">
        <w:rPr>
          <w:rFonts w:ascii="Times New Roman" w:hAnsi="Times New Roman"/>
          <w:sz w:val="22"/>
          <w:szCs w:val="22"/>
        </w:rPr>
        <w:t>Antoine Bourdelle 3 bd Edouard Herriot 82000 MONTAUBAN</w:t>
      </w:r>
    </w:p>
    <w:p w:rsidR="00140729" w:rsidRPr="002405C0" w:rsidRDefault="00140729" w:rsidP="00077F4D">
      <w:pPr>
        <w:rPr>
          <w:rFonts w:ascii="Times New Roman" w:hAnsi="Times New Roman"/>
          <w:sz w:val="22"/>
          <w:szCs w:val="22"/>
        </w:rPr>
      </w:pPr>
      <w:r w:rsidRPr="00140729">
        <w:rPr>
          <w:rFonts w:ascii="Times New Roman" w:hAnsi="Times New Roman"/>
          <w:b/>
          <w:sz w:val="22"/>
          <w:szCs w:val="22"/>
        </w:rPr>
        <w:t>Pour le lot n° 2</w:t>
      </w:r>
      <w:r>
        <w:rPr>
          <w:rFonts w:ascii="Times New Roman" w:hAnsi="Times New Roman"/>
          <w:sz w:val="22"/>
          <w:szCs w:val="22"/>
        </w:rPr>
        <w:t> : GRETA MIDI PYRENEES OUEST 12 rue du Général Sarrail 82000 MONTAUBAN, GRETA MIDI PYRENEES OUEST au Lycée Antoine Bourdelle, GRETA MIDI PYRENEES OUEST 27 rue de la solidarité 82200 MOISSAC, GRETA MIDI PYRENEES OUEST 7 bis rue Gambetta 32000 AUCH</w:t>
      </w:r>
    </w:p>
    <w:p w:rsidR="00640A3B" w:rsidRPr="002405C0" w:rsidRDefault="00640A3B" w:rsidP="00024C12">
      <w:pPr>
        <w:rPr>
          <w:rFonts w:ascii="Times New Roman" w:hAnsi="Times New Roman"/>
          <w:color w:val="000000"/>
          <w:sz w:val="22"/>
          <w:szCs w:val="22"/>
        </w:rPr>
      </w:pPr>
    </w:p>
    <w:p w:rsidR="00640A3B" w:rsidRPr="002405C0" w:rsidRDefault="00640A3B" w:rsidP="009B0E45">
      <w:pPr>
        <w:jc w:val="both"/>
        <w:rPr>
          <w:rFonts w:ascii="Times New Roman" w:hAnsi="Times New Roman"/>
          <w:sz w:val="22"/>
          <w:szCs w:val="22"/>
        </w:rPr>
      </w:pPr>
      <w:r w:rsidRPr="002405C0">
        <w:rPr>
          <w:rFonts w:ascii="Times New Roman" w:hAnsi="Times New Roman"/>
          <w:color w:val="000000"/>
          <w:sz w:val="22"/>
          <w:szCs w:val="22"/>
        </w:rPr>
        <w:t xml:space="preserve">Les commandes pourront commencer à partir du </w:t>
      </w:r>
      <w:r w:rsidR="00077F4D">
        <w:rPr>
          <w:rFonts w:ascii="Times New Roman" w:hAnsi="Times New Roman"/>
          <w:color w:val="000000"/>
          <w:sz w:val="22"/>
          <w:szCs w:val="22"/>
        </w:rPr>
        <w:t>1</w:t>
      </w:r>
      <w:r w:rsidR="00077F4D" w:rsidRPr="00077F4D">
        <w:rPr>
          <w:rFonts w:ascii="Times New Roman" w:hAnsi="Times New Roman"/>
          <w:color w:val="000000"/>
          <w:sz w:val="22"/>
          <w:szCs w:val="22"/>
          <w:vertAlign w:val="superscript"/>
        </w:rPr>
        <w:t>ER</w:t>
      </w:r>
      <w:r w:rsidR="00077F4D">
        <w:rPr>
          <w:rFonts w:ascii="Times New Roman" w:hAnsi="Times New Roman"/>
          <w:color w:val="000000"/>
          <w:sz w:val="22"/>
          <w:szCs w:val="22"/>
        </w:rPr>
        <w:t xml:space="preserve"> mars 2018</w:t>
      </w:r>
      <w:r w:rsidRPr="002405C0">
        <w:rPr>
          <w:rFonts w:ascii="Times New Roman" w:hAnsi="Times New Roman"/>
          <w:color w:val="000000"/>
          <w:sz w:val="22"/>
          <w:szCs w:val="22"/>
        </w:rPr>
        <w:t xml:space="preserve"> ou le lendemain de la date de notification par le lycée pour une durée maximale de </w:t>
      </w:r>
      <w:r w:rsidR="000A4D32" w:rsidRPr="002405C0">
        <w:rPr>
          <w:rFonts w:ascii="Times New Roman" w:hAnsi="Times New Roman"/>
          <w:color w:val="000000"/>
          <w:sz w:val="22"/>
          <w:szCs w:val="22"/>
        </w:rPr>
        <w:t>12 (douze)</w:t>
      </w:r>
      <w:r w:rsidRPr="002405C0">
        <w:rPr>
          <w:rFonts w:ascii="Times New Roman" w:hAnsi="Times New Roman"/>
          <w:color w:val="000000"/>
          <w:sz w:val="22"/>
          <w:szCs w:val="22"/>
        </w:rPr>
        <w:t xml:space="preserve"> </w:t>
      </w:r>
      <w:r w:rsidR="00870660" w:rsidRPr="002405C0">
        <w:rPr>
          <w:rFonts w:ascii="Times New Roman" w:hAnsi="Times New Roman"/>
          <w:color w:val="000000"/>
          <w:sz w:val="22"/>
          <w:szCs w:val="22"/>
        </w:rPr>
        <w:t>mois.</w:t>
      </w:r>
    </w:p>
    <w:p w:rsidR="00640A3B" w:rsidRPr="002405C0" w:rsidRDefault="00362AD7" w:rsidP="009B0E45">
      <w:pPr>
        <w:jc w:val="both"/>
        <w:rPr>
          <w:rFonts w:ascii="Times New Roman" w:hAnsi="Times New Roman"/>
          <w:sz w:val="22"/>
          <w:szCs w:val="22"/>
        </w:rPr>
      </w:pPr>
      <w:r w:rsidRPr="002405C0">
        <w:rPr>
          <w:rFonts w:ascii="Times New Roman" w:hAnsi="Times New Roman"/>
          <w:sz w:val="22"/>
          <w:szCs w:val="22"/>
        </w:rPr>
        <w:t>Le marché peut être dénoncé par l’une ou l’autre partie trois mois avant la date anniversaire et par écrit en envoi recommandé.</w:t>
      </w:r>
    </w:p>
    <w:p w:rsidR="00640A3B" w:rsidRPr="002405C0" w:rsidRDefault="00640A3B" w:rsidP="009B0E45">
      <w:pPr>
        <w:jc w:val="both"/>
        <w:rPr>
          <w:rFonts w:ascii="Times New Roman" w:hAnsi="Times New Roman"/>
          <w:sz w:val="22"/>
          <w:szCs w:val="22"/>
        </w:rPr>
      </w:pPr>
      <w:r w:rsidRPr="002405C0">
        <w:rPr>
          <w:rFonts w:ascii="Times New Roman" w:hAnsi="Times New Roman"/>
          <w:sz w:val="22"/>
          <w:szCs w:val="22"/>
        </w:rPr>
        <w:t>L’offre retenue sera décrite par l'établissement preneur sur l’acte d’engagement.</w:t>
      </w:r>
    </w:p>
    <w:p w:rsidR="00640A3B" w:rsidRPr="002405C0" w:rsidRDefault="00640A3B" w:rsidP="009B0E45">
      <w:pPr>
        <w:jc w:val="both"/>
        <w:rPr>
          <w:rFonts w:ascii="Times New Roman" w:hAnsi="Times New Roman"/>
          <w:sz w:val="22"/>
          <w:szCs w:val="22"/>
        </w:rPr>
      </w:pPr>
    </w:p>
    <w:p w:rsidR="00640A3B" w:rsidRDefault="00640A3B">
      <w:pPr>
        <w:rPr>
          <w:rFonts w:ascii="Times New Roman" w:hAnsi="Times New Roman"/>
          <w:b/>
          <w:sz w:val="24"/>
          <w:szCs w:val="24"/>
          <w:u w:val="single"/>
        </w:rPr>
      </w:pPr>
      <w:r w:rsidRPr="002405C0">
        <w:rPr>
          <w:rFonts w:ascii="Times New Roman" w:hAnsi="Times New Roman"/>
          <w:b/>
          <w:sz w:val="24"/>
          <w:szCs w:val="24"/>
          <w:u w:val="single"/>
        </w:rPr>
        <w:t>1.3 - Allotissement :</w:t>
      </w:r>
    </w:p>
    <w:p w:rsidR="00F06C0F" w:rsidRPr="002405C0" w:rsidRDefault="00F06C0F">
      <w:pPr>
        <w:rPr>
          <w:rFonts w:ascii="Times New Roman" w:hAnsi="Times New Roman"/>
          <w:b/>
          <w:sz w:val="24"/>
          <w:szCs w:val="24"/>
          <w:u w:val="single"/>
        </w:rPr>
      </w:pPr>
    </w:p>
    <w:p w:rsidR="00140729" w:rsidRDefault="00640A3B" w:rsidP="00024C12">
      <w:pPr>
        <w:rPr>
          <w:rFonts w:ascii="Times New Roman" w:hAnsi="Times New Roman"/>
          <w:sz w:val="22"/>
          <w:szCs w:val="22"/>
        </w:rPr>
      </w:pPr>
      <w:r w:rsidRPr="002405C0">
        <w:rPr>
          <w:rFonts w:ascii="Times New Roman" w:hAnsi="Times New Roman"/>
          <w:sz w:val="22"/>
          <w:szCs w:val="22"/>
        </w:rPr>
        <w:t xml:space="preserve">Le </w:t>
      </w:r>
      <w:r w:rsidR="00140729">
        <w:rPr>
          <w:rFonts w:ascii="Times New Roman" w:hAnsi="Times New Roman"/>
          <w:sz w:val="22"/>
          <w:szCs w:val="22"/>
        </w:rPr>
        <w:t>marché à conclure est constitué de deux lots :</w:t>
      </w:r>
    </w:p>
    <w:p w:rsidR="00140729" w:rsidRDefault="00140729" w:rsidP="00024C12">
      <w:pPr>
        <w:rPr>
          <w:rFonts w:ascii="Times New Roman" w:hAnsi="Times New Roman"/>
          <w:sz w:val="22"/>
          <w:szCs w:val="22"/>
        </w:rPr>
      </w:pPr>
      <w:r>
        <w:rPr>
          <w:rFonts w:ascii="Times New Roman" w:hAnsi="Times New Roman"/>
          <w:sz w:val="22"/>
          <w:szCs w:val="22"/>
        </w:rPr>
        <w:t>Lot n° 1 : Fourniture de papier pour le lycée Antoine Bourdelle de MONTAUBAN</w:t>
      </w:r>
    </w:p>
    <w:p w:rsidR="00640A3B" w:rsidRDefault="00140729" w:rsidP="00024C12">
      <w:pPr>
        <w:rPr>
          <w:rFonts w:ascii="Times New Roman" w:hAnsi="Times New Roman"/>
          <w:sz w:val="22"/>
          <w:szCs w:val="22"/>
        </w:rPr>
      </w:pPr>
      <w:r>
        <w:rPr>
          <w:rFonts w:ascii="Times New Roman" w:hAnsi="Times New Roman"/>
          <w:sz w:val="22"/>
          <w:szCs w:val="22"/>
        </w:rPr>
        <w:t>Lot n° 2 : Fourniture de papier pour les différents sites du GRETA MIDI PYRENEES OUEST</w:t>
      </w:r>
      <w:r w:rsidR="00640A3B" w:rsidRPr="002405C0">
        <w:rPr>
          <w:rFonts w:ascii="Times New Roman" w:hAnsi="Times New Roman"/>
          <w:sz w:val="22"/>
          <w:szCs w:val="22"/>
        </w:rPr>
        <w:t>.</w:t>
      </w:r>
    </w:p>
    <w:p w:rsidR="00140729" w:rsidRPr="002405C0" w:rsidRDefault="00140729" w:rsidP="00024C12">
      <w:pPr>
        <w:rPr>
          <w:rFonts w:ascii="Times New Roman" w:hAnsi="Times New Roman"/>
          <w:sz w:val="22"/>
          <w:szCs w:val="22"/>
        </w:rPr>
      </w:pPr>
      <w:r>
        <w:rPr>
          <w:rFonts w:ascii="Times New Roman" w:hAnsi="Times New Roman"/>
          <w:sz w:val="22"/>
          <w:szCs w:val="22"/>
        </w:rPr>
        <w:t>Il peut être répondu pour un seul ou pour les deux lots.</w:t>
      </w:r>
    </w:p>
    <w:p w:rsidR="00640A3B" w:rsidRPr="002405C0" w:rsidRDefault="00640A3B" w:rsidP="00024C12">
      <w:pPr>
        <w:rPr>
          <w:rFonts w:ascii="Times New Roman" w:hAnsi="Times New Roman"/>
          <w:sz w:val="22"/>
          <w:szCs w:val="22"/>
        </w:rPr>
      </w:pPr>
    </w:p>
    <w:p w:rsidR="00640A3B" w:rsidRDefault="00640A3B">
      <w:pPr>
        <w:rPr>
          <w:rFonts w:ascii="Times New Roman" w:hAnsi="Times New Roman"/>
          <w:b/>
          <w:sz w:val="24"/>
          <w:szCs w:val="24"/>
          <w:u w:val="single"/>
        </w:rPr>
      </w:pPr>
      <w:r w:rsidRPr="002405C0">
        <w:rPr>
          <w:rFonts w:ascii="Times New Roman" w:hAnsi="Times New Roman"/>
          <w:b/>
          <w:sz w:val="24"/>
          <w:szCs w:val="24"/>
          <w:u w:val="single"/>
        </w:rPr>
        <w:t>1.4 - Variantes :</w:t>
      </w:r>
    </w:p>
    <w:p w:rsidR="00F06C0F" w:rsidRPr="002405C0" w:rsidRDefault="00F06C0F">
      <w:pPr>
        <w:rPr>
          <w:rFonts w:ascii="Times New Roman" w:hAnsi="Times New Roman"/>
          <w:b/>
          <w:sz w:val="24"/>
          <w:szCs w:val="24"/>
          <w:u w:val="single"/>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 xml:space="preserve"> Les variantes ne sont pas autorisées.</w:t>
      </w:r>
    </w:p>
    <w:p w:rsidR="00640A3B" w:rsidRPr="002405C0" w:rsidRDefault="00640A3B">
      <w:pPr>
        <w:rPr>
          <w:rFonts w:asciiTheme="majorHAnsi" w:hAnsiTheme="majorHAnsi" w:cs="Arial"/>
          <w:sz w:val="24"/>
          <w:szCs w:val="24"/>
        </w:rPr>
      </w:pPr>
    </w:p>
    <w:p w:rsidR="00F81194" w:rsidRDefault="00F81194" w:rsidP="00F81194">
      <w:pPr>
        <w:rPr>
          <w:rFonts w:ascii="Times New Roman" w:hAnsi="Times New Roman"/>
          <w:b/>
          <w:sz w:val="24"/>
          <w:szCs w:val="24"/>
          <w:u w:val="single"/>
        </w:rPr>
      </w:pPr>
      <w:r w:rsidRPr="002405C0">
        <w:rPr>
          <w:rFonts w:ascii="Times New Roman" w:hAnsi="Times New Roman"/>
          <w:b/>
          <w:sz w:val="24"/>
          <w:szCs w:val="24"/>
          <w:u w:val="single"/>
        </w:rPr>
        <w:t xml:space="preserve">1.5 </w:t>
      </w:r>
      <w:r w:rsidR="00F06C0F">
        <w:rPr>
          <w:rFonts w:ascii="Times New Roman" w:hAnsi="Times New Roman"/>
          <w:b/>
          <w:sz w:val="24"/>
          <w:szCs w:val="24"/>
          <w:u w:val="single"/>
        </w:rPr>
        <w:t>–</w:t>
      </w:r>
      <w:r w:rsidRPr="002405C0">
        <w:rPr>
          <w:rFonts w:ascii="Times New Roman" w:hAnsi="Times New Roman"/>
          <w:b/>
          <w:sz w:val="24"/>
          <w:szCs w:val="24"/>
          <w:u w:val="single"/>
        </w:rPr>
        <w:t xml:space="preserve"> Etendue</w:t>
      </w:r>
    </w:p>
    <w:p w:rsidR="00F06C0F" w:rsidRPr="002405C0" w:rsidRDefault="00F06C0F" w:rsidP="00F81194">
      <w:pPr>
        <w:rPr>
          <w:rFonts w:ascii="Times New Roman" w:hAnsi="Times New Roman"/>
          <w:b/>
          <w:sz w:val="24"/>
          <w:szCs w:val="24"/>
          <w:u w:val="single"/>
        </w:rPr>
      </w:pPr>
    </w:p>
    <w:p w:rsidR="001543B9" w:rsidRPr="00F06C0F" w:rsidRDefault="00F81194" w:rsidP="001543B9">
      <w:pPr>
        <w:rPr>
          <w:rFonts w:ascii="Times New Roman" w:hAnsi="Times New Roman"/>
          <w:sz w:val="24"/>
          <w:szCs w:val="24"/>
        </w:rPr>
      </w:pPr>
      <w:r w:rsidRPr="00F06C0F">
        <w:rPr>
          <w:rFonts w:ascii="Times New Roman" w:hAnsi="Times New Roman"/>
          <w:sz w:val="24"/>
          <w:szCs w:val="24"/>
        </w:rPr>
        <w:t>Sur trois ans</w:t>
      </w:r>
      <w:r w:rsidR="001543B9" w:rsidRPr="00F06C0F">
        <w:rPr>
          <w:rFonts w:ascii="Times New Roman" w:hAnsi="Times New Roman"/>
          <w:sz w:val="24"/>
          <w:szCs w:val="24"/>
        </w:rPr>
        <w:t>, la consommation par ramette de 50</w:t>
      </w:r>
      <w:r w:rsidR="00E77E71" w:rsidRPr="00F06C0F">
        <w:rPr>
          <w:rFonts w:ascii="Times New Roman" w:hAnsi="Times New Roman"/>
          <w:sz w:val="24"/>
          <w:szCs w:val="24"/>
        </w:rPr>
        <w:t>0</w:t>
      </w:r>
      <w:r w:rsidR="001543B9" w:rsidRPr="00F06C0F">
        <w:rPr>
          <w:rFonts w:ascii="Times New Roman" w:hAnsi="Times New Roman"/>
          <w:sz w:val="24"/>
          <w:szCs w:val="24"/>
        </w:rPr>
        <w:t xml:space="preserve"> feuilles s’établit comme suit :</w:t>
      </w:r>
    </w:p>
    <w:p w:rsidR="00F81194" w:rsidRPr="00F06C0F" w:rsidRDefault="0049122E">
      <w:pPr>
        <w:rPr>
          <w:rFonts w:ascii="Times New Roman" w:hAnsi="Times New Roman"/>
          <w:sz w:val="24"/>
          <w:szCs w:val="24"/>
        </w:rPr>
      </w:pPr>
      <w:r w:rsidRPr="00F06C0F">
        <w:rPr>
          <w:rFonts w:ascii="Times New Roman" w:hAnsi="Times New Roman"/>
          <w:b/>
          <w:sz w:val="24"/>
          <w:szCs w:val="24"/>
        </w:rPr>
        <w:t>Lot n° 1</w:t>
      </w:r>
      <w:r w:rsidRPr="00F06C0F">
        <w:rPr>
          <w:rFonts w:ascii="Times New Roman" w:hAnsi="Times New Roman"/>
          <w:sz w:val="24"/>
          <w:szCs w:val="24"/>
        </w:rPr>
        <w:t> :</w:t>
      </w:r>
    </w:p>
    <w:p w:rsidR="00F06C0F" w:rsidRPr="00F06C0F" w:rsidRDefault="00F06C0F">
      <w:pPr>
        <w:rPr>
          <w:rFonts w:ascii="Times New Roman" w:hAnsi="Times New Roman"/>
          <w:sz w:val="24"/>
          <w:szCs w:val="24"/>
        </w:rPr>
      </w:pPr>
    </w:p>
    <w:tbl>
      <w:tblPr>
        <w:tblW w:w="403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479"/>
        <w:gridCol w:w="2480"/>
        <w:gridCol w:w="2480"/>
      </w:tblGrid>
      <w:tr w:rsidR="00BC4634" w:rsidRPr="00F06C0F" w:rsidTr="00BC4634">
        <w:trPr>
          <w:trHeight w:val="221"/>
          <w:jc w:val="center"/>
        </w:trPr>
        <w:tc>
          <w:tcPr>
            <w:tcW w:w="1666" w:type="pct"/>
            <w:vAlign w:val="center"/>
          </w:tcPr>
          <w:p w:rsidR="00BC4634" w:rsidRPr="00F06C0F" w:rsidRDefault="00BC4634" w:rsidP="00F81194">
            <w:pPr>
              <w:rPr>
                <w:rFonts w:ascii="Times New Roman" w:hAnsi="Times New Roman"/>
                <w:sz w:val="22"/>
                <w:szCs w:val="22"/>
              </w:rPr>
            </w:pPr>
            <w:r w:rsidRPr="00F06C0F">
              <w:rPr>
                <w:rFonts w:ascii="Times New Roman" w:hAnsi="Times New Roman"/>
                <w:sz w:val="22"/>
                <w:szCs w:val="22"/>
              </w:rPr>
              <w:t>A4 blanc</w:t>
            </w:r>
          </w:p>
        </w:tc>
        <w:tc>
          <w:tcPr>
            <w:tcW w:w="1667" w:type="pct"/>
            <w:vAlign w:val="center"/>
          </w:tcPr>
          <w:p w:rsidR="00BC4634" w:rsidRPr="00F06C0F" w:rsidRDefault="00BC4634" w:rsidP="00F81194">
            <w:pPr>
              <w:rPr>
                <w:rFonts w:ascii="Times New Roman" w:hAnsi="Times New Roman"/>
                <w:sz w:val="22"/>
                <w:szCs w:val="22"/>
              </w:rPr>
            </w:pPr>
            <w:r w:rsidRPr="00F06C0F">
              <w:rPr>
                <w:rFonts w:ascii="Times New Roman" w:hAnsi="Times New Roman"/>
                <w:sz w:val="22"/>
                <w:szCs w:val="22"/>
              </w:rPr>
              <w:t>A4 couleur</w:t>
            </w:r>
          </w:p>
        </w:tc>
        <w:tc>
          <w:tcPr>
            <w:tcW w:w="1667" w:type="pct"/>
            <w:vAlign w:val="center"/>
          </w:tcPr>
          <w:p w:rsidR="00BC4634" w:rsidRPr="00F06C0F" w:rsidRDefault="00BC4634" w:rsidP="00F81194">
            <w:pPr>
              <w:rPr>
                <w:rFonts w:ascii="Times New Roman" w:hAnsi="Times New Roman"/>
                <w:sz w:val="22"/>
                <w:szCs w:val="22"/>
              </w:rPr>
            </w:pPr>
            <w:r w:rsidRPr="00F06C0F">
              <w:rPr>
                <w:rFonts w:ascii="Times New Roman" w:hAnsi="Times New Roman"/>
                <w:sz w:val="22"/>
                <w:szCs w:val="22"/>
              </w:rPr>
              <w:t>A3 blanc</w:t>
            </w:r>
          </w:p>
        </w:tc>
      </w:tr>
      <w:tr w:rsidR="00BC4634" w:rsidRPr="00F06C0F" w:rsidTr="00BC4634">
        <w:trPr>
          <w:trHeight w:val="252"/>
          <w:jc w:val="center"/>
        </w:trPr>
        <w:tc>
          <w:tcPr>
            <w:tcW w:w="1666" w:type="pct"/>
            <w:vAlign w:val="center"/>
          </w:tcPr>
          <w:p w:rsidR="00BC4634" w:rsidRPr="00F06C0F" w:rsidRDefault="005919D2" w:rsidP="00F81194">
            <w:pPr>
              <w:rPr>
                <w:rFonts w:ascii="Times New Roman" w:hAnsi="Times New Roman"/>
                <w:sz w:val="22"/>
                <w:szCs w:val="22"/>
              </w:rPr>
            </w:pPr>
            <w:r w:rsidRPr="00F06C0F">
              <w:rPr>
                <w:rFonts w:ascii="Times New Roman" w:hAnsi="Times New Roman"/>
                <w:sz w:val="22"/>
                <w:szCs w:val="22"/>
              </w:rPr>
              <w:t>12 300</w:t>
            </w:r>
          </w:p>
        </w:tc>
        <w:tc>
          <w:tcPr>
            <w:tcW w:w="1667" w:type="pct"/>
            <w:vAlign w:val="center"/>
          </w:tcPr>
          <w:p w:rsidR="00BC4634" w:rsidRPr="00F06C0F" w:rsidRDefault="005919D2" w:rsidP="00F81194">
            <w:pPr>
              <w:rPr>
                <w:rFonts w:ascii="Times New Roman" w:hAnsi="Times New Roman"/>
                <w:sz w:val="22"/>
                <w:szCs w:val="22"/>
              </w:rPr>
            </w:pPr>
            <w:r w:rsidRPr="00F06C0F">
              <w:rPr>
                <w:rFonts w:ascii="Times New Roman" w:hAnsi="Times New Roman"/>
                <w:sz w:val="22"/>
                <w:szCs w:val="22"/>
              </w:rPr>
              <w:t>12</w:t>
            </w:r>
            <w:r w:rsidR="00BC4634" w:rsidRPr="00F06C0F">
              <w:rPr>
                <w:rFonts w:ascii="Times New Roman" w:hAnsi="Times New Roman"/>
                <w:sz w:val="22"/>
                <w:szCs w:val="22"/>
              </w:rPr>
              <w:t>0</w:t>
            </w:r>
          </w:p>
        </w:tc>
        <w:tc>
          <w:tcPr>
            <w:tcW w:w="1667" w:type="pct"/>
            <w:vAlign w:val="center"/>
          </w:tcPr>
          <w:p w:rsidR="00BC4634" w:rsidRPr="00F06C0F" w:rsidRDefault="005919D2" w:rsidP="00F81194">
            <w:pPr>
              <w:rPr>
                <w:rFonts w:ascii="Times New Roman" w:hAnsi="Times New Roman"/>
                <w:sz w:val="22"/>
                <w:szCs w:val="22"/>
              </w:rPr>
            </w:pPr>
            <w:r w:rsidRPr="00F06C0F">
              <w:rPr>
                <w:rFonts w:ascii="Times New Roman" w:hAnsi="Times New Roman"/>
                <w:sz w:val="22"/>
                <w:szCs w:val="22"/>
              </w:rPr>
              <w:t>1 53</w:t>
            </w:r>
            <w:r w:rsidR="00BC4634" w:rsidRPr="00F06C0F">
              <w:rPr>
                <w:rFonts w:ascii="Times New Roman" w:hAnsi="Times New Roman"/>
                <w:sz w:val="22"/>
                <w:szCs w:val="22"/>
              </w:rPr>
              <w:t>0</w:t>
            </w:r>
          </w:p>
        </w:tc>
      </w:tr>
    </w:tbl>
    <w:p w:rsidR="0049122E" w:rsidRPr="00F06C0F" w:rsidRDefault="0049122E" w:rsidP="0049122E">
      <w:pPr>
        <w:rPr>
          <w:rFonts w:ascii="Times New Roman" w:hAnsi="Times New Roman"/>
          <w:sz w:val="22"/>
          <w:szCs w:val="22"/>
        </w:rPr>
      </w:pPr>
    </w:p>
    <w:p w:rsidR="0049122E" w:rsidRPr="00F06C0F" w:rsidRDefault="0049122E" w:rsidP="0049122E">
      <w:pPr>
        <w:rPr>
          <w:rFonts w:ascii="Times New Roman" w:hAnsi="Times New Roman"/>
          <w:sz w:val="22"/>
          <w:szCs w:val="22"/>
        </w:rPr>
      </w:pPr>
      <w:r w:rsidRPr="00F06C0F">
        <w:rPr>
          <w:rFonts w:ascii="Times New Roman" w:hAnsi="Times New Roman"/>
          <w:sz w:val="22"/>
          <w:szCs w:val="22"/>
        </w:rPr>
        <w:t>Le montant du marché est estimé à environs 13 757.00 EUROS annuels</w:t>
      </w:r>
    </w:p>
    <w:p w:rsidR="00F81194" w:rsidRPr="00F06C0F" w:rsidRDefault="00F81194">
      <w:pPr>
        <w:rPr>
          <w:rFonts w:ascii="Times New Roman" w:hAnsi="Times New Roman"/>
          <w:sz w:val="24"/>
          <w:szCs w:val="24"/>
        </w:rPr>
      </w:pPr>
    </w:p>
    <w:p w:rsidR="00F06C0F" w:rsidRPr="00F06C0F" w:rsidRDefault="00F06C0F">
      <w:pPr>
        <w:rPr>
          <w:rFonts w:ascii="Times New Roman" w:hAnsi="Times New Roman"/>
          <w:b/>
          <w:sz w:val="24"/>
          <w:szCs w:val="24"/>
        </w:rPr>
      </w:pPr>
    </w:p>
    <w:p w:rsidR="00F06C0F" w:rsidRPr="00F06C0F" w:rsidRDefault="00F06C0F">
      <w:pPr>
        <w:rPr>
          <w:rFonts w:ascii="Times New Roman" w:hAnsi="Times New Roman"/>
          <w:b/>
          <w:sz w:val="24"/>
          <w:szCs w:val="24"/>
        </w:rPr>
      </w:pPr>
    </w:p>
    <w:p w:rsidR="0049122E" w:rsidRPr="00F06C0F" w:rsidRDefault="0049122E">
      <w:pPr>
        <w:rPr>
          <w:rFonts w:ascii="Times New Roman" w:hAnsi="Times New Roman"/>
          <w:b/>
          <w:sz w:val="24"/>
          <w:szCs w:val="24"/>
        </w:rPr>
      </w:pPr>
      <w:r w:rsidRPr="00F06C0F">
        <w:rPr>
          <w:rFonts w:ascii="Times New Roman" w:hAnsi="Times New Roman"/>
          <w:b/>
          <w:sz w:val="24"/>
          <w:szCs w:val="24"/>
        </w:rPr>
        <w:t xml:space="preserve">Lot n° 2 : </w:t>
      </w:r>
    </w:p>
    <w:p w:rsidR="0049122E" w:rsidRPr="00F06C0F" w:rsidRDefault="0049122E">
      <w:pPr>
        <w:rPr>
          <w:rFonts w:ascii="Times New Roman" w:hAnsi="Times New Roman"/>
          <w:b/>
          <w:sz w:val="24"/>
          <w:szCs w:val="24"/>
        </w:rPr>
      </w:pPr>
    </w:p>
    <w:tbl>
      <w:tblPr>
        <w:tblStyle w:val="Grilledutableau"/>
        <w:tblW w:w="0" w:type="auto"/>
        <w:tblLook w:val="04A0"/>
      </w:tblPr>
      <w:tblGrid>
        <w:gridCol w:w="1842"/>
        <w:gridCol w:w="1842"/>
        <w:gridCol w:w="1842"/>
        <w:gridCol w:w="1842"/>
      </w:tblGrid>
      <w:tr w:rsidR="0049122E" w:rsidRPr="00F06C0F" w:rsidTr="0049122E">
        <w:tc>
          <w:tcPr>
            <w:tcW w:w="1842" w:type="dxa"/>
          </w:tcPr>
          <w:p w:rsidR="0049122E" w:rsidRPr="00F06C0F" w:rsidRDefault="0049122E">
            <w:pPr>
              <w:rPr>
                <w:rFonts w:ascii="Times New Roman" w:hAnsi="Times New Roman"/>
                <w:sz w:val="22"/>
                <w:szCs w:val="22"/>
              </w:rPr>
            </w:pPr>
            <w:r w:rsidRPr="00F06C0F">
              <w:rPr>
                <w:rFonts w:ascii="Times New Roman" w:hAnsi="Times New Roman"/>
                <w:sz w:val="22"/>
                <w:szCs w:val="22"/>
              </w:rPr>
              <w:t>GRETA MONTAUBAN LYCEE BOURDELLE</w:t>
            </w:r>
          </w:p>
        </w:tc>
        <w:tc>
          <w:tcPr>
            <w:tcW w:w="1842" w:type="dxa"/>
          </w:tcPr>
          <w:p w:rsidR="0049122E" w:rsidRPr="00F06C0F" w:rsidRDefault="0049122E">
            <w:pPr>
              <w:rPr>
                <w:rFonts w:ascii="Times New Roman" w:hAnsi="Times New Roman"/>
                <w:sz w:val="22"/>
                <w:szCs w:val="22"/>
              </w:rPr>
            </w:pPr>
            <w:r w:rsidRPr="00F06C0F">
              <w:rPr>
                <w:rFonts w:ascii="Times New Roman" w:hAnsi="Times New Roman"/>
                <w:sz w:val="22"/>
                <w:szCs w:val="22"/>
              </w:rPr>
              <w:t>GRETA MONTAUBAN</w:t>
            </w:r>
          </w:p>
        </w:tc>
        <w:tc>
          <w:tcPr>
            <w:tcW w:w="1842" w:type="dxa"/>
          </w:tcPr>
          <w:p w:rsidR="0049122E" w:rsidRPr="00F06C0F" w:rsidRDefault="0049122E">
            <w:pPr>
              <w:rPr>
                <w:rFonts w:ascii="Times New Roman" w:hAnsi="Times New Roman"/>
                <w:sz w:val="22"/>
                <w:szCs w:val="22"/>
              </w:rPr>
            </w:pPr>
            <w:r w:rsidRPr="00F06C0F">
              <w:rPr>
                <w:rFonts w:ascii="Times New Roman" w:hAnsi="Times New Roman"/>
                <w:sz w:val="22"/>
                <w:szCs w:val="22"/>
              </w:rPr>
              <w:t>GRETA MOISSAC</w:t>
            </w:r>
          </w:p>
        </w:tc>
        <w:tc>
          <w:tcPr>
            <w:tcW w:w="1842" w:type="dxa"/>
          </w:tcPr>
          <w:p w:rsidR="0049122E" w:rsidRPr="00F06C0F" w:rsidRDefault="0049122E">
            <w:pPr>
              <w:rPr>
                <w:rFonts w:ascii="Times New Roman" w:hAnsi="Times New Roman"/>
                <w:sz w:val="22"/>
                <w:szCs w:val="22"/>
              </w:rPr>
            </w:pPr>
            <w:r w:rsidRPr="00F06C0F">
              <w:rPr>
                <w:rFonts w:ascii="Times New Roman" w:hAnsi="Times New Roman"/>
                <w:sz w:val="22"/>
                <w:szCs w:val="22"/>
              </w:rPr>
              <w:t>GRETA AUCH</w:t>
            </w:r>
          </w:p>
        </w:tc>
      </w:tr>
      <w:tr w:rsidR="0049122E" w:rsidRPr="00F06C0F" w:rsidTr="0049122E">
        <w:tc>
          <w:tcPr>
            <w:tcW w:w="1842" w:type="dxa"/>
          </w:tcPr>
          <w:p w:rsidR="0049122E" w:rsidRPr="00F06C0F" w:rsidRDefault="0049122E">
            <w:pPr>
              <w:rPr>
                <w:rFonts w:ascii="Times New Roman" w:hAnsi="Times New Roman"/>
                <w:sz w:val="22"/>
                <w:szCs w:val="22"/>
              </w:rPr>
            </w:pPr>
            <w:r w:rsidRPr="00F06C0F">
              <w:rPr>
                <w:rFonts w:ascii="Times New Roman" w:hAnsi="Times New Roman"/>
                <w:sz w:val="22"/>
                <w:szCs w:val="22"/>
              </w:rPr>
              <w:t>600 ramettes A4 blanc</w:t>
            </w:r>
          </w:p>
        </w:tc>
        <w:tc>
          <w:tcPr>
            <w:tcW w:w="1842" w:type="dxa"/>
          </w:tcPr>
          <w:p w:rsidR="0049122E" w:rsidRPr="00F06C0F" w:rsidRDefault="0049122E">
            <w:pPr>
              <w:rPr>
                <w:rFonts w:ascii="Times New Roman" w:hAnsi="Times New Roman"/>
                <w:sz w:val="22"/>
                <w:szCs w:val="22"/>
              </w:rPr>
            </w:pPr>
            <w:r w:rsidRPr="00F06C0F">
              <w:rPr>
                <w:rFonts w:ascii="Times New Roman" w:hAnsi="Times New Roman"/>
                <w:sz w:val="22"/>
                <w:szCs w:val="22"/>
              </w:rPr>
              <w:t>2 400 ramettes A4 blanc</w:t>
            </w:r>
          </w:p>
        </w:tc>
        <w:tc>
          <w:tcPr>
            <w:tcW w:w="1842" w:type="dxa"/>
          </w:tcPr>
          <w:p w:rsidR="0049122E" w:rsidRPr="00F06C0F" w:rsidRDefault="0049122E">
            <w:pPr>
              <w:rPr>
                <w:rFonts w:ascii="Times New Roman" w:hAnsi="Times New Roman"/>
                <w:sz w:val="22"/>
                <w:szCs w:val="22"/>
              </w:rPr>
            </w:pPr>
            <w:r w:rsidRPr="00F06C0F">
              <w:rPr>
                <w:rFonts w:ascii="Times New Roman" w:hAnsi="Times New Roman"/>
                <w:sz w:val="22"/>
                <w:szCs w:val="22"/>
              </w:rPr>
              <w:t>1 200 ramettes A4 blanc</w:t>
            </w:r>
          </w:p>
        </w:tc>
        <w:tc>
          <w:tcPr>
            <w:tcW w:w="1842" w:type="dxa"/>
          </w:tcPr>
          <w:p w:rsidR="0049122E" w:rsidRPr="00F06C0F" w:rsidRDefault="0049122E">
            <w:pPr>
              <w:rPr>
                <w:rFonts w:ascii="Times New Roman" w:hAnsi="Times New Roman"/>
                <w:sz w:val="22"/>
                <w:szCs w:val="22"/>
              </w:rPr>
            </w:pPr>
            <w:r w:rsidRPr="00F06C0F">
              <w:rPr>
                <w:rFonts w:ascii="Times New Roman" w:hAnsi="Times New Roman"/>
                <w:sz w:val="22"/>
                <w:szCs w:val="22"/>
              </w:rPr>
              <w:t>2 400 ramettes A4 blanc</w:t>
            </w:r>
          </w:p>
        </w:tc>
      </w:tr>
      <w:tr w:rsidR="00F06C0F" w:rsidRPr="00F06C0F" w:rsidTr="0049122E">
        <w:tc>
          <w:tcPr>
            <w:tcW w:w="1842" w:type="dxa"/>
          </w:tcPr>
          <w:p w:rsidR="00F06C0F" w:rsidRPr="00F06C0F" w:rsidRDefault="00F06C0F">
            <w:pPr>
              <w:rPr>
                <w:rFonts w:ascii="Times New Roman" w:hAnsi="Times New Roman"/>
                <w:sz w:val="22"/>
                <w:szCs w:val="22"/>
              </w:rPr>
            </w:pPr>
            <w:r>
              <w:rPr>
                <w:rFonts w:ascii="Times New Roman" w:hAnsi="Times New Roman"/>
                <w:sz w:val="22"/>
                <w:szCs w:val="22"/>
              </w:rPr>
              <w:t>75 ramettes A3 blanc</w:t>
            </w:r>
          </w:p>
        </w:tc>
        <w:tc>
          <w:tcPr>
            <w:tcW w:w="1842" w:type="dxa"/>
          </w:tcPr>
          <w:p w:rsidR="00F06C0F" w:rsidRPr="00F06C0F" w:rsidRDefault="00F06C0F" w:rsidP="00D340D2">
            <w:pPr>
              <w:rPr>
                <w:rFonts w:ascii="Times New Roman" w:hAnsi="Times New Roman"/>
                <w:sz w:val="22"/>
                <w:szCs w:val="22"/>
              </w:rPr>
            </w:pPr>
            <w:r>
              <w:rPr>
                <w:rFonts w:ascii="Times New Roman" w:hAnsi="Times New Roman"/>
                <w:sz w:val="22"/>
                <w:szCs w:val="22"/>
              </w:rPr>
              <w:t>75 ramettes A3 blanc</w:t>
            </w:r>
          </w:p>
        </w:tc>
        <w:tc>
          <w:tcPr>
            <w:tcW w:w="1842" w:type="dxa"/>
          </w:tcPr>
          <w:p w:rsidR="00F06C0F" w:rsidRPr="00F06C0F" w:rsidRDefault="00F06C0F">
            <w:pPr>
              <w:rPr>
                <w:rFonts w:ascii="Times New Roman" w:hAnsi="Times New Roman"/>
                <w:sz w:val="22"/>
                <w:szCs w:val="22"/>
              </w:rPr>
            </w:pPr>
            <w:r>
              <w:rPr>
                <w:rFonts w:ascii="Times New Roman" w:hAnsi="Times New Roman"/>
                <w:sz w:val="22"/>
                <w:szCs w:val="22"/>
              </w:rPr>
              <w:t>30 ramettes A3 blanc</w:t>
            </w:r>
          </w:p>
        </w:tc>
        <w:tc>
          <w:tcPr>
            <w:tcW w:w="1842" w:type="dxa"/>
          </w:tcPr>
          <w:p w:rsidR="00F06C0F" w:rsidRPr="00F06C0F" w:rsidRDefault="00D445CE">
            <w:pPr>
              <w:rPr>
                <w:rFonts w:ascii="Times New Roman" w:hAnsi="Times New Roman"/>
                <w:sz w:val="22"/>
                <w:szCs w:val="22"/>
              </w:rPr>
            </w:pPr>
            <w:r>
              <w:rPr>
                <w:rFonts w:ascii="Times New Roman" w:hAnsi="Times New Roman"/>
                <w:sz w:val="22"/>
                <w:szCs w:val="22"/>
              </w:rPr>
              <w:t>75</w:t>
            </w:r>
            <w:r w:rsidR="00F06C0F">
              <w:rPr>
                <w:rFonts w:ascii="Times New Roman" w:hAnsi="Times New Roman"/>
                <w:sz w:val="22"/>
                <w:szCs w:val="22"/>
              </w:rPr>
              <w:t xml:space="preserve"> ramettes A3 blanc</w:t>
            </w:r>
          </w:p>
        </w:tc>
      </w:tr>
    </w:tbl>
    <w:p w:rsidR="0049122E" w:rsidRPr="002405C0" w:rsidRDefault="0049122E">
      <w:pPr>
        <w:rPr>
          <w:rFonts w:asciiTheme="majorHAnsi" w:hAnsiTheme="majorHAnsi" w:cs="Arial"/>
          <w:sz w:val="24"/>
          <w:szCs w:val="24"/>
        </w:rPr>
      </w:pPr>
    </w:p>
    <w:p w:rsidR="002A621C" w:rsidRPr="002405C0" w:rsidRDefault="002A621C">
      <w:pPr>
        <w:rPr>
          <w:rFonts w:asciiTheme="majorHAnsi" w:hAnsiTheme="majorHAnsi" w:cs="Arial"/>
          <w:sz w:val="24"/>
          <w:szCs w:val="24"/>
        </w:rPr>
      </w:pPr>
    </w:p>
    <w:p w:rsidR="00640A3B" w:rsidRDefault="00640A3B">
      <w:pPr>
        <w:rPr>
          <w:rFonts w:ascii="Times New Roman" w:hAnsi="Times New Roman"/>
          <w:b/>
          <w:sz w:val="24"/>
          <w:szCs w:val="24"/>
          <w:u w:val="single"/>
        </w:rPr>
      </w:pPr>
      <w:r w:rsidRPr="002405C0">
        <w:rPr>
          <w:rFonts w:ascii="Times New Roman" w:hAnsi="Times New Roman"/>
          <w:b/>
          <w:sz w:val="24"/>
          <w:szCs w:val="24"/>
          <w:u w:val="single"/>
        </w:rPr>
        <w:t>1.</w:t>
      </w:r>
      <w:r w:rsidR="00F81194" w:rsidRPr="002405C0">
        <w:rPr>
          <w:rFonts w:ascii="Times New Roman" w:hAnsi="Times New Roman"/>
          <w:b/>
          <w:sz w:val="24"/>
          <w:szCs w:val="24"/>
          <w:u w:val="single"/>
        </w:rPr>
        <w:t>6</w:t>
      </w:r>
      <w:r w:rsidRPr="002405C0">
        <w:rPr>
          <w:rFonts w:ascii="Times New Roman" w:hAnsi="Times New Roman"/>
          <w:b/>
          <w:sz w:val="24"/>
          <w:szCs w:val="24"/>
          <w:u w:val="single"/>
        </w:rPr>
        <w:t xml:space="preserve"> - Modalités de financement et de règlement</w:t>
      </w:r>
    </w:p>
    <w:p w:rsidR="00F06C0F" w:rsidRPr="002405C0" w:rsidRDefault="00F06C0F">
      <w:pPr>
        <w:rPr>
          <w:rFonts w:ascii="Times New Roman" w:hAnsi="Times New Roman"/>
          <w:b/>
          <w:sz w:val="24"/>
          <w:szCs w:val="24"/>
          <w:u w:val="single"/>
        </w:rPr>
      </w:pPr>
    </w:p>
    <w:p w:rsidR="00640A3B" w:rsidRPr="002405C0" w:rsidRDefault="00B85593" w:rsidP="00024C12">
      <w:pPr>
        <w:rPr>
          <w:rFonts w:ascii="Times New Roman" w:hAnsi="Times New Roman"/>
          <w:sz w:val="22"/>
          <w:szCs w:val="22"/>
        </w:rPr>
      </w:pPr>
      <w:r w:rsidRPr="002405C0">
        <w:rPr>
          <w:rFonts w:ascii="Times New Roman" w:hAnsi="Times New Roman"/>
          <w:sz w:val="22"/>
          <w:szCs w:val="22"/>
        </w:rPr>
        <w:t>Elles sont précisées au Cahier des Charges Particulière</w:t>
      </w:r>
      <w:r w:rsidR="00362AD7" w:rsidRPr="002405C0">
        <w:rPr>
          <w:rFonts w:ascii="Times New Roman" w:hAnsi="Times New Roman"/>
          <w:sz w:val="22"/>
          <w:szCs w:val="22"/>
        </w:rPr>
        <w:t>(CCP</w:t>
      </w:r>
      <w:r w:rsidRPr="002405C0">
        <w:rPr>
          <w:rFonts w:ascii="Times New Roman" w:hAnsi="Times New Roman"/>
          <w:sz w:val="22"/>
          <w:szCs w:val="22"/>
        </w:rPr>
        <w:t>)</w:t>
      </w: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L'unité monétaire de paiement est l'Euro.</w:t>
      </w:r>
    </w:p>
    <w:p w:rsidR="00640A3B" w:rsidRDefault="00640A3B">
      <w:pPr>
        <w:jc w:val="both"/>
        <w:rPr>
          <w:rFonts w:asciiTheme="majorHAnsi" w:hAnsiTheme="majorHAnsi" w:cs="Arial"/>
          <w:sz w:val="24"/>
          <w:szCs w:val="24"/>
        </w:rPr>
      </w:pPr>
    </w:p>
    <w:p w:rsidR="0068558A" w:rsidRDefault="0068558A">
      <w:pPr>
        <w:jc w:val="both"/>
        <w:rPr>
          <w:rFonts w:asciiTheme="majorHAnsi" w:hAnsiTheme="majorHAnsi" w:cs="Arial"/>
          <w:sz w:val="24"/>
          <w:szCs w:val="24"/>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t xml:space="preserve"> 2 - Présentation des offres  </w:t>
      </w:r>
    </w:p>
    <w:p w:rsidR="00640A3B" w:rsidRPr="002405C0" w:rsidRDefault="00640A3B">
      <w:pPr>
        <w:pStyle w:val="RedTxt"/>
        <w:rPr>
          <w:rFonts w:asciiTheme="majorHAnsi" w:hAnsiTheme="majorHAnsi" w:cs="Arial"/>
          <w:sz w:val="24"/>
          <w:szCs w:val="24"/>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Les dossiers de réponse à l'appel d'offres, obligatoirement rédigées en langue française, doivent parvenir, sous pli cacheté, à l'adresse suivante :</w:t>
      </w:r>
    </w:p>
    <w:p w:rsidR="00640A3B" w:rsidRPr="002405C0" w:rsidRDefault="00640A3B" w:rsidP="00024C12">
      <w:pPr>
        <w:rPr>
          <w:rFonts w:ascii="Times New Roman" w:hAnsi="Times New Roman"/>
          <w:sz w:val="22"/>
          <w:szCs w:val="22"/>
        </w:rPr>
      </w:pPr>
    </w:p>
    <w:p w:rsidR="00870660" w:rsidRDefault="00640A3B" w:rsidP="00077F4D">
      <w:pPr>
        <w:jc w:val="center"/>
        <w:rPr>
          <w:rFonts w:ascii="Times New Roman" w:hAnsi="Times New Roman"/>
          <w:sz w:val="22"/>
          <w:szCs w:val="22"/>
        </w:rPr>
      </w:pPr>
      <w:r w:rsidRPr="002405C0">
        <w:rPr>
          <w:rFonts w:ascii="Times New Roman" w:hAnsi="Times New Roman"/>
          <w:sz w:val="22"/>
          <w:szCs w:val="22"/>
        </w:rPr>
        <w:t xml:space="preserve">Lycée </w:t>
      </w:r>
      <w:r w:rsidR="00077F4D">
        <w:rPr>
          <w:rFonts w:ascii="Times New Roman" w:hAnsi="Times New Roman"/>
          <w:sz w:val="22"/>
          <w:szCs w:val="22"/>
        </w:rPr>
        <w:t>Antoine Bourdelle</w:t>
      </w:r>
    </w:p>
    <w:p w:rsidR="00077F4D" w:rsidRDefault="00077F4D" w:rsidP="00077F4D">
      <w:pPr>
        <w:jc w:val="center"/>
        <w:rPr>
          <w:rFonts w:ascii="Times New Roman" w:hAnsi="Times New Roman"/>
          <w:sz w:val="22"/>
          <w:szCs w:val="22"/>
        </w:rPr>
      </w:pPr>
      <w:r>
        <w:rPr>
          <w:rFonts w:ascii="Times New Roman" w:hAnsi="Times New Roman"/>
          <w:sz w:val="22"/>
          <w:szCs w:val="22"/>
        </w:rPr>
        <w:t>3 bd Edouard Herriot</w:t>
      </w:r>
    </w:p>
    <w:p w:rsidR="00077F4D" w:rsidRPr="002405C0" w:rsidRDefault="00077F4D" w:rsidP="00077F4D">
      <w:pPr>
        <w:jc w:val="center"/>
        <w:rPr>
          <w:rFonts w:ascii="Times New Roman" w:hAnsi="Times New Roman"/>
          <w:sz w:val="22"/>
          <w:szCs w:val="22"/>
        </w:rPr>
      </w:pPr>
      <w:r>
        <w:rPr>
          <w:rFonts w:ascii="Times New Roman" w:hAnsi="Times New Roman"/>
          <w:sz w:val="22"/>
          <w:szCs w:val="22"/>
        </w:rPr>
        <w:t>82000 MONTAUBAN</w:t>
      </w:r>
    </w:p>
    <w:p w:rsidR="00640A3B" w:rsidRPr="002405C0" w:rsidRDefault="00640A3B" w:rsidP="00024C12">
      <w:pPr>
        <w:rPr>
          <w:rFonts w:ascii="Times New Roman" w:hAnsi="Times New Roman"/>
          <w:sz w:val="22"/>
          <w:szCs w:val="22"/>
        </w:rPr>
      </w:pPr>
    </w:p>
    <w:p w:rsidR="00F81194" w:rsidRDefault="00640A3B" w:rsidP="00024C12">
      <w:pPr>
        <w:rPr>
          <w:rFonts w:ascii="Times New Roman" w:hAnsi="Times New Roman"/>
          <w:sz w:val="22"/>
          <w:szCs w:val="22"/>
        </w:rPr>
      </w:pPr>
      <w:r w:rsidRPr="002405C0">
        <w:rPr>
          <w:rFonts w:ascii="Times New Roman" w:hAnsi="Times New Roman"/>
          <w:sz w:val="22"/>
          <w:szCs w:val="22"/>
        </w:rPr>
        <w:t>Ce pli, sur lequel figureront les mentions</w:t>
      </w:r>
      <w:r w:rsidR="008C2402" w:rsidRPr="002405C0">
        <w:rPr>
          <w:rFonts w:ascii="Times New Roman" w:hAnsi="Times New Roman"/>
          <w:sz w:val="22"/>
          <w:szCs w:val="22"/>
        </w:rPr>
        <w:t> </w:t>
      </w:r>
      <w:r w:rsidR="00F81194" w:rsidRPr="002405C0">
        <w:rPr>
          <w:rFonts w:ascii="Times New Roman" w:hAnsi="Times New Roman"/>
          <w:sz w:val="22"/>
          <w:szCs w:val="22"/>
        </w:rPr>
        <w:t xml:space="preserve">: </w:t>
      </w:r>
    </w:p>
    <w:p w:rsidR="00077F4D" w:rsidRPr="002405C0" w:rsidRDefault="00077F4D" w:rsidP="00024C12">
      <w:pPr>
        <w:rPr>
          <w:rFonts w:ascii="Times New Roman" w:hAnsi="Times New Roman"/>
          <w:sz w:val="22"/>
          <w:szCs w:val="22"/>
        </w:rPr>
      </w:pPr>
    </w:p>
    <w:p w:rsidR="00EF6176" w:rsidRPr="002405C0" w:rsidRDefault="00F81194" w:rsidP="00F81194">
      <w:pPr>
        <w:jc w:val="center"/>
        <w:rPr>
          <w:rFonts w:ascii="Times New Roman" w:hAnsi="Times New Roman"/>
          <w:sz w:val="24"/>
          <w:szCs w:val="24"/>
        </w:rPr>
      </w:pPr>
      <w:r w:rsidRPr="002405C0">
        <w:rPr>
          <w:rFonts w:ascii="Times New Roman" w:hAnsi="Times New Roman"/>
          <w:sz w:val="22"/>
          <w:szCs w:val="22"/>
        </w:rPr>
        <w:t>«</w:t>
      </w:r>
      <w:r w:rsidR="00640A3B" w:rsidRPr="002405C0">
        <w:rPr>
          <w:rFonts w:ascii="Times New Roman" w:hAnsi="Times New Roman"/>
          <w:sz w:val="24"/>
          <w:szCs w:val="24"/>
        </w:rPr>
        <w:t xml:space="preserve"> </w:t>
      </w:r>
      <w:r w:rsidR="00640A3B" w:rsidRPr="002405C0">
        <w:rPr>
          <w:rFonts w:ascii="Times New Roman" w:hAnsi="Times New Roman"/>
          <w:b/>
          <w:sz w:val="24"/>
          <w:szCs w:val="24"/>
        </w:rPr>
        <w:t>Offre relative à</w:t>
      </w:r>
      <w:r w:rsidR="00EF6176" w:rsidRPr="002405C0">
        <w:rPr>
          <w:rFonts w:ascii="Times New Roman" w:hAnsi="Times New Roman"/>
          <w:b/>
          <w:sz w:val="24"/>
          <w:szCs w:val="24"/>
        </w:rPr>
        <w:t xml:space="preserve"> « </w:t>
      </w:r>
      <w:r w:rsidR="00640A3B" w:rsidRPr="002405C0">
        <w:rPr>
          <w:rFonts w:ascii="Times New Roman" w:hAnsi="Times New Roman"/>
          <w:b/>
          <w:sz w:val="24"/>
          <w:szCs w:val="24"/>
        </w:rPr>
        <w:t xml:space="preserve"> </w:t>
      </w:r>
      <w:r w:rsidR="00EF6176" w:rsidRPr="002405C0">
        <w:rPr>
          <w:rFonts w:ascii="Times New Roman" w:hAnsi="Times New Roman"/>
          <w:b/>
          <w:sz w:val="24"/>
          <w:szCs w:val="24"/>
        </w:rPr>
        <w:t>Marché de</w:t>
      </w:r>
      <w:r w:rsidR="00640A3B" w:rsidRPr="002405C0">
        <w:rPr>
          <w:rFonts w:ascii="Times New Roman" w:hAnsi="Times New Roman"/>
          <w:b/>
          <w:sz w:val="24"/>
          <w:szCs w:val="24"/>
        </w:rPr>
        <w:t xml:space="preserve"> « fourniture de papier» - ne pas ouvrir</w:t>
      </w:r>
      <w:r w:rsidR="00640A3B" w:rsidRPr="002405C0">
        <w:rPr>
          <w:rFonts w:ascii="Times New Roman" w:hAnsi="Times New Roman"/>
          <w:sz w:val="24"/>
          <w:szCs w:val="24"/>
        </w:rPr>
        <w:t xml:space="preserve"> "</w:t>
      </w:r>
    </w:p>
    <w:p w:rsidR="00EF6176" w:rsidRPr="002405C0" w:rsidRDefault="00640A3B" w:rsidP="00024C12">
      <w:pPr>
        <w:rPr>
          <w:rFonts w:ascii="Times New Roman" w:hAnsi="Times New Roman"/>
          <w:sz w:val="22"/>
          <w:szCs w:val="22"/>
        </w:rPr>
      </w:pPr>
      <w:r w:rsidRPr="002405C0">
        <w:rPr>
          <w:rFonts w:ascii="Times New Roman" w:hAnsi="Times New Roman"/>
          <w:sz w:val="22"/>
          <w:szCs w:val="22"/>
        </w:rPr>
        <w:t xml:space="preserve"> </w:t>
      </w:r>
      <w:r w:rsidR="00425B00" w:rsidRPr="002405C0">
        <w:rPr>
          <w:rFonts w:ascii="Times New Roman" w:hAnsi="Times New Roman"/>
          <w:sz w:val="22"/>
          <w:szCs w:val="22"/>
        </w:rPr>
        <w:t>Il doit</w:t>
      </w:r>
      <w:r w:rsidRPr="002405C0">
        <w:rPr>
          <w:rFonts w:ascii="Times New Roman" w:hAnsi="Times New Roman"/>
          <w:sz w:val="22"/>
          <w:szCs w:val="22"/>
        </w:rPr>
        <w:t xml:space="preserve"> contenir deux </w:t>
      </w:r>
      <w:r w:rsidR="000A4D32" w:rsidRPr="002405C0">
        <w:rPr>
          <w:rFonts w:ascii="Times New Roman" w:hAnsi="Times New Roman"/>
          <w:sz w:val="22"/>
          <w:szCs w:val="22"/>
        </w:rPr>
        <w:t>dossiers</w:t>
      </w:r>
      <w:r w:rsidRPr="002405C0">
        <w:rPr>
          <w:rFonts w:ascii="Times New Roman" w:hAnsi="Times New Roman"/>
          <w:sz w:val="22"/>
          <w:szCs w:val="22"/>
        </w:rPr>
        <w:t xml:space="preserve"> portant chacune le nom du candidat, la référence « fourniture de papier » du marché à procédure adaptée et respectivement les mentions</w:t>
      </w:r>
      <w:r w:rsidR="00F81194" w:rsidRPr="002405C0">
        <w:rPr>
          <w:rFonts w:ascii="Times New Roman" w:hAnsi="Times New Roman"/>
          <w:sz w:val="22"/>
          <w:szCs w:val="22"/>
        </w:rPr>
        <w:t> :</w:t>
      </w:r>
    </w:p>
    <w:p w:rsidR="00EF6176" w:rsidRPr="002405C0" w:rsidRDefault="00425B00" w:rsidP="00024C12">
      <w:pPr>
        <w:rPr>
          <w:rFonts w:ascii="Times New Roman" w:hAnsi="Times New Roman"/>
          <w:sz w:val="22"/>
          <w:szCs w:val="22"/>
        </w:rPr>
      </w:pPr>
      <w:r w:rsidRPr="002405C0">
        <w:rPr>
          <w:rFonts w:ascii="Times New Roman" w:hAnsi="Times New Roman"/>
          <w:sz w:val="22"/>
          <w:szCs w:val="22"/>
        </w:rPr>
        <w:t>Et être libellés :</w:t>
      </w:r>
    </w:p>
    <w:p w:rsidR="00640A3B" w:rsidRPr="002405C0" w:rsidRDefault="00640A3B" w:rsidP="00425B00">
      <w:pPr>
        <w:pStyle w:val="RedTxt"/>
        <w:jc w:val="both"/>
        <w:rPr>
          <w:rFonts w:asciiTheme="majorHAnsi" w:hAnsiTheme="majorHAnsi" w:cs="Arial"/>
          <w:bCs/>
          <w:sz w:val="24"/>
          <w:szCs w:val="24"/>
        </w:rPr>
      </w:pPr>
      <w:r w:rsidRPr="002405C0">
        <w:rPr>
          <w:rFonts w:asciiTheme="majorHAnsi" w:hAnsiTheme="majorHAnsi" w:cs="Arial"/>
          <w:b/>
          <w:sz w:val="24"/>
          <w:szCs w:val="24"/>
        </w:rPr>
        <w:t>"</w:t>
      </w:r>
      <w:r w:rsidR="00425B00" w:rsidRPr="002405C0">
        <w:rPr>
          <w:rFonts w:asciiTheme="majorHAnsi" w:hAnsiTheme="majorHAnsi" w:cs="Arial"/>
          <w:b/>
          <w:sz w:val="24"/>
          <w:szCs w:val="24"/>
        </w:rPr>
        <w:t>Dossier</w:t>
      </w:r>
      <w:r w:rsidR="000A4D32" w:rsidRPr="002405C0">
        <w:rPr>
          <w:rFonts w:asciiTheme="majorHAnsi" w:hAnsiTheme="majorHAnsi" w:cs="Arial"/>
          <w:b/>
          <w:sz w:val="24"/>
          <w:szCs w:val="24"/>
        </w:rPr>
        <w:t xml:space="preserve"> relati</w:t>
      </w:r>
      <w:r w:rsidR="00425B00" w:rsidRPr="002405C0">
        <w:rPr>
          <w:rFonts w:asciiTheme="majorHAnsi" w:hAnsiTheme="majorHAnsi" w:cs="Arial"/>
          <w:b/>
          <w:sz w:val="24"/>
          <w:szCs w:val="24"/>
        </w:rPr>
        <w:t>f</w:t>
      </w:r>
      <w:r w:rsidRPr="002405C0">
        <w:rPr>
          <w:rFonts w:asciiTheme="majorHAnsi" w:hAnsiTheme="majorHAnsi" w:cs="Arial"/>
          <w:b/>
          <w:sz w:val="24"/>
          <w:szCs w:val="24"/>
        </w:rPr>
        <w:t xml:space="preserve"> à la candidature" et "</w:t>
      </w:r>
      <w:r w:rsidR="000A4D32" w:rsidRPr="002405C0">
        <w:rPr>
          <w:rFonts w:asciiTheme="majorHAnsi" w:hAnsiTheme="majorHAnsi" w:cs="Arial"/>
          <w:b/>
          <w:sz w:val="24"/>
          <w:szCs w:val="24"/>
        </w:rPr>
        <w:t>D</w:t>
      </w:r>
      <w:r w:rsidR="00425B00" w:rsidRPr="002405C0">
        <w:rPr>
          <w:rFonts w:asciiTheme="majorHAnsi" w:hAnsiTheme="majorHAnsi" w:cs="Arial"/>
          <w:b/>
          <w:sz w:val="24"/>
          <w:szCs w:val="24"/>
        </w:rPr>
        <w:t>ossier</w:t>
      </w:r>
      <w:r w:rsidR="000A4D32" w:rsidRPr="002405C0">
        <w:rPr>
          <w:rFonts w:asciiTheme="majorHAnsi" w:hAnsiTheme="majorHAnsi" w:cs="Arial"/>
          <w:b/>
          <w:sz w:val="24"/>
          <w:szCs w:val="24"/>
        </w:rPr>
        <w:t xml:space="preserve"> relati</w:t>
      </w:r>
      <w:r w:rsidR="00425B00" w:rsidRPr="002405C0">
        <w:rPr>
          <w:rFonts w:asciiTheme="majorHAnsi" w:hAnsiTheme="majorHAnsi" w:cs="Arial"/>
          <w:b/>
          <w:sz w:val="24"/>
          <w:szCs w:val="24"/>
        </w:rPr>
        <w:t>f</w:t>
      </w:r>
      <w:r w:rsidRPr="002405C0">
        <w:rPr>
          <w:rFonts w:asciiTheme="majorHAnsi" w:hAnsiTheme="majorHAnsi" w:cs="Arial"/>
          <w:b/>
          <w:sz w:val="24"/>
          <w:szCs w:val="24"/>
        </w:rPr>
        <w:t xml:space="preserve"> à l'offre". </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b/>
          <w:sz w:val="22"/>
          <w:szCs w:val="22"/>
        </w:rPr>
      </w:pPr>
      <w:r w:rsidRPr="002405C0">
        <w:rPr>
          <w:rFonts w:ascii="Times New Roman" w:hAnsi="Times New Roman"/>
          <w:b/>
          <w:sz w:val="22"/>
          <w:szCs w:val="22"/>
        </w:rPr>
        <w:t>Signatures :</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 xml:space="preserve">Pour tous les documents, la signature du candidat exigée doit être </w:t>
      </w:r>
      <w:r w:rsidRPr="002405C0">
        <w:rPr>
          <w:rFonts w:ascii="Times New Roman" w:hAnsi="Times New Roman"/>
          <w:sz w:val="22"/>
          <w:szCs w:val="22"/>
          <w:u w:val="single"/>
        </w:rPr>
        <w:t>manuscrite et originale et émaner d'une personne habilitée à engager le candidat</w:t>
      </w:r>
      <w:r w:rsidRPr="002405C0">
        <w:rPr>
          <w:rFonts w:ascii="Times New Roman" w:hAnsi="Times New Roman"/>
          <w:sz w:val="22"/>
          <w:szCs w:val="22"/>
        </w:rPr>
        <w:t xml:space="preserve">. </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Cette personne est :</w:t>
      </w:r>
    </w:p>
    <w:p w:rsidR="00640A3B" w:rsidRPr="002405C0" w:rsidRDefault="008C3F94" w:rsidP="00024C12">
      <w:pPr>
        <w:rPr>
          <w:rFonts w:ascii="Times New Roman" w:hAnsi="Times New Roman"/>
          <w:sz w:val="22"/>
          <w:szCs w:val="22"/>
        </w:rPr>
      </w:pPr>
      <w:r w:rsidRPr="002405C0">
        <w:rPr>
          <w:rFonts w:ascii="Times New Roman" w:hAnsi="Times New Roman"/>
          <w:sz w:val="22"/>
          <w:szCs w:val="22"/>
        </w:rPr>
        <w:t>Soit</w:t>
      </w:r>
      <w:r w:rsidR="00640A3B" w:rsidRPr="002405C0">
        <w:rPr>
          <w:rFonts w:ascii="Times New Roman" w:hAnsi="Times New Roman"/>
          <w:sz w:val="22"/>
          <w:szCs w:val="22"/>
        </w:rPr>
        <w:t xml:space="preserve"> le représentant légal du candidat (président du conseil d'administration, gérant, …)</w:t>
      </w:r>
    </w:p>
    <w:p w:rsidR="00640A3B" w:rsidRPr="002405C0" w:rsidRDefault="008C3F94" w:rsidP="00024C12">
      <w:pPr>
        <w:rPr>
          <w:rFonts w:ascii="Times New Roman" w:hAnsi="Times New Roman"/>
          <w:sz w:val="22"/>
          <w:szCs w:val="22"/>
        </w:rPr>
      </w:pPr>
      <w:r w:rsidRPr="002405C0">
        <w:rPr>
          <w:rFonts w:ascii="Times New Roman" w:hAnsi="Times New Roman"/>
          <w:sz w:val="22"/>
          <w:szCs w:val="22"/>
        </w:rPr>
        <w:t>Soit</w:t>
      </w:r>
      <w:r w:rsidR="00640A3B" w:rsidRPr="002405C0">
        <w:rPr>
          <w:rFonts w:ascii="Times New Roman" w:hAnsi="Times New Roman"/>
          <w:sz w:val="22"/>
          <w:szCs w:val="22"/>
        </w:rPr>
        <w:t xml:space="preserve"> toute autre personne bénéficiant d'une délégation de pouvoir ou de signature établie par le représentant légal du candidat. Dans ce cas, les délégations devront figurer dans chacune des deux enveloppes.</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 xml:space="preserve">Ces règles s'appliquent aux </w:t>
      </w:r>
      <w:r w:rsidRPr="002405C0">
        <w:rPr>
          <w:rFonts w:ascii="Times New Roman" w:hAnsi="Times New Roman"/>
          <w:b/>
          <w:sz w:val="22"/>
          <w:szCs w:val="22"/>
        </w:rPr>
        <w:t>certifications conformes</w:t>
      </w:r>
      <w:r w:rsidRPr="002405C0">
        <w:rPr>
          <w:rFonts w:ascii="Times New Roman" w:hAnsi="Times New Roman"/>
          <w:sz w:val="22"/>
          <w:szCs w:val="22"/>
        </w:rPr>
        <w:t xml:space="preserve"> </w:t>
      </w:r>
      <w:r w:rsidRPr="002405C0">
        <w:rPr>
          <w:rFonts w:ascii="Times New Roman" w:hAnsi="Times New Roman"/>
          <w:b/>
          <w:sz w:val="22"/>
          <w:szCs w:val="22"/>
        </w:rPr>
        <w:t>à l'original</w:t>
      </w:r>
      <w:r w:rsidRPr="002405C0">
        <w:rPr>
          <w:rFonts w:ascii="Times New Roman" w:hAnsi="Times New Roman"/>
          <w:sz w:val="22"/>
          <w:szCs w:val="22"/>
        </w:rPr>
        <w:t xml:space="preserve"> des copies de document exigées au cours de la présente procédure.</w:t>
      </w:r>
    </w:p>
    <w:p w:rsidR="00640A3B" w:rsidRPr="002405C0" w:rsidRDefault="00640A3B" w:rsidP="00024C12">
      <w:pPr>
        <w:rPr>
          <w:rFonts w:ascii="Times New Roman" w:hAnsi="Times New Roman"/>
          <w:sz w:val="22"/>
          <w:szCs w:val="22"/>
        </w:rPr>
      </w:pPr>
    </w:p>
    <w:p w:rsidR="00A768DB" w:rsidRDefault="00A768DB">
      <w:pPr>
        <w:rPr>
          <w:rFonts w:ascii="Times New Roman" w:hAnsi="Times New Roman"/>
          <w:b/>
          <w:sz w:val="24"/>
          <w:szCs w:val="24"/>
          <w:u w:val="single"/>
        </w:rPr>
      </w:pPr>
    </w:p>
    <w:p w:rsidR="00A768DB" w:rsidRDefault="00A768DB">
      <w:pPr>
        <w:rPr>
          <w:rFonts w:ascii="Times New Roman" w:hAnsi="Times New Roman"/>
          <w:b/>
          <w:sz w:val="24"/>
          <w:szCs w:val="24"/>
          <w:u w:val="single"/>
        </w:rPr>
      </w:pPr>
    </w:p>
    <w:p w:rsidR="00A768DB" w:rsidRDefault="00A768DB">
      <w:pPr>
        <w:rPr>
          <w:rFonts w:ascii="Times New Roman" w:hAnsi="Times New Roman"/>
          <w:b/>
          <w:sz w:val="24"/>
          <w:szCs w:val="24"/>
          <w:u w:val="single"/>
        </w:rPr>
      </w:pPr>
    </w:p>
    <w:p w:rsidR="00640A3B" w:rsidRPr="002405C0" w:rsidRDefault="00640A3B">
      <w:pPr>
        <w:rPr>
          <w:rFonts w:ascii="Times New Roman" w:hAnsi="Times New Roman"/>
          <w:sz w:val="24"/>
          <w:szCs w:val="24"/>
          <w:u w:val="single"/>
        </w:rPr>
      </w:pPr>
      <w:r w:rsidRPr="002405C0">
        <w:rPr>
          <w:rFonts w:ascii="Times New Roman" w:hAnsi="Times New Roman"/>
          <w:b/>
          <w:sz w:val="24"/>
          <w:szCs w:val="24"/>
          <w:u w:val="single"/>
        </w:rPr>
        <w:lastRenderedPageBreak/>
        <w:t xml:space="preserve">2-1 </w:t>
      </w:r>
      <w:r w:rsidR="000A4D32" w:rsidRPr="002405C0">
        <w:rPr>
          <w:rFonts w:ascii="Times New Roman" w:hAnsi="Times New Roman"/>
          <w:b/>
          <w:sz w:val="24"/>
          <w:szCs w:val="24"/>
          <w:u w:val="single"/>
        </w:rPr>
        <w:t>Contenu du dossier relatif</w:t>
      </w:r>
      <w:r w:rsidRPr="002405C0">
        <w:rPr>
          <w:rFonts w:ascii="Times New Roman" w:hAnsi="Times New Roman"/>
          <w:b/>
          <w:sz w:val="24"/>
          <w:szCs w:val="24"/>
          <w:u w:val="single"/>
        </w:rPr>
        <w:t xml:space="preserve"> à la candidature</w:t>
      </w:r>
    </w:p>
    <w:p w:rsidR="00640A3B" w:rsidRPr="002405C0" w:rsidRDefault="00640A3B">
      <w:pPr>
        <w:rPr>
          <w:rFonts w:asciiTheme="majorHAnsi" w:hAnsiTheme="majorHAnsi" w:cs="Arial"/>
          <w:sz w:val="24"/>
          <w:szCs w:val="24"/>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Les documents contenus dans l</w:t>
      </w:r>
      <w:r w:rsidR="000A4D32" w:rsidRPr="002405C0">
        <w:rPr>
          <w:rFonts w:ascii="Times New Roman" w:hAnsi="Times New Roman"/>
          <w:sz w:val="22"/>
          <w:szCs w:val="22"/>
        </w:rPr>
        <w:t>e dossier relatif</w:t>
      </w:r>
      <w:r w:rsidRPr="002405C0">
        <w:rPr>
          <w:rFonts w:ascii="Times New Roman" w:hAnsi="Times New Roman"/>
          <w:sz w:val="22"/>
          <w:szCs w:val="22"/>
        </w:rPr>
        <w:t xml:space="preserve"> à la candidature permettent de juger de sa recevabilité en application des articles </w:t>
      </w:r>
      <w:r w:rsidR="00077F4D">
        <w:rPr>
          <w:rFonts w:ascii="Times New Roman" w:hAnsi="Times New Roman"/>
          <w:sz w:val="22"/>
          <w:szCs w:val="22"/>
        </w:rPr>
        <w:t>48</w:t>
      </w:r>
      <w:r w:rsidRPr="002405C0">
        <w:rPr>
          <w:rFonts w:ascii="Times New Roman" w:hAnsi="Times New Roman"/>
          <w:sz w:val="22"/>
          <w:szCs w:val="22"/>
        </w:rPr>
        <w:t xml:space="preserve"> à </w:t>
      </w:r>
      <w:r w:rsidR="00077F4D">
        <w:rPr>
          <w:rFonts w:ascii="Times New Roman" w:hAnsi="Times New Roman"/>
          <w:sz w:val="22"/>
          <w:szCs w:val="22"/>
        </w:rPr>
        <w:t>54</w:t>
      </w:r>
      <w:r w:rsidRPr="002405C0">
        <w:rPr>
          <w:rFonts w:ascii="Times New Roman" w:hAnsi="Times New Roman"/>
          <w:sz w:val="22"/>
          <w:szCs w:val="22"/>
        </w:rPr>
        <w:t xml:space="preserve"> du CMP et d’apprécier les capacités professionnelles, techniques et financières du soumissionnaire.</w:t>
      </w:r>
    </w:p>
    <w:p w:rsidR="00640A3B" w:rsidRPr="002405C0" w:rsidRDefault="00640A3B" w:rsidP="00024C12">
      <w:pPr>
        <w:rPr>
          <w:rFonts w:ascii="Times New Roman" w:hAnsi="Times New Roman"/>
          <w:sz w:val="22"/>
          <w:szCs w:val="22"/>
        </w:rPr>
      </w:pPr>
    </w:p>
    <w:p w:rsidR="0084079B" w:rsidRPr="002405C0" w:rsidRDefault="0084079B" w:rsidP="0084079B">
      <w:pPr>
        <w:jc w:val="both"/>
        <w:rPr>
          <w:b/>
          <w:smallCaps/>
          <w:color w:val="000000"/>
          <w:u w:val="single"/>
        </w:rPr>
      </w:pPr>
    </w:p>
    <w:p w:rsidR="0084079B" w:rsidRPr="002405C0" w:rsidRDefault="0084079B" w:rsidP="002F658E">
      <w:p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r w:rsidRPr="002405C0">
        <w:rPr>
          <w:rFonts w:ascii="Times New Roman" w:hAnsi="Times New Roman"/>
          <w:sz w:val="22"/>
          <w:szCs w:val="22"/>
        </w:rPr>
        <w:t>Les imprimés DC 1 DC 2 F, NOTI 1 et NOTI 2, dont il est question ci-après, sont accessibles et peuvent être téléchargés sur le site "internet" du Ministère de l'Economie et des Finances " lien :</w:t>
      </w:r>
      <w:r w:rsidRPr="002405C0">
        <w:rPr>
          <w:rFonts w:ascii="Times New Roman" w:hAnsi="Times New Roman"/>
          <w:color w:val="0070C0"/>
          <w:sz w:val="22"/>
          <w:szCs w:val="22"/>
        </w:rPr>
        <w:t xml:space="preserve"> </w:t>
      </w:r>
    </w:p>
    <w:p w:rsidR="00346CEE" w:rsidRPr="002405C0" w:rsidRDefault="0068558A" w:rsidP="002F658E">
      <w:p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r w:rsidRPr="0068558A">
        <w:rPr>
          <w:rFonts w:ascii="Times New Roman" w:hAnsi="Times New Roman"/>
          <w:color w:val="000000"/>
          <w:sz w:val="22"/>
          <w:szCs w:val="22"/>
        </w:rPr>
        <w:t>https://www.economie.gouv.fr/daj/formulaires-marches-publics</w:t>
      </w:r>
    </w:p>
    <w:p w:rsidR="00640A3B" w:rsidRPr="002405C0" w:rsidRDefault="00640A3B">
      <w:pPr>
        <w:pStyle w:val="RedPara"/>
        <w:jc w:val="both"/>
        <w:rPr>
          <w:rFonts w:asciiTheme="majorHAnsi" w:hAnsiTheme="majorHAnsi" w:cs="Arial"/>
          <w:sz w:val="24"/>
          <w:szCs w:val="24"/>
        </w:rPr>
      </w:pPr>
      <w:r w:rsidRPr="002405C0">
        <w:rPr>
          <w:rFonts w:asciiTheme="majorHAnsi" w:hAnsiTheme="majorHAnsi" w:cs="Arial"/>
          <w:sz w:val="24"/>
          <w:szCs w:val="24"/>
        </w:rPr>
        <w:t>L</w:t>
      </w:r>
      <w:r w:rsidR="000A4D32" w:rsidRPr="002405C0">
        <w:rPr>
          <w:rFonts w:asciiTheme="majorHAnsi" w:hAnsiTheme="majorHAnsi" w:cs="Arial"/>
          <w:sz w:val="24"/>
          <w:szCs w:val="24"/>
        </w:rPr>
        <w:t>e dossier relatif</w:t>
      </w:r>
      <w:r w:rsidRPr="002405C0">
        <w:rPr>
          <w:rFonts w:asciiTheme="majorHAnsi" w:hAnsiTheme="majorHAnsi" w:cs="Arial"/>
          <w:sz w:val="24"/>
          <w:szCs w:val="24"/>
        </w:rPr>
        <w:t xml:space="preserve"> à la candidature contiendra :</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 xml:space="preserve">La lettre de présentation de la candidature (imprimé DC </w:t>
      </w:r>
      <w:r w:rsidR="00BD7121" w:rsidRPr="002405C0">
        <w:rPr>
          <w:rFonts w:ascii="Times New Roman" w:hAnsi="Times New Roman"/>
          <w:sz w:val="22"/>
          <w:szCs w:val="22"/>
        </w:rPr>
        <w:t>1</w:t>
      </w:r>
      <w:r w:rsidRPr="002405C0">
        <w:rPr>
          <w:rFonts w:ascii="Times New Roman" w:hAnsi="Times New Roman"/>
          <w:sz w:val="22"/>
          <w:szCs w:val="22"/>
        </w:rPr>
        <w:t>) dûment renseignée et signée, précisant les lots pour lesquels le candidat se présente et  l'existence éventuel d'un groupement.</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 xml:space="preserve">La déclaration du candidat (volets 1 et 2) dûment renseignée et signée (imprimés DC </w:t>
      </w:r>
      <w:r w:rsidR="00F33CD4" w:rsidRPr="002405C0">
        <w:rPr>
          <w:rFonts w:ascii="Times New Roman" w:hAnsi="Times New Roman"/>
          <w:sz w:val="22"/>
          <w:szCs w:val="22"/>
        </w:rPr>
        <w:t>2)</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 xml:space="preserve">La déclaration du candidat contient les éléments de capacités professionnelles, techniques et financières (chiffre d'affaires, moyens, références, qualification professionnelle et certificats qualité, </w:t>
      </w:r>
      <w:r w:rsidR="00870660" w:rsidRPr="002405C0">
        <w:rPr>
          <w:rFonts w:ascii="Times New Roman" w:hAnsi="Times New Roman"/>
          <w:sz w:val="22"/>
          <w:szCs w:val="22"/>
        </w:rPr>
        <w:t>effectifs)</w:t>
      </w:r>
      <w:r w:rsidRPr="002405C0">
        <w:rPr>
          <w:rFonts w:ascii="Times New Roman" w:hAnsi="Times New Roman"/>
          <w:sz w:val="22"/>
          <w:szCs w:val="22"/>
        </w:rPr>
        <w:t>, et les attestations sur l'honneur relatives à ses obligations en matière de droit du travail et à ses obligations fiscales et sociales.</w:t>
      </w:r>
    </w:p>
    <w:p w:rsidR="00640A3B" w:rsidRPr="002405C0" w:rsidRDefault="00640A3B" w:rsidP="00024C12">
      <w:pPr>
        <w:rPr>
          <w:rFonts w:ascii="Times New Roman" w:hAnsi="Times New Roman"/>
          <w:sz w:val="22"/>
          <w:szCs w:val="22"/>
        </w:rPr>
      </w:pPr>
    </w:p>
    <w:p w:rsidR="00640A3B" w:rsidRPr="002405C0" w:rsidRDefault="00640A3B" w:rsidP="005536FC">
      <w:pPr>
        <w:rPr>
          <w:rFonts w:asciiTheme="majorHAnsi" w:hAnsiTheme="majorHAnsi"/>
          <w:b/>
          <w:sz w:val="22"/>
          <w:szCs w:val="22"/>
        </w:rPr>
      </w:pPr>
      <w:r w:rsidRPr="002405C0">
        <w:rPr>
          <w:rFonts w:asciiTheme="majorHAnsi" w:hAnsiTheme="majorHAnsi"/>
          <w:b/>
          <w:sz w:val="22"/>
          <w:szCs w:val="22"/>
        </w:rPr>
        <w:t>Chaque page de la déclaration doit être renseignée, la dernière devant être datée et signée.</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Un extrait “ K bis ” original du Registre du Commerce et des Sociétés (ce document doit avoir été émis moins de trois mois avant la date limite de remise des offres telle qu'elle figure à l'article 3 du présent règlement). Les candidats qui ne sont pas soumis à l'obligation d'inscription au registre du commerce et des sociétés fournissent tout document équivalent permettant l'analyse de leur structure et de leur organisation.</w:t>
      </w:r>
    </w:p>
    <w:p w:rsidR="00640A3B" w:rsidRPr="002405C0" w:rsidRDefault="00640A3B" w:rsidP="00024C12">
      <w:pPr>
        <w:rPr>
          <w:rFonts w:ascii="Times New Roman" w:hAnsi="Times New Roman"/>
          <w:sz w:val="22"/>
          <w:szCs w:val="22"/>
        </w:rPr>
      </w:pPr>
      <w:r w:rsidRPr="002405C0">
        <w:rPr>
          <w:rFonts w:ascii="Times New Roman" w:hAnsi="Times New Roman"/>
          <w:b/>
          <w:sz w:val="22"/>
          <w:szCs w:val="22"/>
        </w:rPr>
        <w:t xml:space="preserve">Les candidats non établis en France fourniront </w:t>
      </w:r>
      <w:r w:rsidRPr="002405C0">
        <w:rPr>
          <w:rFonts w:ascii="Times New Roman" w:hAnsi="Times New Roman"/>
          <w:sz w:val="22"/>
          <w:szCs w:val="22"/>
        </w:rPr>
        <w:t>une pièce équivalente justifiant l'inscription au registre professionnel dans les conditions du pays où le candidat est établi, accompagnée d'une traduction en langue française dont l'exactitude est certifiée par un traducteur assermenté (avec indication de ses nom et prénom).</w:t>
      </w:r>
    </w:p>
    <w:p w:rsidR="00640A3B" w:rsidRPr="002405C0" w:rsidRDefault="00640A3B" w:rsidP="00CA4918">
      <w:pPr>
        <w:spacing w:line="360" w:lineRule="auto"/>
        <w:rPr>
          <w:rFonts w:ascii="Times New Roman" w:hAnsi="Times New Roman"/>
          <w:sz w:val="22"/>
          <w:szCs w:val="22"/>
        </w:rPr>
      </w:pP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sz w:val="22"/>
          <w:szCs w:val="22"/>
        </w:rPr>
        <w:t>Une déclaration sur l'honneur, dûment datée et signée, attestant que le candidat a satisfait à ses obligations fiscales et sociales.</w:t>
      </w:r>
    </w:p>
    <w:p w:rsidR="00640A3B" w:rsidRPr="002405C0" w:rsidRDefault="00077F4D" w:rsidP="00CA4918">
      <w:pPr>
        <w:spacing w:line="360" w:lineRule="auto"/>
        <w:rPr>
          <w:rFonts w:ascii="Times New Roman" w:hAnsi="Times New Roman"/>
          <w:sz w:val="22"/>
          <w:szCs w:val="22"/>
        </w:rPr>
      </w:pPr>
      <w:r>
        <w:rPr>
          <w:rFonts w:ascii="Times New Roman" w:hAnsi="Times New Roman"/>
          <w:sz w:val="22"/>
          <w:szCs w:val="22"/>
        </w:rPr>
        <w:t>L</w:t>
      </w:r>
      <w:r w:rsidR="00640A3B" w:rsidRPr="002405C0">
        <w:rPr>
          <w:rFonts w:ascii="Times New Roman" w:hAnsi="Times New Roman"/>
          <w:sz w:val="22"/>
          <w:szCs w:val="22"/>
        </w:rPr>
        <w:t xml:space="preserve">e candidat, si son offre est retenue devra fournir la copie certifiée conforme des certificats fiscaux et sociaux dont la liste est précisée au cadre D de la déclaration du candidat (volet 1) ou la photocopie certifiée conforme de "l'état annuel des </w:t>
      </w:r>
      <w:r w:rsidR="00BD7121" w:rsidRPr="002405C0">
        <w:rPr>
          <w:rFonts w:ascii="Times New Roman" w:hAnsi="Times New Roman"/>
          <w:sz w:val="22"/>
          <w:szCs w:val="22"/>
        </w:rPr>
        <w:t>certificats reçus" (imprimé NOTI2</w:t>
      </w:r>
      <w:r w:rsidR="00640A3B" w:rsidRPr="002405C0">
        <w:rPr>
          <w:rFonts w:ascii="Times New Roman" w:hAnsi="Times New Roman"/>
          <w:sz w:val="22"/>
          <w:szCs w:val="22"/>
        </w:rPr>
        <w:t>).</w:t>
      </w:r>
    </w:p>
    <w:p w:rsidR="00640A3B" w:rsidRPr="002405C0" w:rsidRDefault="00640A3B" w:rsidP="00CA4918">
      <w:pPr>
        <w:spacing w:line="360" w:lineRule="auto"/>
        <w:rPr>
          <w:rFonts w:ascii="Times New Roman" w:hAnsi="Times New Roman"/>
          <w:b/>
          <w:sz w:val="22"/>
          <w:szCs w:val="22"/>
        </w:rPr>
      </w:pPr>
      <w:r w:rsidRPr="002405C0">
        <w:rPr>
          <w:rFonts w:ascii="Times New Roman" w:hAnsi="Times New Roman"/>
          <w:b/>
          <w:sz w:val="22"/>
          <w:szCs w:val="22"/>
        </w:rPr>
        <w:t xml:space="preserve">Les candidats non établis en France, </w:t>
      </w:r>
      <w:r w:rsidRPr="002405C0">
        <w:rPr>
          <w:rFonts w:ascii="Times New Roman" w:hAnsi="Times New Roman"/>
          <w:sz w:val="22"/>
          <w:szCs w:val="22"/>
        </w:rPr>
        <w:t xml:space="preserve">en remplacement des certificats fiscaux et sociaux mentionnés à l'alinéa précédent, </w:t>
      </w:r>
      <w:r w:rsidRPr="002405C0">
        <w:rPr>
          <w:rFonts w:ascii="Times New Roman" w:hAnsi="Times New Roman"/>
          <w:b/>
          <w:sz w:val="22"/>
          <w:szCs w:val="22"/>
        </w:rPr>
        <w:t>fourniront :</w:t>
      </w: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noProof/>
          <w:sz w:val="22"/>
          <w:szCs w:val="22"/>
        </w:rPr>
        <w:sym w:font="Wingdings" w:char="F0E8"/>
      </w:r>
      <w:r w:rsidRPr="002405C0">
        <w:rPr>
          <w:rFonts w:ascii="Times New Roman" w:hAnsi="Times New Roman"/>
          <w:sz w:val="22"/>
          <w:szCs w:val="22"/>
        </w:rPr>
        <w:t xml:space="preserve"> </w:t>
      </w:r>
      <w:r w:rsidRPr="002405C0">
        <w:rPr>
          <w:rFonts w:ascii="Times New Roman" w:hAnsi="Times New Roman"/>
          <w:i/>
          <w:sz w:val="22"/>
          <w:szCs w:val="22"/>
        </w:rPr>
        <w:t>Pour un candidat établi dans un Etat membre de la Communauté européenne autre que la France</w:t>
      </w:r>
      <w:r w:rsidRPr="002405C0">
        <w:rPr>
          <w:rFonts w:ascii="Times New Roman" w:hAnsi="Times New Roman"/>
          <w:sz w:val="22"/>
          <w:szCs w:val="22"/>
        </w:rPr>
        <w:t>, un certificat établi par les administrations et organismes du pays d'origine, selon les mêmes modalités que celles qui sont prévues ci-dessus pour le candidat établi en France.</w:t>
      </w:r>
    </w:p>
    <w:p w:rsidR="00640A3B" w:rsidRPr="002405C0" w:rsidRDefault="00640A3B" w:rsidP="00CA4918">
      <w:pPr>
        <w:spacing w:line="360" w:lineRule="auto"/>
        <w:rPr>
          <w:rFonts w:ascii="Times New Roman" w:hAnsi="Times New Roman"/>
          <w:i/>
          <w:sz w:val="22"/>
          <w:szCs w:val="22"/>
        </w:rPr>
      </w:pPr>
      <w:r w:rsidRPr="002405C0">
        <w:rPr>
          <w:rFonts w:ascii="Times New Roman" w:hAnsi="Times New Roman"/>
          <w:noProof/>
          <w:sz w:val="22"/>
          <w:szCs w:val="22"/>
        </w:rPr>
        <w:sym w:font="Wingdings" w:char="F0E8"/>
      </w:r>
      <w:r w:rsidRPr="002405C0">
        <w:rPr>
          <w:rFonts w:ascii="Times New Roman" w:hAnsi="Times New Roman"/>
          <w:sz w:val="22"/>
          <w:szCs w:val="22"/>
        </w:rPr>
        <w:t xml:space="preserve"> </w:t>
      </w:r>
      <w:r w:rsidRPr="002405C0">
        <w:rPr>
          <w:rFonts w:ascii="Times New Roman" w:hAnsi="Times New Roman"/>
          <w:i/>
          <w:sz w:val="22"/>
          <w:szCs w:val="22"/>
        </w:rPr>
        <w:t>Pour le candidat établi dans un pays hors Etats membres de la Communauté Européenne :</w:t>
      </w:r>
    </w:p>
    <w:p w:rsidR="00640A3B" w:rsidRPr="002405C0" w:rsidRDefault="008C3F94" w:rsidP="00CA4918">
      <w:pPr>
        <w:spacing w:line="360" w:lineRule="auto"/>
        <w:rPr>
          <w:rFonts w:ascii="Times New Roman" w:hAnsi="Times New Roman"/>
          <w:sz w:val="22"/>
          <w:szCs w:val="22"/>
        </w:rPr>
      </w:pPr>
      <w:r w:rsidRPr="002405C0">
        <w:rPr>
          <w:rFonts w:ascii="Times New Roman" w:hAnsi="Times New Roman"/>
          <w:sz w:val="22"/>
          <w:szCs w:val="22"/>
        </w:rPr>
        <w:t>Un</w:t>
      </w:r>
      <w:r w:rsidR="00640A3B" w:rsidRPr="002405C0">
        <w:rPr>
          <w:rFonts w:ascii="Times New Roman" w:hAnsi="Times New Roman"/>
          <w:sz w:val="22"/>
          <w:szCs w:val="22"/>
        </w:rPr>
        <w:t xml:space="preserve"> certificat établi par les administrations et organismes du pays d'origine, selon les mêmes modalités que celles qui sont prévues ci-dessus pour le candidat établi en France</w:t>
      </w:r>
    </w:p>
    <w:p w:rsidR="00640A3B" w:rsidRPr="002405C0" w:rsidRDefault="008C3F94" w:rsidP="00CA4918">
      <w:pPr>
        <w:spacing w:line="360" w:lineRule="auto"/>
        <w:rPr>
          <w:rFonts w:ascii="Times New Roman" w:hAnsi="Times New Roman"/>
          <w:sz w:val="22"/>
          <w:szCs w:val="22"/>
        </w:rPr>
      </w:pPr>
      <w:r w:rsidRPr="002405C0">
        <w:rPr>
          <w:rFonts w:ascii="Times New Roman" w:hAnsi="Times New Roman"/>
          <w:sz w:val="22"/>
          <w:szCs w:val="22"/>
        </w:rPr>
        <w:lastRenderedPageBreak/>
        <w:t>Ou</w:t>
      </w:r>
      <w:r w:rsidR="00640A3B" w:rsidRPr="002405C0">
        <w:rPr>
          <w:rFonts w:ascii="Times New Roman" w:hAnsi="Times New Roman"/>
          <w:sz w:val="22"/>
          <w:szCs w:val="22"/>
        </w:rPr>
        <w:t>, si les obligations fiscales et sociales ne donnent pas lieu certificat officiel, produire une déclaration sous serment effectuée devant une autorité judiciaire ou administrative de ce pays.</w:t>
      </w:r>
    </w:p>
    <w:p w:rsidR="002405C0" w:rsidRPr="002405C0" w:rsidRDefault="00640A3B" w:rsidP="00B53191">
      <w:pPr>
        <w:rPr>
          <w:rFonts w:ascii="Times New Roman" w:hAnsi="Times New Roman"/>
          <w:sz w:val="22"/>
          <w:szCs w:val="22"/>
        </w:rPr>
      </w:pPr>
      <w:r w:rsidRPr="002405C0">
        <w:rPr>
          <w:rFonts w:ascii="Times New Roman" w:hAnsi="Times New Roman"/>
          <w:sz w:val="22"/>
          <w:szCs w:val="22"/>
        </w:rPr>
        <w:t>Le candidat peut, s'il le souhaite, joindre l</w:t>
      </w:r>
      <w:r w:rsidR="00BD7121" w:rsidRPr="002405C0">
        <w:rPr>
          <w:rFonts w:ascii="Times New Roman" w:hAnsi="Times New Roman"/>
          <w:sz w:val="22"/>
          <w:szCs w:val="22"/>
        </w:rPr>
        <w:t>es certificats ou l'imprimé NOTI2</w:t>
      </w:r>
      <w:r w:rsidRPr="002405C0">
        <w:rPr>
          <w:rFonts w:ascii="Times New Roman" w:hAnsi="Times New Roman"/>
          <w:sz w:val="22"/>
          <w:szCs w:val="22"/>
        </w:rPr>
        <w:t xml:space="preserve"> dans l'enveloppe relative à la candidature.</w:t>
      </w:r>
    </w:p>
    <w:p w:rsidR="00640A3B" w:rsidRPr="002405C0" w:rsidRDefault="002405C0" w:rsidP="00B53191">
      <w:pPr>
        <w:rPr>
          <w:rFonts w:ascii="Times New Roman" w:hAnsi="Times New Roman"/>
          <w:sz w:val="22"/>
          <w:szCs w:val="22"/>
        </w:rPr>
      </w:pPr>
      <w:r w:rsidRPr="002405C0">
        <w:rPr>
          <w:rFonts w:ascii="Times New Roman" w:hAnsi="Times New Roman"/>
          <w:spacing w:val="-4"/>
          <w:sz w:val="22"/>
          <w:szCs w:val="22"/>
        </w:rPr>
        <w:t>A</w:t>
      </w:r>
      <w:r w:rsidR="00640A3B" w:rsidRPr="002405C0">
        <w:rPr>
          <w:rFonts w:ascii="Times New Roman" w:hAnsi="Times New Roman"/>
          <w:spacing w:val="-4"/>
          <w:sz w:val="22"/>
          <w:szCs w:val="22"/>
        </w:rPr>
        <w:t>utres documents à fournir le cas échéant.</w:t>
      </w:r>
    </w:p>
    <w:p w:rsidR="00640A3B" w:rsidRPr="002405C0" w:rsidRDefault="00425B00" w:rsidP="00B53191">
      <w:pPr>
        <w:rPr>
          <w:rFonts w:ascii="Times New Roman" w:hAnsi="Times New Roman"/>
          <w:sz w:val="22"/>
          <w:szCs w:val="22"/>
        </w:rPr>
      </w:pPr>
      <w:r w:rsidRPr="002405C0">
        <w:rPr>
          <w:rFonts w:ascii="Times New Roman" w:hAnsi="Times New Roman"/>
          <w:spacing w:val="-4"/>
          <w:sz w:val="22"/>
          <w:szCs w:val="22"/>
        </w:rPr>
        <w:t>-</w:t>
      </w:r>
      <w:r w:rsidR="002405C0" w:rsidRPr="002405C0">
        <w:rPr>
          <w:rFonts w:ascii="Times New Roman" w:hAnsi="Times New Roman"/>
          <w:spacing w:val="-4"/>
          <w:sz w:val="22"/>
          <w:szCs w:val="22"/>
        </w:rPr>
        <w:t>S</w:t>
      </w:r>
      <w:r w:rsidR="00640A3B" w:rsidRPr="002405C0">
        <w:rPr>
          <w:rFonts w:ascii="Times New Roman" w:hAnsi="Times New Roman"/>
          <w:spacing w:val="-4"/>
          <w:sz w:val="22"/>
          <w:szCs w:val="22"/>
        </w:rPr>
        <w:t>i le c</w:t>
      </w:r>
      <w:r w:rsidR="00640A3B" w:rsidRPr="002405C0">
        <w:rPr>
          <w:rFonts w:ascii="Times New Roman" w:hAnsi="Times New Roman"/>
          <w:sz w:val="22"/>
          <w:szCs w:val="22"/>
        </w:rPr>
        <w:t>andidat en redressement judiciaire, il doit être fourni la copie ou les copies du jugement du Tribunal prononcés à cet effet.</w:t>
      </w:r>
    </w:p>
    <w:p w:rsidR="00640A3B" w:rsidRPr="002405C0" w:rsidRDefault="00425B00" w:rsidP="00B53191">
      <w:pPr>
        <w:rPr>
          <w:rFonts w:ascii="Times New Roman" w:hAnsi="Times New Roman"/>
          <w:sz w:val="22"/>
          <w:szCs w:val="22"/>
        </w:rPr>
      </w:pPr>
      <w:r w:rsidRPr="002405C0">
        <w:rPr>
          <w:rFonts w:ascii="Times New Roman" w:hAnsi="Times New Roman"/>
          <w:sz w:val="22"/>
          <w:szCs w:val="22"/>
        </w:rPr>
        <w:t>-</w:t>
      </w:r>
      <w:r w:rsidR="002405C0" w:rsidRPr="002405C0">
        <w:rPr>
          <w:rFonts w:ascii="Times New Roman" w:hAnsi="Times New Roman"/>
          <w:sz w:val="22"/>
          <w:szCs w:val="22"/>
        </w:rPr>
        <w:t>L</w:t>
      </w:r>
      <w:r w:rsidR="00640A3B" w:rsidRPr="002405C0">
        <w:rPr>
          <w:rFonts w:ascii="Times New Roman" w:hAnsi="Times New Roman"/>
          <w:sz w:val="22"/>
          <w:szCs w:val="22"/>
        </w:rPr>
        <w:t>e pouvoir du/des signataire(s)</w:t>
      </w:r>
    </w:p>
    <w:p w:rsidR="00640A3B" w:rsidRPr="002405C0" w:rsidRDefault="00640A3B" w:rsidP="00CA4918">
      <w:pPr>
        <w:spacing w:line="360" w:lineRule="auto"/>
      </w:pPr>
    </w:p>
    <w:p w:rsidR="00640A3B" w:rsidRPr="002405C0" w:rsidRDefault="00640A3B">
      <w:pPr>
        <w:rPr>
          <w:rFonts w:ascii="Times New Roman" w:hAnsi="Times New Roman"/>
          <w:sz w:val="24"/>
          <w:szCs w:val="24"/>
          <w:u w:val="single"/>
        </w:rPr>
      </w:pPr>
      <w:r w:rsidRPr="002405C0">
        <w:rPr>
          <w:rFonts w:ascii="Times New Roman" w:hAnsi="Times New Roman"/>
          <w:b/>
          <w:sz w:val="24"/>
          <w:szCs w:val="24"/>
          <w:u w:val="single"/>
        </w:rPr>
        <w:t xml:space="preserve">2-2 </w:t>
      </w:r>
      <w:r w:rsidR="000A4D32" w:rsidRPr="002405C0">
        <w:rPr>
          <w:rFonts w:ascii="Times New Roman" w:hAnsi="Times New Roman"/>
          <w:b/>
          <w:sz w:val="24"/>
          <w:szCs w:val="24"/>
          <w:u w:val="single"/>
        </w:rPr>
        <w:t>Contenu du dossier relatif</w:t>
      </w:r>
      <w:r w:rsidRPr="002405C0">
        <w:rPr>
          <w:rFonts w:ascii="Times New Roman" w:hAnsi="Times New Roman"/>
          <w:b/>
          <w:sz w:val="24"/>
          <w:szCs w:val="24"/>
          <w:u w:val="single"/>
        </w:rPr>
        <w:t xml:space="preserve"> à l'offre</w:t>
      </w:r>
    </w:p>
    <w:p w:rsidR="00640A3B" w:rsidRPr="002405C0" w:rsidRDefault="00640A3B" w:rsidP="00B85593">
      <w:pPr>
        <w:rPr>
          <w:rFonts w:asciiTheme="majorHAnsi" w:hAnsiTheme="majorHAnsi"/>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 xml:space="preserve">Les documents contenus dans </w:t>
      </w:r>
      <w:r w:rsidR="000A4D32" w:rsidRPr="002405C0">
        <w:rPr>
          <w:rFonts w:ascii="Times New Roman" w:hAnsi="Times New Roman"/>
          <w:sz w:val="22"/>
          <w:szCs w:val="22"/>
        </w:rPr>
        <w:t>le dossier relatif</w:t>
      </w:r>
      <w:r w:rsidRPr="002405C0">
        <w:rPr>
          <w:rFonts w:ascii="Times New Roman" w:hAnsi="Times New Roman"/>
          <w:sz w:val="22"/>
          <w:szCs w:val="22"/>
        </w:rPr>
        <w:t xml:space="preserve"> à l'offre permettent de juger l'offre.</w:t>
      </w:r>
    </w:p>
    <w:p w:rsidR="00D401C6" w:rsidRPr="002405C0" w:rsidRDefault="00D401C6" w:rsidP="00024C12">
      <w:pPr>
        <w:rPr>
          <w:rFonts w:ascii="Times New Roman" w:hAnsi="Times New Roman"/>
          <w:b/>
          <w:i/>
          <w:sz w:val="22"/>
          <w:szCs w:val="22"/>
        </w:rPr>
      </w:pPr>
      <w:r w:rsidRPr="002405C0">
        <w:rPr>
          <w:rFonts w:ascii="Times New Roman" w:hAnsi="Times New Roman"/>
          <w:b/>
          <w:i/>
          <w:sz w:val="22"/>
          <w:szCs w:val="22"/>
        </w:rPr>
        <w:t>Document s particuliers :</w:t>
      </w: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L'enveloppe relative à l'offre contiendra :</w:t>
      </w:r>
    </w:p>
    <w:p w:rsidR="00640A3B" w:rsidRPr="002405C0" w:rsidRDefault="00FF5A3C" w:rsidP="00B416DE">
      <w:pPr>
        <w:pStyle w:val="Paragraphedeliste"/>
        <w:numPr>
          <w:ilvl w:val="0"/>
          <w:numId w:val="25"/>
        </w:numPr>
        <w:rPr>
          <w:rFonts w:ascii="Times New Roman" w:hAnsi="Times New Roman"/>
          <w:sz w:val="22"/>
          <w:szCs w:val="22"/>
        </w:rPr>
      </w:pPr>
      <w:r w:rsidRPr="002405C0">
        <w:rPr>
          <w:rFonts w:ascii="Times New Roman" w:hAnsi="Times New Roman"/>
          <w:sz w:val="22"/>
          <w:szCs w:val="22"/>
        </w:rPr>
        <w:t>L’</w:t>
      </w:r>
      <w:r w:rsidR="00640A3B" w:rsidRPr="002405C0">
        <w:rPr>
          <w:rFonts w:ascii="Times New Roman" w:hAnsi="Times New Roman"/>
          <w:sz w:val="22"/>
          <w:szCs w:val="22"/>
        </w:rPr>
        <w:t xml:space="preserve">acte d'engagement </w:t>
      </w:r>
      <w:r w:rsidRPr="002405C0">
        <w:rPr>
          <w:rFonts w:ascii="Times New Roman" w:hAnsi="Times New Roman"/>
          <w:sz w:val="22"/>
          <w:szCs w:val="22"/>
        </w:rPr>
        <w:t>fourni au dossier, complété</w:t>
      </w:r>
      <w:r w:rsidR="00640A3B" w:rsidRPr="002405C0">
        <w:rPr>
          <w:rFonts w:ascii="Times New Roman" w:hAnsi="Times New Roman"/>
          <w:sz w:val="22"/>
          <w:szCs w:val="22"/>
        </w:rPr>
        <w:t>, daté</w:t>
      </w:r>
      <w:r w:rsidRPr="002405C0">
        <w:rPr>
          <w:rFonts w:ascii="Times New Roman" w:hAnsi="Times New Roman"/>
          <w:sz w:val="22"/>
          <w:szCs w:val="22"/>
        </w:rPr>
        <w:t xml:space="preserve">, cacheté </w:t>
      </w:r>
      <w:r w:rsidR="00640A3B" w:rsidRPr="002405C0">
        <w:rPr>
          <w:rFonts w:ascii="Times New Roman" w:hAnsi="Times New Roman"/>
          <w:sz w:val="22"/>
          <w:szCs w:val="22"/>
        </w:rPr>
        <w:t>et signé ;</w:t>
      </w:r>
    </w:p>
    <w:p w:rsidR="00640A3B" w:rsidRPr="002405C0" w:rsidRDefault="00F84089" w:rsidP="00B416DE">
      <w:pPr>
        <w:pStyle w:val="Paragraphedeliste"/>
        <w:numPr>
          <w:ilvl w:val="0"/>
          <w:numId w:val="25"/>
        </w:numPr>
        <w:rPr>
          <w:rFonts w:ascii="Times New Roman" w:hAnsi="Times New Roman"/>
          <w:sz w:val="22"/>
          <w:szCs w:val="22"/>
        </w:rPr>
      </w:pPr>
      <w:r w:rsidRPr="002405C0">
        <w:rPr>
          <w:rFonts w:ascii="Times New Roman" w:hAnsi="Times New Roman"/>
          <w:sz w:val="22"/>
          <w:szCs w:val="22"/>
        </w:rPr>
        <w:t xml:space="preserve">Le bordereau descriptif de prix </w:t>
      </w:r>
      <w:r w:rsidR="00640A3B" w:rsidRPr="002405C0">
        <w:rPr>
          <w:rFonts w:ascii="Times New Roman" w:hAnsi="Times New Roman"/>
          <w:sz w:val="22"/>
          <w:szCs w:val="22"/>
        </w:rPr>
        <w:t>complété, daté</w:t>
      </w:r>
      <w:r w:rsidR="00FF5A3C" w:rsidRPr="002405C0">
        <w:rPr>
          <w:rFonts w:ascii="Times New Roman" w:hAnsi="Times New Roman"/>
          <w:sz w:val="22"/>
          <w:szCs w:val="22"/>
        </w:rPr>
        <w:t>, cacheté</w:t>
      </w:r>
      <w:r w:rsidR="00640A3B" w:rsidRPr="002405C0">
        <w:rPr>
          <w:rFonts w:ascii="Times New Roman" w:hAnsi="Times New Roman"/>
          <w:sz w:val="22"/>
          <w:szCs w:val="22"/>
        </w:rPr>
        <w:t xml:space="preserve"> et  signé ;</w:t>
      </w:r>
    </w:p>
    <w:p w:rsidR="00F84089" w:rsidRPr="002405C0" w:rsidRDefault="00F84089" w:rsidP="00B416DE">
      <w:pPr>
        <w:pStyle w:val="Paragraphedeliste"/>
        <w:numPr>
          <w:ilvl w:val="0"/>
          <w:numId w:val="25"/>
        </w:numPr>
        <w:rPr>
          <w:rFonts w:ascii="Times New Roman" w:hAnsi="Times New Roman"/>
          <w:sz w:val="22"/>
          <w:szCs w:val="22"/>
        </w:rPr>
      </w:pPr>
      <w:r w:rsidRPr="002405C0">
        <w:rPr>
          <w:rFonts w:ascii="Times New Roman" w:hAnsi="Times New Roman"/>
          <w:sz w:val="22"/>
          <w:szCs w:val="22"/>
        </w:rPr>
        <w:t>Le Cahier des Clauses Particulières, complété, daté, cacheté et signé.</w:t>
      </w:r>
    </w:p>
    <w:p w:rsidR="00640A3B" w:rsidRPr="002405C0" w:rsidRDefault="003043AC" w:rsidP="00B416DE">
      <w:pPr>
        <w:pStyle w:val="Paragraphedeliste"/>
        <w:numPr>
          <w:ilvl w:val="0"/>
          <w:numId w:val="25"/>
        </w:numPr>
        <w:rPr>
          <w:rFonts w:ascii="Times New Roman" w:hAnsi="Times New Roman"/>
          <w:sz w:val="22"/>
          <w:szCs w:val="22"/>
        </w:rPr>
      </w:pPr>
      <w:r w:rsidRPr="002405C0">
        <w:rPr>
          <w:rFonts w:ascii="Times New Roman" w:hAnsi="Times New Roman"/>
          <w:sz w:val="22"/>
          <w:szCs w:val="22"/>
        </w:rPr>
        <w:t xml:space="preserve">Le cadre de mémoire </w:t>
      </w:r>
      <w:r w:rsidR="00425B00" w:rsidRPr="002405C0">
        <w:rPr>
          <w:rFonts w:ascii="Times New Roman" w:hAnsi="Times New Roman"/>
          <w:sz w:val="22"/>
          <w:szCs w:val="22"/>
        </w:rPr>
        <w:t>technique,</w:t>
      </w:r>
      <w:r w:rsidRPr="002405C0">
        <w:rPr>
          <w:rFonts w:ascii="Times New Roman" w:hAnsi="Times New Roman"/>
          <w:sz w:val="22"/>
          <w:szCs w:val="22"/>
        </w:rPr>
        <w:t xml:space="preserve"> cacheté, daté et signé  obligatoirement accompagné des </w:t>
      </w:r>
      <w:r w:rsidR="00870660" w:rsidRPr="002405C0">
        <w:rPr>
          <w:rFonts w:ascii="Times New Roman" w:hAnsi="Times New Roman"/>
          <w:sz w:val="22"/>
          <w:szCs w:val="22"/>
        </w:rPr>
        <w:t xml:space="preserve"> fiches</w:t>
      </w:r>
      <w:r w:rsidR="00640A3B" w:rsidRPr="002405C0">
        <w:rPr>
          <w:rFonts w:ascii="Times New Roman" w:hAnsi="Times New Roman"/>
          <w:sz w:val="22"/>
          <w:szCs w:val="22"/>
        </w:rPr>
        <w:t xml:space="preserve"> technique</w:t>
      </w:r>
      <w:r w:rsidR="00870660" w:rsidRPr="002405C0">
        <w:rPr>
          <w:rFonts w:ascii="Times New Roman" w:hAnsi="Times New Roman"/>
          <w:sz w:val="22"/>
          <w:szCs w:val="22"/>
        </w:rPr>
        <w:t>s</w:t>
      </w:r>
      <w:r w:rsidR="00640A3B" w:rsidRPr="002405C0">
        <w:rPr>
          <w:rFonts w:ascii="Times New Roman" w:hAnsi="Times New Roman"/>
          <w:sz w:val="22"/>
          <w:szCs w:val="22"/>
        </w:rPr>
        <w:t xml:space="preserve"> des produits proposés.</w:t>
      </w:r>
    </w:p>
    <w:p w:rsidR="00870660" w:rsidRPr="002405C0" w:rsidRDefault="00870660" w:rsidP="00B416DE">
      <w:pPr>
        <w:pStyle w:val="Paragraphedeliste"/>
        <w:numPr>
          <w:ilvl w:val="0"/>
          <w:numId w:val="25"/>
        </w:numPr>
        <w:rPr>
          <w:rFonts w:ascii="Times New Roman" w:hAnsi="Times New Roman"/>
          <w:sz w:val="22"/>
          <w:szCs w:val="22"/>
        </w:rPr>
      </w:pPr>
      <w:r w:rsidRPr="002405C0">
        <w:rPr>
          <w:rFonts w:ascii="Times New Roman" w:hAnsi="Times New Roman"/>
          <w:sz w:val="22"/>
          <w:szCs w:val="22"/>
        </w:rPr>
        <w:t>Un relev</w:t>
      </w:r>
      <w:r w:rsidR="00935276" w:rsidRPr="002405C0">
        <w:rPr>
          <w:rFonts w:ascii="Times New Roman" w:hAnsi="Times New Roman"/>
          <w:sz w:val="22"/>
          <w:szCs w:val="22"/>
        </w:rPr>
        <w:t>é d'identité bancaire original  et la fiche de renseignements fournisseur complétée.</w:t>
      </w:r>
    </w:p>
    <w:p w:rsidR="00870660" w:rsidRPr="002405C0" w:rsidRDefault="00870660" w:rsidP="00B416DE">
      <w:pPr>
        <w:pStyle w:val="Paragraphedeliste"/>
        <w:numPr>
          <w:ilvl w:val="0"/>
          <w:numId w:val="25"/>
        </w:numPr>
        <w:rPr>
          <w:rFonts w:ascii="Times New Roman" w:hAnsi="Times New Roman"/>
          <w:sz w:val="22"/>
          <w:szCs w:val="22"/>
        </w:rPr>
      </w:pPr>
      <w:r w:rsidRPr="002405C0">
        <w:rPr>
          <w:rFonts w:ascii="Times New Roman" w:hAnsi="Times New Roman"/>
          <w:sz w:val="22"/>
          <w:szCs w:val="22"/>
        </w:rPr>
        <w:t>Le cas échéant le pouvoir du/des signataire(s)</w:t>
      </w:r>
    </w:p>
    <w:p w:rsidR="00640A3B" w:rsidRDefault="00640A3B" w:rsidP="00024C12">
      <w:pPr>
        <w:rPr>
          <w:rFonts w:ascii="Times New Roman" w:hAnsi="Times New Roman"/>
          <w:sz w:val="22"/>
          <w:szCs w:val="22"/>
        </w:rPr>
      </w:pPr>
    </w:p>
    <w:p w:rsidR="00B53191" w:rsidRDefault="00B53191" w:rsidP="00B53191">
      <w:pPr>
        <w:pStyle w:val="RedTxt"/>
        <w:ind w:left="142"/>
        <w:rPr>
          <w:rFonts w:ascii="Times New Roman" w:hAnsi="Times New Roman"/>
          <w:sz w:val="22"/>
          <w:szCs w:val="22"/>
        </w:rPr>
      </w:pPr>
      <w:r>
        <w:rPr>
          <w:rFonts w:ascii="Times New Roman" w:hAnsi="Times New Roman"/>
          <w:b/>
          <w:sz w:val="22"/>
          <w:szCs w:val="22"/>
          <w:u w:val="single"/>
        </w:rPr>
        <w:t xml:space="preserve">Attention : </w:t>
      </w:r>
      <w:r>
        <w:rPr>
          <w:rFonts w:ascii="Times New Roman" w:hAnsi="Times New Roman"/>
          <w:sz w:val="22"/>
          <w:szCs w:val="22"/>
        </w:rPr>
        <w:t>l’acte d’engagement et le bordereau de prix doivent rester indépendants de toutes autres pièces et permettre une manipulation séparée du reste du dossier</w:t>
      </w:r>
    </w:p>
    <w:p w:rsidR="00B53191" w:rsidRPr="002405C0" w:rsidRDefault="00B53191" w:rsidP="00024C12">
      <w:pPr>
        <w:rPr>
          <w:rFonts w:ascii="Times New Roman" w:hAnsi="Times New Roman"/>
          <w:sz w:val="22"/>
          <w:szCs w:val="22"/>
        </w:rPr>
      </w:pPr>
    </w:p>
    <w:p w:rsidR="00D401C6" w:rsidRPr="002405C0" w:rsidRDefault="00D401C6" w:rsidP="00B85593">
      <w:pPr>
        <w:rPr>
          <w:rFonts w:asciiTheme="majorHAnsi" w:hAnsiTheme="majorHAnsi"/>
          <w:b/>
          <w:i/>
          <w:sz w:val="22"/>
          <w:szCs w:val="22"/>
        </w:rPr>
      </w:pPr>
      <w:r w:rsidRPr="002405C0">
        <w:rPr>
          <w:rFonts w:asciiTheme="majorHAnsi" w:hAnsiTheme="majorHAnsi"/>
          <w:b/>
          <w:i/>
          <w:sz w:val="22"/>
          <w:szCs w:val="22"/>
        </w:rPr>
        <w:t>Document général :</w:t>
      </w:r>
    </w:p>
    <w:p w:rsidR="001D4C0A" w:rsidRDefault="001D4C0A" w:rsidP="001D4C0A">
      <w:pPr>
        <w:pStyle w:val="Titre1"/>
        <w:shd w:val="clear" w:color="auto" w:fill="FFFFFF"/>
        <w:spacing w:before="0" w:after="96"/>
        <w:jc w:val="center"/>
        <w:textAlignment w:val="baseline"/>
        <w:rPr>
          <w:rFonts w:ascii="Trebuchet MS" w:hAnsi="Trebuchet MS"/>
          <w:color w:val="004242"/>
          <w:sz w:val="31"/>
          <w:szCs w:val="31"/>
        </w:rPr>
      </w:pPr>
      <w:r>
        <w:rPr>
          <w:rFonts w:ascii="Trebuchet MS" w:hAnsi="Trebuchet MS"/>
          <w:color w:val="004242"/>
          <w:sz w:val="31"/>
          <w:szCs w:val="31"/>
        </w:rPr>
        <w:t>CCAG-FCS 2009 - Cahier des Clauses Administratives Générales applicables aux marchés publics de Fournitures Courantes et Services</w:t>
      </w:r>
    </w:p>
    <w:p w:rsidR="001D4C0A" w:rsidRDefault="001D4C0A" w:rsidP="001D4C0A">
      <w:pPr>
        <w:pStyle w:val="centre"/>
        <w:shd w:val="clear" w:color="auto" w:fill="FFFFFF"/>
        <w:spacing w:before="0" w:beforeAutospacing="0" w:after="0" w:afterAutospacing="0"/>
        <w:textAlignment w:val="baseline"/>
        <w:rPr>
          <w:rFonts w:ascii="Trebuchet MS" w:hAnsi="Trebuchet MS"/>
          <w:color w:val="222222"/>
          <w:sz w:val="20"/>
          <w:szCs w:val="20"/>
        </w:rPr>
      </w:pPr>
      <w:proofErr w:type="gramStart"/>
      <w:r>
        <w:rPr>
          <w:rFonts w:ascii="Trebuchet MS" w:hAnsi="Trebuchet MS"/>
          <w:color w:val="222222"/>
          <w:sz w:val="20"/>
          <w:szCs w:val="20"/>
        </w:rPr>
        <w:t>issu</w:t>
      </w:r>
      <w:proofErr w:type="gramEnd"/>
      <w:r>
        <w:rPr>
          <w:rFonts w:ascii="Trebuchet MS" w:hAnsi="Trebuchet MS"/>
          <w:color w:val="222222"/>
          <w:sz w:val="20"/>
          <w:szCs w:val="20"/>
        </w:rPr>
        <w:t xml:space="preserve"> de l'</w:t>
      </w:r>
      <w:hyperlink r:id="rId8" w:history="1">
        <w:r>
          <w:rPr>
            <w:rStyle w:val="Lienhypertexte"/>
            <w:rFonts w:ascii="inherit" w:hAnsi="inherit"/>
            <w:color w:val="FF3300"/>
            <w:sz w:val="20"/>
            <w:szCs w:val="20"/>
            <w:bdr w:val="none" w:sz="0" w:space="0" w:color="auto" w:frame="1"/>
          </w:rPr>
          <w:t>arrêté du 19 janvier 2009</w:t>
        </w:r>
      </w:hyperlink>
      <w:r>
        <w:rPr>
          <w:rFonts w:ascii="Trebuchet MS" w:hAnsi="Trebuchet MS"/>
          <w:color w:val="222222"/>
          <w:sz w:val="20"/>
          <w:szCs w:val="20"/>
        </w:rPr>
        <w:t> portant approbation du cahier des clauses administratives générales des marchés publics de fournitures courantes et de services - NOR: ECEM0816423A publié au JO du 19 mars 2009.</w:t>
      </w:r>
    </w:p>
    <w:p w:rsidR="0068558A" w:rsidRDefault="0068558A" w:rsidP="00024C12">
      <w:pPr>
        <w:rPr>
          <w:rFonts w:ascii="Times New Roman" w:hAnsi="Times New Roman"/>
          <w:sz w:val="22"/>
          <w:szCs w:val="22"/>
        </w:rPr>
      </w:pPr>
    </w:p>
    <w:p w:rsidR="00B416DE" w:rsidRPr="002405C0" w:rsidRDefault="00B416DE" w:rsidP="00B85593">
      <w:pPr>
        <w:rPr>
          <w:rFonts w:asciiTheme="majorHAnsi" w:hAnsiTheme="majorHAnsi"/>
          <w:sz w:val="22"/>
          <w:szCs w:val="22"/>
        </w:rPr>
      </w:pPr>
    </w:p>
    <w:p w:rsidR="00640A3B" w:rsidRPr="002405C0" w:rsidRDefault="0068558A">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Pr>
          <w:rFonts w:asciiTheme="majorHAnsi" w:hAnsiTheme="majorHAnsi" w:cs="Arial"/>
          <w:sz w:val="32"/>
          <w:szCs w:val="32"/>
        </w:rPr>
        <w:t>3</w:t>
      </w:r>
      <w:r w:rsidR="00640A3B" w:rsidRPr="002405C0">
        <w:rPr>
          <w:rFonts w:asciiTheme="majorHAnsi" w:hAnsiTheme="majorHAnsi" w:cs="Arial"/>
          <w:sz w:val="32"/>
          <w:szCs w:val="32"/>
        </w:rPr>
        <w:t xml:space="preserve"> - Dépôt des offres</w:t>
      </w:r>
    </w:p>
    <w:p w:rsidR="00640A3B" w:rsidRPr="002405C0" w:rsidRDefault="00640A3B" w:rsidP="008C2402">
      <w:pPr>
        <w:rPr>
          <w:rFonts w:asciiTheme="majorHAnsi" w:hAnsiTheme="majorHAnsi" w:cs="Arial"/>
          <w:sz w:val="24"/>
          <w:szCs w:val="24"/>
        </w:rPr>
      </w:pPr>
    </w:p>
    <w:p w:rsidR="00640A3B" w:rsidRPr="002405C0" w:rsidRDefault="00640A3B" w:rsidP="00362AD7">
      <w:pPr>
        <w:rPr>
          <w:rFonts w:ascii="Times New Roman" w:hAnsi="Times New Roman"/>
          <w:b/>
          <w:sz w:val="24"/>
          <w:szCs w:val="24"/>
          <w:u w:val="single"/>
        </w:rPr>
      </w:pPr>
      <w:r w:rsidRPr="002405C0">
        <w:rPr>
          <w:rFonts w:ascii="Times New Roman" w:hAnsi="Times New Roman"/>
          <w:b/>
          <w:sz w:val="24"/>
          <w:szCs w:val="24"/>
          <w:u w:val="single"/>
        </w:rPr>
        <w:t>3.1 Adresse et modalités de dépôt des offres</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 xml:space="preserve">Le dossier du candidat sera transmis à l'adresse indiquée ci-dessous, par tout moyen permettant de déterminer de façon certaine la date et l'heure de sa </w:t>
      </w:r>
      <w:r w:rsidR="00CA4918" w:rsidRPr="002405C0">
        <w:rPr>
          <w:rFonts w:ascii="Times New Roman" w:hAnsi="Times New Roman"/>
          <w:sz w:val="22"/>
          <w:szCs w:val="22"/>
        </w:rPr>
        <w:t xml:space="preserve">réception. Soit par </w:t>
      </w:r>
      <w:r w:rsidRPr="002405C0">
        <w:rPr>
          <w:rFonts w:ascii="Times New Roman" w:hAnsi="Times New Roman"/>
          <w:sz w:val="22"/>
          <w:szCs w:val="22"/>
        </w:rPr>
        <w:t xml:space="preserve">envoi recommandé </w:t>
      </w:r>
      <w:r w:rsidR="00CA4918" w:rsidRPr="002405C0">
        <w:rPr>
          <w:rFonts w:ascii="Times New Roman" w:hAnsi="Times New Roman"/>
          <w:sz w:val="22"/>
          <w:szCs w:val="22"/>
        </w:rPr>
        <w:t>soit par</w:t>
      </w:r>
      <w:r w:rsidRPr="002405C0">
        <w:rPr>
          <w:rFonts w:ascii="Times New Roman" w:hAnsi="Times New Roman"/>
          <w:sz w:val="22"/>
          <w:szCs w:val="22"/>
        </w:rPr>
        <w:t xml:space="preserve"> dépôt contre récépissé tous les jours ouvrables du lundi au </w:t>
      </w:r>
      <w:r w:rsidR="001D4C0A">
        <w:rPr>
          <w:rFonts w:ascii="Times New Roman" w:hAnsi="Times New Roman"/>
          <w:sz w:val="22"/>
          <w:szCs w:val="22"/>
        </w:rPr>
        <w:t xml:space="preserve">jeudi </w:t>
      </w:r>
      <w:r w:rsidRPr="002405C0">
        <w:rPr>
          <w:rFonts w:ascii="Times New Roman" w:hAnsi="Times New Roman"/>
          <w:sz w:val="22"/>
          <w:szCs w:val="22"/>
        </w:rPr>
        <w:t>de 8H à 1</w:t>
      </w:r>
      <w:r w:rsidR="001D4C0A">
        <w:rPr>
          <w:rFonts w:ascii="Times New Roman" w:hAnsi="Times New Roman"/>
          <w:sz w:val="22"/>
          <w:szCs w:val="22"/>
        </w:rPr>
        <w:t>7</w:t>
      </w:r>
      <w:r w:rsidRPr="002405C0">
        <w:rPr>
          <w:rFonts w:ascii="Times New Roman" w:hAnsi="Times New Roman"/>
          <w:sz w:val="22"/>
          <w:szCs w:val="22"/>
        </w:rPr>
        <w:t>H</w:t>
      </w:r>
      <w:r w:rsidR="009E0FBC" w:rsidRPr="002405C0">
        <w:rPr>
          <w:rFonts w:ascii="Times New Roman" w:hAnsi="Times New Roman"/>
          <w:sz w:val="22"/>
          <w:szCs w:val="22"/>
        </w:rPr>
        <w:t>00</w:t>
      </w:r>
      <w:r w:rsidR="001D4C0A">
        <w:rPr>
          <w:rFonts w:ascii="Times New Roman" w:hAnsi="Times New Roman"/>
          <w:sz w:val="22"/>
          <w:szCs w:val="22"/>
        </w:rPr>
        <w:t xml:space="preserve"> ou bien sur le site www.aji-france.com</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Le pli cacheté, contenant l'enveloppe relative à la candidature et l'enveloppe relative à l'offre, portera les mentions suivantes :</w:t>
      </w:r>
    </w:p>
    <w:p w:rsidR="00640A3B" w:rsidRPr="002405C0" w:rsidRDefault="00640A3B" w:rsidP="00024C12">
      <w:pPr>
        <w:rPr>
          <w:rFonts w:ascii="Times New Roman" w:hAnsi="Times New Roman"/>
          <w:sz w:val="22"/>
          <w:szCs w:val="22"/>
        </w:rPr>
      </w:pPr>
    </w:p>
    <w:p w:rsidR="00640A3B" w:rsidRPr="002405C0" w:rsidRDefault="00640A3B" w:rsidP="00B416DE">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2405C0">
        <w:rPr>
          <w:rFonts w:ascii="Times New Roman" w:hAnsi="Times New Roman"/>
          <w:sz w:val="22"/>
          <w:szCs w:val="22"/>
        </w:rPr>
        <w:t>M</w:t>
      </w:r>
      <w:r w:rsidR="00E05D87" w:rsidRPr="002405C0">
        <w:rPr>
          <w:rFonts w:ascii="Times New Roman" w:hAnsi="Times New Roman"/>
          <w:sz w:val="22"/>
          <w:szCs w:val="22"/>
        </w:rPr>
        <w:t>onsieur</w:t>
      </w:r>
      <w:r w:rsidRPr="002405C0">
        <w:rPr>
          <w:rFonts w:ascii="Times New Roman" w:hAnsi="Times New Roman"/>
          <w:sz w:val="22"/>
          <w:szCs w:val="22"/>
        </w:rPr>
        <w:t xml:space="preserve"> le Proviseur</w:t>
      </w:r>
    </w:p>
    <w:p w:rsidR="00CA4918" w:rsidRPr="002405C0" w:rsidRDefault="00CA4918" w:rsidP="00B416DE">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p>
    <w:p w:rsidR="00640A3B" w:rsidRPr="002405C0" w:rsidRDefault="00640A3B" w:rsidP="00B416DE">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2405C0">
        <w:rPr>
          <w:rFonts w:ascii="Times New Roman" w:hAnsi="Times New Roman"/>
          <w:sz w:val="22"/>
          <w:szCs w:val="22"/>
        </w:rPr>
        <w:t>Intendance</w:t>
      </w:r>
    </w:p>
    <w:p w:rsidR="00640A3B" w:rsidRPr="002405C0" w:rsidRDefault="00640A3B" w:rsidP="00B416DE">
      <w:pPr>
        <w:pBdr>
          <w:top w:val="single" w:sz="4" w:space="1" w:color="auto"/>
          <w:left w:val="single" w:sz="4" w:space="4" w:color="auto"/>
          <w:bottom w:val="single" w:sz="4" w:space="1" w:color="auto"/>
          <w:right w:val="single" w:sz="4" w:space="4" w:color="auto"/>
        </w:pBdr>
        <w:jc w:val="center"/>
        <w:rPr>
          <w:rFonts w:ascii="Times New Roman" w:hAnsi="Times New Roman"/>
          <w:b/>
          <w:sz w:val="22"/>
          <w:szCs w:val="22"/>
        </w:rPr>
      </w:pPr>
      <w:r w:rsidRPr="002405C0">
        <w:rPr>
          <w:rFonts w:ascii="Times New Roman" w:hAnsi="Times New Roman"/>
          <w:sz w:val="22"/>
          <w:szCs w:val="22"/>
        </w:rPr>
        <w:t>Offre relative au</w:t>
      </w:r>
      <w:r w:rsidR="009E0FBC" w:rsidRPr="002405C0">
        <w:rPr>
          <w:rFonts w:ascii="Times New Roman" w:hAnsi="Times New Roman"/>
          <w:sz w:val="22"/>
          <w:szCs w:val="22"/>
        </w:rPr>
        <w:t xml:space="preserve"> marché</w:t>
      </w:r>
      <w:r w:rsidR="001A78F4" w:rsidRPr="002405C0">
        <w:rPr>
          <w:rFonts w:ascii="Times New Roman" w:hAnsi="Times New Roman"/>
          <w:sz w:val="22"/>
          <w:szCs w:val="22"/>
        </w:rPr>
        <w:t>:</w:t>
      </w:r>
      <w:r w:rsidR="009E0FBC" w:rsidRPr="002405C0">
        <w:rPr>
          <w:rFonts w:ascii="Times New Roman" w:hAnsi="Times New Roman"/>
          <w:b/>
          <w:sz w:val="22"/>
          <w:szCs w:val="22"/>
        </w:rPr>
        <w:t xml:space="preserve"> </w:t>
      </w:r>
      <w:r w:rsidRPr="002405C0">
        <w:rPr>
          <w:rFonts w:ascii="Times New Roman" w:hAnsi="Times New Roman"/>
          <w:b/>
          <w:sz w:val="22"/>
          <w:szCs w:val="22"/>
        </w:rPr>
        <w:t>« </w:t>
      </w:r>
      <w:r w:rsidR="001A78F4" w:rsidRPr="002405C0">
        <w:rPr>
          <w:rFonts w:ascii="Times New Roman" w:hAnsi="Times New Roman"/>
          <w:b/>
          <w:sz w:val="22"/>
          <w:szCs w:val="22"/>
        </w:rPr>
        <w:t>Fourniture</w:t>
      </w:r>
      <w:r w:rsidRPr="002405C0">
        <w:rPr>
          <w:rFonts w:ascii="Times New Roman" w:hAnsi="Times New Roman"/>
          <w:b/>
          <w:sz w:val="22"/>
          <w:szCs w:val="22"/>
        </w:rPr>
        <w:t xml:space="preserve"> de papier »</w:t>
      </w:r>
    </w:p>
    <w:p w:rsidR="00640A3B" w:rsidRPr="002405C0" w:rsidRDefault="00640A3B" w:rsidP="00B416DE">
      <w:pPr>
        <w:pBdr>
          <w:top w:val="single" w:sz="4" w:space="1" w:color="auto"/>
          <w:left w:val="single" w:sz="4" w:space="4" w:color="auto"/>
          <w:bottom w:val="single" w:sz="4" w:space="1" w:color="auto"/>
          <w:right w:val="single" w:sz="4" w:space="4" w:color="auto"/>
        </w:pBdr>
        <w:jc w:val="center"/>
        <w:rPr>
          <w:rFonts w:ascii="Times New Roman" w:hAnsi="Times New Roman"/>
          <w:b/>
          <w:sz w:val="22"/>
          <w:szCs w:val="22"/>
        </w:rPr>
      </w:pPr>
    </w:p>
    <w:p w:rsidR="00640A3B" w:rsidRPr="002405C0" w:rsidRDefault="00640A3B" w:rsidP="00B416DE">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2405C0">
        <w:rPr>
          <w:rFonts w:ascii="Times New Roman" w:hAnsi="Times New Roman"/>
          <w:sz w:val="22"/>
          <w:szCs w:val="22"/>
        </w:rPr>
        <w:t>Ne pas ouvrir</w:t>
      </w:r>
    </w:p>
    <w:p w:rsidR="00B416DE" w:rsidRPr="002405C0" w:rsidRDefault="00B416DE" w:rsidP="00024C12">
      <w:pPr>
        <w:rPr>
          <w:rFonts w:ascii="Times New Roman" w:hAnsi="Times New Roman"/>
          <w:bCs/>
          <w:sz w:val="22"/>
          <w:szCs w:val="22"/>
        </w:rPr>
      </w:pPr>
    </w:p>
    <w:p w:rsidR="00F07015" w:rsidRPr="002405C0" w:rsidRDefault="00C5285B" w:rsidP="00B416DE">
      <w:pPr>
        <w:spacing w:line="360" w:lineRule="auto"/>
        <w:rPr>
          <w:rFonts w:ascii="Times New Roman" w:hAnsi="Times New Roman"/>
          <w:sz w:val="22"/>
          <w:szCs w:val="22"/>
        </w:rPr>
      </w:pPr>
      <w:r w:rsidRPr="002405C0">
        <w:rPr>
          <w:rFonts w:ascii="Times New Roman" w:hAnsi="Times New Roman"/>
          <w:bCs/>
          <w:sz w:val="22"/>
          <w:szCs w:val="22"/>
        </w:rPr>
        <w:t xml:space="preserve">Un </w:t>
      </w:r>
      <w:r w:rsidR="00F07015" w:rsidRPr="002405C0">
        <w:rPr>
          <w:rFonts w:ascii="Times New Roman" w:hAnsi="Times New Roman"/>
          <w:bCs/>
          <w:sz w:val="22"/>
          <w:szCs w:val="22"/>
        </w:rPr>
        <w:t>deuxième</w:t>
      </w:r>
      <w:r w:rsidRPr="002405C0">
        <w:rPr>
          <w:rFonts w:ascii="Times New Roman" w:hAnsi="Times New Roman"/>
          <w:bCs/>
          <w:sz w:val="22"/>
          <w:szCs w:val="22"/>
        </w:rPr>
        <w:t xml:space="preserve"> </w:t>
      </w:r>
      <w:r w:rsidR="006773B5" w:rsidRPr="002405C0">
        <w:rPr>
          <w:rFonts w:ascii="Times New Roman" w:hAnsi="Times New Roman"/>
          <w:bCs/>
          <w:sz w:val="22"/>
          <w:szCs w:val="22"/>
        </w:rPr>
        <w:t>colis</w:t>
      </w:r>
      <w:r w:rsidRPr="002405C0">
        <w:rPr>
          <w:rFonts w:ascii="Times New Roman" w:hAnsi="Times New Roman"/>
          <w:bCs/>
          <w:sz w:val="22"/>
          <w:szCs w:val="22"/>
        </w:rPr>
        <w:t xml:space="preserve"> sur lequel figureront les mentions </w:t>
      </w:r>
      <w:r w:rsidRPr="002405C0">
        <w:rPr>
          <w:rFonts w:ascii="Times New Roman" w:hAnsi="Times New Roman"/>
          <w:sz w:val="22"/>
          <w:szCs w:val="22"/>
        </w:rPr>
        <w:t>"</w:t>
      </w:r>
      <w:r w:rsidR="00F07015" w:rsidRPr="002405C0">
        <w:rPr>
          <w:rFonts w:ascii="Times New Roman" w:hAnsi="Times New Roman"/>
          <w:sz w:val="22"/>
          <w:szCs w:val="22"/>
        </w:rPr>
        <w:t xml:space="preserve"> : </w:t>
      </w:r>
    </w:p>
    <w:p w:rsidR="006773B5" w:rsidRPr="002405C0" w:rsidRDefault="00F07015" w:rsidP="00B416DE">
      <w:pPr>
        <w:spacing w:line="360" w:lineRule="auto"/>
        <w:rPr>
          <w:rFonts w:ascii="Times New Roman" w:hAnsi="Times New Roman"/>
          <w:sz w:val="22"/>
          <w:szCs w:val="22"/>
        </w:rPr>
      </w:pPr>
      <w:r w:rsidRPr="002405C0">
        <w:rPr>
          <w:rFonts w:ascii="Times New Roman" w:hAnsi="Times New Roman"/>
          <w:sz w:val="22"/>
          <w:szCs w:val="22"/>
        </w:rPr>
        <w:t>M</w:t>
      </w:r>
      <w:r w:rsidRPr="002405C0">
        <w:rPr>
          <w:rFonts w:ascii="Times New Roman" w:hAnsi="Times New Roman"/>
          <w:b/>
          <w:sz w:val="22"/>
          <w:szCs w:val="22"/>
        </w:rPr>
        <w:t>arché</w:t>
      </w:r>
      <w:r w:rsidR="006773B5" w:rsidRPr="002405C0">
        <w:rPr>
          <w:rFonts w:ascii="Times New Roman" w:hAnsi="Times New Roman"/>
          <w:b/>
          <w:sz w:val="22"/>
          <w:szCs w:val="22"/>
        </w:rPr>
        <w:t> </w:t>
      </w:r>
      <w:r w:rsidRPr="002405C0">
        <w:rPr>
          <w:rFonts w:ascii="Times New Roman" w:hAnsi="Times New Roman"/>
          <w:b/>
          <w:sz w:val="22"/>
          <w:szCs w:val="22"/>
        </w:rPr>
        <w:t>: «</w:t>
      </w:r>
      <w:r w:rsidR="00C5285B" w:rsidRPr="002405C0">
        <w:rPr>
          <w:rFonts w:ascii="Times New Roman" w:hAnsi="Times New Roman"/>
          <w:b/>
          <w:sz w:val="22"/>
          <w:szCs w:val="22"/>
        </w:rPr>
        <w:t> fourniture de papier» - ne pas ouvrir</w:t>
      </w:r>
      <w:r w:rsidRPr="002405C0">
        <w:rPr>
          <w:rFonts w:ascii="Times New Roman" w:hAnsi="Times New Roman"/>
          <w:sz w:val="22"/>
          <w:szCs w:val="22"/>
        </w:rPr>
        <w:t xml:space="preserve"> - </w:t>
      </w:r>
      <w:r w:rsidRPr="002405C0">
        <w:rPr>
          <w:rFonts w:ascii="Times New Roman" w:hAnsi="Times New Roman"/>
          <w:b/>
          <w:sz w:val="22"/>
          <w:szCs w:val="22"/>
        </w:rPr>
        <w:t>échantillons</w:t>
      </w:r>
      <w:r w:rsidR="00C5285B" w:rsidRPr="002405C0">
        <w:rPr>
          <w:rFonts w:ascii="Times New Roman" w:hAnsi="Times New Roman"/>
          <w:b/>
          <w:sz w:val="22"/>
          <w:szCs w:val="22"/>
        </w:rPr>
        <w:t>"</w:t>
      </w:r>
      <w:r w:rsidR="00C5285B" w:rsidRPr="002405C0">
        <w:rPr>
          <w:rFonts w:ascii="Times New Roman" w:hAnsi="Times New Roman"/>
          <w:sz w:val="22"/>
          <w:szCs w:val="22"/>
        </w:rPr>
        <w:t xml:space="preserve"> </w:t>
      </w:r>
    </w:p>
    <w:p w:rsidR="00C5285B" w:rsidRPr="002405C0" w:rsidRDefault="006773B5" w:rsidP="00B416DE">
      <w:pPr>
        <w:spacing w:line="360" w:lineRule="auto"/>
        <w:rPr>
          <w:rFonts w:ascii="Times New Roman" w:hAnsi="Times New Roman"/>
          <w:b/>
          <w:bCs/>
          <w:sz w:val="22"/>
          <w:szCs w:val="22"/>
          <w:u w:val="single"/>
        </w:rPr>
      </w:pPr>
      <w:r w:rsidRPr="002405C0">
        <w:rPr>
          <w:rFonts w:ascii="Times New Roman" w:hAnsi="Times New Roman"/>
          <w:sz w:val="22"/>
          <w:szCs w:val="22"/>
        </w:rPr>
        <w:t xml:space="preserve">Il </w:t>
      </w:r>
      <w:r w:rsidR="00C5285B" w:rsidRPr="002405C0">
        <w:rPr>
          <w:rFonts w:ascii="Times New Roman" w:hAnsi="Times New Roman"/>
          <w:bCs/>
          <w:sz w:val="22"/>
          <w:szCs w:val="22"/>
        </w:rPr>
        <w:t xml:space="preserve">comportera les échantillons identifiés de chaque type de papier proposé </w:t>
      </w:r>
      <w:r w:rsidRPr="002405C0">
        <w:rPr>
          <w:rFonts w:ascii="Times New Roman" w:hAnsi="Times New Roman"/>
          <w:b/>
          <w:bCs/>
          <w:sz w:val="22"/>
          <w:szCs w:val="22"/>
          <w:u w:val="single"/>
        </w:rPr>
        <w:t>obligatoirement</w:t>
      </w:r>
      <w:r w:rsidRPr="002405C0">
        <w:rPr>
          <w:rFonts w:ascii="Times New Roman" w:hAnsi="Times New Roman"/>
          <w:bCs/>
          <w:sz w:val="22"/>
          <w:szCs w:val="22"/>
          <w:u w:val="single"/>
        </w:rPr>
        <w:t xml:space="preserve"> </w:t>
      </w:r>
      <w:r w:rsidR="00C5285B" w:rsidRPr="002405C0">
        <w:rPr>
          <w:rFonts w:ascii="Times New Roman" w:hAnsi="Times New Roman"/>
          <w:b/>
          <w:bCs/>
          <w:sz w:val="22"/>
          <w:szCs w:val="22"/>
          <w:u w:val="single"/>
        </w:rPr>
        <w:t>accompagné de sa fiche technique</w:t>
      </w:r>
    </w:p>
    <w:p w:rsidR="006773B5" w:rsidRPr="002405C0" w:rsidRDefault="006773B5" w:rsidP="00B416DE">
      <w:pPr>
        <w:spacing w:line="360" w:lineRule="auto"/>
        <w:rPr>
          <w:rFonts w:ascii="Times New Roman" w:hAnsi="Times New Roman"/>
          <w:b/>
          <w:bCs/>
          <w:sz w:val="22"/>
          <w:szCs w:val="22"/>
          <w:u w:val="single"/>
        </w:rPr>
      </w:pPr>
    </w:p>
    <w:p w:rsidR="001D4C0A" w:rsidRDefault="007367AC" w:rsidP="00B416DE">
      <w:pPr>
        <w:spacing w:line="360" w:lineRule="auto"/>
        <w:rPr>
          <w:rFonts w:ascii="Times New Roman" w:hAnsi="Times New Roman"/>
          <w:bCs/>
          <w:sz w:val="22"/>
          <w:szCs w:val="22"/>
        </w:rPr>
      </w:pPr>
      <w:r w:rsidRPr="002405C0">
        <w:rPr>
          <w:rFonts w:ascii="Times New Roman" w:hAnsi="Times New Roman"/>
          <w:bCs/>
          <w:sz w:val="22"/>
          <w:szCs w:val="22"/>
        </w:rPr>
        <w:t>-</w:t>
      </w:r>
      <w:r w:rsidR="00C5285B" w:rsidRPr="002405C0">
        <w:rPr>
          <w:rFonts w:ascii="Times New Roman" w:hAnsi="Times New Roman"/>
          <w:bCs/>
          <w:sz w:val="22"/>
          <w:szCs w:val="22"/>
        </w:rPr>
        <w:t xml:space="preserve">Une ramette pour </w:t>
      </w:r>
      <w:proofErr w:type="gramStart"/>
      <w:r w:rsidR="00C5285B" w:rsidRPr="002405C0">
        <w:rPr>
          <w:rFonts w:ascii="Times New Roman" w:hAnsi="Times New Roman"/>
          <w:bCs/>
          <w:sz w:val="22"/>
          <w:szCs w:val="22"/>
        </w:rPr>
        <w:t>le A4</w:t>
      </w:r>
      <w:proofErr w:type="gramEnd"/>
      <w:r w:rsidR="00C5285B" w:rsidRPr="002405C0">
        <w:rPr>
          <w:rFonts w:ascii="Times New Roman" w:hAnsi="Times New Roman"/>
          <w:bCs/>
          <w:sz w:val="22"/>
          <w:szCs w:val="22"/>
        </w:rPr>
        <w:t xml:space="preserve"> </w:t>
      </w:r>
    </w:p>
    <w:p w:rsidR="007367AC" w:rsidRPr="002405C0" w:rsidRDefault="002405C0" w:rsidP="00B416DE">
      <w:pPr>
        <w:spacing w:line="360" w:lineRule="auto"/>
        <w:rPr>
          <w:rFonts w:ascii="Times New Roman" w:hAnsi="Times New Roman"/>
          <w:bCs/>
          <w:sz w:val="22"/>
          <w:szCs w:val="22"/>
        </w:rPr>
      </w:pPr>
      <w:r w:rsidRPr="002405C0">
        <w:rPr>
          <w:rFonts w:ascii="Times New Roman" w:hAnsi="Times New Roman"/>
          <w:bCs/>
          <w:sz w:val="22"/>
          <w:szCs w:val="22"/>
        </w:rPr>
        <w:t>-</w:t>
      </w:r>
      <w:r w:rsidR="007367AC" w:rsidRPr="002405C0">
        <w:rPr>
          <w:rFonts w:ascii="Times New Roman" w:hAnsi="Times New Roman"/>
          <w:bCs/>
          <w:sz w:val="22"/>
          <w:szCs w:val="22"/>
        </w:rPr>
        <w:t>Les</w:t>
      </w:r>
      <w:r w:rsidR="00C5285B" w:rsidRPr="002405C0">
        <w:rPr>
          <w:rFonts w:ascii="Times New Roman" w:hAnsi="Times New Roman"/>
          <w:bCs/>
          <w:sz w:val="22"/>
          <w:szCs w:val="22"/>
        </w:rPr>
        <w:t xml:space="preserve"> couleur</w:t>
      </w:r>
      <w:r w:rsidR="007367AC" w:rsidRPr="002405C0">
        <w:rPr>
          <w:rFonts w:ascii="Times New Roman" w:hAnsi="Times New Roman"/>
          <w:bCs/>
          <w:sz w:val="22"/>
          <w:szCs w:val="22"/>
        </w:rPr>
        <w:t>s</w:t>
      </w:r>
      <w:r w:rsidR="00C5285B" w:rsidRPr="002405C0">
        <w:rPr>
          <w:rFonts w:ascii="Times New Roman" w:hAnsi="Times New Roman"/>
          <w:bCs/>
          <w:sz w:val="22"/>
          <w:szCs w:val="22"/>
        </w:rPr>
        <w:t xml:space="preserve"> demandée</w:t>
      </w:r>
      <w:r w:rsidR="007367AC" w:rsidRPr="002405C0">
        <w:rPr>
          <w:rFonts w:ascii="Times New Roman" w:hAnsi="Times New Roman"/>
          <w:bCs/>
          <w:sz w:val="22"/>
          <w:szCs w:val="22"/>
        </w:rPr>
        <w:t>s</w:t>
      </w:r>
      <w:r w:rsidR="00C5285B" w:rsidRPr="002405C0">
        <w:rPr>
          <w:rFonts w:ascii="Times New Roman" w:hAnsi="Times New Roman"/>
          <w:bCs/>
          <w:sz w:val="22"/>
          <w:szCs w:val="22"/>
        </w:rPr>
        <w:t xml:space="preserve"> </w:t>
      </w:r>
      <w:r w:rsidR="007367AC" w:rsidRPr="002405C0">
        <w:rPr>
          <w:rFonts w:ascii="Times New Roman" w:hAnsi="Times New Roman"/>
          <w:bCs/>
          <w:sz w:val="22"/>
          <w:szCs w:val="22"/>
        </w:rPr>
        <w:t>sont le blanc et une couleur laissée au choix</w:t>
      </w:r>
    </w:p>
    <w:p w:rsidR="00C5285B" w:rsidRPr="002405C0" w:rsidRDefault="00C5285B" w:rsidP="00B416DE">
      <w:pPr>
        <w:spacing w:line="360" w:lineRule="auto"/>
        <w:rPr>
          <w:rFonts w:ascii="Times New Roman" w:hAnsi="Times New Roman"/>
          <w:bCs/>
          <w:i/>
          <w:sz w:val="22"/>
          <w:szCs w:val="22"/>
          <w:u w:val="single"/>
        </w:rPr>
      </w:pPr>
      <w:r w:rsidRPr="002405C0">
        <w:rPr>
          <w:rFonts w:ascii="Times New Roman" w:hAnsi="Times New Roman"/>
          <w:bCs/>
          <w:i/>
          <w:sz w:val="22"/>
          <w:szCs w:val="22"/>
          <w:u w:val="single"/>
        </w:rPr>
        <w:t>Le nom du fournisseur et le type de papier présenté figureront sur les ramettes.</w:t>
      </w:r>
    </w:p>
    <w:p w:rsidR="00C5285B" w:rsidRDefault="00C5285B" w:rsidP="00024C12">
      <w:pPr>
        <w:rPr>
          <w:rFonts w:ascii="Times New Roman" w:hAnsi="Times New Roman"/>
          <w:sz w:val="22"/>
          <w:szCs w:val="22"/>
        </w:rPr>
      </w:pPr>
    </w:p>
    <w:p w:rsidR="00B52D95" w:rsidRPr="00D11B88" w:rsidRDefault="00B52D95" w:rsidP="00B52D95">
      <w:pPr>
        <w:rPr>
          <w:rFonts w:ascii="Times New Roman" w:hAnsi="Times New Roman"/>
          <w:sz w:val="24"/>
          <w:szCs w:val="24"/>
        </w:rPr>
      </w:pPr>
      <w:r w:rsidRPr="00D11B88">
        <w:rPr>
          <w:rFonts w:ascii="Times New Roman" w:hAnsi="Times New Roman"/>
          <w:sz w:val="24"/>
          <w:szCs w:val="24"/>
        </w:rPr>
        <w:t xml:space="preserve">L'attention des candidats est appelée sur le fait qu'aucun envoi </w:t>
      </w:r>
      <w:r>
        <w:rPr>
          <w:rFonts w:ascii="Times New Roman" w:hAnsi="Times New Roman"/>
          <w:sz w:val="24"/>
          <w:szCs w:val="24"/>
        </w:rPr>
        <w:t xml:space="preserve">de dossier </w:t>
      </w:r>
      <w:r w:rsidRPr="00D11B88">
        <w:rPr>
          <w:rFonts w:ascii="Times New Roman" w:hAnsi="Times New Roman"/>
          <w:sz w:val="24"/>
          <w:szCs w:val="24"/>
        </w:rPr>
        <w:t xml:space="preserve">par télécopie ou </w:t>
      </w:r>
      <w:r>
        <w:rPr>
          <w:rFonts w:ascii="Times New Roman" w:hAnsi="Times New Roman"/>
          <w:sz w:val="24"/>
          <w:szCs w:val="24"/>
        </w:rPr>
        <w:t xml:space="preserve">courriel ne sera accepté. </w:t>
      </w:r>
    </w:p>
    <w:p w:rsidR="00B52D95" w:rsidRDefault="00B52D95"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p>
    <w:p w:rsidR="00640A3B" w:rsidRPr="002405C0" w:rsidRDefault="00640A3B">
      <w:pPr>
        <w:pStyle w:val="RedPara"/>
        <w:keepNext/>
        <w:rPr>
          <w:rFonts w:ascii="Times New Roman" w:hAnsi="Times New Roman"/>
          <w:sz w:val="24"/>
          <w:szCs w:val="24"/>
          <w:u w:val="single"/>
        </w:rPr>
      </w:pPr>
      <w:r w:rsidRPr="002405C0">
        <w:rPr>
          <w:rFonts w:ascii="Times New Roman" w:hAnsi="Times New Roman"/>
          <w:sz w:val="24"/>
          <w:szCs w:val="24"/>
          <w:u w:val="single"/>
        </w:rPr>
        <w:t>3.2 Date et heure limites de dépôt des offres</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L'offre devra être parvenue avant le</w:t>
      </w:r>
      <w:r w:rsidR="00C038D3" w:rsidRPr="002405C0">
        <w:rPr>
          <w:rFonts w:ascii="Times New Roman" w:hAnsi="Times New Roman"/>
          <w:sz w:val="22"/>
          <w:szCs w:val="22"/>
        </w:rPr>
        <w:t xml:space="preserve"> </w:t>
      </w:r>
      <w:r w:rsidR="001D4C0A">
        <w:rPr>
          <w:rFonts w:ascii="Times New Roman" w:hAnsi="Times New Roman"/>
          <w:b/>
          <w:sz w:val="22"/>
          <w:szCs w:val="22"/>
        </w:rPr>
        <w:t>08 février</w:t>
      </w:r>
      <w:r w:rsidR="00960645" w:rsidRPr="002405C0">
        <w:rPr>
          <w:rFonts w:ascii="Times New Roman" w:hAnsi="Times New Roman"/>
          <w:b/>
          <w:sz w:val="22"/>
          <w:szCs w:val="22"/>
        </w:rPr>
        <w:t xml:space="preserve"> </w:t>
      </w:r>
      <w:r w:rsidR="001D4C0A">
        <w:rPr>
          <w:rFonts w:ascii="Times New Roman" w:hAnsi="Times New Roman"/>
          <w:b/>
          <w:sz w:val="22"/>
          <w:szCs w:val="22"/>
        </w:rPr>
        <w:t>2018 à 17</w:t>
      </w:r>
      <w:r w:rsidR="004824C4" w:rsidRPr="002405C0">
        <w:rPr>
          <w:rFonts w:ascii="Times New Roman" w:hAnsi="Times New Roman"/>
          <w:b/>
          <w:sz w:val="22"/>
          <w:szCs w:val="22"/>
        </w:rPr>
        <w:t>h00</w:t>
      </w:r>
      <w:r w:rsidRPr="002405C0">
        <w:rPr>
          <w:rFonts w:ascii="Times New Roman" w:hAnsi="Times New Roman"/>
          <w:sz w:val="22"/>
          <w:szCs w:val="22"/>
        </w:rPr>
        <w:t xml:space="preserve"> </w:t>
      </w: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Tout retard entraînera l'élimination du candidat. Les plis arrivés hors délais sont retournés au candidat sans avoir été ouverts.</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t>4 - Durée de validité des offres</w:t>
      </w:r>
    </w:p>
    <w:p w:rsidR="00640A3B" w:rsidRPr="002405C0" w:rsidRDefault="00640A3B" w:rsidP="00024C12">
      <w:pPr>
        <w:rPr>
          <w:rFonts w:ascii="Times New Roman" w:hAnsi="Times New Roman"/>
          <w:sz w:val="22"/>
          <w:szCs w:val="22"/>
        </w:rPr>
      </w:pPr>
    </w:p>
    <w:p w:rsidR="00640A3B" w:rsidRPr="002405C0" w:rsidRDefault="00640A3B" w:rsidP="00024C12">
      <w:pPr>
        <w:rPr>
          <w:rFonts w:ascii="Times New Roman" w:hAnsi="Times New Roman"/>
          <w:sz w:val="22"/>
          <w:szCs w:val="22"/>
        </w:rPr>
      </w:pPr>
      <w:r w:rsidRPr="002405C0">
        <w:rPr>
          <w:rFonts w:ascii="Times New Roman" w:hAnsi="Times New Roman"/>
          <w:sz w:val="22"/>
          <w:szCs w:val="22"/>
        </w:rPr>
        <w:t>Le candidat</w:t>
      </w:r>
      <w:r w:rsidR="005A5263" w:rsidRPr="002405C0">
        <w:rPr>
          <w:rFonts w:ascii="Times New Roman" w:hAnsi="Times New Roman"/>
          <w:sz w:val="22"/>
          <w:szCs w:val="22"/>
        </w:rPr>
        <w:t xml:space="preserve"> est tenu par son offre pendant cent vingt jours</w:t>
      </w:r>
      <w:r w:rsidRPr="002405C0">
        <w:rPr>
          <w:rFonts w:ascii="Times New Roman" w:hAnsi="Times New Roman"/>
          <w:sz w:val="22"/>
          <w:szCs w:val="22"/>
        </w:rPr>
        <w:t xml:space="preserve"> à compter de la date limite de dépôt des offres.</w:t>
      </w:r>
    </w:p>
    <w:p w:rsidR="00F33CD4" w:rsidRPr="002405C0" w:rsidRDefault="00F33CD4" w:rsidP="00024C12">
      <w:pPr>
        <w:rPr>
          <w:rFonts w:ascii="Times New Roman" w:hAnsi="Times New Roman"/>
          <w:sz w:val="22"/>
          <w:szCs w:val="22"/>
        </w:rPr>
      </w:pPr>
    </w:p>
    <w:p w:rsidR="00BC4634" w:rsidRPr="002405C0" w:rsidRDefault="00BC4634" w:rsidP="00024C12">
      <w:pPr>
        <w:rPr>
          <w:rFonts w:ascii="Times New Roman" w:hAnsi="Times New Roman"/>
          <w:sz w:val="22"/>
          <w:szCs w:val="22"/>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28"/>
          <w:szCs w:val="28"/>
        </w:rPr>
      </w:pPr>
      <w:r w:rsidRPr="002405C0">
        <w:rPr>
          <w:rFonts w:asciiTheme="majorHAnsi" w:hAnsiTheme="majorHAnsi" w:cs="Arial"/>
          <w:sz w:val="28"/>
          <w:szCs w:val="28"/>
        </w:rPr>
        <w:t>5 - Examen des candidatures</w:t>
      </w:r>
    </w:p>
    <w:p w:rsidR="00640A3B" w:rsidRPr="002405C0" w:rsidRDefault="00640A3B" w:rsidP="00CA4918">
      <w:pPr>
        <w:spacing w:line="360" w:lineRule="auto"/>
        <w:rPr>
          <w:rFonts w:ascii="Times New Roman" w:hAnsi="Times New Roman"/>
          <w:sz w:val="22"/>
          <w:szCs w:val="22"/>
        </w:rPr>
      </w:pP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sz w:val="22"/>
          <w:szCs w:val="22"/>
        </w:rPr>
        <w:t>L'examen des candidatures porte sur :</w:t>
      </w:r>
    </w:p>
    <w:p w:rsidR="00640A3B" w:rsidRDefault="00EA092B" w:rsidP="00CA4918">
      <w:pPr>
        <w:spacing w:line="360" w:lineRule="auto"/>
        <w:rPr>
          <w:rFonts w:ascii="Times New Roman" w:hAnsi="Times New Roman"/>
          <w:sz w:val="22"/>
          <w:szCs w:val="22"/>
        </w:rPr>
      </w:pPr>
      <w:r w:rsidRPr="002405C0">
        <w:rPr>
          <w:rFonts w:ascii="Times New Roman" w:hAnsi="Times New Roman"/>
          <w:sz w:val="22"/>
          <w:szCs w:val="22"/>
        </w:rPr>
        <w:t>Leur</w:t>
      </w:r>
      <w:r w:rsidR="00640A3B" w:rsidRPr="002405C0">
        <w:rPr>
          <w:rFonts w:ascii="Times New Roman" w:hAnsi="Times New Roman"/>
          <w:sz w:val="22"/>
          <w:szCs w:val="22"/>
        </w:rPr>
        <w:t xml:space="preserve"> recevabilité</w:t>
      </w:r>
      <w:r w:rsidR="00131E7D">
        <w:rPr>
          <w:rFonts w:ascii="Times New Roman" w:hAnsi="Times New Roman"/>
          <w:sz w:val="22"/>
          <w:szCs w:val="22"/>
        </w:rPr>
        <w:t>, en application des articles 44</w:t>
      </w:r>
      <w:r w:rsidR="00640A3B" w:rsidRPr="002405C0">
        <w:rPr>
          <w:rFonts w:ascii="Times New Roman" w:hAnsi="Times New Roman"/>
          <w:sz w:val="22"/>
          <w:szCs w:val="22"/>
        </w:rPr>
        <w:t xml:space="preserve"> à 47 du code des marchés publics, eu égard aux éléments fournis en réponse par les </w:t>
      </w:r>
      <w:r w:rsidR="008C3F94" w:rsidRPr="002405C0">
        <w:rPr>
          <w:rFonts w:ascii="Times New Roman" w:hAnsi="Times New Roman"/>
          <w:sz w:val="22"/>
          <w:szCs w:val="22"/>
        </w:rPr>
        <w:t>candidats.</w:t>
      </w:r>
    </w:p>
    <w:p w:rsidR="00BC4634" w:rsidRPr="002405C0" w:rsidRDefault="00BC4634" w:rsidP="00CA4918">
      <w:pPr>
        <w:spacing w:line="360" w:lineRule="auto"/>
        <w:rPr>
          <w:rFonts w:ascii="Times New Roman" w:hAnsi="Times New Roman"/>
          <w:sz w:val="22"/>
          <w:szCs w:val="22"/>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t xml:space="preserve"> 6 - Examen des offres et attribution du marché</w:t>
      </w:r>
    </w:p>
    <w:p w:rsidR="00640A3B" w:rsidRPr="002405C0" w:rsidRDefault="00640A3B" w:rsidP="00CF6116"/>
    <w:p w:rsidR="00CF6116" w:rsidRPr="002405C0" w:rsidRDefault="00CF6116" w:rsidP="00CF6116">
      <w:pPr>
        <w:pStyle w:val="Default"/>
        <w:rPr>
          <w:sz w:val="23"/>
          <w:szCs w:val="23"/>
        </w:rPr>
      </w:pPr>
      <w:r w:rsidRPr="002405C0">
        <w:rPr>
          <w:b/>
          <w:bCs/>
          <w:sz w:val="23"/>
          <w:szCs w:val="23"/>
        </w:rPr>
        <w:t xml:space="preserve">Recevabilité des offres et des échantillons </w:t>
      </w:r>
    </w:p>
    <w:p w:rsidR="00CF6116" w:rsidRPr="002405C0" w:rsidRDefault="00CF6116" w:rsidP="00CF6116"/>
    <w:p w:rsidR="00640A3B" w:rsidRPr="002405C0" w:rsidRDefault="00640A3B">
      <w:pPr>
        <w:pStyle w:val="RedPara"/>
        <w:jc w:val="both"/>
        <w:rPr>
          <w:rFonts w:ascii="Times New Roman" w:hAnsi="Times New Roman"/>
          <w:color w:val="000000"/>
          <w:sz w:val="24"/>
          <w:szCs w:val="24"/>
          <w:u w:val="single"/>
        </w:rPr>
      </w:pPr>
      <w:r w:rsidRPr="002405C0">
        <w:rPr>
          <w:rFonts w:ascii="Times New Roman" w:hAnsi="Times New Roman"/>
          <w:sz w:val="24"/>
          <w:szCs w:val="24"/>
          <w:u w:val="single"/>
        </w:rPr>
        <w:t xml:space="preserve">6.1 Examen des offres </w:t>
      </w:r>
    </w:p>
    <w:p w:rsidR="00640A3B" w:rsidRPr="002405C0" w:rsidRDefault="00640A3B" w:rsidP="005A3A12">
      <w:pPr>
        <w:rPr>
          <w:rFonts w:asciiTheme="majorHAnsi" w:hAnsiTheme="majorHAnsi"/>
          <w:sz w:val="24"/>
          <w:szCs w:val="24"/>
        </w:rPr>
      </w:pPr>
    </w:p>
    <w:p w:rsidR="00640A3B" w:rsidRPr="002405C0" w:rsidRDefault="00CF6116" w:rsidP="00CA4918">
      <w:pPr>
        <w:spacing w:line="360" w:lineRule="auto"/>
        <w:rPr>
          <w:rFonts w:ascii="Times New Roman" w:hAnsi="Times New Roman"/>
          <w:sz w:val="22"/>
          <w:szCs w:val="22"/>
        </w:rPr>
      </w:pPr>
      <w:r w:rsidRPr="002405C0">
        <w:rPr>
          <w:rFonts w:ascii="Times New Roman" w:hAnsi="Times New Roman"/>
          <w:sz w:val="22"/>
          <w:szCs w:val="22"/>
        </w:rPr>
        <w:t>Les offres présentées par les candidats devront être conformes aux différentes pièces du marché ainsi qu’au présent règlement, l</w:t>
      </w:r>
      <w:r w:rsidR="00640A3B" w:rsidRPr="002405C0">
        <w:rPr>
          <w:rFonts w:ascii="Times New Roman" w:hAnsi="Times New Roman"/>
          <w:sz w:val="22"/>
          <w:szCs w:val="22"/>
        </w:rPr>
        <w:t xml:space="preserve">es offres non conformes à l'objet du marché sont éliminées. </w:t>
      </w: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sz w:val="22"/>
          <w:szCs w:val="22"/>
        </w:rPr>
        <w:t>Afin de déterminer l'offre économiquement la plus avantageuse, il sera tenu compte des éléments  énumérés et pondérés ci-après :</w:t>
      </w:r>
    </w:p>
    <w:p w:rsidR="00A768DB" w:rsidRDefault="00A768DB" w:rsidP="00CA4918">
      <w:pPr>
        <w:tabs>
          <w:tab w:val="left" w:pos="6726"/>
        </w:tabs>
        <w:spacing w:line="360" w:lineRule="auto"/>
        <w:rPr>
          <w:rFonts w:ascii="Times New Roman" w:hAnsi="Times New Roman"/>
          <w:color w:val="000000"/>
          <w:sz w:val="22"/>
          <w:szCs w:val="22"/>
          <w:u w:val="single"/>
        </w:rPr>
      </w:pPr>
    </w:p>
    <w:p w:rsidR="00A768DB" w:rsidRDefault="00A768DB" w:rsidP="00CA4918">
      <w:pPr>
        <w:tabs>
          <w:tab w:val="left" w:pos="6726"/>
        </w:tabs>
        <w:spacing w:line="360" w:lineRule="auto"/>
        <w:rPr>
          <w:rFonts w:ascii="Times New Roman" w:hAnsi="Times New Roman"/>
          <w:color w:val="000000"/>
          <w:sz w:val="22"/>
          <w:szCs w:val="22"/>
          <w:u w:val="single"/>
        </w:rPr>
      </w:pPr>
    </w:p>
    <w:p w:rsidR="00B029BA" w:rsidRPr="00A768DB" w:rsidRDefault="00A768DB" w:rsidP="00CA4918">
      <w:pPr>
        <w:tabs>
          <w:tab w:val="left" w:pos="6726"/>
        </w:tabs>
        <w:spacing w:line="360" w:lineRule="auto"/>
        <w:rPr>
          <w:rFonts w:ascii="Times New Roman" w:hAnsi="Times New Roman"/>
          <w:b/>
          <w:color w:val="000000"/>
          <w:sz w:val="22"/>
          <w:szCs w:val="22"/>
          <w:u w:val="single"/>
        </w:rPr>
      </w:pPr>
      <w:r w:rsidRPr="00A768DB">
        <w:rPr>
          <w:rFonts w:ascii="Times New Roman" w:hAnsi="Times New Roman"/>
          <w:b/>
          <w:color w:val="000000"/>
          <w:sz w:val="22"/>
          <w:szCs w:val="22"/>
          <w:u w:val="single"/>
        </w:rPr>
        <w:lastRenderedPageBreak/>
        <w:t>6.1.1. Critères de sélection lot n° 1</w:t>
      </w:r>
    </w:p>
    <w:p w:rsidR="00EA092B" w:rsidRPr="002405C0" w:rsidRDefault="00EA092B" w:rsidP="00CA4918">
      <w:pPr>
        <w:tabs>
          <w:tab w:val="left" w:pos="6726"/>
        </w:tabs>
        <w:spacing w:line="360" w:lineRule="auto"/>
        <w:rPr>
          <w:rFonts w:ascii="Times New Roman" w:hAnsi="Times New Roman"/>
          <w:color w:val="000000"/>
          <w:sz w:val="22"/>
          <w:szCs w:val="22"/>
          <w:u w:val="single"/>
        </w:rPr>
      </w:pPr>
    </w:p>
    <w:p w:rsidR="00B029BA" w:rsidRPr="002405C0" w:rsidRDefault="00024C12" w:rsidP="00CA4918">
      <w:pPr>
        <w:pStyle w:val="Paragraphedeliste"/>
        <w:numPr>
          <w:ilvl w:val="0"/>
          <w:numId w:val="24"/>
        </w:numPr>
        <w:tabs>
          <w:tab w:val="left" w:pos="6726"/>
        </w:tabs>
        <w:spacing w:line="360" w:lineRule="auto"/>
        <w:rPr>
          <w:rFonts w:ascii="Times New Roman" w:hAnsi="Times New Roman"/>
          <w:color w:val="000000"/>
          <w:sz w:val="22"/>
          <w:szCs w:val="22"/>
        </w:rPr>
      </w:pPr>
      <w:r w:rsidRPr="002405C0">
        <w:rPr>
          <w:rFonts w:ascii="Times New Roman" w:hAnsi="Times New Roman"/>
          <w:color w:val="000000"/>
          <w:sz w:val="22"/>
          <w:szCs w:val="22"/>
        </w:rPr>
        <w:t xml:space="preserve">Prix : </w:t>
      </w:r>
      <w:r w:rsidR="00B029BA" w:rsidRPr="002405C0">
        <w:rPr>
          <w:rFonts w:ascii="Times New Roman" w:hAnsi="Times New Roman"/>
          <w:color w:val="000000"/>
          <w:sz w:val="22"/>
          <w:szCs w:val="22"/>
        </w:rPr>
        <w:t xml:space="preserve">de </w:t>
      </w:r>
      <w:r w:rsidRPr="002405C0">
        <w:rPr>
          <w:rFonts w:ascii="Times New Roman" w:hAnsi="Times New Roman"/>
          <w:color w:val="000000"/>
          <w:sz w:val="22"/>
          <w:szCs w:val="22"/>
        </w:rPr>
        <w:t>1 à 10 points</w:t>
      </w:r>
    </w:p>
    <w:p w:rsidR="00024C12" w:rsidRPr="002405C0" w:rsidRDefault="00024C12" w:rsidP="00CA4918">
      <w:pPr>
        <w:pStyle w:val="Paragraphedeliste"/>
        <w:numPr>
          <w:ilvl w:val="0"/>
          <w:numId w:val="24"/>
        </w:numPr>
        <w:tabs>
          <w:tab w:val="left" w:pos="6726"/>
        </w:tabs>
        <w:spacing w:line="360" w:lineRule="auto"/>
        <w:rPr>
          <w:rFonts w:ascii="Times New Roman" w:hAnsi="Times New Roman"/>
          <w:color w:val="000000"/>
          <w:sz w:val="22"/>
          <w:szCs w:val="22"/>
        </w:rPr>
      </w:pPr>
      <w:r w:rsidRPr="002405C0">
        <w:rPr>
          <w:rFonts w:ascii="Times New Roman" w:hAnsi="Times New Roman"/>
          <w:color w:val="000000"/>
          <w:sz w:val="22"/>
          <w:szCs w:val="22"/>
        </w:rPr>
        <w:t>Qualité</w:t>
      </w:r>
      <w:r w:rsidR="00CA4918" w:rsidRPr="002405C0">
        <w:rPr>
          <w:rFonts w:ascii="Times New Roman" w:hAnsi="Times New Roman"/>
          <w:color w:val="000000"/>
          <w:sz w:val="22"/>
          <w:szCs w:val="22"/>
        </w:rPr>
        <w:t xml:space="preserve"> du produit</w:t>
      </w:r>
      <w:r w:rsidRPr="002405C0">
        <w:rPr>
          <w:rFonts w:ascii="Times New Roman" w:hAnsi="Times New Roman"/>
          <w:color w:val="000000"/>
          <w:sz w:val="22"/>
          <w:szCs w:val="22"/>
        </w:rPr>
        <w:t xml:space="preserve"> : </w:t>
      </w:r>
      <w:r w:rsidR="00B029BA" w:rsidRPr="002405C0">
        <w:rPr>
          <w:rFonts w:ascii="Times New Roman" w:hAnsi="Times New Roman"/>
          <w:color w:val="000000"/>
          <w:sz w:val="22"/>
          <w:szCs w:val="22"/>
        </w:rPr>
        <w:t xml:space="preserve">de </w:t>
      </w:r>
      <w:r w:rsidRPr="002405C0">
        <w:rPr>
          <w:rFonts w:ascii="Times New Roman" w:hAnsi="Times New Roman"/>
          <w:color w:val="000000"/>
          <w:sz w:val="22"/>
          <w:szCs w:val="22"/>
        </w:rPr>
        <w:t>1 à 10 points</w:t>
      </w:r>
    </w:p>
    <w:p w:rsidR="00024C12" w:rsidRPr="002405C0" w:rsidRDefault="00024C12" w:rsidP="00CA4918">
      <w:pPr>
        <w:pStyle w:val="Paragraphedeliste"/>
        <w:numPr>
          <w:ilvl w:val="0"/>
          <w:numId w:val="24"/>
        </w:numPr>
        <w:tabs>
          <w:tab w:val="left" w:pos="6726"/>
        </w:tabs>
        <w:spacing w:line="360" w:lineRule="auto"/>
        <w:rPr>
          <w:rFonts w:ascii="Times New Roman" w:hAnsi="Times New Roman"/>
          <w:color w:val="000000"/>
          <w:sz w:val="22"/>
          <w:szCs w:val="22"/>
        </w:rPr>
      </w:pPr>
      <w:r w:rsidRPr="002405C0">
        <w:rPr>
          <w:rFonts w:ascii="Times New Roman" w:hAnsi="Times New Roman"/>
          <w:color w:val="000000"/>
          <w:sz w:val="22"/>
          <w:szCs w:val="22"/>
        </w:rPr>
        <w:t xml:space="preserve">Qualité </w:t>
      </w:r>
      <w:r w:rsidR="00B029BA" w:rsidRPr="002405C0">
        <w:rPr>
          <w:rFonts w:ascii="Times New Roman" w:hAnsi="Times New Roman"/>
          <w:color w:val="000000"/>
          <w:sz w:val="22"/>
          <w:szCs w:val="22"/>
        </w:rPr>
        <w:t xml:space="preserve">de la </w:t>
      </w:r>
      <w:r w:rsidRPr="002405C0">
        <w:rPr>
          <w:rFonts w:ascii="Times New Roman" w:hAnsi="Times New Roman"/>
          <w:color w:val="000000"/>
          <w:sz w:val="22"/>
          <w:szCs w:val="22"/>
        </w:rPr>
        <w:t xml:space="preserve">prestation : </w:t>
      </w:r>
      <w:r w:rsidR="00B029BA" w:rsidRPr="002405C0">
        <w:rPr>
          <w:rFonts w:ascii="Times New Roman" w:hAnsi="Times New Roman"/>
          <w:color w:val="000000"/>
          <w:sz w:val="22"/>
          <w:szCs w:val="22"/>
        </w:rPr>
        <w:t xml:space="preserve">de </w:t>
      </w:r>
      <w:r w:rsidRPr="002405C0">
        <w:rPr>
          <w:rFonts w:ascii="Times New Roman" w:hAnsi="Times New Roman"/>
          <w:color w:val="000000"/>
          <w:sz w:val="22"/>
          <w:szCs w:val="22"/>
        </w:rPr>
        <w:t>1 à 12</w:t>
      </w:r>
      <w:r w:rsidR="00B029BA" w:rsidRPr="002405C0">
        <w:rPr>
          <w:rFonts w:ascii="Times New Roman" w:hAnsi="Times New Roman"/>
          <w:color w:val="000000"/>
          <w:sz w:val="22"/>
          <w:szCs w:val="22"/>
        </w:rPr>
        <w:t xml:space="preserve"> points</w:t>
      </w:r>
      <w:r w:rsidR="00EA092B" w:rsidRPr="002405C0">
        <w:rPr>
          <w:rFonts w:ascii="Times New Roman" w:hAnsi="Times New Roman"/>
          <w:color w:val="000000"/>
          <w:sz w:val="22"/>
          <w:szCs w:val="22"/>
        </w:rPr>
        <w:t xml:space="preserve"> (1)</w:t>
      </w:r>
    </w:p>
    <w:p w:rsidR="00024C12" w:rsidRPr="002405C0" w:rsidRDefault="00024C12" w:rsidP="00CA4918">
      <w:pPr>
        <w:pStyle w:val="Paragraphedeliste"/>
        <w:numPr>
          <w:ilvl w:val="0"/>
          <w:numId w:val="24"/>
        </w:numPr>
        <w:tabs>
          <w:tab w:val="left" w:pos="6726"/>
        </w:tabs>
        <w:spacing w:line="360" w:lineRule="auto"/>
        <w:rPr>
          <w:rFonts w:ascii="Times New Roman" w:hAnsi="Times New Roman"/>
          <w:color w:val="000000"/>
          <w:sz w:val="22"/>
          <w:szCs w:val="22"/>
        </w:rPr>
      </w:pPr>
      <w:r w:rsidRPr="002405C0">
        <w:rPr>
          <w:rFonts w:ascii="Times New Roman" w:hAnsi="Times New Roman"/>
          <w:color w:val="000000"/>
          <w:sz w:val="22"/>
          <w:szCs w:val="22"/>
        </w:rPr>
        <w:t xml:space="preserve">Environnement : </w:t>
      </w:r>
      <w:r w:rsidR="00B029BA" w:rsidRPr="002405C0">
        <w:rPr>
          <w:rFonts w:ascii="Times New Roman" w:hAnsi="Times New Roman"/>
          <w:color w:val="000000"/>
          <w:sz w:val="22"/>
          <w:szCs w:val="22"/>
        </w:rPr>
        <w:t xml:space="preserve">de </w:t>
      </w:r>
      <w:r w:rsidRPr="002405C0">
        <w:rPr>
          <w:rFonts w:ascii="Times New Roman" w:hAnsi="Times New Roman"/>
          <w:color w:val="000000"/>
          <w:sz w:val="22"/>
          <w:szCs w:val="22"/>
        </w:rPr>
        <w:t>0 à 3 points</w:t>
      </w:r>
    </w:p>
    <w:p w:rsidR="00A768DB" w:rsidRDefault="00A768DB" w:rsidP="00A768DB">
      <w:pPr>
        <w:spacing w:line="360" w:lineRule="auto"/>
        <w:rPr>
          <w:rFonts w:ascii="Times New Roman" w:hAnsi="Times New Roman"/>
          <w:sz w:val="22"/>
          <w:szCs w:val="22"/>
        </w:rPr>
      </w:pPr>
    </w:p>
    <w:p w:rsidR="00A768DB" w:rsidRDefault="00A768DB" w:rsidP="00A768DB">
      <w:pPr>
        <w:spacing w:line="360" w:lineRule="auto"/>
        <w:rPr>
          <w:rFonts w:ascii="Times New Roman" w:hAnsi="Times New Roman"/>
          <w:b/>
          <w:sz w:val="22"/>
          <w:szCs w:val="22"/>
          <w:u w:val="single"/>
        </w:rPr>
      </w:pPr>
      <w:r w:rsidRPr="00A768DB">
        <w:rPr>
          <w:rFonts w:ascii="Times New Roman" w:hAnsi="Times New Roman"/>
          <w:b/>
          <w:sz w:val="22"/>
          <w:szCs w:val="22"/>
          <w:u w:val="single"/>
        </w:rPr>
        <w:t>6.1.2. Critères de sélection lot n° 2</w:t>
      </w:r>
    </w:p>
    <w:p w:rsidR="00A768DB" w:rsidRDefault="00A768DB" w:rsidP="00A768DB">
      <w:pPr>
        <w:spacing w:line="360" w:lineRule="auto"/>
        <w:rPr>
          <w:rFonts w:ascii="Times New Roman" w:hAnsi="Times New Roman"/>
          <w:b/>
          <w:sz w:val="22"/>
          <w:szCs w:val="22"/>
          <w:u w:val="single"/>
        </w:rPr>
      </w:pPr>
    </w:p>
    <w:p w:rsidR="00A768DB" w:rsidRPr="00A768DB" w:rsidRDefault="00A768DB" w:rsidP="00A768DB">
      <w:pPr>
        <w:spacing w:line="360" w:lineRule="auto"/>
        <w:rPr>
          <w:rFonts w:ascii="Times New Roman" w:hAnsi="Times New Roman"/>
          <w:sz w:val="22"/>
          <w:szCs w:val="22"/>
        </w:rPr>
      </w:pPr>
      <w:r>
        <w:rPr>
          <w:rFonts w:ascii="Times New Roman" w:hAnsi="Times New Roman"/>
          <w:b/>
          <w:sz w:val="22"/>
          <w:szCs w:val="22"/>
        </w:rPr>
        <w:tab/>
        <w:t xml:space="preserve">. </w:t>
      </w:r>
      <w:r w:rsidRPr="00C62B06">
        <w:rPr>
          <w:rFonts w:ascii="Times New Roman" w:hAnsi="Times New Roman"/>
          <w:b/>
          <w:sz w:val="22"/>
          <w:szCs w:val="22"/>
        </w:rPr>
        <w:t>Phase de présélection des candidats</w:t>
      </w:r>
      <w:r>
        <w:rPr>
          <w:rFonts w:ascii="Times New Roman" w:hAnsi="Times New Roman"/>
          <w:sz w:val="22"/>
          <w:szCs w:val="22"/>
        </w:rPr>
        <w:t>, 4 fournisseurs seront retenus</w:t>
      </w:r>
      <w:r w:rsidRPr="00A768DB">
        <w:rPr>
          <w:rFonts w:ascii="Times New Roman" w:hAnsi="Times New Roman"/>
          <w:sz w:val="22"/>
          <w:szCs w:val="22"/>
        </w:rPr>
        <w:t xml:space="preserve"> : les critères sont identiques </w:t>
      </w:r>
      <w:r w:rsidR="009B0E45">
        <w:rPr>
          <w:rFonts w:ascii="Times New Roman" w:hAnsi="Times New Roman"/>
          <w:sz w:val="22"/>
          <w:szCs w:val="22"/>
        </w:rPr>
        <w:t>à ceux du l</w:t>
      </w:r>
      <w:r w:rsidRPr="00A768DB">
        <w:rPr>
          <w:rFonts w:ascii="Times New Roman" w:hAnsi="Times New Roman"/>
          <w:sz w:val="22"/>
          <w:szCs w:val="22"/>
        </w:rPr>
        <w:t>ot n° 1</w:t>
      </w:r>
      <w:r w:rsidR="00C62B06">
        <w:rPr>
          <w:rFonts w:ascii="Times New Roman" w:hAnsi="Times New Roman"/>
          <w:sz w:val="22"/>
          <w:szCs w:val="22"/>
        </w:rPr>
        <w:t>.</w:t>
      </w:r>
    </w:p>
    <w:p w:rsidR="00C62B06" w:rsidRDefault="00A768DB" w:rsidP="00A768DB">
      <w:pPr>
        <w:spacing w:line="360" w:lineRule="auto"/>
        <w:rPr>
          <w:rFonts w:ascii="Times New Roman" w:hAnsi="Times New Roman"/>
          <w:sz w:val="22"/>
          <w:szCs w:val="22"/>
        </w:rPr>
      </w:pPr>
      <w:r w:rsidRPr="00A768DB">
        <w:rPr>
          <w:rFonts w:ascii="Times New Roman" w:hAnsi="Times New Roman"/>
          <w:sz w:val="22"/>
          <w:szCs w:val="22"/>
        </w:rPr>
        <w:tab/>
        <w:t xml:space="preserve">. </w:t>
      </w:r>
      <w:r w:rsidRPr="00C62B06">
        <w:rPr>
          <w:rFonts w:ascii="Times New Roman" w:hAnsi="Times New Roman"/>
          <w:b/>
          <w:sz w:val="22"/>
          <w:szCs w:val="22"/>
        </w:rPr>
        <w:t>Phase marché subséquents</w:t>
      </w:r>
      <w:r w:rsidRPr="00A768DB">
        <w:rPr>
          <w:rFonts w:ascii="Times New Roman" w:hAnsi="Times New Roman"/>
          <w:sz w:val="22"/>
          <w:szCs w:val="22"/>
        </w:rPr>
        <w:t xml:space="preserve"> : </w:t>
      </w:r>
    </w:p>
    <w:p w:rsidR="00A768DB" w:rsidRDefault="007B1F43" w:rsidP="00C62B06">
      <w:pPr>
        <w:spacing w:line="360" w:lineRule="auto"/>
        <w:ind w:firstLine="284"/>
        <w:rPr>
          <w:rFonts w:ascii="Times New Roman" w:hAnsi="Times New Roman"/>
          <w:sz w:val="22"/>
          <w:szCs w:val="22"/>
        </w:rPr>
      </w:pPr>
      <w:r>
        <w:rPr>
          <w:rFonts w:ascii="Times New Roman" w:hAnsi="Times New Roman"/>
          <w:sz w:val="22"/>
          <w:szCs w:val="22"/>
        </w:rPr>
        <w:t xml:space="preserve">- </w:t>
      </w:r>
      <w:r w:rsidR="00C62B06">
        <w:rPr>
          <w:rFonts w:ascii="Times New Roman" w:hAnsi="Times New Roman"/>
          <w:sz w:val="22"/>
          <w:szCs w:val="22"/>
        </w:rPr>
        <w:t>Prix 1 à 10 points</w:t>
      </w:r>
      <w:r w:rsidR="009B0E45">
        <w:rPr>
          <w:rFonts w:ascii="Times New Roman" w:hAnsi="Times New Roman"/>
          <w:sz w:val="22"/>
          <w:szCs w:val="22"/>
        </w:rPr>
        <w:t xml:space="preserve"> (par fourniture d’un devis spécifique conforma à la demande de l’établissement)</w:t>
      </w:r>
    </w:p>
    <w:p w:rsidR="00C62B06" w:rsidRDefault="007B1F43" w:rsidP="00C62B06">
      <w:pPr>
        <w:spacing w:line="360" w:lineRule="auto"/>
        <w:ind w:firstLine="284"/>
        <w:rPr>
          <w:rFonts w:ascii="Times New Roman" w:hAnsi="Times New Roman"/>
          <w:sz w:val="22"/>
          <w:szCs w:val="22"/>
        </w:rPr>
      </w:pPr>
      <w:r>
        <w:rPr>
          <w:rFonts w:ascii="Times New Roman" w:hAnsi="Times New Roman"/>
          <w:sz w:val="22"/>
          <w:szCs w:val="22"/>
        </w:rPr>
        <w:t xml:space="preserve">- </w:t>
      </w:r>
      <w:r w:rsidR="00C62B06">
        <w:rPr>
          <w:rFonts w:ascii="Times New Roman" w:hAnsi="Times New Roman"/>
          <w:sz w:val="22"/>
          <w:szCs w:val="22"/>
        </w:rPr>
        <w:t>Qualité du produit 1 à 10 points</w:t>
      </w:r>
      <w:r w:rsidR="009B0E45">
        <w:rPr>
          <w:rFonts w:ascii="Times New Roman" w:hAnsi="Times New Roman"/>
          <w:sz w:val="22"/>
          <w:szCs w:val="22"/>
        </w:rPr>
        <w:t xml:space="preserve"> (par fourniture notamment de la fiche technique des produits proposés)</w:t>
      </w:r>
    </w:p>
    <w:p w:rsidR="00C62B06" w:rsidRPr="00C62B06" w:rsidRDefault="00C62B06" w:rsidP="007B1F43">
      <w:pPr>
        <w:spacing w:line="360" w:lineRule="auto"/>
        <w:jc w:val="both"/>
        <w:rPr>
          <w:rFonts w:ascii="Times New Roman" w:hAnsi="Times New Roman"/>
          <w:sz w:val="22"/>
          <w:szCs w:val="22"/>
        </w:rPr>
      </w:pPr>
      <w:r>
        <w:rPr>
          <w:rFonts w:ascii="Times New Roman" w:hAnsi="Times New Roman"/>
          <w:sz w:val="22"/>
          <w:szCs w:val="22"/>
        </w:rPr>
        <w:t>NB : les prix donnés dans le BPU sont contractuels</w:t>
      </w:r>
      <w:r w:rsidR="007B1F43">
        <w:rPr>
          <w:rFonts w:ascii="Times New Roman" w:hAnsi="Times New Roman"/>
          <w:sz w:val="22"/>
          <w:szCs w:val="22"/>
        </w:rPr>
        <w:t>. Par conséquent  la proposition financière présentée dans le cadre d’un marché subséquent ne peut pas être à qualité égale, supérieure aux prix du BPU. La clause de révision de prix s’appliquera ensuite aux prix références du BPU afin de maintenir l’équité économique du marché.</w:t>
      </w:r>
      <w:bookmarkStart w:id="0" w:name="_GoBack"/>
      <w:bookmarkEnd w:id="0"/>
    </w:p>
    <w:p w:rsidR="00E7215C" w:rsidRPr="002405C0" w:rsidRDefault="00E7215C" w:rsidP="00024C12">
      <w:pPr>
        <w:rPr>
          <w:rFonts w:ascii="Times New Roman" w:hAnsi="Times New Roman"/>
          <w:b/>
          <w:sz w:val="22"/>
          <w:szCs w:val="22"/>
        </w:rPr>
      </w:pPr>
    </w:p>
    <w:p w:rsidR="00CF6116" w:rsidRPr="002405C0" w:rsidRDefault="00CF6116" w:rsidP="00CF6116">
      <w:pPr>
        <w:pStyle w:val="RedTxt"/>
        <w:keepLines/>
        <w:ind w:left="709" w:hanging="709"/>
        <w:jc w:val="both"/>
        <w:rPr>
          <w:rFonts w:ascii="Times New Roman" w:hAnsi="Times New Roman"/>
          <w:b/>
          <w:sz w:val="24"/>
          <w:szCs w:val="24"/>
          <w:u w:val="single"/>
        </w:rPr>
      </w:pPr>
      <w:r w:rsidRPr="002405C0">
        <w:rPr>
          <w:rFonts w:ascii="Times New Roman" w:hAnsi="Times New Roman"/>
          <w:b/>
          <w:sz w:val="24"/>
          <w:szCs w:val="24"/>
          <w:u w:val="single"/>
        </w:rPr>
        <w:t>6.2 Echantillons et fiches techniques</w:t>
      </w:r>
    </w:p>
    <w:p w:rsidR="00CF6116" w:rsidRPr="002405C0" w:rsidRDefault="00CF6116" w:rsidP="00CA4918">
      <w:pPr>
        <w:spacing w:line="360" w:lineRule="auto"/>
        <w:rPr>
          <w:rFonts w:ascii="Times New Roman" w:hAnsi="Times New Roman"/>
          <w:sz w:val="22"/>
          <w:szCs w:val="22"/>
        </w:rPr>
      </w:pPr>
    </w:p>
    <w:p w:rsidR="00CF6116" w:rsidRPr="002405C0" w:rsidRDefault="00C5285B" w:rsidP="00CA4918">
      <w:pPr>
        <w:spacing w:line="360" w:lineRule="auto"/>
        <w:rPr>
          <w:rFonts w:ascii="Times New Roman" w:hAnsi="Times New Roman"/>
          <w:sz w:val="22"/>
          <w:szCs w:val="22"/>
        </w:rPr>
      </w:pPr>
      <w:r w:rsidRPr="002405C0">
        <w:rPr>
          <w:rFonts w:ascii="Times New Roman" w:hAnsi="Times New Roman"/>
          <w:sz w:val="22"/>
          <w:szCs w:val="22"/>
        </w:rPr>
        <w:t>Les échantillons doivent être parfaitement conformes aux produits fournis au marché</w:t>
      </w:r>
    </w:p>
    <w:p w:rsidR="00CF6116" w:rsidRPr="002405C0" w:rsidRDefault="00CF6116" w:rsidP="00CA4918">
      <w:pPr>
        <w:spacing w:line="360" w:lineRule="auto"/>
        <w:rPr>
          <w:rFonts w:ascii="Times New Roman" w:hAnsi="Times New Roman"/>
          <w:sz w:val="22"/>
          <w:szCs w:val="22"/>
        </w:rPr>
      </w:pPr>
      <w:r w:rsidRPr="002405C0">
        <w:rPr>
          <w:rFonts w:ascii="Times New Roman" w:hAnsi="Times New Roman"/>
          <w:sz w:val="22"/>
          <w:szCs w:val="22"/>
        </w:rPr>
        <w:t xml:space="preserve">Le candidat devra fournir impérativement la fiche technique pour chaque référence de papier proposé au bordereau des prix </w:t>
      </w:r>
    </w:p>
    <w:p w:rsidR="00CF6116" w:rsidRPr="002405C0" w:rsidRDefault="00CF6116" w:rsidP="00CA4918">
      <w:pPr>
        <w:spacing w:line="360" w:lineRule="auto"/>
        <w:rPr>
          <w:rFonts w:ascii="Times New Roman" w:hAnsi="Times New Roman"/>
          <w:sz w:val="22"/>
          <w:szCs w:val="22"/>
        </w:rPr>
      </w:pPr>
      <w:r w:rsidRPr="002405C0">
        <w:rPr>
          <w:rFonts w:ascii="Times New Roman" w:hAnsi="Times New Roman"/>
          <w:sz w:val="22"/>
          <w:szCs w:val="22"/>
        </w:rPr>
        <w:t xml:space="preserve">Tous les documents constituant ou accompagnant l'offre doivent être impérativement en français ou traduits en français </w:t>
      </w:r>
    </w:p>
    <w:p w:rsidR="00CF6116" w:rsidRPr="002405C0" w:rsidRDefault="00CF6116" w:rsidP="00024C12">
      <w:pPr>
        <w:rPr>
          <w:rFonts w:ascii="Times New Roman" w:hAnsi="Times New Roman"/>
          <w:sz w:val="22"/>
          <w:szCs w:val="22"/>
        </w:rPr>
      </w:pPr>
    </w:p>
    <w:p w:rsidR="00640A3B" w:rsidRPr="002405C0" w:rsidRDefault="00640A3B">
      <w:pPr>
        <w:pStyle w:val="RedTxt"/>
        <w:keepLines/>
        <w:ind w:left="709" w:hanging="709"/>
        <w:jc w:val="both"/>
        <w:rPr>
          <w:rFonts w:ascii="Times New Roman" w:hAnsi="Times New Roman"/>
          <w:b/>
          <w:sz w:val="24"/>
          <w:szCs w:val="24"/>
          <w:u w:val="single"/>
        </w:rPr>
      </w:pPr>
      <w:r w:rsidRPr="002405C0">
        <w:rPr>
          <w:rFonts w:ascii="Times New Roman" w:hAnsi="Times New Roman"/>
          <w:b/>
          <w:sz w:val="24"/>
          <w:szCs w:val="24"/>
          <w:u w:val="single"/>
        </w:rPr>
        <w:t>6.</w:t>
      </w:r>
      <w:r w:rsidR="00CF6116" w:rsidRPr="002405C0">
        <w:rPr>
          <w:rFonts w:ascii="Times New Roman" w:hAnsi="Times New Roman"/>
          <w:b/>
          <w:sz w:val="24"/>
          <w:szCs w:val="24"/>
          <w:u w:val="single"/>
        </w:rPr>
        <w:t>3</w:t>
      </w:r>
      <w:r w:rsidRPr="002405C0">
        <w:rPr>
          <w:rFonts w:ascii="Times New Roman" w:hAnsi="Times New Roman"/>
          <w:b/>
          <w:sz w:val="24"/>
          <w:szCs w:val="24"/>
          <w:u w:val="single"/>
        </w:rPr>
        <w:t xml:space="preserve"> Modalités d’attribution du marché</w:t>
      </w:r>
    </w:p>
    <w:p w:rsidR="00640A3B" w:rsidRPr="002405C0" w:rsidRDefault="00640A3B">
      <w:pPr>
        <w:pStyle w:val="RedTxt"/>
        <w:rPr>
          <w:rFonts w:asciiTheme="majorHAnsi" w:hAnsiTheme="majorHAnsi" w:cs="Arial"/>
          <w:b/>
          <w:sz w:val="24"/>
          <w:szCs w:val="24"/>
        </w:rPr>
      </w:pPr>
    </w:p>
    <w:p w:rsidR="00640A3B" w:rsidRPr="002405C0" w:rsidRDefault="00CA4918" w:rsidP="00CA4918">
      <w:pPr>
        <w:spacing w:line="360" w:lineRule="auto"/>
        <w:rPr>
          <w:rFonts w:ascii="Times New Roman" w:hAnsi="Times New Roman"/>
          <w:sz w:val="22"/>
          <w:szCs w:val="22"/>
        </w:rPr>
      </w:pPr>
      <w:r w:rsidRPr="002405C0">
        <w:rPr>
          <w:rFonts w:ascii="Times New Roman" w:hAnsi="Times New Roman"/>
          <w:sz w:val="22"/>
          <w:szCs w:val="22"/>
        </w:rPr>
        <w:t>-</w:t>
      </w:r>
      <w:r w:rsidR="00640A3B" w:rsidRPr="002405C0">
        <w:rPr>
          <w:rFonts w:ascii="Times New Roman" w:hAnsi="Times New Roman"/>
          <w:sz w:val="22"/>
          <w:szCs w:val="22"/>
        </w:rPr>
        <w:t>L'offre la mieux classée est retenue.</w:t>
      </w:r>
    </w:p>
    <w:p w:rsidR="00640A3B" w:rsidRPr="002405C0" w:rsidRDefault="00CA4918" w:rsidP="00CA4918">
      <w:pPr>
        <w:spacing w:line="360" w:lineRule="auto"/>
        <w:rPr>
          <w:rFonts w:ascii="Times New Roman" w:hAnsi="Times New Roman"/>
          <w:sz w:val="22"/>
          <w:szCs w:val="22"/>
        </w:rPr>
      </w:pPr>
      <w:r w:rsidRPr="002405C0">
        <w:rPr>
          <w:rFonts w:ascii="Times New Roman" w:hAnsi="Times New Roman"/>
          <w:sz w:val="22"/>
          <w:szCs w:val="22"/>
        </w:rPr>
        <w:t>-</w:t>
      </w:r>
      <w:r w:rsidR="00640A3B" w:rsidRPr="002405C0">
        <w:rPr>
          <w:rFonts w:ascii="Times New Roman" w:hAnsi="Times New Roman"/>
          <w:sz w:val="22"/>
          <w:szCs w:val="22"/>
        </w:rPr>
        <w:t xml:space="preserve">Seul le candidat retenu au terme du classement des offres devra produire, s'il ne l'a pas déjà fait dans l'enveloppe relative à la candidature, les certificats délivrés par les administrations et organismes compétents. </w:t>
      </w: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sz w:val="22"/>
          <w:szCs w:val="22"/>
        </w:rPr>
        <w:t>Ces documents sont précisés ci-dessus au point 4 du 2.1 (contenu de l'enveloppe relative à la candidature).</w:t>
      </w:r>
    </w:p>
    <w:p w:rsidR="00640A3B" w:rsidRDefault="00640A3B" w:rsidP="00CA4918">
      <w:pPr>
        <w:spacing w:line="360" w:lineRule="auto"/>
        <w:rPr>
          <w:rFonts w:ascii="Times New Roman" w:hAnsi="Times New Roman"/>
          <w:sz w:val="22"/>
          <w:szCs w:val="22"/>
        </w:rPr>
      </w:pPr>
    </w:p>
    <w:p w:rsidR="00C62B06" w:rsidRDefault="00C62B06" w:rsidP="00CA4918">
      <w:pPr>
        <w:spacing w:line="360" w:lineRule="auto"/>
        <w:rPr>
          <w:rFonts w:ascii="Times New Roman" w:hAnsi="Times New Roman"/>
          <w:sz w:val="22"/>
          <w:szCs w:val="22"/>
        </w:rPr>
      </w:pPr>
    </w:p>
    <w:p w:rsidR="00C62B06" w:rsidRPr="002405C0" w:rsidRDefault="00C62B06" w:rsidP="00CA4918">
      <w:pPr>
        <w:spacing w:line="360" w:lineRule="auto"/>
        <w:rPr>
          <w:rFonts w:ascii="Times New Roman" w:hAnsi="Times New Roman"/>
          <w:sz w:val="22"/>
          <w:szCs w:val="22"/>
        </w:rPr>
      </w:pPr>
    </w:p>
    <w:p w:rsidR="00640A3B" w:rsidRPr="002405C0" w:rsidRDefault="00CA4918" w:rsidP="00CA4918">
      <w:pPr>
        <w:pStyle w:val="RedTxt"/>
        <w:keepLines/>
        <w:numPr>
          <w:ilvl w:val="12"/>
          <w:numId w:val="0"/>
        </w:numPr>
        <w:tabs>
          <w:tab w:val="left" w:pos="-142"/>
        </w:tabs>
        <w:spacing w:line="360" w:lineRule="auto"/>
        <w:jc w:val="both"/>
        <w:rPr>
          <w:rFonts w:asciiTheme="majorHAnsi" w:hAnsiTheme="majorHAnsi" w:cs="Arial"/>
          <w:b/>
          <w:sz w:val="24"/>
          <w:szCs w:val="24"/>
          <w:u w:val="single"/>
        </w:rPr>
      </w:pPr>
      <w:r w:rsidRPr="002405C0">
        <w:rPr>
          <w:rFonts w:asciiTheme="majorHAnsi" w:hAnsiTheme="majorHAnsi" w:cs="Arial"/>
          <w:b/>
          <w:sz w:val="24"/>
          <w:szCs w:val="24"/>
          <w:u w:val="single"/>
        </w:rPr>
        <w:t xml:space="preserve">Important </w:t>
      </w:r>
      <w:r w:rsidR="00640A3B" w:rsidRPr="002405C0">
        <w:rPr>
          <w:rFonts w:asciiTheme="majorHAnsi" w:hAnsiTheme="majorHAnsi" w:cs="Arial"/>
          <w:b/>
          <w:sz w:val="24"/>
          <w:szCs w:val="24"/>
          <w:u w:val="single"/>
        </w:rPr>
        <w:t>:</w:t>
      </w:r>
    </w:p>
    <w:p w:rsidR="00640A3B" w:rsidRPr="002405C0" w:rsidRDefault="00640A3B" w:rsidP="00CA4918">
      <w:pPr>
        <w:spacing w:line="360" w:lineRule="auto"/>
        <w:rPr>
          <w:rFonts w:ascii="Times New Roman" w:hAnsi="Times New Roman"/>
          <w:sz w:val="22"/>
          <w:szCs w:val="22"/>
        </w:rPr>
      </w:pPr>
      <w:r w:rsidRPr="002405C0">
        <w:rPr>
          <w:rFonts w:ascii="Times New Roman" w:hAnsi="Times New Roman"/>
          <w:sz w:val="22"/>
          <w:szCs w:val="22"/>
        </w:rPr>
        <w:t>Les administrations et organismes ne délivrant qu'un certificat par an, il appartient au</w:t>
      </w:r>
      <w:r w:rsidRPr="002405C0">
        <w:t xml:space="preserve"> </w:t>
      </w:r>
      <w:r w:rsidRPr="002405C0">
        <w:rPr>
          <w:rFonts w:ascii="Times New Roman" w:hAnsi="Times New Roman"/>
          <w:sz w:val="22"/>
          <w:szCs w:val="22"/>
        </w:rPr>
        <w:t>candidat de produire une photocopie de chacun des originaux sur laquelle il portera lui-même, la mention manuscrite :</w:t>
      </w:r>
    </w:p>
    <w:p w:rsidR="00640A3B" w:rsidRPr="002405C0" w:rsidRDefault="00640A3B" w:rsidP="00024C12">
      <w:pPr>
        <w:rPr>
          <w:rFonts w:ascii="Times New Roman" w:hAnsi="Times New Roman"/>
          <w:sz w:val="22"/>
          <w:szCs w:val="22"/>
        </w:rPr>
      </w:pPr>
    </w:p>
    <w:p w:rsidR="00640A3B" w:rsidRPr="002405C0" w:rsidRDefault="00640A3B" w:rsidP="00B416DE">
      <w:pPr>
        <w:jc w:val="center"/>
        <w:rPr>
          <w:rFonts w:ascii="Times New Roman" w:hAnsi="Times New Roman"/>
          <w:i/>
          <w:sz w:val="22"/>
          <w:szCs w:val="22"/>
        </w:rPr>
      </w:pPr>
      <w:r w:rsidRPr="002405C0">
        <w:rPr>
          <w:rFonts w:ascii="Times New Roman" w:hAnsi="Times New Roman"/>
          <w:i/>
          <w:sz w:val="22"/>
          <w:szCs w:val="22"/>
        </w:rPr>
        <w:t>"Je soussigné(e) [Nom signataire] agissant au nom de [Dénomination candidat] atteste sur l'honneur que la présente photocopie est conforme à l'original".</w:t>
      </w:r>
    </w:p>
    <w:p w:rsidR="00640A3B" w:rsidRPr="002405C0" w:rsidRDefault="00640A3B" w:rsidP="00B416DE">
      <w:pPr>
        <w:jc w:val="center"/>
        <w:rPr>
          <w:rFonts w:ascii="Times New Roman" w:hAnsi="Times New Roman"/>
          <w:i/>
          <w:sz w:val="22"/>
          <w:szCs w:val="22"/>
        </w:rPr>
      </w:pPr>
      <w:r w:rsidRPr="002405C0">
        <w:rPr>
          <w:rFonts w:ascii="Times New Roman" w:hAnsi="Times New Roman"/>
          <w:i/>
          <w:sz w:val="22"/>
          <w:szCs w:val="22"/>
        </w:rPr>
        <w:t>Date</w:t>
      </w:r>
    </w:p>
    <w:p w:rsidR="00640A3B" w:rsidRPr="002405C0" w:rsidRDefault="00640A3B" w:rsidP="00B416DE">
      <w:pPr>
        <w:jc w:val="center"/>
        <w:rPr>
          <w:rFonts w:ascii="Times New Roman" w:hAnsi="Times New Roman"/>
          <w:i/>
          <w:sz w:val="22"/>
          <w:szCs w:val="22"/>
        </w:rPr>
      </w:pPr>
      <w:r w:rsidRPr="002405C0">
        <w:rPr>
          <w:rFonts w:ascii="Times New Roman" w:hAnsi="Times New Roman"/>
          <w:i/>
          <w:sz w:val="22"/>
          <w:szCs w:val="22"/>
        </w:rPr>
        <w:t>Signature</w:t>
      </w:r>
    </w:p>
    <w:p w:rsidR="00640A3B" w:rsidRPr="002405C0" w:rsidRDefault="00640A3B" w:rsidP="00024C12">
      <w:pPr>
        <w:rPr>
          <w:rFonts w:ascii="Times New Roman" w:hAnsi="Times New Roman"/>
          <w:sz w:val="22"/>
          <w:szCs w:val="22"/>
        </w:rPr>
      </w:pPr>
    </w:p>
    <w:p w:rsidR="00640A3B" w:rsidRPr="002405C0" w:rsidRDefault="00640A3B" w:rsidP="00B416DE">
      <w:pPr>
        <w:spacing w:line="360" w:lineRule="auto"/>
        <w:rPr>
          <w:rFonts w:ascii="Times New Roman" w:hAnsi="Times New Roman"/>
          <w:sz w:val="22"/>
          <w:szCs w:val="22"/>
        </w:rPr>
      </w:pPr>
      <w:r w:rsidRPr="002405C0">
        <w:rPr>
          <w:rFonts w:ascii="Times New Roman" w:hAnsi="Times New Roman"/>
          <w:sz w:val="22"/>
          <w:szCs w:val="22"/>
        </w:rPr>
        <w:t>La personne responsable du marché avise tous les autres candidats du rejet de leur offre après attribution du marché.</w:t>
      </w:r>
    </w:p>
    <w:p w:rsidR="00570A50" w:rsidRPr="002405C0" w:rsidRDefault="00570A50" w:rsidP="00024C12">
      <w:pPr>
        <w:rPr>
          <w:rFonts w:ascii="Times New Roman" w:hAnsi="Times New Roman"/>
          <w:sz w:val="22"/>
          <w:szCs w:val="22"/>
        </w:rPr>
      </w:pPr>
    </w:p>
    <w:p w:rsidR="00640A3B" w:rsidRPr="002405C0" w:rsidRDefault="00640A3B">
      <w:pPr>
        <w:pStyle w:val="RedTitre2"/>
        <w:keepNext/>
        <w:pBdr>
          <w:top w:val="none" w:sz="0" w:space="0" w:color="auto"/>
          <w:left w:val="none" w:sz="0" w:space="0" w:color="auto"/>
          <w:bottom w:val="none" w:sz="0" w:space="0" w:color="auto"/>
          <w:right w:val="none" w:sz="0" w:space="0" w:color="auto"/>
        </w:pBdr>
        <w:shd w:val="pct10" w:color="auto" w:fill="auto"/>
        <w:rPr>
          <w:rFonts w:asciiTheme="majorHAnsi" w:hAnsiTheme="majorHAnsi" w:cs="Arial"/>
          <w:sz w:val="32"/>
          <w:szCs w:val="32"/>
        </w:rPr>
      </w:pPr>
      <w:r w:rsidRPr="002405C0">
        <w:rPr>
          <w:rFonts w:asciiTheme="majorHAnsi" w:hAnsiTheme="majorHAnsi" w:cs="Arial"/>
          <w:sz w:val="32"/>
          <w:szCs w:val="32"/>
        </w:rPr>
        <w:t>7 - Renseignements</w:t>
      </w:r>
    </w:p>
    <w:p w:rsidR="00640A3B" w:rsidRPr="002405C0" w:rsidRDefault="00640A3B">
      <w:pPr>
        <w:pStyle w:val="RedTxt"/>
        <w:keepLines/>
        <w:spacing w:after="60"/>
        <w:jc w:val="both"/>
        <w:rPr>
          <w:rFonts w:asciiTheme="majorHAnsi" w:hAnsiTheme="majorHAnsi" w:cs="Arial"/>
          <w:b/>
          <w:sz w:val="24"/>
          <w:szCs w:val="24"/>
        </w:rPr>
      </w:pPr>
    </w:p>
    <w:p w:rsidR="00791651" w:rsidRPr="00C62B06" w:rsidRDefault="00791651" w:rsidP="00024C12">
      <w:pPr>
        <w:rPr>
          <w:rFonts w:ascii="Times New Roman" w:hAnsi="Times New Roman"/>
          <w:b/>
          <w:sz w:val="22"/>
          <w:szCs w:val="22"/>
        </w:rPr>
      </w:pPr>
      <w:r w:rsidRPr="00C62B06">
        <w:rPr>
          <w:rFonts w:ascii="Times New Roman" w:hAnsi="Times New Roman"/>
          <w:b/>
          <w:sz w:val="22"/>
          <w:szCs w:val="22"/>
        </w:rPr>
        <w:t xml:space="preserve">Pour le lot n° 1 </w:t>
      </w:r>
    </w:p>
    <w:p w:rsidR="00570A50" w:rsidRPr="002405C0" w:rsidRDefault="00570A50" w:rsidP="00024C12">
      <w:pPr>
        <w:rPr>
          <w:rFonts w:ascii="Times New Roman" w:hAnsi="Times New Roman"/>
          <w:sz w:val="22"/>
          <w:szCs w:val="22"/>
        </w:rPr>
      </w:pPr>
      <w:r w:rsidRPr="002405C0">
        <w:rPr>
          <w:rFonts w:ascii="Times New Roman" w:hAnsi="Times New Roman"/>
          <w:sz w:val="22"/>
          <w:szCs w:val="22"/>
        </w:rPr>
        <w:t>Les renseignements d’ordre administratif peuvent être obtenus auprès de:</w:t>
      </w:r>
    </w:p>
    <w:p w:rsidR="00570A50" w:rsidRPr="0068558A" w:rsidRDefault="002A6923" w:rsidP="0068558A">
      <w:pPr>
        <w:pStyle w:val="Paragraphedeliste"/>
        <w:numPr>
          <w:ilvl w:val="0"/>
          <w:numId w:val="28"/>
        </w:numPr>
        <w:rPr>
          <w:rFonts w:ascii="Times New Roman" w:hAnsi="Times New Roman"/>
          <w:sz w:val="22"/>
          <w:szCs w:val="22"/>
        </w:rPr>
      </w:pPr>
      <w:r w:rsidRPr="0068558A">
        <w:rPr>
          <w:rFonts w:ascii="Times New Roman" w:hAnsi="Times New Roman"/>
          <w:sz w:val="22"/>
          <w:szCs w:val="22"/>
        </w:rPr>
        <w:t xml:space="preserve">Muriel PRADEILLES, AAE </w:t>
      </w:r>
      <w:r w:rsidR="00570A50" w:rsidRPr="0068558A">
        <w:rPr>
          <w:rFonts w:ascii="Times New Roman" w:hAnsi="Times New Roman"/>
          <w:sz w:val="22"/>
          <w:szCs w:val="22"/>
        </w:rPr>
        <w:t xml:space="preserve">au lycée </w:t>
      </w:r>
      <w:r w:rsidRPr="0068558A">
        <w:rPr>
          <w:rFonts w:ascii="Times New Roman" w:hAnsi="Times New Roman"/>
          <w:sz w:val="22"/>
          <w:szCs w:val="22"/>
        </w:rPr>
        <w:t>Bourdelle</w:t>
      </w:r>
    </w:p>
    <w:p w:rsidR="00570A50" w:rsidRPr="002405C0" w:rsidRDefault="00570A50" w:rsidP="00024C12">
      <w:pPr>
        <w:rPr>
          <w:rFonts w:ascii="Times New Roman" w:hAnsi="Times New Roman"/>
          <w:sz w:val="22"/>
          <w:szCs w:val="22"/>
        </w:rPr>
      </w:pPr>
      <w:r w:rsidRPr="002405C0">
        <w:rPr>
          <w:rFonts w:ascii="Times New Roman" w:hAnsi="Times New Roman"/>
          <w:sz w:val="22"/>
          <w:szCs w:val="22"/>
        </w:rPr>
        <w:t xml:space="preserve">Téléphone : </w:t>
      </w:r>
      <w:r w:rsidR="0068558A">
        <w:rPr>
          <w:rFonts w:ascii="Times New Roman" w:hAnsi="Times New Roman"/>
          <w:sz w:val="22"/>
          <w:szCs w:val="22"/>
        </w:rPr>
        <w:t>05 67 05 90 14</w:t>
      </w:r>
      <w:r w:rsidRPr="002405C0">
        <w:rPr>
          <w:rFonts w:ascii="Times New Roman" w:hAnsi="Times New Roman"/>
          <w:sz w:val="22"/>
          <w:szCs w:val="22"/>
        </w:rPr>
        <w:t xml:space="preserve">- télécopie </w:t>
      </w:r>
      <w:r w:rsidR="0068558A">
        <w:rPr>
          <w:rFonts w:ascii="Times New Roman" w:hAnsi="Times New Roman"/>
          <w:sz w:val="22"/>
          <w:szCs w:val="22"/>
        </w:rPr>
        <w:t>05 63 92 63 49</w:t>
      </w:r>
    </w:p>
    <w:p w:rsidR="00570A50" w:rsidRPr="00D445CE" w:rsidRDefault="00570A50" w:rsidP="00024C12">
      <w:pPr>
        <w:rPr>
          <w:rFonts w:ascii="Times New Roman" w:hAnsi="Times New Roman"/>
          <w:sz w:val="22"/>
          <w:szCs w:val="22"/>
        </w:rPr>
      </w:pPr>
      <w:r w:rsidRPr="00D445CE">
        <w:rPr>
          <w:rFonts w:ascii="Times New Roman" w:hAnsi="Times New Roman"/>
          <w:sz w:val="22"/>
          <w:szCs w:val="22"/>
        </w:rPr>
        <w:t xml:space="preserve">Mel : </w:t>
      </w:r>
      <w:hyperlink r:id="rId9" w:history="1">
        <w:r w:rsidR="0068558A" w:rsidRPr="00D445CE">
          <w:rPr>
            <w:rStyle w:val="Lienhypertexte"/>
            <w:rFonts w:ascii="Times New Roman" w:hAnsi="Times New Roman"/>
            <w:sz w:val="22"/>
            <w:szCs w:val="22"/>
          </w:rPr>
          <w:t>intendance.bourdelle@ac-toulouse.fr</w:t>
        </w:r>
      </w:hyperlink>
    </w:p>
    <w:p w:rsidR="00570A50" w:rsidRPr="00D445CE" w:rsidRDefault="00570A50" w:rsidP="00024C12">
      <w:pPr>
        <w:rPr>
          <w:rFonts w:ascii="Times New Roman" w:hAnsi="Times New Roman"/>
          <w:sz w:val="22"/>
          <w:szCs w:val="22"/>
        </w:rPr>
      </w:pPr>
    </w:p>
    <w:p w:rsidR="00570A50" w:rsidRPr="002405C0" w:rsidRDefault="00570A50" w:rsidP="00024C12">
      <w:pPr>
        <w:rPr>
          <w:rFonts w:ascii="Times New Roman" w:hAnsi="Times New Roman"/>
          <w:sz w:val="22"/>
          <w:szCs w:val="22"/>
        </w:rPr>
      </w:pPr>
      <w:r w:rsidRPr="002405C0">
        <w:rPr>
          <w:rFonts w:ascii="Times New Roman" w:hAnsi="Times New Roman"/>
          <w:sz w:val="22"/>
          <w:szCs w:val="22"/>
        </w:rPr>
        <w:t>Ceux d’ordre technique :</w:t>
      </w:r>
    </w:p>
    <w:p w:rsidR="00570A50" w:rsidRPr="00BC4634" w:rsidRDefault="00B7492C" w:rsidP="00024C12">
      <w:pPr>
        <w:pStyle w:val="Paragraphedeliste"/>
        <w:numPr>
          <w:ilvl w:val="0"/>
          <w:numId w:val="27"/>
        </w:numPr>
        <w:rPr>
          <w:rFonts w:ascii="Times New Roman" w:hAnsi="Times New Roman"/>
          <w:sz w:val="22"/>
          <w:szCs w:val="22"/>
        </w:rPr>
      </w:pPr>
      <w:r w:rsidRPr="00BC4634">
        <w:rPr>
          <w:rFonts w:ascii="Times New Roman" w:hAnsi="Times New Roman"/>
          <w:sz w:val="22"/>
          <w:szCs w:val="22"/>
        </w:rPr>
        <w:t>Sylvie GATISSON, secrétaire d’intendance</w:t>
      </w:r>
    </w:p>
    <w:p w:rsidR="00B85593" w:rsidRDefault="00B85593" w:rsidP="00024C12">
      <w:pPr>
        <w:rPr>
          <w:rFonts w:ascii="Times New Roman" w:hAnsi="Times New Roman"/>
          <w:sz w:val="22"/>
          <w:szCs w:val="22"/>
        </w:rPr>
      </w:pPr>
      <w:r w:rsidRPr="002405C0">
        <w:rPr>
          <w:rFonts w:ascii="Times New Roman" w:hAnsi="Times New Roman"/>
          <w:sz w:val="22"/>
          <w:szCs w:val="22"/>
        </w:rPr>
        <w:t>Téléphone :</w:t>
      </w:r>
      <w:r w:rsidR="00B7492C">
        <w:rPr>
          <w:rFonts w:ascii="Times New Roman" w:hAnsi="Times New Roman"/>
          <w:sz w:val="22"/>
          <w:szCs w:val="22"/>
        </w:rPr>
        <w:t xml:space="preserve"> 05 </w:t>
      </w:r>
      <w:r w:rsidR="00BC4634">
        <w:rPr>
          <w:rFonts w:ascii="Times New Roman" w:hAnsi="Times New Roman"/>
          <w:sz w:val="22"/>
          <w:szCs w:val="22"/>
        </w:rPr>
        <w:t>67 05 90 18</w:t>
      </w:r>
    </w:p>
    <w:p w:rsidR="00791651" w:rsidRDefault="00791651" w:rsidP="00024C12">
      <w:pPr>
        <w:rPr>
          <w:rFonts w:ascii="Times New Roman" w:hAnsi="Times New Roman"/>
          <w:sz w:val="22"/>
          <w:szCs w:val="22"/>
        </w:rPr>
      </w:pPr>
    </w:p>
    <w:p w:rsidR="00791651" w:rsidRPr="00C62B06" w:rsidRDefault="00791651" w:rsidP="00024C12">
      <w:pPr>
        <w:rPr>
          <w:rFonts w:ascii="Times New Roman" w:hAnsi="Times New Roman"/>
          <w:b/>
          <w:sz w:val="22"/>
          <w:szCs w:val="22"/>
        </w:rPr>
      </w:pPr>
      <w:r w:rsidRPr="00C62B06">
        <w:rPr>
          <w:rFonts w:ascii="Times New Roman" w:hAnsi="Times New Roman"/>
          <w:b/>
          <w:sz w:val="22"/>
          <w:szCs w:val="22"/>
        </w:rPr>
        <w:t>Pour le lot n° 2</w:t>
      </w:r>
    </w:p>
    <w:p w:rsidR="00791651" w:rsidRDefault="00791651" w:rsidP="00791651">
      <w:pPr>
        <w:pStyle w:val="Paragraphedeliste"/>
        <w:numPr>
          <w:ilvl w:val="0"/>
          <w:numId w:val="27"/>
        </w:numPr>
        <w:rPr>
          <w:rFonts w:ascii="Times New Roman" w:hAnsi="Times New Roman"/>
          <w:sz w:val="22"/>
          <w:szCs w:val="22"/>
        </w:rPr>
      </w:pPr>
      <w:r>
        <w:rPr>
          <w:rFonts w:ascii="Times New Roman" w:hAnsi="Times New Roman"/>
          <w:sz w:val="22"/>
          <w:szCs w:val="22"/>
        </w:rPr>
        <w:t xml:space="preserve">Pascal MAYNARD, assistant de gestion </w:t>
      </w:r>
    </w:p>
    <w:p w:rsidR="00791651" w:rsidRPr="00791651" w:rsidRDefault="00791651" w:rsidP="00791651">
      <w:pPr>
        <w:pStyle w:val="Paragraphedeliste"/>
        <w:rPr>
          <w:rFonts w:ascii="Times New Roman" w:hAnsi="Times New Roman"/>
          <w:sz w:val="22"/>
          <w:szCs w:val="22"/>
        </w:rPr>
      </w:pPr>
      <w:r>
        <w:rPr>
          <w:rFonts w:ascii="Times New Roman" w:hAnsi="Times New Roman"/>
          <w:sz w:val="22"/>
          <w:szCs w:val="22"/>
        </w:rPr>
        <w:t>Téléphone : 05.63.92.63.00 Poste 414</w:t>
      </w:r>
    </w:p>
    <w:p w:rsidR="00BC4634" w:rsidRDefault="00BC4634" w:rsidP="003A2C7D">
      <w:pPr>
        <w:pStyle w:val="RedTxt"/>
        <w:keepLines/>
        <w:spacing w:after="60"/>
        <w:jc w:val="center"/>
        <w:rPr>
          <w:rFonts w:asciiTheme="majorHAnsi" w:hAnsiTheme="majorHAnsi"/>
          <w:sz w:val="36"/>
          <w:szCs w:val="36"/>
        </w:rPr>
      </w:pPr>
    </w:p>
    <w:sectPr w:rsidR="00BC4634" w:rsidSect="00BC4634">
      <w:headerReference w:type="default" r:id="rId10"/>
      <w:footerReference w:type="default" r:id="rId11"/>
      <w:footerReference w:type="first" r:id="rId12"/>
      <w:endnotePr>
        <w:numFmt w:val="decimal"/>
      </w:endnotePr>
      <w:pgSz w:w="11907" w:h="16840" w:code="9"/>
      <w:pgMar w:top="851" w:right="1418" w:bottom="851"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F2" w:rsidRDefault="00E114F2">
      <w:r>
        <w:separator/>
      </w:r>
    </w:p>
  </w:endnote>
  <w:endnote w:type="continuationSeparator" w:id="0">
    <w:p w:rsidR="00E114F2" w:rsidRDefault="00E11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4"/>
    </w:tblGrid>
    <w:tr w:rsidR="00BC4634">
      <w:tc>
        <w:tcPr>
          <w:tcW w:w="918" w:type="dxa"/>
        </w:tcPr>
        <w:p w:rsidR="00BC4634" w:rsidRDefault="00987C21">
          <w:pPr>
            <w:pStyle w:val="Pieddepage"/>
            <w:jc w:val="right"/>
            <w:rPr>
              <w:b/>
              <w:color w:val="4F81BD" w:themeColor="accent1"/>
              <w:sz w:val="32"/>
              <w:szCs w:val="32"/>
            </w:rPr>
          </w:pPr>
          <w:r w:rsidRPr="00987C21">
            <w:fldChar w:fldCharType="begin"/>
          </w:r>
          <w:r w:rsidR="00EF44A4">
            <w:instrText xml:space="preserve"> PAGE   \* MERGEFORMAT </w:instrText>
          </w:r>
          <w:r w:rsidRPr="00987C21">
            <w:fldChar w:fldCharType="separate"/>
          </w:r>
          <w:r w:rsidR="002B01F5" w:rsidRPr="002B01F5">
            <w:rPr>
              <w:b/>
              <w:noProof/>
              <w:color w:val="4F81BD" w:themeColor="accent1"/>
              <w:sz w:val="32"/>
              <w:szCs w:val="32"/>
            </w:rPr>
            <w:t>1</w:t>
          </w:r>
          <w:r>
            <w:rPr>
              <w:b/>
              <w:noProof/>
              <w:color w:val="4F81BD" w:themeColor="accent1"/>
              <w:sz w:val="32"/>
              <w:szCs w:val="32"/>
            </w:rPr>
            <w:fldChar w:fldCharType="end"/>
          </w:r>
        </w:p>
      </w:tc>
      <w:tc>
        <w:tcPr>
          <w:tcW w:w="7938" w:type="dxa"/>
        </w:tcPr>
        <w:p w:rsidR="00BC4634" w:rsidRDefault="00BC4634">
          <w:pPr>
            <w:pStyle w:val="Pieddepage"/>
          </w:pPr>
        </w:p>
      </w:tc>
    </w:tr>
  </w:tbl>
  <w:p w:rsidR="00CA4918" w:rsidRDefault="00CA4918" w:rsidP="003C363B">
    <w:pPr>
      <w:tabs>
        <w:tab w:val="left" w:pos="993"/>
        <w:tab w:val="center" w:pos="5670"/>
        <w:tab w:val="left" w:pos="7371"/>
        <w:tab w:val="right" w:pos="9923"/>
      </w:tabs>
      <w:spacing w:after="60"/>
      <w:ind w:left="-851" w:right="-45"/>
      <w:jc w:val="center"/>
      <w:rPr>
        <w:sz w:val="24"/>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4"/>
    </w:tblGrid>
    <w:tr w:rsidR="00BC4634">
      <w:tc>
        <w:tcPr>
          <w:tcW w:w="918" w:type="dxa"/>
        </w:tcPr>
        <w:p w:rsidR="00BC4634" w:rsidRDefault="00987C21">
          <w:pPr>
            <w:pStyle w:val="Pieddepage"/>
            <w:jc w:val="right"/>
            <w:rPr>
              <w:b/>
              <w:color w:val="4F81BD" w:themeColor="accent1"/>
              <w:sz w:val="32"/>
              <w:szCs w:val="32"/>
            </w:rPr>
          </w:pPr>
          <w:r w:rsidRPr="00987C21">
            <w:fldChar w:fldCharType="begin"/>
          </w:r>
          <w:r w:rsidR="00EF44A4">
            <w:instrText xml:space="preserve"> PAGE   \* MERGEFORMAT </w:instrText>
          </w:r>
          <w:r w:rsidRPr="00987C21">
            <w:fldChar w:fldCharType="separate"/>
          </w:r>
          <w:r w:rsidR="00BC4634" w:rsidRPr="00BC4634">
            <w:rPr>
              <w:b/>
              <w:noProof/>
              <w:color w:val="4F81BD" w:themeColor="accent1"/>
              <w:sz w:val="32"/>
              <w:szCs w:val="32"/>
            </w:rPr>
            <w:t>1</w:t>
          </w:r>
          <w:r>
            <w:rPr>
              <w:b/>
              <w:noProof/>
              <w:color w:val="4F81BD" w:themeColor="accent1"/>
              <w:sz w:val="32"/>
              <w:szCs w:val="32"/>
            </w:rPr>
            <w:fldChar w:fldCharType="end"/>
          </w:r>
        </w:p>
      </w:tc>
      <w:tc>
        <w:tcPr>
          <w:tcW w:w="7938" w:type="dxa"/>
        </w:tcPr>
        <w:p w:rsidR="00BC4634" w:rsidRDefault="00BC4634">
          <w:pPr>
            <w:pStyle w:val="Pieddepage"/>
          </w:pPr>
        </w:p>
      </w:tc>
    </w:tr>
  </w:tbl>
  <w:p w:rsidR="00CA4918" w:rsidRDefault="00CA4918">
    <w:pPr>
      <w:tabs>
        <w:tab w:val="center" w:pos="4536"/>
        <w:tab w:val="left" w:pos="7371"/>
        <w:tab w:val="right" w:pos="9923"/>
      </w:tabs>
      <w:ind w:left="-851" w:right="282"/>
      <w:rPr>
        <w:sz w:val="14"/>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F2" w:rsidRDefault="00E114F2">
      <w:r>
        <w:separator/>
      </w:r>
    </w:p>
  </w:footnote>
  <w:footnote w:type="continuationSeparator" w:id="0">
    <w:p w:rsidR="00E114F2" w:rsidRDefault="00E11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18" w:rsidRDefault="00CA4918">
    <w:pPr>
      <w:pStyle w:val="En-tte"/>
      <w:tabs>
        <w:tab w:val="clear" w:pos="9072"/>
      </w:tabs>
      <w:ind w:right="-4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862FAB"/>
    <w:multiLevelType w:val="hybridMultilevel"/>
    <w:tmpl w:val="00202AC2"/>
    <w:lvl w:ilvl="0" w:tplc="82EC24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02A7D"/>
    <w:multiLevelType w:val="singleLevel"/>
    <w:tmpl w:val="6E0C4928"/>
    <w:lvl w:ilvl="0">
      <w:start w:val="5"/>
      <w:numFmt w:val="bullet"/>
      <w:lvlText w:val="-"/>
      <w:lvlJc w:val="left"/>
      <w:pPr>
        <w:tabs>
          <w:tab w:val="num" w:pos="786"/>
        </w:tabs>
        <w:ind w:left="786" w:hanging="360"/>
      </w:pPr>
      <w:rPr>
        <w:rFonts w:hint="default"/>
      </w:rPr>
    </w:lvl>
  </w:abstractNum>
  <w:abstractNum w:abstractNumId="3">
    <w:nsid w:val="076F5EE0"/>
    <w:multiLevelType w:val="singleLevel"/>
    <w:tmpl w:val="B42A58C0"/>
    <w:lvl w:ilvl="0">
      <w:numFmt w:val="bullet"/>
      <w:lvlText w:val="-"/>
      <w:lvlJc w:val="left"/>
      <w:pPr>
        <w:tabs>
          <w:tab w:val="num" w:pos="360"/>
        </w:tabs>
        <w:ind w:left="360" w:hanging="360"/>
      </w:pPr>
      <w:rPr>
        <w:rFonts w:ascii="Times New Roman" w:hAnsi="Times New Roman" w:hint="default"/>
      </w:rPr>
    </w:lvl>
  </w:abstractNum>
  <w:abstractNum w:abstractNumId="4">
    <w:nsid w:val="0D34419A"/>
    <w:multiLevelType w:val="hybridMultilevel"/>
    <w:tmpl w:val="2814E4CC"/>
    <w:lvl w:ilvl="0" w:tplc="22C68F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974C2D"/>
    <w:multiLevelType w:val="hybridMultilevel"/>
    <w:tmpl w:val="7B7CBAF0"/>
    <w:lvl w:ilvl="0" w:tplc="07466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5F0F69"/>
    <w:multiLevelType w:val="hybridMultilevel"/>
    <w:tmpl w:val="C2EC80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AA2BFC"/>
    <w:multiLevelType w:val="singleLevel"/>
    <w:tmpl w:val="3714566C"/>
    <w:lvl w:ilvl="0">
      <w:start w:val="5"/>
      <w:numFmt w:val="bullet"/>
      <w:lvlText w:val="-"/>
      <w:lvlJc w:val="left"/>
      <w:pPr>
        <w:tabs>
          <w:tab w:val="num" w:pos="360"/>
        </w:tabs>
        <w:ind w:left="360" w:hanging="360"/>
      </w:pPr>
      <w:rPr>
        <w:rFonts w:hint="default"/>
      </w:rPr>
    </w:lvl>
  </w:abstractNum>
  <w:abstractNum w:abstractNumId="8">
    <w:nsid w:val="22490DB9"/>
    <w:multiLevelType w:val="singleLevel"/>
    <w:tmpl w:val="37C4BC56"/>
    <w:lvl w:ilvl="0">
      <w:start w:val="3"/>
      <w:numFmt w:val="bullet"/>
      <w:lvlText w:val="-"/>
      <w:lvlJc w:val="left"/>
      <w:pPr>
        <w:tabs>
          <w:tab w:val="num" w:pos="1494"/>
        </w:tabs>
        <w:ind w:left="1494" w:hanging="360"/>
      </w:pPr>
      <w:rPr>
        <w:rFonts w:hint="default"/>
      </w:rPr>
    </w:lvl>
  </w:abstractNum>
  <w:abstractNum w:abstractNumId="9">
    <w:nsid w:val="277853FA"/>
    <w:multiLevelType w:val="hybridMultilevel"/>
    <w:tmpl w:val="6B565F96"/>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299F6EA8"/>
    <w:multiLevelType w:val="singleLevel"/>
    <w:tmpl w:val="040C0011"/>
    <w:lvl w:ilvl="0">
      <w:start w:val="1"/>
      <w:numFmt w:val="decimal"/>
      <w:lvlText w:val="%1)"/>
      <w:lvlJc w:val="left"/>
      <w:pPr>
        <w:tabs>
          <w:tab w:val="num" w:pos="360"/>
        </w:tabs>
        <w:ind w:left="360" w:hanging="360"/>
      </w:pPr>
      <w:rPr>
        <w:rFonts w:hint="default"/>
      </w:rPr>
    </w:lvl>
  </w:abstractNum>
  <w:abstractNum w:abstractNumId="11">
    <w:nsid w:val="29E60A19"/>
    <w:multiLevelType w:val="hybridMultilevel"/>
    <w:tmpl w:val="38C0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323090"/>
    <w:multiLevelType w:val="hybridMultilevel"/>
    <w:tmpl w:val="918E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F34659"/>
    <w:multiLevelType w:val="hybridMultilevel"/>
    <w:tmpl w:val="FBD49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A738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3C3E69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3CC336A4"/>
    <w:multiLevelType w:val="singleLevel"/>
    <w:tmpl w:val="E3A61CAE"/>
    <w:lvl w:ilvl="0">
      <w:start w:val="21"/>
      <w:numFmt w:val="bullet"/>
      <w:lvlText w:val="-"/>
      <w:lvlJc w:val="left"/>
      <w:pPr>
        <w:tabs>
          <w:tab w:val="num" w:pos="360"/>
        </w:tabs>
        <w:ind w:left="360" w:hanging="360"/>
      </w:pPr>
      <w:rPr>
        <w:rFonts w:ascii="Times New Roman" w:hAnsi="Times New Roman" w:hint="default"/>
      </w:rPr>
    </w:lvl>
  </w:abstractNum>
  <w:abstractNum w:abstractNumId="17">
    <w:nsid w:val="420579F3"/>
    <w:multiLevelType w:val="multilevel"/>
    <w:tmpl w:val="84682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95BDD"/>
    <w:multiLevelType w:val="hybridMultilevel"/>
    <w:tmpl w:val="9112D52C"/>
    <w:lvl w:ilvl="0" w:tplc="6B342F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AD55ED"/>
    <w:multiLevelType w:val="singleLevel"/>
    <w:tmpl w:val="040C0011"/>
    <w:lvl w:ilvl="0">
      <w:start w:val="1"/>
      <w:numFmt w:val="decimal"/>
      <w:lvlText w:val="%1)"/>
      <w:lvlJc w:val="left"/>
      <w:pPr>
        <w:tabs>
          <w:tab w:val="num" w:pos="360"/>
        </w:tabs>
        <w:ind w:left="360" w:hanging="360"/>
      </w:pPr>
      <w:rPr>
        <w:rFonts w:hint="default"/>
      </w:rPr>
    </w:lvl>
  </w:abstractNum>
  <w:abstractNum w:abstractNumId="20">
    <w:nsid w:val="514765D5"/>
    <w:multiLevelType w:val="hybridMultilevel"/>
    <w:tmpl w:val="9A729336"/>
    <w:lvl w:ilvl="0" w:tplc="C3C881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3EE071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7438584C"/>
    <w:multiLevelType w:val="singleLevel"/>
    <w:tmpl w:val="040C0011"/>
    <w:lvl w:ilvl="0">
      <w:start w:val="1"/>
      <w:numFmt w:val="decimal"/>
      <w:lvlText w:val="%1)"/>
      <w:lvlJc w:val="left"/>
      <w:pPr>
        <w:tabs>
          <w:tab w:val="num" w:pos="360"/>
        </w:tabs>
        <w:ind w:left="360" w:hanging="360"/>
      </w:pPr>
      <w:rPr>
        <w:rFonts w:hint="default"/>
      </w:rPr>
    </w:lvl>
  </w:abstractNum>
  <w:abstractNum w:abstractNumId="23">
    <w:nsid w:val="755E60A3"/>
    <w:multiLevelType w:val="singleLevel"/>
    <w:tmpl w:val="040C0011"/>
    <w:lvl w:ilvl="0">
      <w:start w:val="1"/>
      <w:numFmt w:val="decimal"/>
      <w:lvlText w:val="%1)"/>
      <w:lvlJc w:val="left"/>
      <w:pPr>
        <w:tabs>
          <w:tab w:val="num" w:pos="360"/>
        </w:tabs>
        <w:ind w:left="360" w:hanging="360"/>
      </w:pPr>
      <w:rPr>
        <w:rFonts w:hint="default"/>
      </w:rPr>
    </w:lvl>
  </w:abstractNum>
  <w:abstractNum w:abstractNumId="24">
    <w:nsid w:val="75CF5D01"/>
    <w:multiLevelType w:val="singleLevel"/>
    <w:tmpl w:val="040C000F"/>
    <w:lvl w:ilvl="0">
      <w:start w:val="1"/>
      <w:numFmt w:val="decimal"/>
      <w:lvlText w:val="%1."/>
      <w:lvlJc w:val="left"/>
      <w:pPr>
        <w:tabs>
          <w:tab w:val="num" w:pos="360"/>
        </w:tabs>
        <w:ind w:left="360" w:hanging="360"/>
      </w:pPr>
    </w:lvl>
  </w:abstractNum>
  <w:abstractNum w:abstractNumId="25">
    <w:nsid w:val="7A71110A"/>
    <w:multiLevelType w:val="hybridMultilevel"/>
    <w:tmpl w:val="A50C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E4D73"/>
    <w:multiLevelType w:val="hybridMultilevel"/>
    <w:tmpl w:val="EA46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94" w:hanging="360"/>
        </w:pPr>
        <w:rPr>
          <w:rFonts w:ascii="Wingdings" w:hAnsi="Wingdings" w:hint="default"/>
          <w:sz w:val="16"/>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09" w:hanging="360"/>
        </w:pPr>
      </w:lvl>
    </w:lvlOverride>
  </w:num>
  <w:num w:numId="4">
    <w:abstractNumId w:val="21"/>
  </w:num>
  <w:num w:numId="5">
    <w:abstractNumId w:val="14"/>
  </w:num>
  <w:num w:numId="6">
    <w:abstractNumId w:val="24"/>
  </w:num>
  <w:num w:numId="7">
    <w:abstractNumId w:val="15"/>
  </w:num>
  <w:num w:numId="8">
    <w:abstractNumId w:val="8"/>
  </w:num>
  <w:num w:numId="9">
    <w:abstractNumId w:val="16"/>
  </w:num>
  <w:num w:numId="10">
    <w:abstractNumId w:val="3"/>
  </w:num>
  <w:num w:numId="11">
    <w:abstractNumId w:val="7"/>
  </w:num>
  <w:num w:numId="12">
    <w:abstractNumId w:val="10"/>
  </w:num>
  <w:num w:numId="13">
    <w:abstractNumId w:val="23"/>
  </w:num>
  <w:num w:numId="14">
    <w:abstractNumId w:val="2"/>
  </w:num>
  <w:num w:numId="15">
    <w:abstractNumId w:val="22"/>
  </w:num>
  <w:num w:numId="16">
    <w:abstractNumId w:val="17"/>
  </w:num>
  <w:num w:numId="17">
    <w:abstractNumId w:val="19"/>
  </w:num>
  <w:num w:numId="18">
    <w:abstractNumId w:val="12"/>
  </w:num>
  <w:num w:numId="19">
    <w:abstractNumId w:val="25"/>
  </w:num>
  <w:num w:numId="20">
    <w:abstractNumId w:val="6"/>
  </w:num>
  <w:num w:numId="21">
    <w:abstractNumId w:val="9"/>
  </w:num>
  <w:num w:numId="22">
    <w:abstractNumId w:val="13"/>
  </w:num>
  <w:num w:numId="23">
    <w:abstractNumId w:val="5"/>
  </w:num>
  <w:num w:numId="24">
    <w:abstractNumId w:val="26"/>
  </w:num>
  <w:num w:numId="25">
    <w:abstractNumId w:val="11"/>
  </w:num>
  <w:num w:numId="26">
    <w:abstractNumId w:val="18"/>
  </w:num>
  <w:num w:numId="27">
    <w:abstractNumId w:val="1"/>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0A4D32"/>
    <w:rsid w:val="000004B8"/>
    <w:rsid w:val="00024C12"/>
    <w:rsid w:val="000307A0"/>
    <w:rsid w:val="00077F4D"/>
    <w:rsid w:val="000865C7"/>
    <w:rsid w:val="000967C7"/>
    <w:rsid w:val="000A4D32"/>
    <w:rsid w:val="000B43C7"/>
    <w:rsid w:val="000C3300"/>
    <w:rsid w:val="000E4E28"/>
    <w:rsid w:val="00122E64"/>
    <w:rsid w:val="00124CD9"/>
    <w:rsid w:val="00131E7D"/>
    <w:rsid w:val="00140729"/>
    <w:rsid w:val="001543B9"/>
    <w:rsid w:val="00183376"/>
    <w:rsid w:val="00183655"/>
    <w:rsid w:val="001A78F4"/>
    <w:rsid w:val="001C4FD4"/>
    <w:rsid w:val="001D4C0A"/>
    <w:rsid w:val="00200B35"/>
    <w:rsid w:val="0021247C"/>
    <w:rsid w:val="002405C0"/>
    <w:rsid w:val="00297D86"/>
    <w:rsid w:val="002A621C"/>
    <w:rsid w:val="002A6923"/>
    <w:rsid w:val="002B01F5"/>
    <w:rsid w:val="002C68EC"/>
    <w:rsid w:val="002F658E"/>
    <w:rsid w:val="003043AC"/>
    <w:rsid w:val="00333036"/>
    <w:rsid w:val="003376B8"/>
    <w:rsid w:val="00346CEE"/>
    <w:rsid w:val="00362AD7"/>
    <w:rsid w:val="003767AD"/>
    <w:rsid w:val="003A1497"/>
    <w:rsid w:val="003A2C7D"/>
    <w:rsid w:val="003B6B06"/>
    <w:rsid w:val="003C363B"/>
    <w:rsid w:val="003E2CD5"/>
    <w:rsid w:val="003E2ECF"/>
    <w:rsid w:val="00425B00"/>
    <w:rsid w:val="00467352"/>
    <w:rsid w:val="00474FEC"/>
    <w:rsid w:val="004824C4"/>
    <w:rsid w:val="00487ECC"/>
    <w:rsid w:val="0049122E"/>
    <w:rsid w:val="00492882"/>
    <w:rsid w:val="004B1C1D"/>
    <w:rsid w:val="004B666A"/>
    <w:rsid w:val="004B695F"/>
    <w:rsid w:val="00503DA5"/>
    <w:rsid w:val="00535645"/>
    <w:rsid w:val="005536FC"/>
    <w:rsid w:val="00570A50"/>
    <w:rsid w:val="005919D2"/>
    <w:rsid w:val="005A31E2"/>
    <w:rsid w:val="005A3A12"/>
    <w:rsid w:val="005A5263"/>
    <w:rsid w:val="00601A35"/>
    <w:rsid w:val="006257F0"/>
    <w:rsid w:val="00640A3B"/>
    <w:rsid w:val="006773B5"/>
    <w:rsid w:val="0068558A"/>
    <w:rsid w:val="006B71C7"/>
    <w:rsid w:val="006D21E3"/>
    <w:rsid w:val="006D4ED0"/>
    <w:rsid w:val="006F56F3"/>
    <w:rsid w:val="00703C09"/>
    <w:rsid w:val="007367AC"/>
    <w:rsid w:val="00745B9C"/>
    <w:rsid w:val="00755BDF"/>
    <w:rsid w:val="00791651"/>
    <w:rsid w:val="007B1F43"/>
    <w:rsid w:val="00812098"/>
    <w:rsid w:val="0084079B"/>
    <w:rsid w:val="008429ED"/>
    <w:rsid w:val="0084481B"/>
    <w:rsid w:val="00870660"/>
    <w:rsid w:val="008778EB"/>
    <w:rsid w:val="008C2402"/>
    <w:rsid w:val="008C3F94"/>
    <w:rsid w:val="00906294"/>
    <w:rsid w:val="00935276"/>
    <w:rsid w:val="00946C30"/>
    <w:rsid w:val="00960645"/>
    <w:rsid w:val="00987C21"/>
    <w:rsid w:val="009B0E45"/>
    <w:rsid w:val="009E0FBC"/>
    <w:rsid w:val="00A533B8"/>
    <w:rsid w:val="00A55DA8"/>
    <w:rsid w:val="00A768DB"/>
    <w:rsid w:val="00A9786E"/>
    <w:rsid w:val="00AA026F"/>
    <w:rsid w:val="00AC51A2"/>
    <w:rsid w:val="00AD582A"/>
    <w:rsid w:val="00AE5B53"/>
    <w:rsid w:val="00B029BA"/>
    <w:rsid w:val="00B24F5B"/>
    <w:rsid w:val="00B25D9F"/>
    <w:rsid w:val="00B36EF5"/>
    <w:rsid w:val="00B416DE"/>
    <w:rsid w:val="00B52D95"/>
    <w:rsid w:val="00B53191"/>
    <w:rsid w:val="00B53F20"/>
    <w:rsid w:val="00B5694A"/>
    <w:rsid w:val="00B7492C"/>
    <w:rsid w:val="00B85593"/>
    <w:rsid w:val="00BC4634"/>
    <w:rsid w:val="00BD7121"/>
    <w:rsid w:val="00C038D3"/>
    <w:rsid w:val="00C231E6"/>
    <w:rsid w:val="00C5285B"/>
    <w:rsid w:val="00C62B06"/>
    <w:rsid w:val="00C739C3"/>
    <w:rsid w:val="00CA4918"/>
    <w:rsid w:val="00CC78A3"/>
    <w:rsid w:val="00CF2D55"/>
    <w:rsid w:val="00CF6116"/>
    <w:rsid w:val="00D07E89"/>
    <w:rsid w:val="00D401C6"/>
    <w:rsid w:val="00D441DC"/>
    <w:rsid w:val="00D445CE"/>
    <w:rsid w:val="00D73BA1"/>
    <w:rsid w:val="00D83674"/>
    <w:rsid w:val="00D92BD1"/>
    <w:rsid w:val="00DB64DF"/>
    <w:rsid w:val="00DC402D"/>
    <w:rsid w:val="00DD51D9"/>
    <w:rsid w:val="00E05D87"/>
    <w:rsid w:val="00E114F2"/>
    <w:rsid w:val="00E1723E"/>
    <w:rsid w:val="00E2046B"/>
    <w:rsid w:val="00E7215C"/>
    <w:rsid w:val="00E72425"/>
    <w:rsid w:val="00E74498"/>
    <w:rsid w:val="00E77E71"/>
    <w:rsid w:val="00EA092B"/>
    <w:rsid w:val="00EF44A4"/>
    <w:rsid w:val="00EF6176"/>
    <w:rsid w:val="00F06C0F"/>
    <w:rsid w:val="00F07015"/>
    <w:rsid w:val="00F20F14"/>
    <w:rsid w:val="00F33CD4"/>
    <w:rsid w:val="00F81194"/>
    <w:rsid w:val="00F84089"/>
    <w:rsid w:val="00FB6BD6"/>
    <w:rsid w:val="00FF5A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52"/>
    <w:rPr>
      <w:rFonts w:ascii="Arial" w:hAnsi="Arial"/>
    </w:rPr>
  </w:style>
  <w:style w:type="paragraph" w:styleId="Titre1">
    <w:name w:val="heading 1"/>
    <w:basedOn w:val="Normal"/>
    <w:qFormat/>
    <w:rsid w:val="00467352"/>
    <w:pPr>
      <w:spacing w:before="100" w:after="100"/>
      <w:outlineLvl w:val="0"/>
    </w:pPr>
    <w:rPr>
      <w:rFonts w:ascii="Arial Unicode MS" w:eastAsia="Arial Unicode MS" w:hAnsi="Arial Unicode MS"/>
      <w:b/>
      <w:kern w:val="36"/>
      <w:sz w:val="48"/>
    </w:rPr>
  </w:style>
  <w:style w:type="paragraph" w:styleId="Titre2">
    <w:name w:val="heading 2"/>
    <w:basedOn w:val="Normal"/>
    <w:qFormat/>
    <w:rsid w:val="00467352"/>
    <w:pPr>
      <w:spacing w:before="100" w:after="100"/>
      <w:jc w:val="center"/>
      <w:outlineLvl w:val="1"/>
    </w:pPr>
    <w:rPr>
      <w:rFonts w:eastAsia="Arial Unicode MS"/>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467352"/>
  </w:style>
  <w:style w:type="paragraph" w:styleId="Pieddepage">
    <w:name w:val="footer"/>
    <w:basedOn w:val="Normal"/>
    <w:link w:val="PieddepageCar"/>
    <w:uiPriority w:val="99"/>
    <w:rsid w:val="00467352"/>
    <w:pPr>
      <w:tabs>
        <w:tab w:val="center" w:pos="4536"/>
        <w:tab w:val="right" w:pos="9072"/>
      </w:tabs>
    </w:pPr>
  </w:style>
  <w:style w:type="paragraph" w:styleId="En-tte">
    <w:name w:val="header"/>
    <w:basedOn w:val="Normal"/>
    <w:rsid w:val="00467352"/>
    <w:pPr>
      <w:tabs>
        <w:tab w:val="center" w:pos="4536"/>
        <w:tab w:val="right" w:pos="9072"/>
      </w:tabs>
    </w:pPr>
  </w:style>
  <w:style w:type="paragraph" w:customStyle="1" w:styleId="RedNomDoc">
    <w:name w:val="RedNomDoc"/>
    <w:basedOn w:val="Normal"/>
    <w:rsid w:val="00467352"/>
    <w:pPr>
      <w:jc w:val="center"/>
    </w:pPr>
    <w:rPr>
      <w:b/>
      <w:sz w:val="30"/>
    </w:rPr>
  </w:style>
  <w:style w:type="paragraph" w:customStyle="1" w:styleId="RedTitre2">
    <w:name w:val="RedTitre2"/>
    <w:basedOn w:val="Normal"/>
    <w:rsid w:val="00467352"/>
    <w:pPr>
      <w:pBdr>
        <w:top w:val="single" w:sz="6" w:space="1" w:color="auto"/>
        <w:left w:val="single" w:sz="6" w:space="1" w:color="auto"/>
        <w:bottom w:val="single" w:sz="6" w:space="1" w:color="auto"/>
        <w:right w:val="single" w:sz="6" w:space="1" w:color="auto"/>
      </w:pBdr>
    </w:pPr>
    <w:rPr>
      <w:b/>
      <w:sz w:val="24"/>
    </w:rPr>
  </w:style>
  <w:style w:type="paragraph" w:customStyle="1" w:styleId="RedLiRub">
    <w:name w:val="RedLiRub"/>
    <w:basedOn w:val="Normal"/>
    <w:rsid w:val="00467352"/>
    <w:rPr>
      <w:sz w:val="22"/>
    </w:rPr>
  </w:style>
  <w:style w:type="paragraph" w:customStyle="1" w:styleId="RedTxt">
    <w:name w:val="RedTxt"/>
    <w:basedOn w:val="Normal"/>
    <w:rsid w:val="00467352"/>
    <w:rPr>
      <w:sz w:val="18"/>
    </w:rPr>
  </w:style>
  <w:style w:type="paragraph" w:customStyle="1" w:styleId="RedPara">
    <w:name w:val="RedPara"/>
    <w:basedOn w:val="Normal"/>
    <w:rsid w:val="00467352"/>
    <w:rPr>
      <w:b/>
      <w:sz w:val="22"/>
    </w:rPr>
  </w:style>
  <w:style w:type="paragraph" w:customStyle="1" w:styleId="RedRub">
    <w:name w:val="RedRub"/>
    <w:basedOn w:val="Normal"/>
    <w:rsid w:val="00467352"/>
    <w:rPr>
      <w:b/>
      <w:sz w:val="22"/>
    </w:rPr>
  </w:style>
  <w:style w:type="character" w:styleId="Numrodepage">
    <w:name w:val="page number"/>
    <w:basedOn w:val="Policepardfaut"/>
    <w:rsid w:val="00467352"/>
  </w:style>
  <w:style w:type="character" w:styleId="Marquedecommentaire">
    <w:name w:val="annotation reference"/>
    <w:basedOn w:val="Policepardfaut"/>
    <w:semiHidden/>
    <w:rsid w:val="00467352"/>
    <w:rPr>
      <w:sz w:val="16"/>
    </w:rPr>
  </w:style>
  <w:style w:type="paragraph" w:styleId="Commentaire">
    <w:name w:val="annotation text"/>
    <w:basedOn w:val="Normal"/>
    <w:semiHidden/>
    <w:rsid w:val="00467352"/>
  </w:style>
  <w:style w:type="paragraph" w:customStyle="1" w:styleId="RedTitre1">
    <w:name w:val="RedTitre1"/>
    <w:basedOn w:val="Normal"/>
    <w:rsid w:val="00467352"/>
    <w:pPr>
      <w:framePr w:hSpace="142" w:wrap="auto" w:vAnchor="text" w:hAnchor="text" w:xAlign="center" w:y="1"/>
      <w:widowControl w:val="0"/>
      <w:jc w:val="center"/>
    </w:pPr>
    <w:rPr>
      <w:b/>
      <w:snapToGrid w:val="0"/>
      <w:sz w:val="22"/>
    </w:rPr>
  </w:style>
  <w:style w:type="paragraph" w:styleId="NormalWeb">
    <w:name w:val="Normal (Web)"/>
    <w:basedOn w:val="Normal"/>
    <w:rsid w:val="00467352"/>
    <w:pPr>
      <w:spacing w:before="100" w:after="100"/>
      <w:jc w:val="both"/>
    </w:pPr>
    <w:rPr>
      <w:rFonts w:ascii="Arial Unicode MS" w:eastAsia="Arial Unicode MS" w:hAnsi="Arial Unicode MS"/>
      <w:sz w:val="24"/>
    </w:rPr>
  </w:style>
  <w:style w:type="paragraph" w:styleId="Corpsdetexte">
    <w:name w:val="Body Text"/>
    <w:basedOn w:val="Normal"/>
    <w:rsid w:val="00467352"/>
    <w:pPr>
      <w:jc w:val="both"/>
    </w:pPr>
    <w:rPr>
      <w:rFonts w:ascii="Times New Roman" w:hAnsi="Times New Roman"/>
      <w:sz w:val="24"/>
    </w:rPr>
  </w:style>
  <w:style w:type="paragraph" w:styleId="Paragraphedeliste">
    <w:name w:val="List Paragraph"/>
    <w:basedOn w:val="Normal"/>
    <w:uiPriority w:val="34"/>
    <w:qFormat/>
    <w:rsid w:val="00C038D3"/>
    <w:pPr>
      <w:ind w:left="720"/>
      <w:contextualSpacing/>
    </w:pPr>
  </w:style>
  <w:style w:type="character" w:styleId="Lienhypertexte">
    <w:name w:val="Hyperlink"/>
    <w:basedOn w:val="Policepardfaut"/>
    <w:uiPriority w:val="99"/>
    <w:rsid w:val="00E05D87"/>
    <w:rPr>
      <w:color w:val="0000FF"/>
      <w:u w:val="single"/>
    </w:rPr>
  </w:style>
  <w:style w:type="paragraph" w:styleId="Textedebulles">
    <w:name w:val="Balloon Text"/>
    <w:basedOn w:val="Normal"/>
    <w:link w:val="TextedebullesCar"/>
    <w:rsid w:val="00E05D87"/>
    <w:rPr>
      <w:rFonts w:ascii="Tahoma" w:hAnsi="Tahoma" w:cs="Tahoma"/>
      <w:sz w:val="16"/>
      <w:szCs w:val="16"/>
    </w:rPr>
  </w:style>
  <w:style w:type="character" w:customStyle="1" w:styleId="TextedebullesCar">
    <w:name w:val="Texte de bulles Car"/>
    <w:basedOn w:val="Policepardfaut"/>
    <w:link w:val="Textedebulles"/>
    <w:rsid w:val="00E05D87"/>
    <w:rPr>
      <w:rFonts w:ascii="Tahoma" w:hAnsi="Tahoma" w:cs="Tahoma"/>
      <w:sz w:val="16"/>
      <w:szCs w:val="16"/>
    </w:rPr>
  </w:style>
  <w:style w:type="character" w:customStyle="1" w:styleId="PieddepageCar">
    <w:name w:val="Pied de page Car"/>
    <w:basedOn w:val="Policepardfaut"/>
    <w:link w:val="Pieddepage"/>
    <w:uiPriority w:val="99"/>
    <w:rsid w:val="00D441DC"/>
    <w:rPr>
      <w:rFonts w:ascii="Arial" w:hAnsi="Arial"/>
    </w:rPr>
  </w:style>
  <w:style w:type="paragraph" w:customStyle="1" w:styleId="Default">
    <w:name w:val="Default"/>
    <w:rsid w:val="00CF6116"/>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rsid w:val="001D4C0A"/>
    <w:rPr>
      <w:color w:val="800080" w:themeColor="followedHyperlink"/>
      <w:u w:val="single"/>
    </w:rPr>
  </w:style>
  <w:style w:type="paragraph" w:customStyle="1" w:styleId="centre">
    <w:name w:val="centre"/>
    <w:basedOn w:val="Normal"/>
    <w:rsid w:val="001D4C0A"/>
    <w:pPr>
      <w:spacing w:before="100" w:beforeAutospacing="1" w:after="100" w:afterAutospacing="1"/>
    </w:pPr>
    <w:rPr>
      <w:rFonts w:ascii="Times New Roman" w:hAnsi="Times New Roman"/>
      <w:sz w:val="24"/>
      <w:szCs w:val="24"/>
    </w:rPr>
  </w:style>
  <w:style w:type="table" w:styleId="Grilledutableau">
    <w:name w:val="Table Grid"/>
    <w:basedOn w:val="TableauNormal"/>
    <w:rsid w:val="00491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301973">
      <w:bodyDiv w:val="1"/>
      <w:marLeft w:val="0"/>
      <w:marRight w:val="0"/>
      <w:marTop w:val="0"/>
      <w:marBottom w:val="0"/>
      <w:divBdr>
        <w:top w:val="none" w:sz="0" w:space="0" w:color="auto"/>
        <w:left w:val="none" w:sz="0" w:space="0" w:color="auto"/>
        <w:bottom w:val="none" w:sz="0" w:space="0" w:color="auto"/>
        <w:right w:val="none" w:sz="0" w:space="0" w:color="auto"/>
      </w:divBdr>
    </w:div>
    <w:div w:id="1307248682">
      <w:bodyDiv w:val="1"/>
      <w:marLeft w:val="0"/>
      <w:marRight w:val="0"/>
      <w:marTop w:val="0"/>
      <w:marBottom w:val="0"/>
      <w:divBdr>
        <w:top w:val="none" w:sz="0" w:space="0" w:color="auto"/>
        <w:left w:val="none" w:sz="0" w:space="0" w:color="auto"/>
        <w:bottom w:val="none" w:sz="0" w:space="0" w:color="auto"/>
        <w:right w:val="none" w:sz="0" w:space="0" w:color="auto"/>
      </w:divBdr>
    </w:div>
    <w:div w:id="1365327957">
      <w:bodyDiv w:val="1"/>
      <w:marLeft w:val="0"/>
      <w:marRight w:val="0"/>
      <w:marTop w:val="0"/>
      <w:marBottom w:val="0"/>
      <w:divBdr>
        <w:top w:val="none" w:sz="0" w:space="0" w:color="auto"/>
        <w:left w:val="none" w:sz="0" w:space="0" w:color="auto"/>
        <w:bottom w:val="none" w:sz="0" w:space="0" w:color="auto"/>
        <w:right w:val="none" w:sz="0" w:space="0" w:color="auto"/>
      </w:divBdr>
    </w:div>
    <w:div w:id="14296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public.fr/Marches-publics/Textes/Arretes/Arrete_2009_01_19_ccag-fcs-ECEM0816423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ndance.bourdelle@ac-toulous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B8F5-2ACC-474F-9091-23DBFE1B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2287</Words>
  <Characters>12584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lpstr>
    </vt:vector>
  </TitlesOfParts>
  <Company>UGAP</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ALEXIA WILTBERGER</dc:creator>
  <cp:keywords/>
  <dc:description/>
  <cp:lastModifiedBy>compta6</cp:lastModifiedBy>
  <cp:revision>4</cp:revision>
  <cp:lastPrinted>2018-01-09T16:32:00Z</cp:lastPrinted>
  <dcterms:created xsi:type="dcterms:W3CDTF">2018-01-11T14:37:00Z</dcterms:created>
  <dcterms:modified xsi:type="dcterms:W3CDTF">2018-01-12T09:30:00Z</dcterms:modified>
</cp:coreProperties>
</file>