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36" w:rsidRDefault="00687C36" w:rsidP="00687C36">
      <w:pPr>
        <w:pStyle w:val="Default"/>
        <w:rPr>
          <w:sz w:val="22"/>
          <w:szCs w:val="22"/>
        </w:rPr>
      </w:pPr>
      <w:r>
        <w:rPr>
          <w:b/>
          <w:bCs/>
          <w:sz w:val="22"/>
          <w:szCs w:val="22"/>
        </w:rPr>
        <w:t xml:space="preserve">Lycée professionnel Gabriel VOISIN </w:t>
      </w:r>
    </w:p>
    <w:p w:rsidR="00687C36" w:rsidRDefault="00687C36" w:rsidP="00687C36">
      <w:pPr>
        <w:pStyle w:val="Default"/>
        <w:rPr>
          <w:sz w:val="22"/>
          <w:szCs w:val="22"/>
        </w:rPr>
      </w:pPr>
      <w:r>
        <w:rPr>
          <w:b/>
          <w:bCs/>
          <w:sz w:val="22"/>
          <w:szCs w:val="22"/>
        </w:rPr>
        <w:t>Chemin du champ de la loge</w:t>
      </w:r>
    </w:p>
    <w:p w:rsidR="00687C36" w:rsidRDefault="00687C36" w:rsidP="00687C36">
      <w:pPr>
        <w:pStyle w:val="Default"/>
        <w:rPr>
          <w:b/>
          <w:bCs/>
          <w:sz w:val="22"/>
          <w:szCs w:val="22"/>
        </w:rPr>
      </w:pPr>
      <w:r>
        <w:rPr>
          <w:b/>
          <w:bCs/>
          <w:sz w:val="22"/>
          <w:szCs w:val="22"/>
        </w:rPr>
        <w:t>BP 40002</w:t>
      </w:r>
    </w:p>
    <w:p w:rsidR="00687C36" w:rsidRDefault="00687C36" w:rsidP="00687C36">
      <w:pPr>
        <w:pStyle w:val="Default"/>
        <w:rPr>
          <w:sz w:val="22"/>
          <w:szCs w:val="22"/>
        </w:rPr>
      </w:pPr>
      <w:r>
        <w:rPr>
          <w:b/>
          <w:bCs/>
          <w:sz w:val="22"/>
          <w:szCs w:val="22"/>
        </w:rPr>
        <w:t>10901 TROYES cedex</w:t>
      </w:r>
    </w:p>
    <w:p w:rsidR="00687C36" w:rsidRPr="00D43245" w:rsidRDefault="00687C36" w:rsidP="00D43245">
      <w:pPr>
        <w:pStyle w:val="Default"/>
        <w:rPr>
          <w:b/>
          <w:bCs/>
          <w:sz w:val="22"/>
          <w:szCs w:val="22"/>
        </w:rPr>
      </w:pPr>
      <w:r>
        <w:rPr>
          <w:b/>
          <w:bCs/>
          <w:sz w:val="22"/>
          <w:szCs w:val="22"/>
        </w:rPr>
        <w:t>Téléphone : 0325832783</w:t>
      </w:r>
    </w:p>
    <w:p w:rsidR="00AC596B" w:rsidRPr="00D43245" w:rsidRDefault="00AC596B" w:rsidP="00DE45B9">
      <w:pPr>
        <w:spacing w:after="0"/>
        <w:jc w:val="center"/>
        <w:rPr>
          <w:b/>
          <w:sz w:val="40"/>
          <w:szCs w:val="40"/>
        </w:rPr>
      </w:pPr>
      <w:r w:rsidRPr="00D43245">
        <w:rPr>
          <w:b/>
          <w:sz w:val="40"/>
          <w:szCs w:val="40"/>
        </w:rPr>
        <w:t>Projet de voyage en Grèce</w:t>
      </w:r>
    </w:p>
    <w:p w:rsidR="00687C36" w:rsidRPr="00687C36" w:rsidRDefault="00687C36" w:rsidP="00DE45B9">
      <w:pPr>
        <w:spacing w:after="0"/>
        <w:jc w:val="center"/>
        <w:rPr>
          <w:b/>
          <w:sz w:val="28"/>
          <w:szCs w:val="28"/>
        </w:rPr>
      </w:pPr>
      <w:r w:rsidRPr="00687C36">
        <w:rPr>
          <w:b/>
          <w:sz w:val="28"/>
          <w:szCs w:val="28"/>
        </w:rPr>
        <w:t>Cahier des charges</w:t>
      </w:r>
    </w:p>
    <w:p w:rsidR="00AC596B" w:rsidRPr="00D43245" w:rsidRDefault="00AC596B" w:rsidP="00D43245">
      <w:pPr>
        <w:pStyle w:val="Paragraphedeliste"/>
        <w:numPr>
          <w:ilvl w:val="0"/>
          <w:numId w:val="1"/>
        </w:numPr>
        <w:rPr>
          <w:rFonts w:ascii="Times New Roman" w:hAnsi="Times New Roman" w:cs="Times New Roman"/>
        </w:rPr>
      </w:pPr>
      <w:r w:rsidRPr="00D43245">
        <w:rPr>
          <w:rFonts w:ascii="Times New Roman" w:hAnsi="Times New Roman" w:cs="Times New Roman"/>
        </w:rPr>
        <w:t>40 élèves</w:t>
      </w:r>
      <w:r w:rsidR="00D43245" w:rsidRPr="00D43245">
        <w:rPr>
          <w:rFonts w:ascii="Times New Roman" w:hAnsi="Times New Roman" w:cs="Times New Roman"/>
        </w:rPr>
        <w:t xml:space="preserve"> et  </w:t>
      </w:r>
      <w:r w:rsidRPr="00D43245">
        <w:rPr>
          <w:rFonts w:ascii="Times New Roman" w:hAnsi="Times New Roman" w:cs="Times New Roman"/>
        </w:rPr>
        <w:t>6 enseignants</w:t>
      </w:r>
    </w:p>
    <w:p w:rsidR="00AC596B" w:rsidRPr="00D43245" w:rsidRDefault="001C3710" w:rsidP="00AC596B">
      <w:pPr>
        <w:pStyle w:val="Paragraphedeliste"/>
        <w:numPr>
          <w:ilvl w:val="0"/>
          <w:numId w:val="1"/>
        </w:numPr>
        <w:rPr>
          <w:rFonts w:ascii="Times New Roman" w:hAnsi="Times New Roman" w:cs="Times New Roman"/>
        </w:rPr>
      </w:pPr>
      <w:r w:rsidRPr="00D43245">
        <w:rPr>
          <w:rFonts w:ascii="Times New Roman" w:hAnsi="Times New Roman" w:cs="Times New Roman"/>
        </w:rPr>
        <w:t xml:space="preserve">L’effectif pourra être modifié dans la limite de 10% du total. </w:t>
      </w:r>
    </w:p>
    <w:p w:rsidR="00AC596B" w:rsidRPr="00DE45B9" w:rsidRDefault="00AC596B" w:rsidP="00DE45B9">
      <w:pPr>
        <w:spacing w:after="0"/>
        <w:rPr>
          <w:rFonts w:ascii="Times New Roman" w:hAnsi="Times New Roman" w:cs="Times New Roman"/>
          <w:b/>
        </w:rPr>
      </w:pPr>
      <w:r w:rsidRPr="00DE45B9">
        <w:rPr>
          <w:rFonts w:ascii="Times New Roman" w:hAnsi="Times New Roman" w:cs="Times New Roman"/>
          <w:b/>
        </w:rPr>
        <w:t>Durée du séjour :</w:t>
      </w:r>
    </w:p>
    <w:p w:rsidR="00AC596B" w:rsidRPr="00D43245" w:rsidRDefault="00AC596B" w:rsidP="00DE45B9">
      <w:pPr>
        <w:pStyle w:val="Paragraphedeliste"/>
        <w:numPr>
          <w:ilvl w:val="0"/>
          <w:numId w:val="2"/>
        </w:numPr>
        <w:spacing w:after="0"/>
        <w:rPr>
          <w:rFonts w:ascii="Times New Roman" w:hAnsi="Times New Roman" w:cs="Times New Roman"/>
        </w:rPr>
      </w:pPr>
      <w:r w:rsidRPr="00D43245">
        <w:rPr>
          <w:rFonts w:ascii="Times New Roman" w:hAnsi="Times New Roman" w:cs="Times New Roman"/>
        </w:rPr>
        <w:t>5 jours et 4 nuits</w:t>
      </w:r>
      <w:r w:rsidR="00DC456B" w:rsidRPr="00D43245">
        <w:rPr>
          <w:rFonts w:ascii="Times New Roman" w:hAnsi="Times New Roman" w:cs="Times New Roman"/>
        </w:rPr>
        <w:t xml:space="preserve"> ou 4 jours et 3 nuits</w:t>
      </w:r>
      <w:r w:rsidRPr="00D43245">
        <w:rPr>
          <w:rFonts w:ascii="Times New Roman" w:hAnsi="Times New Roman" w:cs="Times New Roman"/>
        </w:rPr>
        <w:t xml:space="preserve"> (entre le 5 et le 13 mai 2018 selon tarifs et possibilité des vols)</w:t>
      </w:r>
    </w:p>
    <w:p w:rsidR="00AC596B" w:rsidRPr="00D43245" w:rsidRDefault="00AC596B" w:rsidP="00AC596B">
      <w:pPr>
        <w:rPr>
          <w:rFonts w:ascii="Times New Roman" w:hAnsi="Times New Roman" w:cs="Times New Roman"/>
          <w:b/>
        </w:rPr>
      </w:pPr>
      <w:r w:rsidRPr="00D43245">
        <w:rPr>
          <w:rFonts w:ascii="Times New Roman" w:hAnsi="Times New Roman" w:cs="Times New Roman"/>
          <w:b/>
        </w:rPr>
        <w:t>Conditions du voyage :</w:t>
      </w:r>
    </w:p>
    <w:p w:rsidR="00AC596B" w:rsidRPr="00D43245" w:rsidRDefault="00AC59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Prévoir un transport établissement</w:t>
      </w:r>
      <w:r w:rsidR="004C476C" w:rsidRPr="00D43245">
        <w:rPr>
          <w:rFonts w:ascii="Times New Roman" w:hAnsi="Times New Roman" w:cs="Times New Roman"/>
        </w:rPr>
        <w:t xml:space="preserve"> (TROYES 10000)</w:t>
      </w:r>
      <w:r w:rsidRPr="00D43245">
        <w:rPr>
          <w:rFonts w:ascii="Times New Roman" w:hAnsi="Times New Roman" w:cs="Times New Roman"/>
        </w:rPr>
        <w:t xml:space="preserve"> / aéroport et aéroport/ établissement</w:t>
      </w:r>
      <w:r w:rsidR="004C476C" w:rsidRPr="00D43245">
        <w:rPr>
          <w:rFonts w:ascii="Times New Roman" w:hAnsi="Times New Roman" w:cs="Times New Roman"/>
        </w:rPr>
        <w:t xml:space="preserve"> (TROYES 10000)</w:t>
      </w:r>
      <w:proofErr w:type="gramStart"/>
      <w:r w:rsidR="00DC456B" w:rsidRPr="00D43245">
        <w:rPr>
          <w:rFonts w:ascii="Times New Roman" w:hAnsi="Times New Roman" w:cs="Times New Roman"/>
        </w:rPr>
        <w:t>.</w:t>
      </w:r>
      <w:r w:rsidR="002A6A42" w:rsidRPr="00D43245">
        <w:rPr>
          <w:rFonts w:ascii="Times New Roman" w:hAnsi="Times New Roman" w:cs="Times New Roman"/>
        </w:rPr>
        <w:t>(</w:t>
      </w:r>
      <w:proofErr w:type="gramEnd"/>
      <w:r w:rsidR="002A6A42" w:rsidRPr="00D43245">
        <w:rPr>
          <w:rFonts w:ascii="Times New Roman" w:hAnsi="Times New Roman" w:cs="Times New Roman"/>
        </w:rPr>
        <w:t>Frais de péage, parking… inclus)</w:t>
      </w:r>
    </w:p>
    <w:p w:rsidR="00AC596B" w:rsidRPr="00D43245" w:rsidRDefault="00AC59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Prévoir un transfert aéroport/ lieu de séjour et lieu de séjour/ aéroport</w:t>
      </w:r>
      <w:r w:rsidR="00DC456B" w:rsidRPr="00D43245">
        <w:rPr>
          <w:rFonts w:ascii="Times New Roman" w:hAnsi="Times New Roman" w:cs="Times New Roman"/>
        </w:rPr>
        <w:t>.</w:t>
      </w:r>
    </w:p>
    <w:p w:rsidR="00AC596B" w:rsidRPr="00D43245" w:rsidRDefault="00AC59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Transport en avion</w:t>
      </w:r>
      <w:r w:rsidR="00DC456B" w:rsidRPr="00D43245">
        <w:rPr>
          <w:rFonts w:ascii="Times New Roman" w:hAnsi="Times New Roman" w:cs="Times New Roman"/>
        </w:rPr>
        <w:t>.</w:t>
      </w:r>
    </w:p>
    <w:p w:rsidR="00AC596B" w:rsidRPr="00D43245" w:rsidRDefault="00AC59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Une assurance annulation doit être proposée</w:t>
      </w:r>
      <w:r w:rsidR="00DC456B" w:rsidRPr="00D43245">
        <w:rPr>
          <w:rFonts w:ascii="Times New Roman" w:hAnsi="Times New Roman" w:cs="Times New Roman"/>
        </w:rPr>
        <w:t>.</w:t>
      </w:r>
    </w:p>
    <w:p w:rsidR="00AC596B" w:rsidRPr="00D43245" w:rsidRDefault="00AC59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 xml:space="preserve">Logement en </w:t>
      </w:r>
      <w:r w:rsidR="00DC456B" w:rsidRPr="00D43245">
        <w:rPr>
          <w:rFonts w:ascii="Times New Roman" w:hAnsi="Times New Roman" w:cs="Times New Roman"/>
        </w:rPr>
        <w:t>auberge de jeunesse ou hôtel</w:t>
      </w:r>
      <w:proofErr w:type="gramStart"/>
      <w:r w:rsidR="00DC456B" w:rsidRPr="00D43245">
        <w:rPr>
          <w:rFonts w:ascii="Times New Roman" w:hAnsi="Times New Roman" w:cs="Times New Roman"/>
        </w:rPr>
        <w:t>.</w:t>
      </w:r>
      <w:r w:rsidR="002A6A42" w:rsidRPr="00D43245">
        <w:rPr>
          <w:rFonts w:ascii="Times New Roman" w:hAnsi="Times New Roman" w:cs="Times New Roman"/>
        </w:rPr>
        <w:t>(</w:t>
      </w:r>
      <w:proofErr w:type="gramEnd"/>
      <w:r w:rsidR="002A6A42" w:rsidRPr="00D43245">
        <w:rPr>
          <w:rFonts w:ascii="Times New Roman" w:hAnsi="Times New Roman" w:cs="Times New Roman"/>
        </w:rPr>
        <w:t>taxes locales et hôtelières inclus)</w:t>
      </w:r>
    </w:p>
    <w:p w:rsidR="00AB35BC" w:rsidRPr="00D43245" w:rsidRDefault="00AB35BC" w:rsidP="00AC596B">
      <w:pPr>
        <w:pStyle w:val="Paragraphedeliste"/>
        <w:numPr>
          <w:ilvl w:val="0"/>
          <w:numId w:val="2"/>
        </w:numPr>
        <w:rPr>
          <w:rFonts w:ascii="Times New Roman" w:hAnsi="Times New Roman" w:cs="Times New Roman"/>
        </w:rPr>
      </w:pPr>
      <w:r w:rsidRPr="00D43245">
        <w:rPr>
          <w:rFonts w:ascii="Times New Roman" w:hAnsi="Times New Roman" w:cs="Times New Roman"/>
        </w:rPr>
        <w:t>Inclure tous les repas du J1 au J4 ou J5.</w:t>
      </w:r>
    </w:p>
    <w:p w:rsidR="00DC456B" w:rsidRPr="00D43245" w:rsidRDefault="00DC45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Prix des visites inclus.</w:t>
      </w:r>
    </w:p>
    <w:p w:rsidR="00DC456B" w:rsidRPr="00D43245" w:rsidRDefault="00DC45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Prévoir un guide francophone.</w:t>
      </w:r>
    </w:p>
    <w:p w:rsidR="00AB35BC" w:rsidRPr="00D43245" w:rsidRDefault="00AB35BC" w:rsidP="00AC596B">
      <w:pPr>
        <w:pStyle w:val="Paragraphedeliste"/>
        <w:numPr>
          <w:ilvl w:val="0"/>
          <w:numId w:val="2"/>
        </w:numPr>
        <w:rPr>
          <w:rFonts w:ascii="Times New Roman" w:hAnsi="Times New Roman" w:cs="Times New Roman"/>
        </w:rPr>
      </w:pPr>
      <w:r w:rsidRPr="00D43245">
        <w:rPr>
          <w:rFonts w:ascii="Times New Roman" w:hAnsi="Times New Roman" w:cs="Times New Roman"/>
        </w:rPr>
        <w:t>Autocar sur place pendant la durée du séjour selon programme.</w:t>
      </w:r>
    </w:p>
    <w:p w:rsidR="005A0F82" w:rsidRPr="00D43245" w:rsidRDefault="005A0F82" w:rsidP="00AC596B">
      <w:pPr>
        <w:pStyle w:val="Paragraphedeliste"/>
        <w:numPr>
          <w:ilvl w:val="0"/>
          <w:numId w:val="2"/>
        </w:numPr>
        <w:rPr>
          <w:rFonts w:ascii="Times New Roman" w:hAnsi="Times New Roman" w:cs="Times New Roman"/>
        </w:rPr>
      </w:pPr>
      <w:r w:rsidRPr="00D43245">
        <w:rPr>
          <w:rFonts w:ascii="Times New Roman" w:hAnsi="Times New Roman" w:cs="Times New Roman"/>
        </w:rPr>
        <w:t>Préciser le type de repas et l’hébergement.</w:t>
      </w:r>
    </w:p>
    <w:p w:rsidR="00A40509" w:rsidRPr="00D43245" w:rsidRDefault="00A40509" w:rsidP="00AC596B">
      <w:pPr>
        <w:pStyle w:val="Paragraphedeliste"/>
        <w:numPr>
          <w:ilvl w:val="0"/>
          <w:numId w:val="2"/>
        </w:numPr>
        <w:rPr>
          <w:rFonts w:ascii="Times New Roman" w:hAnsi="Times New Roman" w:cs="Times New Roman"/>
        </w:rPr>
      </w:pPr>
      <w:r w:rsidRPr="00D43245">
        <w:rPr>
          <w:rFonts w:ascii="Times New Roman" w:hAnsi="Times New Roman" w:cs="Times New Roman"/>
        </w:rPr>
        <w:t>Préciser les visites prévues</w:t>
      </w:r>
    </w:p>
    <w:p w:rsidR="00AC596B" w:rsidRPr="00D43245" w:rsidRDefault="00AC596B" w:rsidP="00DE45B9">
      <w:pPr>
        <w:spacing w:after="0"/>
        <w:ind w:left="360"/>
        <w:rPr>
          <w:rFonts w:ascii="Times New Roman" w:hAnsi="Times New Roman" w:cs="Times New Roman"/>
          <w:b/>
        </w:rPr>
      </w:pPr>
      <w:r w:rsidRPr="00D43245">
        <w:rPr>
          <w:rFonts w:ascii="Times New Roman" w:hAnsi="Times New Roman" w:cs="Times New Roman"/>
          <w:b/>
        </w:rPr>
        <w:t>Visites à prévoir :</w:t>
      </w:r>
      <w:r w:rsidR="00AB35BC" w:rsidRPr="00D43245">
        <w:rPr>
          <w:rFonts w:ascii="Times New Roman" w:hAnsi="Times New Roman" w:cs="Times New Roman"/>
          <w:b/>
        </w:rPr>
        <w:t xml:space="preserve"> ce programme peut être modifié</w:t>
      </w:r>
      <w:r w:rsidR="00A40509" w:rsidRPr="00D43245">
        <w:rPr>
          <w:rFonts w:ascii="Times New Roman" w:hAnsi="Times New Roman" w:cs="Times New Roman"/>
          <w:b/>
        </w:rPr>
        <w:t xml:space="preserve"> selon organisation du séjour</w:t>
      </w:r>
      <w:r w:rsidR="00AB35BC" w:rsidRPr="00D43245">
        <w:rPr>
          <w:rFonts w:ascii="Times New Roman" w:hAnsi="Times New Roman" w:cs="Times New Roman"/>
          <w:b/>
        </w:rPr>
        <w:t>.</w:t>
      </w:r>
    </w:p>
    <w:p w:rsidR="00AC596B" w:rsidRPr="00D43245" w:rsidRDefault="00AC596B" w:rsidP="00DE45B9">
      <w:pPr>
        <w:pStyle w:val="Paragraphedeliste"/>
        <w:numPr>
          <w:ilvl w:val="0"/>
          <w:numId w:val="2"/>
        </w:numPr>
        <w:spacing w:after="0"/>
        <w:rPr>
          <w:rFonts w:ascii="Times New Roman" w:hAnsi="Times New Roman" w:cs="Times New Roman"/>
        </w:rPr>
      </w:pPr>
      <w:r w:rsidRPr="00D43245">
        <w:rPr>
          <w:rFonts w:ascii="Times New Roman" w:hAnsi="Times New Roman" w:cs="Times New Roman"/>
        </w:rPr>
        <w:t>Jour 1 : transport lycée aéroport. Vol Paris/ Athènes. Visite du site du Cap Sounion</w:t>
      </w:r>
      <w:r w:rsidR="00DC456B" w:rsidRPr="00D43245">
        <w:rPr>
          <w:rFonts w:ascii="Times New Roman" w:hAnsi="Times New Roman" w:cs="Times New Roman"/>
        </w:rPr>
        <w:t>. Installation à l’hôtel.</w:t>
      </w:r>
    </w:p>
    <w:p w:rsidR="00DC456B" w:rsidRPr="00D43245" w:rsidRDefault="00DC45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 xml:space="preserve">Jour 2 : Athènes : l’Acropole et son musée. Route vers </w:t>
      </w:r>
      <w:r w:rsidR="00A40509" w:rsidRPr="00D43245">
        <w:rPr>
          <w:rFonts w:ascii="Times New Roman" w:hAnsi="Times New Roman" w:cs="Times New Roman"/>
        </w:rPr>
        <w:t>Corinthe</w:t>
      </w:r>
      <w:r w:rsidR="00AB35BC" w:rsidRPr="00D43245">
        <w:rPr>
          <w:rFonts w:ascii="Times New Roman" w:hAnsi="Times New Roman" w:cs="Times New Roman"/>
        </w:rPr>
        <w:t xml:space="preserve"> avec arrêt au Canal de Corinthe.</w:t>
      </w:r>
      <w:r w:rsidR="00A40509" w:rsidRPr="00D43245">
        <w:rPr>
          <w:rFonts w:ascii="Times New Roman" w:hAnsi="Times New Roman" w:cs="Times New Roman"/>
        </w:rPr>
        <w:t xml:space="preserve"> Diner</w:t>
      </w:r>
    </w:p>
    <w:p w:rsidR="00DC456B" w:rsidRPr="00D43245" w:rsidRDefault="00DC456B" w:rsidP="00AC596B">
      <w:pPr>
        <w:pStyle w:val="Paragraphedeliste"/>
        <w:numPr>
          <w:ilvl w:val="0"/>
          <w:numId w:val="2"/>
        </w:numPr>
        <w:rPr>
          <w:rFonts w:ascii="Times New Roman" w:hAnsi="Times New Roman" w:cs="Times New Roman"/>
        </w:rPr>
      </w:pPr>
      <w:r w:rsidRPr="00D43245">
        <w:rPr>
          <w:rFonts w:ascii="Times New Roman" w:hAnsi="Times New Roman" w:cs="Times New Roman"/>
        </w:rPr>
        <w:t xml:space="preserve">Jour 3 : </w:t>
      </w:r>
      <w:r w:rsidR="00A40509" w:rsidRPr="00D43245">
        <w:rPr>
          <w:rFonts w:ascii="Times New Roman" w:hAnsi="Times New Roman" w:cs="Times New Roman"/>
        </w:rPr>
        <w:t>Sparte. Route vers Mycènes</w:t>
      </w:r>
    </w:p>
    <w:p w:rsidR="006F02F7" w:rsidRPr="00D43245" w:rsidRDefault="00DC456B" w:rsidP="006F02F7">
      <w:pPr>
        <w:pStyle w:val="Paragraphedeliste"/>
        <w:numPr>
          <w:ilvl w:val="0"/>
          <w:numId w:val="2"/>
        </w:numPr>
        <w:rPr>
          <w:rFonts w:ascii="Times New Roman" w:hAnsi="Times New Roman" w:cs="Times New Roman"/>
        </w:rPr>
      </w:pPr>
      <w:r w:rsidRPr="00D43245">
        <w:rPr>
          <w:rFonts w:ascii="Times New Roman" w:hAnsi="Times New Roman" w:cs="Times New Roman"/>
        </w:rPr>
        <w:t xml:space="preserve">Jour 4 : </w:t>
      </w:r>
      <w:proofErr w:type="spellStart"/>
      <w:r w:rsidR="00A40509" w:rsidRPr="00D43245">
        <w:rPr>
          <w:rFonts w:ascii="Times New Roman" w:hAnsi="Times New Roman" w:cs="Times New Roman"/>
        </w:rPr>
        <w:t>Mycène</w:t>
      </w:r>
      <w:proofErr w:type="spellEnd"/>
      <w:r w:rsidRPr="00D43245">
        <w:rPr>
          <w:rFonts w:ascii="Times New Roman" w:hAnsi="Times New Roman" w:cs="Times New Roman"/>
        </w:rPr>
        <w:t>. Retour à Athènes.</w:t>
      </w:r>
      <w:r w:rsidR="00AB35BC" w:rsidRPr="00D43245">
        <w:rPr>
          <w:rFonts w:ascii="Times New Roman" w:hAnsi="Times New Roman" w:cs="Times New Roman"/>
        </w:rPr>
        <w:t xml:space="preserve"> Vol Athènes / Paris. Retour à l’établissement.</w:t>
      </w:r>
      <w:r w:rsidR="00A40509" w:rsidRPr="00D43245">
        <w:rPr>
          <w:rFonts w:ascii="Times New Roman" w:hAnsi="Times New Roman" w:cs="Times New Roman"/>
        </w:rPr>
        <w:t xml:space="preserve"> </w:t>
      </w:r>
      <w:r w:rsidR="00A40509" w:rsidRPr="00D43245">
        <w:rPr>
          <w:rFonts w:ascii="Times New Roman" w:hAnsi="Times New Roman" w:cs="Times New Roman"/>
          <w:highlight w:val="yellow"/>
        </w:rPr>
        <w:t>Si projet 4 jours</w:t>
      </w:r>
    </w:p>
    <w:p w:rsidR="00A40509" w:rsidRPr="00D43245" w:rsidRDefault="00A40509" w:rsidP="00A40509">
      <w:pPr>
        <w:rPr>
          <w:rFonts w:ascii="Times New Roman" w:hAnsi="Times New Roman" w:cs="Times New Roman"/>
          <w:highlight w:val="yellow"/>
        </w:rPr>
      </w:pPr>
      <w:r w:rsidRPr="00D43245">
        <w:rPr>
          <w:rFonts w:ascii="Times New Roman" w:hAnsi="Times New Roman" w:cs="Times New Roman"/>
          <w:highlight w:val="yellow"/>
        </w:rPr>
        <w:t>Si projet 5 jours.</w:t>
      </w:r>
    </w:p>
    <w:p w:rsidR="00A40509" w:rsidRPr="00D43245" w:rsidRDefault="00A40509" w:rsidP="00A40509">
      <w:pPr>
        <w:pStyle w:val="Paragraphedeliste"/>
        <w:numPr>
          <w:ilvl w:val="0"/>
          <w:numId w:val="3"/>
        </w:numPr>
        <w:rPr>
          <w:rFonts w:ascii="Times New Roman" w:hAnsi="Times New Roman" w:cs="Times New Roman"/>
          <w:highlight w:val="yellow"/>
        </w:rPr>
      </w:pPr>
      <w:r w:rsidRPr="00D43245">
        <w:rPr>
          <w:rFonts w:ascii="Times New Roman" w:hAnsi="Times New Roman" w:cs="Times New Roman"/>
          <w:highlight w:val="yellow"/>
        </w:rPr>
        <w:t>Jour 4 : Mycènes : route vers Epidaure</w:t>
      </w:r>
    </w:p>
    <w:p w:rsidR="00A40509" w:rsidRPr="00D43245" w:rsidRDefault="00A40509" w:rsidP="00A40509">
      <w:pPr>
        <w:pStyle w:val="Paragraphedeliste"/>
        <w:numPr>
          <w:ilvl w:val="0"/>
          <w:numId w:val="3"/>
        </w:numPr>
        <w:rPr>
          <w:rFonts w:ascii="Times New Roman" w:hAnsi="Times New Roman" w:cs="Times New Roman"/>
          <w:highlight w:val="yellow"/>
        </w:rPr>
      </w:pPr>
      <w:r w:rsidRPr="00D43245">
        <w:rPr>
          <w:rFonts w:ascii="Times New Roman" w:hAnsi="Times New Roman" w:cs="Times New Roman"/>
          <w:highlight w:val="yellow"/>
        </w:rPr>
        <w:t xml:space="preserve">Jour 5 : Epidaure. Route vers </w:t>
      </w:r>
      <w:r w:rsidRPr="00D43245">
        <w:rPr>
          <w:rFonts w:ascii="Times New Roman" w:hAnsi="Times New Roman" w:cs="Times New Roman"/>
          <w:highlight w:val="yellow"/>
        </w:rPr>
        <w:t>à Athènes. Vol Athènes / Paris. Retour à l’établissement</w:t>
      </w:r>
      <w:r w:rsidRPr="00D43245">
        <w:rPr>
          <w:rFonts w:ascii="Times New Roman" w:hAnsi="Times New Roman" w:cs="Times New Roman"/>
          <w:highlight w:val="yellow"/>
        </w:rPr>
        <w:t>.</w:t>
      </w:r>
    </w:p>
    <w:p w:rsidR="006F02F7" w:rsidRPr="00D43245" w:rsidRDefault="00D43245" w:rsidP="006F02F7">
      <w:pPr>
        <w:pStyle w:val="Paragraphedeliste"/>
        <w:numPr>
          <w:ilvl w:val="0"/>
          <w:numId w:val="3"/>
        </w:numPr>
        <w:rPr>
          <w:rFonts w:ascii="Times New Roman" w:hAnsi="Times New Roman" w:cs="Times New Roman"/>
        </w:rPr>
      </w:pPr>
      <w:r w:rsidRPr="00D43245">
        <w:rPr>
          <w:rFonts w:ascii="Times New Roman" w:hAnsi="Times New Roman" w:cs="Times New Roman"/>
        </w:rPr>
        <w:t>Le prix de base pour les 46 participants sera le même quel que soit leur âge</w:t>
      </w:r>
    </w:p>
    <w:p w:rsidR="006F02F7" w:rsidRPr="00D43245" w:rsidRDefault="006F02F7" w:rsidP="006F02F7">
      <w:pPr>
        <w:pStyle w:val="Default"/>
        <w:jc w:val="both"/>
      </w:pPr>
      <w:r w:rsidRPr="00D43245">
        <w:t>Aucun frais supplémentaire, facturé par la société de voyage et non prévu ou mentionné initialement dans la proposition de contrat, ne sera accepté. Le tarif ne doit pas inclure de gratuité pour les professeurs, ni d’« enveloppes pour dépenses sur place », toutes les réductions doivent être réparties sur l’ensemble des participants. Une carte téléphonique rechargeable pourra être incluse dans le devis pour la durée du séjour.</w:t>
      </w:r>
    </w:p>
    <w:p w:rsidR="006F02F7" w:rsidRPr="00D43245" w:rsidRDefault="006F02F7" w:rsidP="006F02F7">
      <w:pPr>
        <w:pStyle w:val="Default"/>
        <w:jc w:val="both"/>
      </w:pPr>
    </w:p>
    <w:p w:rsidR="006F02F7" w:rsidRPr="00D43245" w:rsidRDefault="006F02F7" w:rsidP="00DE45B9">
      <w:pPr>
        <w:spacing w:after="240"/>
        <w:jc w:val="both"/>
        <w:rPr>
          <w:rFonts w:ascii="Times New Roman" w:hAnsi="Times New Roman" w:cs="Times New Roman"/>
          <w:b/>
        </w:rPr>
      </w:pPr>
      <w:r w:rsidRPr="00D43245">
        <w:rPr>
          <w:rFonts w:ascii="Times New Roman" w:hAnsi="Times New Roman" w:cs="Times New Roman"/>
          <w:b/>
        </w:rPr>
        <w:t>IMPORTANT : S’agissant du paiement, 2 acomptes pourront être versés pour dans la limite de 70% du prix total du séjour. Le versement du solde ne pourra intervenir que lors de la remise des documents permettant la réalisation du séjour (ex : remise des billets de transport…) ou au retour des participants.</w:t>
      </w:r>
    </w:p>
    <w:p w:rsidR="006F02F7" w:rsidRPr="00D43245" w:rsidRDefault="006F02F7" w:rsidP="00DE45B9">
      <w:pPr>
        <w:spacing w:after="0"/>
        <w:jc w:val="both"/>
        <w:rPr>
          <w:rFonts w:ascii="Times New Roman" w:hAnsi="Times New Roman" w:cs="Times New Roman"/>
        </w:rPr>
      </w:pPr>
      <w:r w:rsidRPr="00D43245">
        <w:rPr>
          <w:rFonts w:ascii="Times New Roman" w:hAnsi="Times New Roman" w:cs="Times New Roman"/>
        </w:rPr>
        <w:t>Offre économiquement la plus avantageuse appréciée en fonction des critères énoncés ci-</w:t>
      </w:r>
      <w:r w:rsidRPr="00D43245">
        <w:rPr>
          <w:rFonts w:ascii="Times New Roman" w:hAnsi="Times New Roman" w:cs="Times New Roman"/>
        </w:rPr>
        <w:t>dessous avec leur pondération :</w:t>
      </w:r>
    </w:p>
    <w:p w:rsidR="006F02F7" w:rsidRPr="00D43245" w:rsidRDefault="006F02F7" w:rsidP="006F02F7">
      <w:pPr>
        <w:jc w:val="both"/>
        <w:rPr>
          <w:rFonts w:ascii="Times New Roman" w:hAnsi="Times New Roman" w:cs="Times New Roman"/>
        </w:rPr>
      </w:pPr>
      <w:r w:rsidRPr="00D43245">
        <w:rPr>
          <w:rFonts w:ascii="Times New Roman" w:hAnsi="Times New Roman" w:cs="Times New Roman"/>
        </w:rPr>
        <w:t>Q</w:t>
      </w:r>
      <w:r w:rsidRPr="00D43245">
        <w:rPr>
          <w:rFonts w:ascii="Times New Roman" w:hAnsi="Times New Roman" w:cs="Times New Roman"/>
        </w:rPr>
        <w:t>ualité de la prestation : 50</w:t>
      </w:r>
      <w:r w:rsidRPr="00D43245">
        <w:rPr>
          <w:rFonts w:ascii="Times New Roman" w:hAnsi="Times New Roman" w:cs="Times New Roman"/>
        </w:rPr>
        <w:t>%</w:t>
      </w:r>
    </w:p>
    <w:p w:rsidR="006F02F7" w:rsidRPr="00D43245" w:rsidRDefault="006F02F7" w:rsidP="006F02F7">
      <w:pPr>
        <w:jc w:val="both"/>
        <w:rPr>
          <w:rFonts w:ascii="Times New Roman" w:hAnsi="Times New Roman" w:cs="Times New Roman"/>
        </w:rPr>
      </w:pPr>
      <w:r w:rsidRPr="00D43245">
        <w:rPr>
          <w:rFonts w:ascii="Times New Roman" w:hAnsi="Times New Roman" w:cs="Times New Roman"/>
        </w:rPr>
        <w:t>Prix : 50%</w:t>
      </w:r>
    </w:p>
    <w:p w:rsidR="006F02F7" w:rsidRPr="00D43245" w:rsidRDefault="006F02F7" w:rsidP="006F02F7">
      <w:pPr>
        <w:jc w:val="both"/>
        <w:rPr>
          <w:rFonts w:ascii="Times New Roman" w:hAnsi="Times New Roman" w:cs="Times New Roman"/>
        </w:rPr>
      </w:pPr>
      <w:r w:rsidRPr="00D43245">
        <w:rPr>
          <w:rFonts w:ascii="Times New Roman" w:hAnsi="Times New Roman" w:cs="Times New Roman"/>
        </w:rPr>
        <w:t xml:space="preserve">Date et heure limites de remise des offres : </w:t>
      </w:r>
      <w:r w:rsidRPr="00D43245">
        <w:rPr>
          <w:rFonts w:ascii="Times New Roman" w:hAnsi="Times New Roman" w:cs="Times New Roman"/>
          <w:b/>
        </w:rPr>
        <w:t xml:space="preserve">mercredi </w:t>
      </w:r>
      <w:r w:rsidRPr="00D43245">
        <w:rPr>
          <w:rFonts w:ascii="Times New Roman" w:hAnsi="Times New Roman" w:cs="Times New Roman"/>
          <w:b/>
        </w:rPr>
        <w:t xml:space="preserve">7 février 2018 </w:t>
      </w:r>
      <w:r w:rsidRPr="00D43245">
        <w:rPr>
          <w:rFonts w:ascii="Times New Roman" w:hAnsi="Times New Roman" w:cs="Times New Roman"/>
          <w:b/>
        </w:rPr>
        <w:t xml:space="preserve"> à 18 heures</w:t>
      </w:r>
    </w:p>
    <w:p w:rsidR="006F02F7" w:rsidRPr="00DE45B9" w:rsidRDefault="006F02F7" w:rsidP="00DE45B9">
      <w:pPr>
        <w:jc w:val="both"/>
        <w:rPr>
          <w:rFonts w:ascii="Times New Roman" w:hAnsi="Times New Roman" w:cs="Times New Roman"/>
        </w:rPr>
      </w:pPr>
      <w:r w:rsidRPr="00D43245">
        <w:rPr>
          <w:rFonts w:ascii="Times New Roman" w:hAnsi="Times New Roman" w:cs="Times New Roman"/>
        </w:rPr>
        <w:t>Le règlement des dépenses se fera par virement administratif sur présentation de facture.</w:t>
      </w:r>
      <w:bookmarkStart w:id="0" w:name="_GoBack"/>
      <w:bookmarkEnd w:id="0"/>
    </w:p>
    <w:sectPr w:rsidR="006F02F7" w:rsidRPr="00DE45B9" w:rsidSect="00A94605">
      <w:pgSz w:w="11906" w:h="16838"/>
      <w:pgMar w:top="397" w:right="1418" w:bottom="1418"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0F0"/>
    <w:multiLevelType w:val="hybridMultilevel"/>
    <w:tmpl w:val="9D50A4AA"/>
    <w:lvl w:ilvl="0" w:tplc="413629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6A1C60"/>
    <w:multiLevelType w:val="hybridMultilevel"/>
    <w:tmpl w:val="F424957E"/>
    <w:lvl w:ilvl="0" w:tplc="228812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A0C6B"/>
    <w:multiLevelType w:val="hybridMultilevel"/>
    <w:tmpl w:val="989E5882"/>
    <w:lvl w:ilvl="0" w:tplc="228812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6B"/>
    <w:rsid w:val="00184F2A"/>
    <w:rsid w:val="001C3710"/>
    <w:rsid w:val="002A6A42"/>
    <w:rsid w:val="004C476C"/>
    <w:rsid w:val="005A0F82"/>
    <w:rsid w:val="00687C36"/>
    <w:rsid w:val="006F02F7"/>
    <w:rsid w:val="00861E57"/>
    <w:rsid w:val="00A258D5"/>
    <w:rsid w:val="00A40509"/>
    <w:rsid w:val="00A94605"/>
    <w:rsid w:val="00AB35BC"/>
    <w:rsid w:val="00AC596B"/>
    <w:rsid w:val="00D43245"/>
    <w:rsid w:val="00DC456B"/>
    <w:rsid w:val="00DE4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96B"/>
    <w:pPr>
      <w:ind w:left="720"/>
      <w:contextualSpacing/>
    </w:pPr>
  </w:style>
  <w:style w:type="paragraph" w:customStyle="1" w:styleId="Default">
    <w:name w:val="Default"/>
    <w:rsid w:val="00687C3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96B"/>
    <w:pPr>
      <w:ind w:left="720"/>
      <w:contextualSpacing/>
    </w:pPr>
  </w:style>
  <w:style w:type="paragraph" w:customStyle="1" w:styleId="Default">
    <w:name w:val="Default"/>
    <w:rsid w:val="00687C3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Océ</dc:creator>
  <cp:lastModifiedBy>dblanchon</cp:lastModifiedBy>
  <cp:revision>9</cp:revision>
  <dcterms:created xsi:type="dcterms:W3CDTF">2018-01-11T13:34:00Z</dcterms:created>
  <dcterms:modified xsi:type="dcterms:W3CDTF">2018-01-11T13:49:00Z</dcterms:modified>
</cp:coreProperties>
</file>