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70" w:rsidRDefault="00D22C70" w:rsidP="00D22C70">
      <w:pPr>
        <w:autoSpaceDE w:val="0"/>
        <w:autoSpaceDN w:val="0"/>
        <w:adjustRightInd w:val="0"/>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MARCHES PUBLICS DE FOURNITURES COURANTES ET SERVICES</w:t>
      </w:r>
    </w:p>
    <w:p w:rsidR="00D22C70" w:rsidRDefault="00D22C70" w:rsidP="00D22C70">
      <w:pPr>
        <w:autoSpaceDE w:val="0"/>
        <w:autoSpaceDN w:val="0"/>
        <w:adjustRightInd w:val="0"/>
        <w:spacing w:after="0" w:line="240" w:lineRule="auto"/>
        <w:jc w:val="center"/>
        <w:rPr>
          <w:rFonts w:ascii="Arial" w:hAnsi="Arial" w:cs="Arial"/>
          <w:color w:val="000000"/>
          <w:sz w:val="24"/>
          <w:szCs w:val="24"/>
        </w:rPr>
      </w:pPr>
    </w:p>
    <w:p w:rsidR="00CF6362" w:rsidRDefault="00CF6362" w:rsidP="00D22C70">
      <w:pPr>
        <w:autoSpaceDE w:val="0"/>
        <w:autoSpaceDN w:val="0"/>
        <w:adjustRightInd w:val="0"/>
        <w:spacing w:after="0" w:line="240" w:lineRule="auto"/>
        <w:jc w:val="center"/>
        <w:rPr>
          <w:rFonts w:ascii="Arial" w:hAnsi="Arial" w:cs="Arial"/>
          <w:color w:val="000000"/>
          <w:sz w:val="24"/>
          <w:szCs w:val="24"/>
        </w:rPr>
      </w:pPr>
    </w:p>
    <w:p w:rsidR="00CF6362" w:rsidRDefault="00CF6362" w:rsidP="00D22C70">
      <w:pPr>
        <w:autoSpaceDE w:val="0"/>
        <w:autoSpaceDN w:val="0"/>
        <w:adjustRightInd w:val="0"/>
        <w:spacing w:after="0" w:line="240" w:lineRule="auto"/>
        <w:jc w:val="center"/>
        <w:rPr>
          <w:rFonts w:ascii="Arial" w:hAnsi="Arial" w:cs="Arial"/>
          <w:color w:val="000000"/>
          <w:sz w:val="24"/>
          <w:szCs w:val="24"/>
        </w:rPr>
      </w:pPr>
    </w:p>
    <w:p w:rsidR="00D22C70" w:rsidRDefault="00D22C70" w:rsidP="00D22C7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Le pouvoir adjudicateur :</w:t>
      </w:r>
    </w:p>
    <w:p w:rsidR="00D22C70" w:rsidRDefault="00D22C70" w:rsidP="00D22C70">
      <w:pPr>
        <w:autoSpaceDE w:val="0"/>
        <w:autoSpaceDN w:val="0"/>
        <w:adjustRightInd w:val="0"/>
        <w:spacing w:after="0" w:line="240" w:lineRule="auto"/>
        <w:jc w:val="center"/>
        <w:rPr>
          <w:rFonts w:ascii="Arial" w:hAnsi="Arial" w:cs="Arial"/>
          <w:b/>
          <w:bCs/>
          <w:color w:val="000000"/>
          <w:sz w:val="40"/>
          <w:szCs w:val="40"/>
        </w:rPr>
      </w:pPr>
    </w:p>
    <w:p w:rsidR="00D22C70" w:rsidRDefault="00D22C70" w:rsidP="00D22C70">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t>Lycée Clément Ader</w:t>
      </w:r>
    </w:p>
    <w:p w:rsidR="00D22C70" w:rsidRDefault="00D22C70" w:rsidP="00D22C70">
      <w:pPr>
        <w:autoSpaceDE w:val="0"/>
        <w:autoSpaceDN w:val="0"/>
        <w:adjustRightInd w:val="0"/>
        <w:spacing w:after="0" w:line="240" w:lineRule="auto"/>
        <w:jc w:val="center"/>
        <w:rPr>
          <w:rFonts w:ascii="Arial" w:hAnsi="Arial" w:cs="Arial"/>
          <w:color w:val="222222"/>
          <w:sz w:val="28"/>
          <w:szCs w:val="28"/>
        </w:rPr>
      </w:pPr>
      <w:r>
        <w:rPr>
          <w:rFonts w:ascii="Arial" w:hAnsi="Arial" w:cs="Arial"/>
          <w:color w:val="222222"/>
          <w:sz w:val="28"/>
          <w:szCs w:val="28"/>
        </w:rPr>
        <w:t>10, rue du Chemin Neuf</w:t>
      </w:r>
    </w:p>
    <w:p w:rsidR="00D22C70" w:rsidRDefault="00D22C70" w:rsidP="00D22C70">
      <w:pPr>
        <w:autoSpaceDE w:val="0"/>
        <w:autoSpaceDN w:val="0"/>
        <w:adjustRightInd w:val="0"/>
        <w:spacing w:after="0" w:line="240" w:lineRule="auto"/>
        <w:jc w:val="center"/>
        <w:rPr>
          <w:rFonts w:ascii="Arial" w:hAnsi="Arial" w:cs="Arial"/>
          <w:color w:val="222222"/>
          <w:sz w:val="28"/>
          <w:szCs w:val="28"/>
        </w:rPr>
      </w:pPr>
      <w:r>
        <w:rPr>
          <w:rFonts w:ascii="Arial" w:hAnsi="Arial" w:cs="Arial"/>
          <w:color w:val="222222"/>
          <w:sz w:val="28"/>
          <w:szCs w:val="28"/>
        </w:rPr>
        <w:t>32130 SAMATAN</w:t>
      </w:r>
    </w:p>
    <w:p w:rsidR="00D22C70" w:rsidRDefault="00D22C70" w:rsidP="00D22C70">
      <w:pPr>
        <w:autoSpaceDE w:val="0"/>
        <w:autoSpaceDN w:val="0"/>
        <w:adjustRightInd w:val="0"/>
        <w:spacing w:after="0" w:line="240" w:lineRule="auto"/>
        <w:jc w:val="center"/>
        <w:rPr>
          <w:rFonts w:ascii="Arial" w:hAnsi="Arial" w:cs="Arial"/>
          <w:i/>
          <w:iCs/>
          <w:color w:val="000000"/>
        </w:rPr>
      </w:pPr>
    </w:p>
    <w:p w:rsidR="00CF6362" w:rsidRDefault="00CF6362" w:rsidP="00D22C70">
      <w:pPr>
        <w:autoSpaceDE w:val="0"/>
        <w:autoSpaceDN w:val="0"/>
        <w:adjustRightInd w:val="0"/>
        <w:spacing w:after="0" w:line="240" w:lineRule="auto"/>
        <w:jc w:val="center"/>
        <w:rPr>
          <w:rFonts w:ascii="Arial" w:hAnsi="Arial" w:cs="Arial"/>
          <w:i/>
          <w:iCs/>
          <w:color w:val="000000"/>
        </w:rPr>
      </w:pPr>
    </w:p>
    <w:p w:rsidR="00CF6362" w:rsidRDefault="00CF6362" w:rsidP="00D22C70">
      <w:pPr>
        <w:autoSpaceDE w:val="0"/>
        <w:autoSpaceDN w:val="0"/>
        <w:adjustRightInd w:val="0"/>
        <w:spacing w:after="0" w:line="240" w:lineRule="auto"/>
        <w:jc w:val="center"/>
        <w:rPr>
          <w:rFonts w:ascii="Arial" w:hAnsi="Arial" w:cs="Arial"/>
          <w:i/>
          <w:iCs/>
          <w:color w:val="000000"/>
        </w:rPr>
      </w:pPr>
    </w:p>
    <w:p w:rsidR="00CF6362" w:rsidRDefault="00CF6362" w:rsidP="00D22C70">
      <w:pPr>
        <w:autoSpaceDE w:val="0"/>
        <w:autoSpaceDN w:val="0"/>
        <w:adjustRightInd w:val="0"/>
        <w:spacing w:after="0" w:line="240" w:lineRule="auto"/>
        <w:jc w:val="center"/>
        <w:rPr>
          <w:rFonts w:ascii="Arial" w:hAnsi="Arial" w:cs="Arial"/>
          <w:i/>
          <w:iCs/>
          <w:color w:val="000000"/>
        </w:rPr>
      </w:pPr>
    </w:p>
    <w:p w:rsidR="00CF6362" w:rsidRDefault="00CF6362" w:rsidP="00D22C70">
      <w:pPr>
        <w:autoSpaceDE w:val="0"/>
        <w:autoSpaceDN w:val="0"/>
        <w:adjustRightInd w:val="0"/>
        <w:spacing w:after="0" w:line="240" w:lineRule="auto"/>
        <w:jc w:val="center"/>
        <w:rPr>
          <w:rFonts w:ascii="Arial" w:hAnsi="Arial" w:cs="Arial"/>
          <w:i/>
          <w:iCs/>
          <w:color w:val="000000"/>
        </w:rPr>
      </w:pPr>
    </w:p>
    <w:p w:rsidR="00D22C70" w:rsidRDefault="00D22C70" w:rsidP="00D22C70">
      <w:pPr>
        <w:autoSpaceDE w:val="0"/>
        <w:autoSpaceDN w:val="0"/>
        <w:adjustRightInd w:val="0"/>
        <w:spacing w:after="0" w:line="240" w:lineRule="auto"/>
        <w:jc w:val="center"/>
        <w:rPr>
          <w:rFonts w:ascii="Arial" w:hAnsi="Arial" w:cs="Arial"/>
          <w:i/>
          <w:iCs/>
          <w:color w:val="000000"/>
        </w:rPr>
      </w:pPr>
      <w:r>
        <w:rPr>
          <w:rFonts w:ascii="Arial" w:hAnsi="Arial" w:cs="Arial"/>
          <w:i/>
          <w:iCs/>
          <w:color w:val="000000"/>
        </w:rPr>
        <w:t xml:space="preserve">Consultation </w:t>
      </w:r>
      <w:r>
        <w:rPr>
          <w:rFonts w:ascii="Arial" w:hAnsi="Arial" w:cs="Arial"/>
          <w:b/>
          <w:bCs/>
          <w:i/>
          <w:iCs/>
          <w:color w:val="000000"/>
        </w:rPr>
        <w:t xml:space="preserve">MAPA N° 2017-1 </w:t>
      </w:r>
      <w:r>
        <w:rPr>
          <w:rFonts w:ascii="Arial" w:hAnsi="Arial" w:cs="Arial"/>
          <w:i/>
          <w:iCs/>
          <w:color w:val="000000"/>
        </w:rPr>
        <w:t>ayant pour objet :</w:t>
      </w:r>
    </w:p>
    <w:p w:rsidR="00D22C70" w:rsidRDefault="00D22C70" w:rsidP="00D22C70">
      <w:pPr>
        <w:autoSpaceDE w:val="0"/>
        <w:autoSpaceDN w:val="0"/>
        <w:adjustRightInd w:val="0"/>
        <w:spacing w:after="0" w:line="240" w:lineRule="auto"/>
        <w:rPr>
          <w:rFonts w:ascii="Arial" w:hAnsi="Arial" w:cs="Arial"/>
          <w:b/>
          <w:bCs/>
          <w:color w:val="000000"/>
          <w:sz w:val="28"/>
          <w:szCs w:val="28"/>
        </w:rPr>
      </w:pPr>
    </w:p>
    <w:p w:rsidR="00D22C70" w:rsidRPr="00A36342" w:rsidRDefault="00D22C70" w:rsidP="00A36342">
      <w:pPr>
        <w:keepLines/>
        <w:pBdr>
          <w:top w:val="single" w:sz="8" w:space="1" w:color="auto"/>
          <w:left w:val="single" w:sz="8" w:space="4" w:color="auto"/>
          <w:bottom w:val="single" w:sz="8" w:space="1" w:color="auto"/>
          <w:right w:val="single" w:sz="8" w:space="4" w:color="auto"/>
        </w:pBdr>
        <w:shd w:val="clear" w:color="auto" w:fill="D9D9D9"/>
        <w:spacing w:after="0" w:line="360" w:lineRule="auto"/>
        <w:ind w:left="284" w:right="114"/>
        <w:jc w:val="center"/>
        <w:rPr>
          <w:rFonts w:ascii="Arial" w:eastAsia="Times New Roman" w:hAnsi="Arial" w:cs="Arial"/>
          <w:b/>
          <w:sz w:val="28"/>
          <w:szCs w:val="12"/>
          <w:lang w:eastAsia="fr-FR"/>
        </w:rPr>
      </w:pPr>
      <w:bookmarkStart w:id="0" w:name="_GoBack"/>
      <w:r w:rsidRPr="00A36342">
        <w:rPr>
          <w:rFonts w:ascii="Arial" w:eastAsia="Times New Roman" w:hAnsi="Arial" w:cs="Arial"/>
          <w:b/>
          <w:sz w:val="28"/>
          <w:szCs w:val="12"/>
          <w:lang w:eastAsia="fr-FR"/>
        </w:rPr>
        <w:t xml:space="preserve">FOURNITURE ET LIVRAISON D’UN MELANGEUR INDUSTRIEL </w:t>
      </w:r>
    </w:p>
    <w:bookmarkEnd w:id="0"/>
    <w:p w:rsidR="00D22C70" w:rsidRPr="00A36342" w:rsidRDefault="00D22C70" w:rsidP="00A36342">
      <w:pPr>
        <w:keepLines/>
        <w:pBdr>
          <w:top w:val="single" w:sz="8" w:space="1" w:color="auto"/>
          <w:left w:val="single" w:sz="8" w:space="4" w:color="auto"/>
          <w:bottom w:val="single" w:sz="8" w:space="1" w:color="auto"/>
          <w:right w:val="single" w:sz="8" w:space="4" w:color="auto"/>
        </w:pBdr>
        <w:shd w:val="clear" w:color="auto" w:fill="D9D9D9"/>
        <w:spacing w:after="0" w:line="360" w:lineRule="auto"/>
        <w:ind w:left="284" w:right="114"/>
        <w:jc w:val="center"/>
        <w:rPr>
          <w:rFonts w:ascii="Arial" w:eastAsia="Times New Roman" w:hAnsi="Arial" w:cs="Arial"/>
          <w:b/>
          <w:sz w:val="28"/>
          <w:szCs w:val="12"/>
          <w:lang w:eastAsia="fr-FR"/>
        </w:rPr>
      </w:pPr>
      <w:r w:rsidRPr="00A36342">
        <w:rPr>
          <w:rFonts w:ascii="Arial" w:eastAsia="Times New Roman" w:hAnsi="Arial" w:cs="Arial"/>
          <w:b/>
          <w:sz w:val="28"/>
          <w:szCs w:val="12"/>
          <w:lang w:eastAsia="fr-FR"/>
        </w:rPr>
        <w:t>150 Litres AU LYCEE C. ADER, À SAMATAN (32)</w:t>
      </w:r>
    </w:p>
    <w:p w:rsidR="00D22C70" w:rsidRDefault="00D22C70" w:rsidP="00D22C70">
      <w:pPr>
        <w:autoSpaceDE w:val="0"/>
        <w:autoSpaceDN w:val="0"/>
        <w:adjustRightInd w:val="0"/>
        <w:spacing w:after="0" w:line="240" w:lineRule="auto"/>
        <w:rPr>
          <w:rFonts w:ascii="Arial" w:hAnsi="Arial" w:cs="Arial"/>
          <w:b/>
          <w:bCs/>
          <w:color w:val="000000"/>
          <w:sz w:val="36"/>
          <w:szCs w:val="36"/>
        </w:rPr>
      </w:pPr>
    </w:p>
    <w:p w:rsidR="00D22C70" w:rsidRDefault="00D22C70" w:rsidP="007D7FBD">
      <w:pPr>
        <w:jc w:val="center"/>
        <w:rPr>
          <w:rFonts w:ascii="Arial" w:hAnsi="Arial" w:cs="Arial"/>
          <w:b/>
          <w:caps/>
          <w:sz w:val="28"/>
          <w:szCs w:val="28"/>
        </w:rPr>
      </w:pPr>
      <w:r w:rsidRPr="00056961">
        <w:rPr>
          <w:rFonts w:ascii="Arial" w:hAnsi="Arial" w:cs="Arial"/>
          <w:b/>
          <w:caps/>
          <w:sz w:val="28"/>
          <w:szCs w:val="28"/>
        </w:rPr>
        <w:t>Acquisition d'</w:t>
      </w:r>
      <w:r>
        <w:rPr>
          <w:rFonts w:ascii="Arial" w:hAnsi="Arial" w:cs="Arial"/>
          <w:b/>
          <w:caps/>
          <w:sz w:val="28"/>
          <w:szCs w:val="28"/>
        </w:rPr>
        <w:t xml:space="preserve">UN </w:t>
      </w:r>
      <w:r w:rsidRPr="00056961">
        <w:rPr>
          <w:rFonts w:ascii="Arial" w:hAnsi="Arial" w:cs="Arial"/>
          <w:b/>
          <w:caps/>
          <w:sz w:val="28"/>
          <w:szCs w:val="28"/>
        </w:rPr>
        <w:t>équipement destinéà réaliser des activités de montage</w:t>
      </w:r>
      <w:r>
        <w:rPr>
          <w:rFonts w:ascii="Arial" w:hAnsi="Arial" w:cs="Arial"/>
          <w:b/>
          <w:caps/>
          <w:sz w:val="28"/>
          <w:szCs w:val="28"/>
        </w:rPr>
        <w:t>/</w:t>
      </w:r>
      <w:r w:rsidRPr="00056961">
        <w:rPr>
          <w:rFonts w:ascii="Arial" w:hAnsi="Arial" w:cs="Arial"/>
          <w:b/>
          <w:caps/>
          <w:sz w:val="28"/>
          <w:szCs w:val="28"/>
        </w:rPr>
        <w:t>démontage</w:t>
      </w:r>
      <w:r>
        <w:rPr>
          <w:rFonts w:ascii="Arial" w:hAnsi="Arial" w:cs="Arial"/>
          <w:b/>
          <w:caps/>
          <w:sz w:val="28"/>
          <w:szCs w:val="28"/>
        </w:rPr>
        <w:t xml:space="preserve"> – REGLAGES MECANIQUES - MANUTENTION LOURDE</w:t>
      </w:r>
      <w:r w:rsidRPr="00056961">
        <w:rPr>
          <w:rFonts w:ascii="Arial" w:hAnsi="Arial" w:cs="Arial"/>
          <w:b/>
          <w:caps/>
          <w:sz w:val="28"/>
          <w:szCs w:val="28"/>
        </w:rPr>
        <w:t xml:space="preserve"> pour la filière maintenance</w:t>
      </w:r>
    </w:p>
    <w:p w:rsidR="00D22C70" w:rsidRDefault="00D22C70" w:rsidP="00D22C70">
      <w:pPr>
        <w:autoSpaceDE w:val="0"/>
        <w:autoSpaceDN w:val="0"/>
        <w:adjustRightInd w:val="0"/>
        <w:spacing w:after="0" w:line="240" w:lineRule="auto"/>
        <w:jc w:val="center"/>
        <w:rPr>
          <w:rFonts w:ascii="Arial" w:hAnsi="Arial" w:cs="Arial"/>
          <w:b/>
          <w:caps/>
          <w:sz w:val="28"/>
          <w:szCs w:val="28"/>
        </w:rPr>
      </w:pPr>
    </w:p>
    <w:p w:rsidR="00D22C70" w:rsidRDefault="00D22C70" w:rsidP="00D22C70">
      <w:pPr>
        <w:autoSpaceDE w:val="0"/>
        <w:autoSpaceDN w:val="0"/>
        <w:adjustRightInd w:val="0"/>
        <w:spacing w:after="0" w:line="240" w:lineRule="auto"/>
        <w:jc w:val="center"/>
        <w:rPr>
          <w:rFonts w:ascii="Arial" w:hAnsi="Arial" w:cs="Arial"/>
          <w:b/>
          <w:caps/>
          <w:sz w:val="28"/>
          <w:szCs w:val="28"/>
        </w:rPr>
      </w:pPr>
      <w:r w:rsidRPr="00056961">
        <w:rPr>
          <w:rFonts w:ascii="Arial" w:hAnsi="Arial" w:cs="Arial"/>
          <w:b/>
          <w:sz w:val="28"/>
          <w:szCs w:val="28"/>
        </w:rPr>
        <w:t>MELANGEUR D’ELEMENTS SOLIDES OU PATEUX</w:t>
      </w:r>
    </w:p>
    <w:p w:rsidR="00D22C70" w:rsidRDefault="00D22C70" w:rsidP="00D22C70">
      <w:pPr>
        <w:autoSpaceDE w:val="0"/>
        <w:autoSpaceDN w:val="0"/>
        <w:adjustRightInd w:val="0"/>
        <w:spacing w:after="0" w:line="240" w:lineRule="auto"/>
        <w:jc w:val="center"/>
        <w:rPr>
          <w:rFonts w:ascii="Arial" w:hAnsi="Arial" w:cs="Arial"/>
          <w:b/>
          <w:bCs/>
          <w:color w:val="000000"/>
          <w:sz w:val="36"/>
          <w:szCs w:val="36"/>
        </w:rPr>
      </w:pPr>
    </w:p>
    <w:p w:rsidR="00CF6362" w:rsidRDefault="00CF6362" w:rsidP="00D22C70">
      <w:pPr>
        <w:autoSpaceDE w:val="0"/>
        <w:autoSpaceDN w:val="0"/>
        <w:adjustRightInd w:val="0"/>
        <w:spacing w:after="0" w:line="240" w:lineRule="auto"/>
        <w:jc w:val="center"/>
        <w:rPr>
          <w:rFonts w:ascii="Arial" w:hAnsi="Arial" w:cs="Arial"/>
          <w:b/>
          <w:bCs/>
          <w:color w:val="000000"/>
          <w:sz w:val="36"/>
          <w:szCs w:val="36"/>
        </w:rPr>
      </w:pPr>
    </w:p>
    <w:p w:rsidR="00CF6362" w:rsidRDefault="00CF6362" w:rsidP="00D22C70">
      <w:pPr>
        <w:autoSpaceDE w:val="0"/>
        <w:autoSpaceDN w:val="0"/>
        <w:adjustRightInd w:val="0"/>
        <w:spacing w:after="0" w:line="240" w:lineRule="auto"/>
        <w:jc w:val="center"/>
        <w:rPr>
          <w:rFonts w:ascii="Arial" w:hAnsi="Arial" w:cs="Arial"/>
          <w:b/>
          <w:bCs/>
          <w:color w:val="000000"/>
          <w:sz w:val="36"/>
          <w:szCs w:val="36"/>
        </w:rPr>
      </w:pPr>
    </w:p>
    <w:p w:rsidR="00CF6362" w:rsidRDefault="00CF6362" w:rsidP="00D22C70">
      <w:pPr>
        <w:autoSpaceDE w:val="0"/>
        <w:autoSpaceDN w:val="0"/>
        <w:adjustRightInd w:val="0"/>
        <w:spacing w:after="0" w:line="240" w:lineRule="auto"/>
        <w:jc w:val="center"/>
        <w:rPr>
          <w:rFonts w:ascii="Arial" w:hAnsi="Arial" w:cs="Arial"/>
          <w:b/>
          <w:bCs/>
          <w:color w:val="000000"/>
          <w:sz w:val="36"/>
          <w:szCs w:val="36"/>
        </w:rPr>
      </w:pPr>
    </w:p>
    <w:p w:rsidR="00CF6362" w:rsidRDefault="00CF6362" w:rsidP="00D22C70">
      <w:pPr>
        <w:autoSpaceDE w:val="0"/>
        <w:autoSpaceDN w:val="0"/>
        <w:adjustRightInd w:val="0"/>
        <w:spacing w:after="0" w:line="240" w:lineRule="auto"/>
        <w:jc w:val="center"/>
        <w:rPr>
          <w:rFonts w:ascii="Arial" w:hAnsi="Arial" w:cs="Arial"/>
          <w:b/>
          <w:bCs/>
          <w:color w:val="000000"/>
          <w:sz w:val="36"/>
          <w:szCs w:val="36"/>
        </w:rPr>
      </w:pPr>
    </w:p>
    <w:p w:rsidR="00D22C70" w:rsidRDefault="00D22C70" w:rsidP="00D22C70">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CAHIER DES CLAUSES</w:t>
      </w:r>
    </w:p>
    <w:p w:rsidR="00D22C70" w:rsidRDefault="00D22C70" w:rsidP="00D22C70">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TECHNIQUES PARTICULIERES</w:t>
      </w:r>
    </w:p>
    <w:p w:rsidR="00D22C70" w:rsidRDefault="00D22C70" w:rsidP="00D22C70">
      <w:pPr>
        <w:autoSpaceDE w:val="0"/>
        <w:autoSpaceDN w:val="0"/>
        <w:adjustRightInd w:val="0"/>
        <w:spacing w:after="0" w:line="240" w:lineRule="auto"/>
        <w:rPr>
          <w:rFonts w:ascii="Arial" w:hAnsi="Arial" w:cs="Arial"/>
          <w:b/>
          <w:bCs/>
          <w:color w:val="000000"/>
          <w:sz w:val="28"/>
          <w:szCs w:val="28"/>
        </w:rPr>
      </w:pPr>
    </w:p>
    <w:p w:rsidR="00CF6362" w:rsidRDefault="00CF6362" w:rsidP="00D22C70">
      <w:pPr>
        <w:autoSpaceDE w:val="0"/>
        <w:autoSpaceDN w:val="0"/>
        <w:adjustRightInd w:val="0"/>
        <w:spacing w:after="0" w:line="240" w:lineRule="auto"/>
        <w:rPr>
          <w:rFonts w:ascii="Arial" w:hAnsi="Arial" w:cs="Arial"/>
          <w:b/>
          <w:bCs/>
          <w:color w:val="000000"/>
          <w:sz w:val="28"/>
          <w:szCs w:val="28"/>
        </w:rPr>
      </w:pPr>
    </w:p>
    <w:p w:rsidR="00CF6362" w:rsidRDefault="00CF6362" w:rsidP="00D22C70">
      <w:pPr>
        <w:autoSpaceDE w:val="0"/>
        <w:autoSpaceDN w:val="0"/>
        <w:adjustRightInd w:val="0"/>
        <w:spacing w:after="0" w:line="240" w:lineRule="auto"/>
        <w:rPr>
          <w:rFonts w:ascii="Arial" w:hAnsi="Arial" w:cs="Arial"/>
          <w:b/>
          <w:bCs/>
          <w:color w:val="000000"/>
          <w:sz w:val="28"/>
          <w:szCs w:val="28"/>
        </w:rPr>
      </w:pPr>
    </w:p>
    <w:p w:rsidR="00D22C70" w:rsidRDefault="00D22C70" w:rsidP="00D22C70">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LOT N° 1 – MELANGEUR INDUSTRIEL A RUBANS À  ARBRE DOUBLE SPIRE</w:t>
      </w:r>
    </w:p>
    <w:p w:rsidR="00CF6362" w:rsidRDefault="00CF6362">
      <w:pPr>
        <w:rPr>
          <w:rFonts w:ascii="Arial" w:hAnsi="Arial" w:cs="Arial"/>
          <w:color w:val="000000"/>
          <w:sz w:val="16"/>
          <w:szCs w:val="16"/>
        </w:rPr>
      </w:pPr>
      <w:r>
        <w:rPr>
          <w:b/>
          <w:bCs/>
          <w:color w:val="000000"/>
          <w:sz w:val="16"/>
          <w:szCs w:val="16"/>
        </w:rPr>
        <w:br w:type="page"/>
      </w:r>
    </w:p>
    <w:p w:rsidR="00CF6362" w:rsidRPr="00CF6362" w:rsidRDefault="00CF6362" w:rsidP="00CF6362">
      <w:pPr>
        <w:pStyle w:val="Titre1"/>
        <w:keepNext w:val="0"/>
        <w:tabs>
          <w:tab w:val="center" w:pos="4962"/>
          <w:tab w:val="right" w:pos="10204"/>
        </w:tabs>
        <w:spacing w:before="0" w:after="0"/>
        <w:ind w:right="425"/>
        <w:rPr>
          <w:rFonts w:eastAsia="Times New Roman"/>
          <w:smallCaps/>
          <w:noProof/>
          <w:spacing w:val="60"/>
          <w:kern w:val="0"/>
          <w:sz w:val="28"/>
          <w:szCs w:val="28"/>
          <w:lang w:eastAsia="fr-FR"/>
        </w:rPr>
      </w:pPr>
      <w:r w:rsidRPr="00CF6362">
        <w:rPr>
          <w:rFonts w:eastAsia="Times New Roman"/>
          <w:smallCaps/>
          <w:noProof/>
          <w:spacing w:val="60"/>
          <w:kern w:val="0"/>
          <w:sz w:val="28"/>
          <w:szCs w:val="28"/>
          <w:lang w:eastAsia="fr-FR"/>
        </w:rPr>
        <w:lastRenderedPageBreak/>
        <w:t>PR</w:t>
      </w:r>
      <w:r w:rsidRPr="00CF6362">
        <w:rPr>
          <w:rFonts w:eastAsia="Times New Roman"/>
          <w:smallCaps/>
          <w:noProof/>
          <w:spacing w:val="60"/>
          <w:kern w:val="0"/>
          <w:sz w:val="36"/>
          <w:szCs w:val="28"/>
          <w:lang w:eastAsia="fr-FR"/>
        </w:rPr>
        <w:t>é</w:t>
      </w:r>
      <w:r w:rsidRPr="00CF6362">
        <w:rPr>
          <w:rFonts w:eastAsia="Times New Roman"/>
          <w:smallCaps/>
          <w:noProof/>
          <w:spacing w:val="60"/>
          <w:kern w:val="0"/>
          <w:sz w:val="28"/>
          <w:szCs w:val="28"/>
          <w:lang w:eastAsia="fr-FR"/>
        </w:rPr>
        <w:t>AMBULE :</w:t>
      </w:r>
    </w:p>
    <w:p w:rsidR="00D22C70" w:rsidRPr="000C77FE" w:rsidRDefault="00D22C70" w:rsidP="00CF6362">
      <w:pPr>
        <w:spacing w:before="120" w:line="240" w:lineRule="auto"/>
        <w:ind w:right="425"/>
        <w:jc w:val="both"/>
        <w:rPr>
          <w:rFonts w:ascii="Arial" w:eastAsia="Times New Roman" w:hAnsi="Arial" w:cs="Arial"/>
          <w:lang w:eastAsia="fr-FR"/>
        </w:rPr>
      </w:pPr>
      <w:r w:rsidRPr="000C77FE">
        <w:rPr>
          <w:rFonts w:ascii="Arial" w:hAnsi="Arial" w:cs="Arial"/>
        </w:rPr>
        <w:t xml:space="preserve">Le présent marché a pour objet l’acquisition d’un équipement didactique </w:t>
      </w:r>
      <w:r>
        <w:rPr>
          <w:rFonts w:ascii="Arial" w:hAnsi="Arial" w:cs="Arial"/>
        </w:rPr>
        <w:t>sur la base d’</w:t>
      </w:r>
      <w:r w:rsidRPr="000C77FE">
        <w:rPr>
          <w:rFonts w:ascii="Arial" w:hAnsi="Arial" w:cs="Arial"/>
        </w:rPr>
        <w:t>un équipement indust</w:t>
      </w:r>
      <w:r>
        <w:rPr>
          <w:rFonts w:ascii="Arial" w:hAnsi="Arial" w:cs="Arial"/>
        </w:rPr>
        <w:t xml:space="preserve">riel réel </w:t>
      </w:r>
      <w:r w:rsidR="00917833">
        <w:rPr>
          <w:rFonts w:ascii="Arial" w:hAnsi="Arial" w:cs="Arial"/>
        </w:rPr>
        <w:t xml:space="preserve">(certificat de production à l’appui) </w:t>
      </w:r>
      <w:r>
        <w:rPr>
          <w:rFonts w:ascii="Arial" w:hAnsi="Arial" w:cs="Arial"/>
        </w:rPr>
        <w:t>à dominante mécanique pour les</w:t>
      </w:r>
      <w:r w:rsidRPr="000C77FE">
        <w:rPr>
          <w:rFonts w:ascii="Arial" w:eastAsia="Times New Roman" w:hAnsi="Arial" w:cs="Arial"/>
          <w:lang w:eastAsia="fr-FR"/>
        </w:rPr>
        <w:t xml:space="preserve"> formations de BEP et BAC PRO Maintenance des </w:t>
      </w:r>
      <w:r w:rsidR="00B12EFB" w:rsidRPr="000C77FE">
        <w:rPr>
          <w:rFonts w:ascii="Arial" w:eastAsia="Times New Roman" w:hAnsi="Arial" w:cs="Arial"/>
          <w:lang w:eastAsia="fr-FR"/>
        </w:rPr>
        <w:t>Équipements</w:t>
      </w:r>
      <w:r w:rsidRPr="000C77FE">
        <w:rPr>
          <w:rFonts w:ascii="Arial" w:eastAsia="Times New Roman" w:hAnsi="Arial" w:cs="Arial"/>
          <w:lang w:eastAsia="fr-FR"/>
        </w:rPr>
        <w:t xml:space="preserve"> Industriels ainsi que </w:t>
      </w:r>
      <w:r>
        <w:rPr>
          <w:rFonts w:ascii="Arial" w:eastAsia="Times New Roman" w:hAnsi="Arial" w:cs="Arial"/>
          <w:lang w:eastAsia="fr-FR"/>
        </w:rPr>
        <w:t xml:space="preserve">pour </w:t>
      </w:r>
      <w:r w:rsidRPr="000C77FE">
        <w:rPr>
          <w:rFonts w:ascii="Arial" w:eastAsia="Times New Roman" w:hAnsi="Arial" w:cs="Arial"/>
          <w:lang w:eastAsia="fr-FR"/>
        </w:rPr>
        <w:t>le laboratoire de construction.</w:t>
      </w:r>
    </w:p>
    <w:p w:rsidR="00D22C70" w:rsidRPr="000C77FE" w:rsidRDefault="00D22C70" w:rsidP="00CF6362">
      <w:pPr>
        <w:spacing w:line="240" w:lineRule="auto"/>
        <w:ind w:right="-648"/>
        <w:jc w:val="both"/>
        <w:rPr>
          <w:rFonts w:ascii="Arial" w:hAnsi="Arial" w:cs="Arial"/>
        </w:rPr>
      </w:pPr>
    </w:p>
    <w:p w:rsidR="00D22C70" w:rsidRPr="000C77FE" w:rsidRDefault="00D22C70" w:rsidP="00CF6362">
      <w:pPr>
        <w:spacing w:before="120" w:line="240" w:lineRule="auto"/>
        <w:ind w:right="425"/>
        <w:jc w:val="both"/>
        <w:rPr>
          <w:rFonts w:ascii="Arial" w:eastAsia="Times New Roman" w:hAnsi="Arial" w:cs="Arial"/>
          <w:lang w:eastAsia="fr-FR"/>
        </w:rPr>
      </w:pPr>
      <w:r w:rsidRPr="000C77FE">
        <w:rPr>
          <w:rFonts w:ascii="Arial" w:eastAsia="Times New Roman" w:hAnsi="Arial" w:cs="Arial"/>
          <w:lang w:eastAsia="fr-FR"/>
        </w:rPr>
        <w:t xml:space="preserve">Ce CCTP est destiné à </w:t>
      </w:r>
      <w:r>
        <w:rPr>
          <w:rFonts w:ascii="Arial" w:eastAsia="Times New Roman" w:hAnsi="Arial" w:cs="Arial"/>
          <w:lang w:eastAsia="fr-FR"/>
        </w:rPr>
        <w:t>un système, support</w:t>
      </w:r>
      <w:r w:rsidRPr="000C77FE">
        <w:rPr>
          <w:rFonts w:ascii="Arial" w:eastAsia="Times New Roman" w:hAnsi="Arial" w:cs="Arial"/>
          <w:lang w:eastAsia="fr-FR"/>
        </w:rPr>
        <w:t xml:space="preserve"> de formation déd</w:t>
      </w:r>
      <w:r>
        <w:rPr>
          <w:rFonts w:ascii="Arial" w:eastAsia="Times New Roman" w:hAnsi="Arial" w:cs="Arial"/>
          <w:lang w:eastAsia="fr-FR"/>
        </w:rPr>
        <w:t>ié</w:t>
      </w:r>
      <w:r w:rsidRPr="000C77FE">
        <w:rPr>
          <w:rFonts w:ascii="Arial" w:eastAsia="Times New Roman" w:hAnsi="Arial" w:cs="Arial"/>
          <w:lang w:eastAsia="fr-FR"/>
        </w:rPr>
        <w:t xml:space="preserve"> à des activités :</w:t>
      </w:r>
    </w:p>
    <w:p w:rsidR="00D22C70" w:rsidRPr="000C77FE" w:rsidRDefault="00D22C70" w:rsidP="00CF6362">
      <w:pPr>
        <w:numPr>
          <w:ilvl w:val="0"/>
          <w:numId w:val="1"/>
        </w:numPr>
        <w:spacing w:after="0" w:line="240" w:lineRule="auto"/>
        <w:ind w:right="423" w:firstLine="0"/>
        <w:jc w:val="both"/>
        <w:rPr>
          <w:rFonts w:ascii="Arial" w:eastAsia="Times New Roman" w:hAnsi="Arial" w:cs="Arial"/>
          <w:lang w:eastAsia="fr-FR"/>
        </w:rPr>
      </w:pPr>
      <w:r w:rsidRPr="000C77FE">
        <w:rPr>
          <w:rFonts w:ascii="Arial" w:eastAsia="Times New Roman" w:hAnsi="Arial" w:cs="Arial"/>
          <w:lang w:eastAsia="fr-FR"/>
        </w:rPr>
        <w:t>d’études fonctionnelles et structurelles,</w:t>
      </w:r>
    </w:p>
    <w:p w:rsidR="00D22C70" w:rsidRPr="000C77FE" w:rsidRDefault="00D22C70" w:rsidP="00CF6362">
      <w:pPr>
        <w:numPr>
          <w:ilvl w:val="0"/>
          <w:numId w:val="1"/>
        </w:numPr>
        <w:spacing w:after="0" w:line="240" w:lineRule="auto"/>
        <w:ind w:right="423" w:firstLine="0"/>
        <w:jc w:val="both"/>
        <w:rPr>
          <w:rFonts w:ascii="Arial" w:eastAsia="Times New Roman" w:hAnsi="Arial" w:cs="Arial"/>
          <w:lang w:eastAsia="fr-FR"/>
        </w:rPr>
      </w:pPr>
      <w:r>
        <w:rPr>
          <w:rFonts w:ascii="Arial" w:eastAsia="Times New Roman" w:hAnsi="Arial" w:cs="Arial"/>
          <w:lang w:eastAsia="fr-FR"/>
        </w:rPr>
        <w:t>d’activités</w:t>
      </w:r>
      <w:r w:rsidRPr="000C77FE">
        <w:rPr>
          <w:rFonts w:ascii="Arial" w:eastAsia="Times New Roman" w:hAnsi="Arial" w:cs="Arial"/>
          <w:lang w:eastAsia="fr-FR"/>
        </w:rPr>
        <w:t xml:space="preserve"> dans le domaine mécanique (pose, dépose, montage - démontage, adaptation et réglages),</w:t>
      </w:r>
    </w:p>
    <w:p w:rsidR="00D22C70" w:rsidRPr="000C77FE" w:rsidRDefault="00D22C70" w:rsidP="00CF6362">
      <w:pPr>
        <w:numPr>
          <w:ilvl w:val="0"/>
          <w:numId w:val="1"/>
        </w:numPr>
        <w:spacing w:after="0" w:line="240" w:lineRule="auto"/>
        <w:ind w:right="423" w:firstLine="0"/>
        <w:jc w:val="both"/>
        <w:rPr>
          <w:rFonts w:ascii="Arial" w:eastAsia="Times New Roman" w:hAnsi="Arial" w:cs="Arial"/>
          <w:lang w:eastAsia="fr-FR"/>
        </w:rPr>
      </w:pPr>
      <w:r w:rsidRPr="000C77FE">
        <w:rPr>
          <w:rFonts w:ascii="Arial" w:eastAsia="Times New Roman" w:hAnsi="Arial" w:cs="Arial"/>
          <w:lang w:eastAsia="fr-FR"/>
        </w:rPr>
        <w:t>de mise en œuvre d’améliorations de chaînes d’énergie (chaîne de sécurité, chaîne d’action et/ou d’acquisition).</w:t>
      </w:r>
    </w:p>
    <w:p w:rsidR="00D22C70" w:rsidRPr="000C77FE" w:rsidRDefault="00D22C70" w:rsidP="00CF6362">
      <w:pPr>
        <w:spacing w:before="120" w:line="240" w:lineRule="auto"/>
        <w:ind w:right="425"/>
        <w:jc w:val="both"/>
        <w:rPr>
          <w:rFonts w:ascii="Arial" w:eastAsia="Times New Roman" w:hAnsi="Arial" w:cs="Arial"/>
          <w:lang w:eastAsia="fr-FR"/>
        </w:rPr>
      </w:pPr>
      <w:r w:rsidRPr="000C77FE">
        <w:rPr>
          <w:rFonts w:ascii="Arial" w:eastAsia="Times New Roman" w:hAnsi="Arial" w:cs="Arial"/>
          <w:lang w:eastAsia="fr-FR"/>
        </w:rPr>
        <w:t>Par conséquent, une attention particulière sera portée sur l'adéquation du produit proposé avec les référentiels des deux diplômes (</w:t>
      </w:r>
      <w:hyperlink r:id="rId9" w:history="1">
        <w:r w:rsidRPr="000C77FE">
          <w:rPr>
            <w:rFonts w:ascii="Arial" w:eastAsia="Times New Roman" w:hAnsi="Arial" w:cs="Arial"/>
            <w:lang w:eastAsia="fr-FR"/>
          </w:rPr>
          <w:t>référentiel des Activités Professionnelles, référentiel de Certification) et les recommandations</w:t>
        </w:r>
      </w:hyperlink>
      <w:r w:rsidRPr="000C77FE">
        <w:rPr>
          <w:rFonts w:ascii="Arial" w:eastAsia="Times New Roman" w:hAnsi="Arial" w:cs="Arial"/>
          <w:lang w:eastAsia="fr-FR"/>
        </w:rPr>
        <w:t xml:space="preserve"> telles qu’elles figurent dans ces deux repères pour la formation (voir le cahier des charges pédagogique commun aux équipements ci-après).</w:t>
      </w:r>
    </w:p>
    <w:p w:rsidR="009A67A5" w:rsidRPr="000C77FE" w:rsidRDefault="00D22C70" w:rsidP="00CF6362">
      <w:pPr>
        <w:spacing w:before="120" w:line="240" w:lineRule="auto"/>
        <w:ind w:right="425"/>
        <w:jc w:val="both"/>
        <w:rPr>
          <w:rFonts w:ascii="Arial" w:eastAsia="Times New Roman" w:hAnsi="Arial" w:cs="Arial"/>
          <w:lang w:eastAsia="fr-FR"/>
        </w:rPr>
      </w:pPr>
      <w:r w:rsidRPr="000C77FE">
        <w:rPr>
          <w:rFonts w:ascii="Arial" w:eastAsia="Times New Roman" w:hAnsi="Arial" w:cs="Arial"/>
          <w:lang w:eastAsia="fr-FR"/>
        </w:rPr>
        <w:t>L’équipement sera principalement constitué de composants standard dans le but d’assurer la pérennité des pièces de rechange.</w:t>
      </w:r>
    </w:p>
    <w:p w:rsidR="009A67A5" w:rsidRDefault="009A67A5" w:rsidP="00CF6362">
      <w:pPr>
        <w:spacing w:before="120" w:line="240" w:lineRule="auto"/>
        <w:ind w:right="425"/>
        <w:jc w:val="both"/>
        <w:rPr>
          <w:rFonts w:ascii="Arial" w:eastAsia="Times New Roman" w:hAnsi="Arial" w:cs="Arial"/>
          <w:lang w:eastAsia="fr-FR"/>
        </w:rPr>
      </w:pPr>
      <w:r>
        <w:rPr>
          <w:rFonts w:ascii="Arial" w:eastAsia="Times New Roman" w:hAnsi="Arial" w:cs="Arial"/>
          <w:lang w:eastAsia="fr-FR"/>
        </w:rPr>
        <w:t>L’équipement sera de type industriel, r</w:t>
      </w:r>
      <w:r w:rsidR="00D22C70" w:rsidRPr="000C77FE">
        <w:rPr>
          <w:rFonts w:ascii="Arial" w:eastAsia="Times New Roman" w:hAnsi="Arial" w:cs="Arial"/>
          <w:lang w:eastAsia="fr-FR"/>
        </w:rPr>
        <w:t xml:space="preserve">eprésentatif d’une activité réelle existante, </w:t>
      </w:r>
      <w:r>
        <w:rPr>
          <w:rFonts w:ascii="Arial" w:eastAsia="Times New Roman" w:hAnsi="Arial" w:cs="Arial"/>
          <w:lang w:eastAsia="fr-FR"/>
        </w:rPr>
        <w:t>(</w:t>
      </w:r>
      <w:r w:rsidR="00012777">
        <w:rPr>
          <w:rFonts w:ascii="Arial" w:eastAsia="Times New Roman" w:hAnsi="Arial" w:cs="Arial"/>
          <w:lang w:eastAsia="fr-FR"/>
        </w:rPr>
        <w:t xml:space="preserve">une </w:t>
      </w:r>
      <w:r>
        <w:rPr>
          <w:rFonts w:ascii="Arial" w:eastAsia="Times New Roman" w:hAnsi="Arial" w:cs="Arial"/>
          <w:lang w:eastAsia="fr-FR"/>
        </w:rPr>
        <w:t>maquette didactique</w:t>
      </w:r>
      <w:r w:rsidR="00012777">
        <w:rPr>
          <w:rFonts w:ascii="Arial" w:eastAsia="Times New Roman" w:hAnsi="Arial" w:cs="Arial"/>
          <w:lang w:eastAsia="fr-FR"/>
        </w:rPr>
        <w:t xml:space="preserve"> sera</w:t>
      </w:r>
      <w:r>
        <w:rPr>
          <w:rFonts w:ascii="Arial" w:eastAsia="Times New Roman" w:hAnsi="Arial" w:cs="Arial"/>
          <w:lang w:eastAsia="fr-FR"/>
        </w:rPr>
        <w:t xml:space="preserve"> non conforme</w:t>
      </w:r>
      <w:r w:rsidR="00012777">
        <w:rPr>
          <w:rFonts w:ascii="Arial" w:eastAsia="Times New Roman" w:hAnsi="Arial" w:cs="Arial"/>
          <w:lang w:eastAsia="fr-FR"/>
        </w:rPr>
        <w:t xml:space="preserve"> au présent appel d’offre</w:t>
      </w:r>
      <w:r>
        <w:rPr>
          <w:rFonts w:ascii="Arial" w:eastAsia="Times New Roman" w:hAnsi="Arial" w:cs="Arial"/>
          <w:lang w:eastAsia="fr-FR"/>
        </w:rPr>
        <w:t>),</w:t>
      </w:r>
      <w:r w:rsidR="00012777">
        <w:rPr>
          <w:rFonts w:ascii="Arial" w:eastAsia="Times New Roman" w:hAnsi="Arial" w:cs="Arial"/>
          <w:lang w:eastAsia="fr-FR"/>
        </w:rPr>
        <w:t xml:space="preserve"> une</w:t>
      </w:r>
      <w:r>
        <w:rPr>
          <w:rFonts w:ascii="Arial" w:eastAsia="Times New Roman" w:hAnsi="Arial" w:cs="Arial"/>
          <w:lang w:eastAsia="fr-FR"/>
        </w:rPr>
        <w:t xml:space="preserve"> liste de référencement des installations dans l’industrie </w:t>
      </w:r>
      <w:r w:rsidR="00012777">
        <w:rPr>
          <w:rFonts w:ascii="Arial" w:eastAsia="Times New Roman" w:hAnsi="Arial" w:cs="Arial"/>
          <w:lang w:eastAsia="fr-FR"/>
        </w:rPr>
        <w:t xml:space="preserve">est </w:t>
      </w:r>
      <w:r>
        <w:rPr>
          <w:rFonts w:ascii="Arial" w:eastAsia="Times New Roman" w:hAnsi="Arial" w:cs="Arial"/>
          <w:lang w:eastAsia="fr-FR"/>
        </w:rPr>
        <w:t>attendue.</w:t>
      </w:r>
    </w:p>
    <w:p w:rsidR="00D22C70" w:rsidRPr="000C77FE" w:rsidRDefault="009A67A5" w:rsidP="00CF6362">
      <w:pPr>
        <w:spacing w:before="120" w:line="240" w:lineRule="auto"/>
        <w:ind w:right="425"/>
        <w:jc w:val="both"/>
        <w:rPr>
          <w:rFonts w:ascii="Arial" w:eastAsia="Times New Roman" w:hAnsi="Arial" w:cs="Arial"/>
          <w:lang w:eastAsia="fr-FR"/>
        </w:rPr>
      </w:pPr>
      <w:r>
        <w:rPr>
          <w:rFonts w:ascii="Arial" w:eastAsia="Times New Roman" w:hAnsi="Arial" w:cs="Arial"/>
          <w:lang w:eastAsia="fr-FR"/>
        </w:rPr>
        <w:t>L’équipement</w:t>
      </w:r>
      <w:r w:rsidR="00D22C70" w:rsidRPr="000C77FE">
        <w:rPr>
          <w:rFonts w:ascii="Arial" w:eastAsia="Times New Roman" w:hAnsi="Arial" w:cs="Arial"/>
          <w:lang w:eastAsia="fr-FR"/>
        </w:rPr>
        <w:t xml:space="preserve"> sera conçu autour : </w:t>
      </w:r>
    </w:p>
    <w:p w:rsidR="00D22C70" w:rsidRPr="000C77FE" w:rsidRDefault="00D22C70" w:rsidP="00CF6362">
      <w:pPr>
        <w:numPr>
          <w:ilvl w:val="0"/>
          <w:numId w:val="2"/>
        </w:numPr>
        <w:spacing w:after="0" w:line="240" w:lineRule="auto"/>
        <w:ind w:right="423" w:firstLine="0"/>
        <w:jc w:val="both"/>
        <w:rPr>
          <w:rFonts w:ascii="Arial" w:eastAsia="Times New Roman" w:hAnsi="Arial" w:cs="Arial"/>
          <w:lang w:eastAsia="fr-FR"/>
        </w:rPr>
      </w:pPr>
      <w:r w:rsidRPr="000C77FE">
        <w:rPr>
          <w:rFonts w:ascii="Arial" w:eastAsia="Times New Roman" w:hAnsi="Arial" w:cs="Arial"/>
          <w:lang w:eastAsia="fr-FR"/>
        </w:rPr>
        <w:t>de fonctions et de puissances représentatives de l’application industrielle,</w:t>
      </w:r>
    </w:p>
    <w:p w:rsidR="00D22C70" w:rsidRPr="000C77FE" w:rsidRDefault="00D22C70" w:rsidP="00CF6362">
      <w:pPr>
        <w:numPr>
          <w:ilvl w:val="0"/>
          <w:numId w:val="2"/>
        </w:numPr>
        <w:spacing w:after="0" w:line="240" w:lineRule="auto"/>
        <w:ind w:right="423" w:firstLine="0"/>
        <w:jc w:val="both"/>
        <w:rPr>
          <w:rFonts w:ascii="Arial" w:eastAsia="Times New Roman" w:hAnsi="Arial" w:cs="Arial"/>
          <w:lang w:eastAsia="fr-FR"/>
        </w:rPr>
      </w:pPr>
      <w:r w:rsidRPr="000C77FE">
        <w:rPr>
          <w:rFonts w:ascii="Arial" w:eastAsia="Times New Roman" w:hAnsi="Arial" w:cs="Arial"/>
          <w:lang w:eastAsia="fr-FR"/>
        </w:rPr>
        <w:t>d’activités de maintenance justifiées par des problématiques industrielles réalistes,</w:t>
      </w:r>
    </w:p>
    <w:p w:rsidR="00D22C70" w:rsidRPr="000C77FE" w:rsidRDefault="00D22C70" w:rsidP="00CF6362">
      <w:pPr>
        <w:numPr>
          <w:ilvl w:val="0"/>
          <w:numId w:val="2"/>
        </w:numPr>
        <w:spacing w:after="0" w:line="240" w:lineRule="auto"/>
        <w:ind w:right="423" w:firstLine="0"/>
        <w:jc w:val="both"/>
        <w:rPr>
          <w:rFonts w:ascii="Arial" w:eastAsia="Times New Roman" w:hAnsi="Arial" w:cs="Arial"/>
          <w:lang w:eastAsia="fr-FR"/>
        </w:rPr>
      </w:pPr>
      <w:r w:rsidRPr="000C77FE">
        <w:rPr>
          <w:rFonts w:ascii="Arial" w:eastAsia="Times New Roman" w:hAnsi="Arial" w:cs="Arial"/>
          <w:lang w:eastAsia="fr-FR"/>
        </w:rPr>
        <w:t>de matière d’œuvre et de consommables recyclables et/ou à faible coût d’achat,</w:t>
      </w:r>
    </w:p>
    <w:p w:rsidR="00D22C70" w:rsidRPr="000C77FE" w:rsidRDefault="00D22C70" w:rsidP="00CF6362">
      <w:pPr>
        <w:spacing w:before="120" w:line="240" w:lineRule="auto"/>
        <w:ind w:right="425"/>
        <w:jc w:val="both"/>
        <w:rPr>
          <w:rFonts w:ascii="Arial" w:eastAsia="Times New Roman" w:hAnsi="Arial" w:cs="Arial"/>
          <w:lang w:eastAsia="fr-FR"/>
        </w:rPr>
      </w:pPr>
    </w:p>
    <w:p w:rsidR="00D22C70" w:rsidRDefault="00D22C70" w:rsidP="00CF6362">
      <w:pPr>
        <w:spacing w:line="240" w:lineRule="auto"/>
        <w:rPr>
          <w:rFonts w:ascii="Arial" w:hAnsi="Arial" w:cs="Arial"/>
        </w:rPr>
      </w:pPr>
      <w:r>
        <w:rPr>
          <w:rFonts w:ascii="Arial" w:hAnsi="Arial" w:cs="Arial"/>
        </w:rPr>
        <w:t xml:space="preserve">Le </w:t>
      </w:r>
      <w:r w:rsidRPr="000C77FE">
        <w:rPr>
          <w:rFonts w:ascii="Arial" w:eastAsia="Times New Roman" w:hAnsi="Arial" w:cs="Arial"/>
          <w:lang w:eastAsia="fr-FR"/>
        </w:rPr>
        <w:t>système</w:t>
      </w:r>
      <w:r w:rsidRPr="000C77FE">
        <w:rPr>
          <w:rFonts w:ascii="Arial" w:hAnsi="Arial" w:cs="Arial"/>
        </w:rPr>
        <w:t xml:space="preserve"> </w:t>
      </w:r>
      <w:r w:rsidRPr="000C77FE">
        <w:rPr>
          <w:rFonts w:ascii="Arial" w:eastAsia="Times New Roman" w:hAnsi="Arial" w:cs="Arial"/>
          <w:lang w:eastAsia="fr-FR"/>
        </w:rPr>
        <w:t>devra</w:t>
      </w:r>
      <w:r w:rsidRPr="000C77FE">
        <w:rPr>
          <w:rFonts w:ascii="Arial" w:hAnsi="Arial" w:cs="Arial"/>
        </w:rPr>
        <w:t xml:space="preserve"> être mis en charge pour simuler un fonctionnement réel suivant un ou plusieurs cycles</w:t>
      </w:r>
    </w:p>
    <w:p w:rsidR="00D22C70" w:rsidRPr="00AF2B95" w:rsidRDefault="00D22C70" w:rsidP="00CF6362">
      <w:pPr>
        <w:spacing w:line="240" w:lineRule="auto"/>
        <w:jc w:val="both"/>
        <w:rPr>
          <w:rFonts w:ascii="Arial" w:eastAsia="Times New Roman" w:hAnsi="Arial" w:cs="Arial"/>
          <w:szCs w:val="24"/>
          <w:lang w:eastAsia="fr-FR"/>
        </w:rPr>
      </w:pPr>
      <w:r w:rsidRPr="00AF2B95">
        <w:rPr>
          <w:rFonts w:ascii="Arial" w:eastAsia="Times New Roman" w:hAnsi="Arial" w:cs="Arial"/>
          <w:szCs w:val="24"/>
          <w:lang w:eastAsia="fr-FR"/>
        </w:rPr>
        <w:t>L’offre du soumissionnaire doit présenter les spécifications techniques  « minimales » et « imposées » demandées dans le marché. L’offre sera jugée non conforme dans le cas contraire.</w:t>
      </w:r>
      <w:r w:rsidRPr="00AF2B95">
        <w:rPr>
          <w:rFonts w:ascii="Arial" w:eastAsia="Times New Roman" w:hAnsi="Arial" w:cs="Arial"/>
          <w:szCs w:val="24"/>
          <w:lang w:eastAsia="fr-FR"/>
        </w:rPr>
        <w:br/>
        <w:t>Le « caractère de la demande » indiqué dans le cahier des charges ci-dessous a pour objectif d’orienter la réponse de l’offreur.</w:t>
      </w:r>
    </w:p>
    <w:p w:rsidR="00D22C70" w:rsidRPr="00AF2B95" w:rsidRDefault="00D22C70" w:rsidP="00CF6362">
      <w:pPr>
        <w:spacing w:line="240" w:lineRule="auto"/>
        <w:jc w:val="both"/>
        <w:rPr>
          <w:rFonts w:ascii="Arial" w:hAnsi="Arial" w:cs="Arial"/>
        </w:rPr>
      </w:pPr>
      <w:r w:rsidRPr="00AF2B95">
        <w:rPr>
          <w:rFonts w:ascii="Arial" w:eastAsia="Times New Roman" w:hAnsi="Arial" w:cs="Arial"/>
          <w:szCs w:val="24"/>
          <w:lang w:eastAsia="fr-FR"/>
        </w:rPr>
        <w:t>Les informations que vous indiquerez dans la rubrique « caractéristiques proposées » feront l’objet d’une évaluation afin d’apprécier les critères de choix de « qualité technique » et « qualité de la réponse » conformément au règlement de la consultation. Vous pourrez ainsi présenter la qualité du produit que vous proposez avec la possibilité d’argumenter et de justifier ses aspects sur chacune des caractéristiques de l’article.</w:t>
      </w:r>
    </w:p>
    <w:p w:rsidR="00D22C70" w:rsidRDefault="00D22C70" w:rsidP="00CF6362">
      <w:pPr>
        <w:spacing w:line="240" w:lineRule="auto"/>
        <w:rPr>
          <w:rFonts w:ascii="Arial" w:hAnsi="Arial" w:cs="Arial"/>
        </w:rPr>
      </w:pPr>
    </w:p>
    <w:p w:rsidR="00D22C70" w:rsidRPr="00AF2B95" w:rsidRDefault="00D22C70" w:rsidP="00CF6362">
      <w:pPr>
        <w:spacing w:line="240" w:lineRule="auto"/>
        <w:rPr>
          <w:rFonts w:ascii="Arial" w:hAnsi="Arial" w:cs="Arial"/>
        </w:rPr>
      </w:pPr>
      <w:r w:rsidRPr="00AF2B95">
        <w:rPr>
          <w:rFonts w:ascii="Arial" w:hAnsi="Arial" w:cs="Arial"/>
        </w:rPr>
        <w:lastRenderedPageBreak/>
        <w:t xml:space="preserve">Les offres doivent être accompagnées d’une documentation complète des matériels proposés, </w:t>
      </w:r>
    </w:p>
    <w:p w:rsidR="00D22C70" w:rsidRPr="006C1038" w:rsidRDefault="00D22C70" w:rsidP="00CF6362">
      <w:pPr>
        <w:pStyle w:val="Titre1"/>
        <w:keepNext w:val="0"/>
        <w:tabs>
          <w:tab w:val="center" w:pos="4962"/>
          <w:tab w:val="right" w:pos="10204"/>
        </w:tabs>
        <w:spacing w:before="0" w:after="0"/>
        <w:ind w:right="425"/>
        <w:rPr>
          <w:rFonts w:eastAsia="Times New Roman"/>
          <w:smallCaps/>
          <w:noProof/>
          <w:spacing w:val="60"/>
          <w:kern w:val="0"/>
          <w:sz w:val="28"/>
          <w:szCs w:val="28"/>
          <w:lang w:eastAsia="fr-FR"/>
        </w:rPr>
      </w:pPr>
      <w:r w:rsidRPr="006C1038">
        <w:rPr>
          <w:rFonts w:eastAsia="Times New Roman"/>
          <w:smallCaps/>
          <w:noProof/>
          <w:spacing w:val="60"/>
          <w:kern w:val="0"/>
          <w:sz w:val="28"/>
          <w:szCs w:val="28"/>
          <w:lang w:eastAsia="fr-FR"/>
        </w:rPr>
        <w:t>Caractéristiques generales imposées</w:t>
      </w:r>
    </w:p>
    <w:p w:rsidR="00D22C70" w:rsidRPr="009C6C2B" w:rsidRDefault="00D22C70" w:rsidP="00D22C70">
      <w:pPr>
        <w:rPr>
          <w:rFonts w:ascii="Arial" w:hAnsi="Arial" w:cs="Arial"/>
          <w:b/>
        </w:rPr>
      </w:pPr>
    </w:p>
    <w:p w:rsidR="00D22C70" w:rsidRPr="009C6C2B" w:rsidRDefault="00D22C70" w:rsidP="00D22C70">
      <w:pPr>
        <w:tabs>
          <w:tab w:val="left" w:pos="9781"/>
        </w:tabs>
        <w:spacing w:before="120"/>
        <w:ind w:right="425"/>
        <w:jc w:val="both"/>
        <w:rPr>
          <w:rFonts w:ascii="Arial" w:eastAsia="Times New Roman" w:hAnsi="Arial" w:cs="Arial"/>
          <w:szCs w:val="24"/>
          <w:lang w:eastAsia="fr-FR"/>
        </w:rPr>
      </w:pPr>
      <w:r w:rsidRPr="009C6C2B">
        <w:rPr>
          <w:rFonts w:ascii="Arial" w:eastAsia="Times New Roman" w:hAnsi="Arial" w:cs="Arial"/>
          <w:szCs w:val="24"/>
          <w:lang w:eastAsia="fr-FR"/>
        </w:rPr>
        <w:t>Les différents éléments seront d'origine industrielle et seront normalisés suivant le système isométrique.</w:t>
      </w:r>
    </w:p>
    <w:p w:rsidR="00D22C70" w:rsidRPr="009C6C2B" w:rsidRDefault="00D22C70" w:rsidP="00D22C70">
      <w:pPr>
        <w:tabs>
          <w:tab w:val="num" w:pos="991"/>
          <w:tab w:val="left" w:pos="9781"/>
        </w:tabs>
        <w:ind w:right="423"/>
        <w:jc w:val="both"/>
        <w:rPr>
          <w:rFonts w:ascii="Arial" w:eastAsia="Times New Roman" w:hAnsi="Arial" w:cs="Arial"/>
          <w:szCs w:val="24"/>
          <w:lang w:eastAsia="fr-FR"/>
        </w:rPr>
      </w:pPr>
      <w:r w:rsidRPr="009C6C2B">
        <w:rPr>
          <w:rFonts w:ascii="Arial" w:eastAsia="Times New Roman" w:hAnsi="Arial" w:cs="Arial"/>
          <w:szCs w:val="24"/>
          <w:lang w:eastAsia="fr-FR"/>
        </w:rPr>
        <w:t xml:space="preserve">Leurs dimensionnements doivent évoquer un réalisme industriel. En conséquence, toutes maquettes ou modèles réduits sont prohibés. </w:t>
      </w:r>
    </w:p>
    <w:p w:rsidR="00D22C70" w:rsidRPr="009C6C2B" w:rsidRDefault="00D22C70" w:rsidP="00D22C70">
      <w:pPr>
        <w:tabs>
          <w:tab w:val="num" w:pos="991"/>
          <w:tab w:val="left" w:pos="9781"/>
        </w:tabs>
        <w:ind w:right="423"/>
        <w:jc w:val="both"/>
        <w:rPr>
          <w:rFonts w:ascii="Arial" w:eastAsia="Times New Roman" w:hAnsi="Arial" w:cs="Arial"/>
          <w:szCs w:val="24"/>
          <w:lang w:eastAsia="fr-FR"/>
        </w:rPr>
      </w:pPr>
      <w:r w:rsidRPr="009C6C2B">
        <w:rPr>
          <w:rFonts w:ascii="Arial" w:eastAsia="Times New Roman" w:hAnsi="Arial" w:cs="Arial"/>
          <w:szCs w:val="24"/>
          <w:lang w:eastAsia="fr-FR"/>
        </w:rPr>
        <w:t xml:space="preserve">Les dimensions ne devront pas excéder L 2500 x l 1800 x h 1900 </w:t>
      </w:r>
      <w:proofErr w:type="spellStart"/>
      <w:r w:rsidRPr="009C6C2B">
        <w:rPr>
          <w:rFonts w:ascii="Arial" w:eastAsia="Times New Roman" w:hAnsi="Arial" w:cs="Arial"/>
          <w:szCs w:val="24"/>
          <w:lang w:eastAsia="fr-FR"/>
        </w:rPr>
        <w:t>mm.</w:t>
      </w:r>
      <w:proofErr w:type="spellEnd"/>
    </w:p>
    <w:p w:rsidR="00D22C70" w:rsidRPr="009C6C2B" w:rsidRDefault="00D22C70" w:rsidP="00D22C70">
      <w:pPr>
        <w:tabs>
          <w:tab w:val="num" w:pos="991"/>
          <w:tab w:val="left" w:pos="9781"/>
        </w:tabs>
        <w:ind w:right="423"/>
        <w:jc w:val="both"/>
        <w:rPr>
          <w:rFonts w:ascii="Arial" w:eastAsia="Times New Roman" w:hAnsi="Arial" w:cs="Arial"/>
          <w:szCs w:val="24"/>
          <w:lang w:eastAsia="fr-FR"/>
        </w:rPr>
      </w:pPr>
      <w:r w:rsidRPr="009C6C2B">
        <w:rPr>
          <w:rFonts w:ascii="Arial" w:eastAsia="Times New Roman" w:hAnsi="Arial" w:cs="Arial"/>
          <w:szCs w:val="24"/>
          <w:lang w:eastAsia="fr-FR"/>
        </w:rPr>
        <w:t>L’équipement doit présenter toutes les caractéristiques de maintenabilité.</w:t>
      </w:r>
    </w:p>
    <w:p w:rsidR="00D22C70" w:rsidRPr="009C6C2B" w:rsidRDefault="00D22C70" w:rsidP="00D22C70">
      <w:pPr>
        <w:tabs>
          <w:tab w:val="left" w:pos="9781"/>
        </w:tabs>
        <w:spacing w:before="120" w:after="120"/>
        <w:ind w:right="425"/>
        <w:jc w:val="both"/>
        <w:rPr>
          <w:rFonts w:ascii="Arial" w:eastAsia="Times New Roman" w:hAnsi="Arial" w:cs="Arial"/>
          <w:szCs w:val="24"/>
          <w:lang w:eastAsia="fr-FR"/>
        </w:rPr>
      </w:pPr>
      <w:r w:rsidRPr="009C6C2B">
        <w:rPr>
          <w:rFonts w:ascii="Arial" w:hAnsi="Arial" w:cs="Arial"/>
        </w:rPr>
        <w:t xml:space="preserve">Les activités </w:t>
      </w:r>
      <w:r w:rsidRPr="009C6C2B">
        <w:rPr>
          <w:rFonts w:ascii="Arial" w:eastAsia="Times New Roman" w:hAnsi="Arial" w:cs="Arial"/>
          <w:szCs w:val="24"/>
          <w:lang w:eastAsia="fr-FR"/>
        </w:rPr>
        <w:t>proposées</w:t>
      </w:r>
      <w:r w:rsidRPr="009C6C2B">
        <w:rPr>
          <w:rFonts w:ascii="Arial" w:hAnsi="Arial" w:cs="Arial"/>
        </w:rPr>
        <w:t xml:space="preserve"> pourront être réalisées par l’enseignant de construction et de maintenance avec des</w:t>
      </w:r>
      <w:r w:rsidRPr="009C6C2B">
        <w:rPr>
          <w:rFonts w:ascii="Arial" w:eastAsia="Times New Roman" w:hAnsi="Arial" w:cs="Arial"/>
          <w:szCs w:val="24"/>
          <w:lang w:eastAsia="fr-FR"/>
        </w:rPr>
        <w:t xml:space="preserve"> élèves de niveau BEP et BAC PRO.</w:t>
      </w:r>
    </w:p>
    <w:p w:rsidR="00D22C70" w:rsidRPr="009C6C2B" w:rsidRDefault="00D22C70" w:rsidP="00D22C70">
      <w:pPr>
        <w:rPr>
          <w:rFonts w:ascii="Arial" w:hAnsi="Arial" w:cs="Arial"/>
        </w:rPr>
      </w:pPr>
    </w:p>
    <w:p w:rsidR="00D22C70" w:rsidRPr="009C6C2B" w:rsidRDefault="00D22C70" w:rsidP="00D22C70">
      <w:pPr>
        <w:rPr>
          <w:rFonts w:ascii="Arial" w:hAnsi="Arial" w:cs="Arial"/>
          <w:b/>
        </w:rPr>
      </w:pPr>
    </w:p>
    <w:p w:rsidR="00D22C70" w:rsidRPr="006C1038" w:rsidRDefault="00D22C70" w:rsidP="00D22C70">
      <w:pPr>
        <w:pStyle w:val="Titre1"/>
        <w:keepNext w:val="0"/>
        <w:tabs>
          <w:tab w:val="center" w:pos="4962"/>
          <w:tab w:val="right" w:pos="10204"/>
        </w:tabs>
        <w:spacing w:before="0" w:after="0"/>
        <w:ind w:right="425"/>
        <w:rPr>
          <w:rFonts w:eastAsia="Times New Roman"/>
          <w:smallCaps/>
          <w:noProof/>
          <w:spacing w:val="60"/>
          <w:kern w:val="0"/>
          <w:sz w:val="28"/>
          <w:szCs w:val="28"/>
          <w:lang w:eastAsia="fr-FR"/>
        </w:rPr>
      </w:pPr>
      <w:r w:rsidRPr="006C1038">
        <w:rPr>
          <w:rFonts w:eastAsia="Times New Roman"/>
          <w:smallCaps/>
          <w:noProof/>
          <w:spacing w:val="60"/>
          <w:kern w:val="0"/>
          <w:sz w:val="28"/>
          <w:szCs w:val="28"/>
          <w:lang w:eastAsia="fr-FR"/>
        </w:rPr>
        <w:t xml:space="preserve">Caractéristiques </w:t>
      </w:r>
      <w:r>
        <w:rPr>
          <w:rFonts w:eastAsia="Times New Roman"/>
          <w:smallCaps/>
          <w:noProof/>
          <w:spacing w:val="60"/>
          <w:kern w:val="0"/>
          <w:sz w:val="28"/>
          <w:szCs w:val="28"/>
          <w:lang w:eastAsia="fr-FR"/>
        </w:rPr>
        <w:t xml:space="preserve">specifiques </w:t>
      </w:r>
      <w:r w:rsidRPr="006C1038">
        <w:rPr>
          <w:rFonts w:eastAsia="Times New Roman"/>
          <w:smallCaps/>
          <w:noProof/>
          <w:spacing w:val="60"/>
          <w:kern w:val="0"/>
          <w:sz w:val="28"/>
          <w:szCs w:val="28"/>
          <w:lang w:eastAsia="fr-FR"/>
        </w:rPr>
        <w:t>imposées concernant la Partie opérative</w:t>
      </w:r>
    </w:p>
    <w:p w:rsidR="00D22C70" w:rsidRDefault="00D22C70" w:rsidP="00D22C70">
      <w:pPr>
        <w:rPr>
          <w:rFonts w:ascii="Arial" w:hAnsi="Arial" w:cs="Arial"/>
          <w:b/>
          <w:sz w:val="28"/>
          <w:szCs w:val="28"/>
        </w:rPr>
      </w:pPr>
    </w:p>
    <w:p w:rsidR="00D22C70" w:rsidRDefault="00D22C70" w:rsidP="00D22C70">
      <w:pPr>
        <w:spacing w:before="120"/>
        <w:ind w:right="425"/>
        <w:rPr>
          <w:rFonts w:ascii="Arial" w:eastAsia="Times New Roman" w:hAnsi="Arial" w:cs="Arial"/>
          <w:szCs w:val="24"/>
          <w:lang w:eastAsia="fr-FR"/>
        </w:rPr>
      </w:pPr>
      <w:r>
        <w:rPr>
          <w:rFonts w:ascii="Arial" w:eastAsia="Times New Roman" w:hAnsi="Arial" w:cs="Arial"/>
          <w:szCs w:val="24"/>
          <w:lang w:eastAsia="fr-FR"/>
        </w:rPr>
        <w:t>La capacité de la cuve devra être au minimum de 140L</w:t>
      </w:r>
    </w:p>
    <w:p w:rsidR="00D22C70" w:rsidRDefault="00D22C70" w:rsidP="00D22C70">
      <w:pPr>
        <w:spacing w:before="120"/>
        <w:ind w:right="425"/>
        <w:rPr>
          <w:rFonts w:ascii="Arial" w:eastAsia="Times New Roman" w:hAnsi="Arial" w:cs="Arial"/>
          <w:szCs w:val="24"/>
          <w:lang w:eastAsia="fr-FR"/>
        </w:rPr>
      </w:pPr>
      <w:r>
        <w:rPr>
          <w:rFonts w:ascii="Arial" w:eastAsia="Times New Roman" w:hAnsi="Arial" w:cs="Arial"/>
          <w:szCs w:val="24"/>
          <w:lang w:eastAsia="fr-FR"/>
        </w:rPr>
        <w:t>Le système devra comporter :</w:t>
      </w:r>
    </w:p>
    <w:p w:rsidR="00D22C70" w:rsidRDefault="00D22C70" w:rsidP="00D22C70">
      <w:pPr>
        <w:numPr>
          <w:ilvl w:val="0"/>
          <w:numId w:val="12"/>
        </w:numPr>
        <w:spacing w:after="0" w:line="240" w:lineRule="auto"/>
        <w:ind w:right="425"/>
        <w:rPr>
          <w:rFonts w:ascii="Arial" w:eastAsia="Times New Roman" w:hAnsi="Arial" w:cs="Arial"/>
          <w:szCs w:val="24"/>
          <w:lang w:eastAsia="fr-FR"/>
        </w:rPr>
      </w:pPr>
      <w:r>
        <w:rPr>
          <w:rFonts w:ascii="Arial" w:eastAsia="Times New Roman" w:hAnsi="Arial" w:cs="Arial"/>
          <w:szCs w:val="24"/>
          <w:lang w:eastAsia="fr-FR"/>
        </w:rPr>
        <w:t>Une trappe de chargement avec étanchéité</w:t>
      </w:r>
    </w:p>
    <w:p w:rsidR="00D22C70" w:rsidRDefault="00D22C70" w:rsidP="00D22C70">
      <w:pPr>
        <w:numPr>
          <w:ilvl w:val="0"/>
          <w:numId w:val="12"/>
        </w:numPr>
        <w:spacing w:after="0" w:line="240" w:lineRule="auto"/>
        <w:ind w:right="425"/>
        <w:rPr>
          <w:rFonts w:ascii="Arial" w:eastAsia="Times New Roman" w:hAnsi="Arial" w:cs="Arial"/>
          <w:szCs w:val="24"/>
          <w:lang w:eastAsia="fr-FR"/>
        </w:rPr>
      </w:pPr>
      <w:r>
        <w:rPr>
          <w:rFonts w:ascii="Arial" w:eastAsia="Times New Roman" w:hAnsi="Arial" w:cs="Arial"/>
          <w:szCs w:val="24"/>
          <w:lang w:eastAsia="fr-FR"/>
        </w:rPr>
        <w:t>Une trappe de vidange avec étanchéité actionné par vérin pneumatique avec transformation de mouvement</w:t>
      </w:r>
    </w:p>
    <w:p w:rsidR="00D22C70" w:rsidRDefault="00D22C70" w:rsidP="00D22C70">
      <w:pPr>
        <w:numPr>
          <w:ilvl w:val="0"/>
          <w:numId w:val="12"/>
        </w:numPr>
        <w:spacing w:after="0" w:line="240" w:lineRule="auto"/>
        <w:ind w:right="425"/>
        <w:rPr>
          <w:rFonts w:ascii="Arial" w:eastAsia="Times New Roman" w:hAnsi="Arial" w:cs="Arial"/>
          <w:szCs w:val="24"/>
          <w:lang w:eastAsia="fr-FR"/>
        </w:rPr>
      </w:pPr>
      <w:r>
        <w:rPr>
          <w:rFonts w:ascii="Arial" w:eastAsia="Times New Roman" w:hAnsi="Arial" w:cs="Arial"/>
          <w:szCs w:val="24"/>
          <w:lang w:eastAsia="fr-FR"/>
        </w:rPr>
        <w:t>1 rotor à rubans</w:t>
      </w:r>
    </w:p>
    <w:p w:rsidR="00D22C70" w:rsidRDefault="00D22C70" w:rsidP="00D22C70">
      <w:pPr>
        <w:numPr>
          <w:ilvl w:val="0"/>
          <w:numId w:val="12"/>
        </w:numPr>
        <w:spacing w:after="0" w:line="240" w:lineRule="auto"/>
        <w:ind w:right="425"/>
        <w:rPr>
          <w:rFonts w:ascii="Arial" w:eastAsia="Times New Roman" w:hAnsi="Arial" w:cs="Arial"/>
          <w:szCs w:val="24"/>
          <w:lang w:eastAsia="fr-FR"/>
        </w:rPr>
      </w:pPr>
      <w:r>
        <w:rPr>
          <w:rFonts w:ascii="Arial" w:eastAsia="Times New Roman" w:hAnsi="Arial" w:cs="Arial"/>
          <w:szCs w:val="24"/>
          <w:lang w:eastAsia="fr-FR"/>
        </w:rPr>
        <w:t>Des paliers étanches</w:t>
      </w:r>
    </w:p>
    <w:p w:rsidR="00D22C70" w:rsidRDefault="00D22C70" w:rsidP="00D22C70">
      <w:pPr>
        <w:ind w:left="360" w:right="425"/>
        <w:rPr>
          <w:rFonts w:ascii="Arial" w:eastAsia="Times New Roman" w:hAnsi="Arial" w:cs="Arial"/>
          <w:szCs w:val="24"/>
          <w:lang w:eastAsia="fr-FR"/>
        </w:rPr>
      </w:pPr>
    </w:p>
    <w:p w:rsidR="00D22C70" w:rsidRDefault="00D22C70" w:rsidP="00D22C70">
      <w:pPr>
        <w:ind w:right="425"/>
        <w:rPr>
          <w:rFonts w:ascii="Arial" w:eastAsia="Times New Roman" w:hAnsi="Arial" w:cs="Arial"/>
          <w:szCs w:val="24"/>
          <w:lang w:eastAsia="fr-FR"/>
        </w:rPr>
      </w:pPr>
      <w:r>
        <w:rPr>
          <w:rFonts w:ascii="Arial" w:eastAsia="Times New Roman" w:hAnsi="Arial" w:cs="Arial"/>
          <w:szCs w:val="24"/>
          <w:lang w:eastAsia="fr-FR"/>
        </w:rPr>
        <w:t>Le système devra comporter au moins un motoréducteur asynchrone triphasé d’une puissance minimum de 2 KW</w:t>
      </w:r>
    </w:p>
    <w:p w:rsidR="00D22C70" w:rsidRDefault="00D22C70" w:rsidP="00D22C70">
      <w:pPr>
        <w:spacing w:before="120"/>
        <w:ind w:right="425"/>
        <w:rPr>
          <w:rFonts w:ascii="Arial" w:eastAsia="Times New Roman" w:hAnsi="Arial" w:cs="Arial"/>
          <w:szCs w:val="24"/>
          <w:lang w:eastAsia="fr-FR"/>
        </w:rPr>
      </w:pPr>
      <w:r w:rsidRPr="00525917">
        <w:rPr>
          <w:rFonts w:ascii="Arial" w:eastAsia="Times New Roman" w:hAnsi="Arial" w:cs="Arial"/>
          <w:szCs w:val="24"/>
          <w:lang w:eastAsia="fr-FR"/>
        </w:rPr>
        <w:t xml:space="preserve"> 3 éléments au moins de la partie opérative (actionneurs, effecteurs et leurs éléments d’assemblage) devront permettre l’apprentissage des activités d’</w:t>
      </w:r>
      <w:proofErr w:type="spellStart"/>
      <w:r w:rsidRPr="00525917">
        <w:rPr>
          <w:rFonts w:ascii="Arial" w:eastAsia="Times New Roman" w:hAnsi="Arial" w:cs="Arial"/>
          <w:szCs w:val="24"/>
          <w:lang w:eastAsia="fr-FR"/>
        </w:rPr>
        <w:t>élinguage</w:t>
      </w:r>
      <w:proofErr w:type="spellEnd"/>
      <w:r w:rsidRPr="00525917">
        <w:rPr>
          <w:rFonts w:ascii="Arial" w:eastAsia="Times New Roman" w:hAnsi="Arial" w:cs="Arial"/>
          <w:szCs w:val="24"/>
          <w:lang w:eastAsia="fr-FR"/>
        </w:rPr>
        <w:t xml:space="preserve"> et de manutention </w:t>
      </w:r>
      <w:r w:rsidRPr="00525917">
        <w:rPr>
          <w:rFonts w:ascii="Arial" w:eastAsia="Times New Roman" w:hAnsi="Arial" w:cs="Arial"/>
          <w:b/>
          <w:szCs w:val="24"/>
          <w:lang w:eastAsia="fr-FR"/>
        </w:rPr>
        <w:t>dans une limite de charge d’environ 100 kg</w:t>
      </w:r>
      <w:r>
        <w:rPr>
          <w:rFonts w:ascii="Arial" w:eastAsia="Times New Roman" w:hAnsi="Arial" w:cs="Arial"/>
          <w:b/>
          <w:szCs w:val="24"/>
          <w:lang w:eastAsia="fr-FR"/>
        </w:rPr>
        <w:t xml:space="preserve"> </w:t>
      </w:r>
      <w:r w:rsidRPr="00525917">
        <w:rPr>
          <w:rFonts w:ascii="Arial" w:eastAsia="Times New Roman" w:hAnsi="Arial" w:cs="Arial"/>
          <w:szCs w:val="24"/>
          <w:lang w:eastAsia="fr-FR"/>
        </w:rPr>
        <w:t>dont 1 élément</w:t>
      </w:r>
      <w:r>
        <w:rPr>
          <w:rFonts w:ascii="Arial" w:eastAsia="Times New Roman" w:hAnsi="Arial" w:cs="Arial"/>
          <w:szCs w:val="24"/>
          <w:lang w:eastAsia="fr-FR"/>
        </w:rPr>
        <w:t xml:space="preserve"> présentant </w:t>
      </w:r>
      <w:r w:rsidRPr="00525917">
        <w:rPr>
          <w:rFonts w:ascii="Arial" w:eastAsia="Times New Roman" w:hAnsi="Arial" w:cs="Arial"/>
          <w:b/>
          <w:szCs w:val="24"/>
          <w:lang w:eastAsia="fr-FR"/>
        </w:rPr>
        <w:t>une charge d’au moins 60 kg</w:t>
      </w:r>
      <w:r>
        <w:rPr>
          <w:rFonts w:ascii="Arial" w:eastAsia="Times New Roman" w:hAnsi="Arial" w:cs="Arial"/>
          <w:szCs w:val="24"/>
          <w:lang w:eastAsia="fr-FR"/>
        </w:rPr>
        <w:t>.</w:t>
      </w:r>
    </w:p>
    <w:p w:rsidR="00D22C70" w:rsidRDefault="00D22C70" w:rsidP="00D22C70">
      <w:pPr>
        <w:spacing w:before="120"/>
        <w:ind w:right="425"/>
        <w:rPr>
          <w:rFonts w:ascii="Arial" w:eastAsia="Times New Roman" w:hAnsi="Arial" w:cs="Arial"/>
          <w:szCs w:val="24"/>
          <w:lang w:eastAsia="fr-FR"/>
        </w:rPr>
      </w:pPr>
      <w:r>
        <w:rPr>
          <w:rFonts w:ascii="Arial" w:eastAsia="Times New Roman" w:hAnsi="Arial" w:cs="Arial"/>
          <w:szCs w:val="24"/>
          <w:lang w:eastAsia="fr-FR"/>
        </w:rPr>
        <w:t xml:space="preserve">5 sous-ensembles fonctionnels faisant partie intégrante de la machine devront être accessibles pour les activités de réglages, pose/dépose, et montage/démontage. </w:t>
      </w:r>
    </w:p>
    <w:p w:rsidR="00D22C70" w:rsidRPr="00525917" w:rsidRDefault="00D22C70" w:rsidP="00D22C70">
      <w:pPr>
        <w:spacing w:before="120"/>
        <w:ind w:right="425"/>
        <w:rPr>
          <w:rFonts w:ascii="Arial" w:eastAsia="Times New Roman" w:hAnsi="Arial" w:cs="Arial"/>
          <w:szCs w:val="24"/>
          <w:lang w:eastAsia="fr-FR"/>
        </w:rPr>
      </w:pPr>
    </w:p>
    <w:p w:rsidR="00D22C70" w:rsidRPr="00525917" w:rsidRDefault="00D22C70" w:rsidP="00D22C70">
      <w:pPr>
        <w:tabs>
          <w:tab w:val="num" w:pos="991"/>
        </w:tabs>
        <w:ind w:right="423"/>
        <w:rPr>
          <w:rFonts w:ascii="Arial" w:eastAsia="Times New Roman" w:hAnsi="Arial" w:cs="Arial"/>
          <w:szCs w:val="24"/>
          <w:lang w:eastAsia="fr-FR"/>
        </w:rPr>
      </w:pPr>
      <w:r w:rsidRPr="00525917">
        <w:rPr>
          <w:rFonts w:ascii="Arial" w:eastAsia="Times New Roman" w:hAnsi="Arial" w:cs="Arial"/>
          <w:szCs w:val="24"/>
          <w:lang w:eastAsia="fr-FR"/>
        </w:rPr>
        <w:lastRenderedPageBreak/>
        <w:t>Leurs éléments d’assemblage devront supporter des interventions fréquentes et sans détérioration, toutefois leur surdimensionnement ne devra pas mener à un produit irréaliste.</w:t>
      </w:r>
    </w:p>
    <w:p w:rsidR="00D22C70" w:rsidRPr="00525917" w:rsidRDefault="00D22C70" w:rsidP="00D22C70">
      <w:pPr>
        <w:tabs>
          <w:tab w:val="num" w:pos="991"/>
        </w:tabs>
        <w:ind w:right="423"/>
        <w:rPr>
          <w:rFonts w:ascii="Arial" w:eastAsia="Times New Roman" w:hAnsi="Arial" w:cs="Arial"/>
          <w:szCs w:val="24"/>
          <w:lang w:eastAsia="fr-FR"/>
        </w:rPr>
      </w:pPr>
      <w:r w:rsidRPr="00525917">
        <w:rPr>
          <w:rFonts w:ascii="Arial" w:eastAsia="Times New Roman" w:hAnsi="Arial" w:cs="Arial"/>
          <w:szCs w:val="24"/>
          <w:lang w:eastAsia="fr-FR"/>
        </w:rPr>
        <w:t>L’équipement sera placé sur une structure portante (châssis) mobile (roulettes équipées de freins).</w:t>
      </w:r>
    </w:p>
    <w:p w:rsidR="00D22C70" w:rsidRDefault="00D22C70" w:rsidP="00D22C70">
      <w:pPr>
        <w:tabs>
          <w:tab w:val="num" w:pos="991"/>
        </w:tabs>
        <w:spacing w:after="120"/>
        <w:ind w:right="423"/>
        <w:rPr>
          <w:rFonts w:ascii="Arial" w:eastAsia="Times New Roman" w:hAnsi="Arial" w:cs="Arial"/>
          <w:szCs w:val="24"/>
          <w:lang w:eastAsia="fr-FR"/>
        </w:rPr>
      </w:pPr>
      <w:r w:rsidRPr="00525917">
        <w:rPr>
          <w:rFonts w:ascii="Arial" w:eastAsia="Times New Roman" w:hAnsi="Arial" w:cs="Arial"/>
          <w:szCs w:val="24"/>
          <w:lang w:eastAsia="fr-FR"/>
        </w:rPr>
        <w:t>Le châssis devra être robuste et rigide (conception mécano soudée). Il devra permettre une bonne ergonomie du poste de travail (conduite de l’équipement).</w:t>
      </w:r>
    </w:p>
    <w:p w:rsidR="00D22C70" w:rsidRPr="00525917" w:rsidRDefault="00D22C70" w:rsidP="00D22C70">
      <w:pPr>
        <w:tabs>
          <w:tab w:val="num" w:pos="991"/>
        </w:tabs>
        <w:spacing w:after="120"/>
        <w:ind w:right="423"/>
        <w:rPr>
          <w:rFonts w:ascii="Arial" w:eastAsia="Times New Roman" w:hAnsi="Arial" w:cs="Arial"/>
          <w:szCs w:val="24"/>
          <w:lang w:eastAsia="fr-FR"/>
        </w:rPr>
      </w:pPr>
    </w:p>
    <w:p w:rsidR="00D22C70" w:rsidRDefault="00D22C70" w:rsidP="00D22C70">
      <w:pPr>
        <w:pStyle w:val="Titre1"/>
        <w:keepNext w:val="0"/>
        <w:tabs>
          <w:tab w:val="center" w:pos="4962"/>
          <w:tab w:val="right" w:pos="10204"/>
        </w:tabs>
        <w:spacing w:before="0" w:after="0"/>
        <w:ind w:right="425"/>
        <w:rPr>
          <w:rFonts w:eastAsia="Times New Roman"/>
          <w:smallCaps/>
          <w:noProof/>
          <w:spacing w:val="60"/>
          <w:kern w:val="0"/>
          <w:sz w:val="28"/>
          <w:szCs w:val="28"/>
          <w:lang w:eastAsia="fr-FR"/>
        </w:rPr>
      </w:pPr>
      <w:r w:rsidRPr="006C1038">
        <w:rPr>
          <w:rFonts w:eastAsia="Times New Roman"/>
          <w:smallCaps/>
          <w:noProof/>
          <w:spacing w:val="60"/>
          <w:kern w:val="0"/>
          <w:sz w:val="28"/>
          <w:szCs w:val="28"/>
          <w:lang w:eastAsia="fr-FR"/>
        </w:rPr>
        <w:t>Caractéristiques imposées concernant la Partie commande</w:t>
      </w:r>
    </w:p>
    <w:p w:rsidR="00D22C70" w:rsidRPr="002C7DB9" w:rsidRDefault="00D22C70" w:rsidP="00D22C70">
      <w:pPr>
        <w:rPr>
          <w:lang w:eastAsia="fr-FR"/>
        </w:rPr>
      </w:pPr>
    </w:p>
    <w:p w:rsidR="00D22C70" w:rsidRPr="001846CC" w:rsidRDefault="00D22C70" w:rsidP="00D22C70">
      <w:pPr>
        <w:spacing w:before="120"/>
        <w:ind w:right="425"/>
        <w:jc w:val="both"/>
        <w:rPr>
          <w:rFonts w:ascii="Arial" w:eastAsia="Times New Roman" w:hAnsi="Arial" w:cs="Arial"/>
          <w:szCs w:val="24"/>
          <w:lang w:eastAsia="fr-FR"/>
        </w:rPr>
      </w:pPr>
      <w:r w:rsidRPr="001846CC">
        <w:rPr>
          <w:rFonts w:ascii="Arial" w:eastAsia="Times New Roman" w:hAnsi="Arial" w:cs="Arial"/>
          <w:szCs w:val="24"/>
          <w:lang w:eastAsia="fr-FR"/>
        </w:rPr>
        <w:t>La partie commande à logique câblée et la gestion d'énergie seront intégrées dans une armoire électrique industrielle fermant à clé.</w:t>
      </w:r>
    </w:p>
    <w:p w:rsidR="00D22C70" w:rsidRPr="001846CC" w:rsidRDefault="00D22C70" w:rsidP="00D22C70">
      <w:pPr>
        <w:spacing w:before="120"/>
        <w:ind w:right="425"/>
        <w:jc w:val="both"/>
        <w:rPr>
          <w:rFonts w:ascii="Arial" w:eastAsia="Times New Roman" w:hAnsi="Arial" w:cs="Arial"/>
          <w:szCs w:val="24"/>
          <w:lang w:eastAsia="fr-FR"/>
        </w:rPr>
      </w:pPr>
      <w:r w:rsidRPr="001846CC">
        <w:rPr>
          <w:rFonts w:ascii="Arial" w:eastAsia="Times New Roman" w:hAnsi="Arial" w:cs="Arial"/>
          <w:szCs w:val="24"/>
          <w:lang w:eastAsia="fr-FR"/>
        </w:rPr>
        <w:t xml:space="preserve">L'armoire est dimensionnée afin de disposer d'un espace d'intervention suffisant pour que les activités de mesures, de contrôles et de réalisations puissent être réalisées aisément par les élèves. Cette armoire disposera d’un </w:t>
      </w:r>
      <w:r w:rsidRPr="001846CC">
        <w:rPr>
          <w:rFonts w:ascii="Arial" w:eastAsia="Times New Roman" w:hAnsi="Arial" w:cs="Arial"/>
          <w:b/>
          <w:szCs w:val="24"/>
          <w:lang w:eastAsia="fr-FR"/>
        </w:rPr>
        <w:t>espace libre minimum de 30%</w:t>
      </w:r>
      <w:r w:rsidRPr="001846CC">
        <w:rPr>
          <w:rFonts w:ascii="Arial" w:eastAsia="Times New Roman" w:hAnsi="Arial" w:cs="Arial"/>
          <w:szCs w:val="24"/>
          <w:lang w:eastAsia="fr-FR"/>
        </w:rPr>
        <w:t>.</w:t>
      </w:r>
    </w:p>
    <w:p w:rsidR="00D22C70" w:rsidRPr="001846CC" w:rsidRDefault="00D22C70" w:rsidP="00D22C70">
      <w:pPr>
        <w:tabs>
          <w:tab w:val="num" w:pos="991"/>
        </w:tabs>
        <w:ind w:right="423"/>
        <w:jc w:val="both"/>
        <w:rPr>
          <w:rFonts w:ascii="Arial" w:eastAsia="Times New Roman" w:hAnsi="Arial" w:cs="Arial"/>
          <w:szCs w:val="24"/>
          <w:lang w:eastAsia="fr-FR"/>
        </w:rPr>
      </w:pPr>
      <w:r w:rsidRPr="001846CC">
        <w:rPr>
          <w:rFonts w:ascii="Arial" w:eastAsia="Times New Roman" w:hAnsi="Arial" w:cs="Arial"/>
          <w:szCs w:val="24"/>
          <w:lang w:eastAsia="fr-FR"/>
        </w:rPr>
        <w:t xml:space="preserve">Outre les fonctionnalités propres à satisfaire les exigences relatives à la partie opérative et à la sécurité, l’armoire électrique présentera les fonctionnalités suivantes : </w:t>
      </w:r>
    </w:p>
    <w:p w:rsidR="00D22C70" w:rsidRPr="001846CC" w:rsidRDefault="00D22C70" w:rsidP="00D22C70">
      <w:pPr>
        <w:numPr>
          <w:ilvl w:val="0"/>
          <w:numId w:val="4"/>
        </w:numPr>
        <w:spacing w:after="0" w:line="240" w:lineRule="auto"/>
        <w:ind w:right="423"/>
        <w:jc w:val="both"/>
        <w:rPr>
          <w:rFonts w:ascii="Arial" w:hAnsi="Arial" w:cs="Arial"/>
          <w:bCs/>
        </w:rPr>
      </w:pPr>
      <w:r w:rsidRPr="001846CC">
        <w:rPr>
          <w:rFonts w:ascii="Arial" w:hAnsi="Arial" w:cs="Arial"/>
          <w:bCs/>
        </w:rPr>
        <w:t>le circuit commande sera alimenté en TBTS (Très Basse Tension dite de Sécurité définie dans le décret 88-1056);</w:t>
      </w:r>
    </w:p>
    <w:p w:rsidR="00D22C70" w:rsidRPr="001846CC" w:rsidRDefault="00D22C70" w:rsidP="00D22C70">
      <w:pPr>
        <w:numPr>
          <w:ilvl w:val="0"/>
          <w:numId w:val="4"/>
        </w:numPr>
        <w:spacing w:after="0" w:line="240" w:lineRule="auto"/>
        <w:ind w:right="423"/>
        <w:jc w:val="both"/>
        <w:rPr>
          <w:rFonts w:ascii="Arial" w:hAnsi="Arial" w:cs="Arial"/>
          <w:bCs/>
        </w:rPr>
      </w:pPr>
      <w:r w:rsidRPr="001846CC">
        <w:rPr>
          <w:rFonts w:ascii="Arial" w:hAnsi="Arial" w:cs="Arial"/>
          <w:bCs/>
        </w:rPr>
        <w:t xml:space="preserve">un sectionneur </w:t>
      </w:r>
      <w:proofErr w:type="spellStart"/>
      <w:r w:rsidRPr="001846CC">
        <w:rPr>
          <w:rFonts w:ascii="Arial" w:hAnsi="Arial" w:cs="Arial"/>
          <w:bCs/>
        </w:rPr>
        <w:t>cadenassable</w:t>
      </w:r>
      <w:proofErr w:type="spellEnd"/>
      <w:r w:rsidRPr="001846CC">
        <w:rPr>
          <w:rFonts w:ascii="Arial" w:hAnsi="Arial" w:cs="Arial"/>
          <w:bCs/>
        </w:rPr>
        <w:t xml:space="preserve"> permettra de consigner les énergies électriques;</w:t>
      </w:r>
    </w:p>
    <w:p w:rsidR="00D22C70" w:rsidRPr="001846CC" w:rsidRDefault="00D22C70" w:rsidP="00D22C70">
      <w:pPr>
        <w:spacing w:before="120"/>
        <w:ind w:right="425"/>
        <w:jc w:val="both"/>
        <w:rPr>
          <w:rFonts w:ascii="Arial" w:eastAsia="Times New Roman" w:hAnsi="Arial" w:cs="Arial"/>
          <w:szCs w:val="24"/>
          <w:lang w:eastAsia="fr-FR"/>
        </w:rPr>
      </w:pPr>
      <w:r w:rsidRPr="001846CC">
        <w:rPr>
          <w:rFonts w:ascii="Arial" w:eastAsia="Times New Roman" w:hAnsi="Arial" w:cs="Arial"/>
          <w:szCs w:val="24"/>
          <w:lang w:eastAsia="fr-FR"/>
        </w:rPr>
        <w:t xml:space="preserve">Le système devra proposer des scénarios d’amélioration des chaînes d’énergie </w:t>
      </w:r>
      <w:r>
        <w:rPr>
          <w:rFonts w:ascii="Arial" w:eastAsia="Times New Roman" w:hAnsi="Arial" w:cs="Arial"/>
          <w:szCs w:val="24"/>
          <w:lang w:eastAsia="fr-FR"/>
        </w:rPr>
        <w:t xml:space="preserve">et d’informations </w:t>
      </w:r>
      <w:r w:rsidRPr="001846CC">
        <w:rPr>
          <w:rFonts w:ascii="Arial" w:eastAsia="Times New Roman" w:hAnsi="Arial" w:cs="Arial"/>
          <w:szCs w:val="24"/>
          <w:lang w:eastAsia="fr-FR"/>
        </w:rPr>
        <w:t xml:space="preserve">associés à des problématiques industrielles réalistes. </w:t>
      </w:r>
    </w:p>
    <w:p w:rsidR="00D22C70" w:rsidRPr="001846CC" w:rsidRDefault="00D22C70" w:rsidP="00D22C70">
      <w:pPr>
        <w:tabs>
          <w:tab w:val="num" w:pos="991"/>
        </w:tabs>
        <w:ind w:right="423"/>
        <w:jc w:val="both"/>
        <w:rPr>
          <w:rFonts w:ascii="Arial" w:eastAsia="Times New Roman" w:hAnsi="Arial" w:cs="Arial"/>
          <w:szCs w:val="24"/>
          <w:lang w:eastAsia="fr-FR"/>
        </w:rPr>
      </w:pPr>
      <w:r w:rsidRPr="001846CC">
        <w:rPr>
          <w:rFonts w:ascii="Arial" w:eastAsia="Times New Roman" w:hAnsi="Arial" w:cs="Arial"/>
          <w:szCs w:val="24"/>
          <w:lang w:eastAsia="fr-FR"/>
        </w:rPr>
        <w:t>L’armoire de commande doit</w:t>
      </w:r>
      <w:r>
        <w:rPr>
          <w:rFonts w:ascii="Arial" w:eastAsia="Times New Roman" w:hAnsi="Arial" w:cs="Arial"/>
          <w:szCs w:val="24"/>
          <w:lang w:eastAsia="fr-FR"/>
        </w:rPr>
        <w:t xml:space="preserve"> être</w:t>
      </w:r>
      <w:r w:rsidRPr="001846CC">
        <w:rPr>
          <w:rFonts w:ascii="Arial" w:eastAsia="Times New Roman" w:hAnsi="Arial" w:cs="Arial"/>
          <w:szCs w:val="24"/>
          <w:lang w:eastAsia="fr-FR"/>
        </w:rPr>
        <w:t xml:space="preserve"> intégrée au système </w:t>
      </w:r>
      <w:r>
        <w:rPr>
          <w:rFonts w:ascii="Arial" w:eastAsia="Times New Roman" w:hAnsi="Arial" w:cs="Arial"/>
          <w:szCs w:val="24"/>
          <w:lang w:eastAsia="fr-FR"/>
        </w:rPr>
        <w:t>et</w:t>
      </w:r>
      <w:r w:rsidRPr="001846CC">
        <w:rPr>
          <w:rFonts w:ascii="Arial" w:eastAsia="Times New Roman" w:hAnsi="Arial" w:cs="Arial"/>
          <w:szCs w:val="24"/>
          <w:lang w:eastAsia="fr-FR"/>
        </w:rPr>
        <w:t xml:space="preserve"> comportera l’ensemble des éléments contribuant au dialogue homme - machine, au traitement et gestion de l’information, permettant ainsi la gestion des cycles de fonctionnement prédéfinis.</w:t>
      </w:r>
    </w:p>
    <w:p w:rsidR="00D22C70" w:rsidRPr="001846CC" w:rsidRDefault="00D22C70" w:rsidP="00D22C70">
      <w:pPr>
        <w:spacing w:before="120"/>
        <w:ind w:right="425"/>
        <w:jc w:val="both"/>
        <w:rPr>
          <w:rFonts w:ascii="Arial" w:eastAsia="Times New Roman" w:hAnsi="Arial" w:cs="Arial"/>
          <w:szCs w:val="24"/>
          <w:lang w:eastAsia="fr-FR"/>
        </w:rPr>
      </w:pPr>
      <w:r w:rsidRPr="001846CC">
        <w:rPr>
          <w:rFonts w:ascii="Arial" w:eastAsia="Times New Roman" w:hAnsi="Arial" w:cs="Arial"/>
          <w:szCs w:val="24"/>
          <w:lang w:eastAsia="fr-FR"/>
        </w:rPr>
        <w:t>L’armoire principale répondra aux critères définis par la norme en vigueur (NFC 15-100).</w:t>
      </w:r>
    </w:p>
    <w:p w:rsidR="00D22C70" w:rsidRPr="001846CC" w:rsidRDefault="00D22C70" w:rsidP="00D22C70">
      <w:pPr>
        <w:spacing w:before="120"/>
        <w:ind w:right="425"/>
        <w:jc w:val="both"/>
        <w:rPr>
          <w:rFonts w:ascii="Arial" w:hAnsi="Arial" w:cs="Arial"/>
        </w:rPr>
      </w:pPr>
      <w:r w:rsidRPr="001846CC">
        <w:rPr>
          <w:rFonts w:ascii="Arial" w:hAnsi="Arial" w:cs="Arial"/>
        </w:rPr>
        <w:t xml:space="preserve">L’armoire </w:t>
      </w:r>
      <w:r w:rsidRPr="001846CC">
        <w:rPr>
          <w:rFonts w:ascii="Arial" w:eastAsia="Times New Roman" w:hAnsi="Arial" w:cs="Arial"/>
          <w:szCs w:val="24"/>
          <w:lang w:eastAsia="fr-FR"/>
        </w:rPr>
        <w:t>principale</w:t>
      </w:r>
      <w:r w:rsidRPr="001846CC">
        <w:rPr>
          <w:rFonts w:ascii="Arial" w:hAnsi="Arial" w:cs="Arial"/>
        </w:rPr>
        <w:t xml:space="preserve"> comportera :</w:t>
      </w:r>
    </w:p>
    <w:p w:rsidR="00D22C70" w:rsidRPr="001846CC" w:rsidRDefault="00D22C70" w:rsidP="00D22C70">
      <w:pPr>
        <w:numPr>
          <w:ilvl w:val="0"/>
          <w:numId w:val="3"/>
        </w:numPr>
        <w:spacing w:after="0" w:line="240" w:lineRule="auto"/>
        <w:ind w:right="423"/>
        <w:jc w:val="both"/>
        <w:rPr>
          <w:rFonts w:ascii="Arial" w:hAnsi="Arial" w:cs="Arial"/>
        </w:rPr>
      </w:pPr>
      <w:r w:rsidRPr="001846CC">
        <w:rPr>
          <w:rFonts w:ascii="Arial" w:hAnsi="Arial" w:cs="Arial"/>
        </w:rPr>
        <w:t>dans sa partie haute tous les éléments concourants à l’alimentation et à la protection électrique de l’installation ;</w:t>
      </w:r>
    </w:p>
    <w:p w:rsidR="00D22C70" w:rsidRPr="001846CC" w:rsidRDefault="00D22C70" w:rsidP="00D22C70">
      <w:pPr>
        <w:numPr>
          <w:ilvl w:val="0"/>
          <w:numId w:val="3"/>
        </w:numPr>
        <w:spacing w:after="0" w:line="240" w:lineRule="auto"/>
        <w:ind w:right="423"/>
        <w:jc w:val="both"/>
        <w:rPr>
          <w:rFonts w:ascii="Arial" w:hAnsi="Arial" w:cs="Arial"/>
        </w:rPr>
      </w:pPr>
      <w:r w:rsidRPr="001846CC">
        <w:rPr>
          <w:rFonts w:ascii="Arial" w:hAnsi="Arial" w:cs="Arial"/>
        </w:rPr>
        <w:t>dans sa partie médiane tous les éléments concourants au traitement, à la communication et la distribution de l’information de commande ;</w:t>
      </w:r>
    </w:p>
    <w:p w:rsidR="00D22C70" w:rsidRPr="001846CC" w:rsidRDefault="00D22C70" w:rsidP="00D22C70">
      <w:pPr>
        <w:numPr>
          <w:ilvl w:val="0"/>
          <w:numId w:val="3"/>
        </w:numPr>
        <w:spacing w:after="0" w:line="240" w:lineRule="auto"/>
        <w:ind w:right="423"/>
        <w:jc w:val="both"/>
        <w:rPr>
          <w:rFonts w:ascii="Arial" w:hAnsi="Arial" w:cs="Arial"/>
        </w:rPr>
      </w:pPr>
      <w:r w:rsidRPr="001846CC">
        <w:rPr>
          <w:rFonts w:ascii="Arial" w:hAnsi="Arial" w:cs="Arial"/>
        </w:rPr>
        <w:t>dans sa partie basse tous les borniers de raccordement externe vers le système.</w:t>
      </w:r>
    </w:p>
    <w:p w:rsidR="00D22C70" w:rsidRDefault="00D22C70" w:rsidP="00D22C70">
      <w:pPr>
        <w:spacing w:before="120"/>
        <w:ind w:right="425"/>
        <w:jc w:val="both"/>
        <w:rPr>
          <w:rFonts w:ascii="Arial" w:eastAsia="Times New Roman" w:hAnsi="Arial" w:cs="Arial"/>
          <w:szCs w:val="24"/>
          <w:lang w:eastAsia="fr-FR"/>
        </w:rPr>
      </w:pPr>
      <w:bookmarkStart w:id="1" w:name="OLE_LINK1"/>
      <w:bookmarkStart w:id="2" w:name="OLE_LINK2"/>
    </w:p>
    <w:bookmarkEnd w:id="1"/>
    <w:bookmarkEnd w:id="2"/>
    <w:p w:rsidR="00D22C70" w:rsidRPr="006C1038" w:rsidRDefault="00D22C70" w:rsidP="00D22C70">
      <w:pPr>
        <w:pStyle w:val="Titre1"/>
        <w:keepNext w:val="0"/>
        <w:tabs>
          <w:tab w:val="center" w:pos="4962"/>
          <w:tab w:val="right" w:pos="10204"/>
        </w:tabs>
        <w:spacing w:before="0" w:after="0"/>
        <w:ind w:right="425"/>
        <w:rPr>
          <w:rFonts w:eastAsia="Times New Roman"/>
          <w:smallCaps/>
          <w:noProof/>
          <w:spacing w:val="60"/>
          <w:kern w:val="0"/>
          <w:sz w:val="28"/>
          <w:szCs w:val="28"/>
          <w:lang w:eastAsia="fr-FR"/>
        </w:rPr>
      </w:pPr>
      <w:r w:rsidRPr="006C1038">
        <w:rPr>
          <w:rFonts w:eastAsia="Times New Roman"/>
          <w:smallCaps/>
          <w:noProof/>
          <w:spacing w:val="60"/>
          <w:kern w:val="0"/>
          <w:sz w:val="28"/>
          <w:szCs w:val="28"/>
          <w:lang w:eastAsia="fr-FR"/>
        </w:rPr>
        <w:t>Outillage necessaire au montage et demontage</w:t>
      </w:r>
    </w:p>
    <w:p w:rsidR="00D22C70" w:rsidRDefault="00D22C70" w:rsidP="00D22C70">
      <w:pPr>
        <w:rPr>
          <w:rFonts w:ascii="Arial" w:hAnsi="Arial" w:cs="Arial"/>
          <w:b/>
          <w:sz w:val="28"/>
          <w:szCs w:val="28"/>
        </w:rPr>
      </w:pPr>
    </w:p>
    <w:p w:rsidR="00D22C70" w:rsidRPr="004B3C36" w:rsidRDefault="00D22C70" w:rsidP="00D22C70">
      <w:pPr>
        <w:tabs>
          <w:tab w:val="left" w:pos="0"/>
          <w:tab w:val="num" w:pos="991"/>
          <w:tab w:val="left" w:pos="9214"/>
        </w:tabs>
        <w:spacing w:before="120"/>
        <w:ind w:right="425"/>
        <w:jc w:val="both"/>
        <w:rPr>
          <w:rFonts w:ascii="Arial" w:eastAsia="Times New Roman" w:hAnsi="Arial" w:cs="Arial"/>
          <w:szCs w:val="24"/>
          <w:lang w:eastAsia="fr-FR"/>
        </w:rPr>
      </w:pPr>
      <w:r w:rsidRPr="004B3C36">
        <w:rPr>
          <w:rFonts w:ascii="Arial" w:eastAsia="Times New Roman" w:hAnsi="Arial" w:cs="Arial"/>
          <w:szCs w:val="24"/>
          <w:lang w:eastAsia="fr-FR"/>
        </w:rPr>
        <w:lastRenderedPageBreak/>
        <w:t>Les outillages spécifiques nécessaires au montage, démontage et réglage seront fournis avec le système livré.</w:t>
      </w:r>
    </w:p>
    <w:p w:rsidR="00D22C70" w:rsidRPr="006C1038" w:rsidRDefault="00D22C70" w:rsidP="00D22C70">
      <w:pPr>
        <w:pStyle w:val="Titre1"/>
        <w:keepNext w:val="0"/>
        <w:tabs>
          <w:tab w:val="center" w:pos="4962"/>
          <w:tab w:val="right" w:pos="10204"/>
        </w:tabs>
        <w:spacing w:before="0" w:after="0"/>
        <w:ind w:right="425"/>
        <w:rPr>
          <w:rFonts w:eastAsia="Times New Roman"/>
          <w:smallCaps/>
          <w:noProof/>
          <w:spacing w:val="60"/>
          <w:kern w:val="0"/>
          <w:sz w:val="28"/>
          <w:szCs w:val="28"/>
          <w:lang w:eastAsia="fr-FR"/>
        </w:rPr>
      </w:pPr>
      <w:r w:rsidRPr="006C1038">
        <w:rPr>
          <w:rFonts w:eastAsia="Times New Roman"/>
          <w:smallCaps/>
          <w:noProof/>
          <w:spacing w:val="60"/>
          <w:kern w:val="0"/>
          <w:sz w:val="28"/>
          <w:szCs w:val="28"/>
          <w:lang w:eastAsia="fr-FR"/>
        </w:rPr>
        <w:t>Document</w:t>
      </w:r>
      <w:r>
        <w:rPr>
          <w:rFonts w:eastAsia="Times New Roman"/>
          <w:smallCaps/>
          <w:noProof/>
          <w:spacing w:val="60"/>
          <w:kern w:val="0"/>
          <w:sz w:val="28"/>
          <w:szCs w:val="28"/>
          <w:lang w:eastAsia="fr-FR"/>
        </w:rPr>
        <w:t>s</w:t>
      </w:r>
      <w:r w:rsidRPr="006C1038">
        <w:rPr>
          <w:rFonts w:eastAsia="Times New Roman"/>
          <w:smallCaps/>
          <w:noProof/>
          <w:spacing w:val="60"/>
          <w:kern w:val="0"/>
          <w:sz w:val="28"/>
          <w:szCs w:val="28"/>
          <w:lang w:eastAsia="fr-FR"/>
        </w:rPr>
        <w:t xml:space="preserve"> d’accompagnement</w:t>
      </w:r>
    </w:p>
    <w:p w:rsidR="00D22C70" w:rsidRDefault="00D22C70" w:rsidP="00D22C70">
      <w:pPr>
        <w:rPr>
          <w:rFonts w:ascii="Arial" w:hAnsi="Arial" w:cs="Arial"/>
          <w:b/>
          <w:sz w:val="28"/>
          <w:szCs w:val="28"/>
        </w:rPr>
      </w:pPr>
    </w:p>
    <w:p w:rsidR="00D22C70" w:rsidRDefault="00D22C70" w:rsidP="00D22C70">
      <w:pPr>
        <w:numPr>
          <w:ilvl w:val="0"/>
          <w:numId w:val="9"/>
        </w:numPr>
        <w:spacing w:after="0" w:line="240" w:lineRule="auto"/>
        <w:rPr>
          <w:rFonts w:ascii="Arial" w:hAnsi="Arial" w:cs="Arial"/>
          <w:b/>
          <w:sz w:val="24"/>
          <w:szCs w:val="24"/>
        </w:rPr>
      </w:pPr>
      <w:r w:rsidRPr="008731C9">
        <w:rPr>
          <w:rFonts w:ascii="Arial" w:hAnsi="Arial" w:cs="Arial"/>
          <w:b/>
          <w:sz w:val="24"/>
          <w:szCs w:val="24"/>
        </w:rPr>
        <w:t>Logiciel d’accompagnement</w:t>
      </w:r>
    </w:p>
    <w:p w:rsidR="00D22C70" w:rsidRPr="008731C9" w:rsidRDefault="00D22C70" w:rsidP="00D22C70">
      <w:pPr>
        <w:rPr>
          <w:rFonts w:ascii="Arial" w:hAnsi="Arial" w:cs="Arial"/>
          <w:b/>
          <w:sz w:val="24"/>
          <w:szCs w:val="24"/>
        </w:rPr>
      </w:pPr>
    </w:p>
    <w:p w:rsidR="00D22C70" w:rsidRPr="00F61CA5" w:rsidRDefault="00D22C70" w:rsidP="00D22C70">
      <w:pPr>
        <w:tabs>
          <w:tab w:val="num" w:pos="991"/>
        </w:tabs>
        <w:spacing w:before="120"/>
        <w:ind w:right="425"/>
        <w:jc w:val="both"/>
        <w:rPr>
          <w:rFonts w:ascii="Arial" w:eastAsia="Times New Roman" w:hAnsi="Arial" w:cs="Arial"/>
          <w:szCs w:val="24"/>
          <w:lang w:eastAsia="fr-FR"/>
        </w:rPr>
      </w:pPr>
      <w:r w:rsidRPr="00F61CA5">
        <w:rPr>
          <w:rFonts w:ascii="Arial" w:eastAsia="Times New Roman" w:hAnsi="Arial" w:cs="Arial"/>
          <w:szCs w:val="24"/>
          <w:lang w:eastAsia="fr-FR"/>
        </w:rPr>
        <w:t xml:space="preserve">Le système devra être fourni avec un logiciel d’accompagnement de type exécutable fourni en licence établissement, installable sur plusieurs postes informatiques et exécutable localement depuis ces postes.  </w:t>
      </w:r>
    </w:p>
    <w:p w:rsidR="00D22C70" w:rsidRDefault="00D22C70" w:rsidP="00D22C70">
      <w:pPr>
        <w:tabs>
          <w:tab w:val="num" w:pos="991"/>
        </w:tabs>
        <w:ind w:right="851"/>
        <w:jc w:val="both"/>
        <w:rPr>
          <w:rFonts w:ascii="Arial" w:eastAsia="Times New Roman" w:hAnsi="Arial" w:cs="Arial"/>
          <w:szCs w:val="24"/>
          <w:lang w:eastAsia="fr-FR"/>
        </w:rPr>
      </w:pPr>
    </w:p>
    <w:p w:rsidR="00D22C70" w:rsidRPr="00F61CA5" w:rsidRDefault="00D22C70" w:rsidP="00D22C70">
      <w:pPr>
        <w:tabs>
          <w:tab w:val="num" w:pos="991"/>
        </w:tabs>
        <w:ind w:right="851"/>
        <w:jc w:val="both"/>
        <w:rPr>
          <w:rFonts w:ascii="Arial" w:eastAsia="Times New Roman" w:hAnsi="Arial" w:cs="Arial"/>
          <w:szCs w:val="24"/>
          <w:lang w:eastAsia="fr-FR"/>
        </w:rPr>
      </w:pPr>
      <w:r w:rsidRPr="00F61CA5">
        <w:rPr>
          <w:rFonts w:ascii="Arial" w:eastAsia="Times New Roman" w:hAnsi="Arial" w:cs="Arial"/>
          <w:szCs w:val="24"/>
          <w:lang w:eastAsia="fr-FR"/>
        </w:rPr>
        <w:t>Le logiciel comportera :</w:t>
      </w:r>
    </w:p>
    <w:p w:rsidR="00D22C70" w:rsidRPr="00F61CA5" w:rsidRDefault="00D22C70" w:rsidP="00D22C70">
      <w:pPr>
        <w:tabs>
          <w:tab w:val="num" w:pos="991"/>
        </w:tabs>
        <w:ind w:right="851"/>
        <w:jc w:val="both"/>
        <w:rPr>
          <w:rFonts w:ascii="Arial" w:eastAsia="Times New Roman" w:hAnsi="Arial" w:cs="Arial"/>
          <w:szCs w:val="24"/>
          <w:lang w:eastAsia="fr-FR"/>
        </w:rPr>
      </w:pPr>
    </w:p>
    <w:p w:rsidR="00D22C70" w:rsidRPr="00F61CA5" w:rsidRDefault="00D22C70" w:rsidP="00D22C70">
      <w:pPr>
        <w:tabs>
          <w:tab w:val="num" w:pos="991"/>
        </w:tabs>
        <w:ind w:right="851"/>
        <w:jc w:val="both"/>
        <w:rPr>
          <w:rFonts w:ascii="Arial" w:eastAsia="Times New Roman" w:hAnsi="Arial" w:cs="Arial"/>
          <w:b/>
          <w:szCs w:val="24"/>
          <w:lang w:eastAsia="fr-FR"/>
        </w:rPr>
      </w:pPr>
      <w:r w:rsidRPr="00F61CA5">
        <w:rPr>
          <w:rFonts w:ascii="Arial" w:eastAsia="Times New Roman" w:hAnsi="Arial" w:cs="Arial"/>
          <w:b/>
          <w:szCs w:val="24"/>
          <w:lang w:eastAsia="fr-FR"/>
        </w:rPr>
        <w:t>Une première partie Ressources :</w:t>
      </w:r>
    </w:p>
    <w:p w:rsidR="00D22C70" w:rsidRPr="00F61CA5" w:rsidRDefault="00D22C70" w:rsidP="00D22C70">
      <w:pPr>
        <w:tabs>
          <w:tab w:val="num" w:pos="991"/>
        </w:tabs>
        <w:ind w:right="851"/>
        <w:jc w:val="both"/>
        <w:rPr>
          <w:rFonts w:ascii="Arial" w:eastAsia="Times New Roman" w:hAnsi="Arial" w:cs="Arial"/>
          <w:szCs w:val="24"/>
          <w:lang w:eastAsia="fr-FR"/>
        </w:rPr>
      </w:pPr>
    </w:p>
    <w:p w:rsidR="00D22C70" w:rsidRPr="00F61CA5" w:rsidRDefault="00D22C70" w:rsidP="00D22C70">
      <w:pPr>
        <w:tabs>
          <w:tab w:val="num" w:pos="991"/>
        </w:tabs>
        <w:ind w:right="851"/>
        <w:jc w:val="both"/>
        <w:rPr>
          <w:rFonts w:ascii="Arial" w:eastAsia="Times New Roman" w:hAnsi="Arial" w:cs="Arial"/>
          <w:szCs w:val="24"/>
          <w:lang w:eastAsia="fr-FR"/>
        </w:rPr>
      </w:pPr>
      <w:r w:rsidRPr="00F61CA5">
        <w:rPr>
          <w:rFonts w:ascii="Arial" w:eastAsia="Times New Roman" w:hAnsi="Arial" w:cs="Arial"/>
          <w:szCs w:val="24"/>
          <w:lang w:eastAsia="fr-FR"/>
        </w:rPr>
        <w:t>Cette première partie a pour but de rendre l’</w:t>
      </w:r>
      <w:r>
        <w:rPr>
          <w:rFonts w:ascii="Arial" w:eastAsia="Times New Roman" w:hAnsi="Arial" w:cs="Arial"/>
          <w:szCs w:val="24"/>
          <w:lang w:eastAsia="fr-FR"/>
        </w:rPr>
        <w:t>utilisateur</w:t>
      </w:r>
      <w:r w:rsidRPr="00F61CA5">
        <w:rPr>
          <w:rFonts w:ascii="Arial" w:eastAsia="Times New Roman" w:hAnsi="Arial" w:cs="Arial"/>
          <w:szCs w:val="24"/>
          <w:lang w:eastAsia="fr-FR"/>
        </w:rPr>
        <w:t xml:space="preserve"> le plus autonome possible dans la préparation et la mise en situation de</w:t>
      </w:r>
      <w:r>
        <w:rPr>
          <w:rFonts w:ascii="Arial" w:eastAsia="Times New Roman" w:hAnsi="Arial" w:cs="Arial"/>
          <w:szCs w:val="24"/>
          <w:lang w:eastAsia="fr-FR"/>
        </w:rPr>
        <w:t>s</w:t>
      </w:r>
      <w:r w:rsidRPr="00F61CA5">
        <w:rPr>
          <w:rFonts w:ascii="Arial" w:eastAsia="Times New Roman" w:hAnsi="Arial" w:cs="Arial"/>
          <w:szCs w:val="24"/>
          <w:lang w:eastAsia="fr-FR"/>
        </w:rPr>
        <w:t xml:space="preserve"> activités de maintenance et de construction :</w:t>
      </w:r>
    </w:p>
    <w:p w:rsidR="00D22C70" w:rsidRPr="00F61CA5" w:rsidRDefault="00D22C70" w:rsidP="00D22C70">
      <w:pPr>
        <w:tabs>
          <w:tab w:val="num" w:pos="991"/>
        </w:tabs>
        <w:ind w:right="851"/>
        <w:jc w:val="both"/>
        <w:rPr>
          <w:rFonts w:ascii="Arial" w:eastAsia="Times New Roman" w:hAnsi="Arial" w:cs="Arial"/>
          <w:szCs w:val="24"/>
          <w:lang w:eastAsia="fr-FR"/>
        </w:rPr>
      </w:pPr>
      <w:r w:rsidRPr="00F61CA5">
        <w:rPr>
          <w:rFonts w:ascii="Arial" w:eastAsia="Times New Roman" w:hAnsi="Arial" w:cs="Arial"/>
          <w:szCs w:val="24"/>
          <w:lang w:eastAsia="fr-FR"/>
        </w:rPr>
        <w:t>Ces ressources devront permettre à l’</w:t>
      </w:r>
      <w:r>
        <w:rPr>
          <w:rFonts w:ascii="Arial" w:eastAsia="Times New Roman" w:hAnsi="Arial" w:cs="Arial"/>
          <w:szCs w:val="24"/>
          <w:lang w:eastAsia="fr-FR"/>
        </w:rPr>
        <w:t>utilisateur</w:t>
      </w:r>
      <w:r w:rsidRPr="00F61CA5">
        <w:rPr>
          <w:rFonts w:ascii="Arial" w:eastAsia="Times New Roman" w:hAnsi="Arial" w:cs="Arial"/>
          <w:szCs w:val="24"/>
          <w:lang w:eastAsia="fr-FR"/>
        </w:rPr>
        <w:t> :</w:t>
      </w:r>
    </w:p>
    <w:p w:rsidR="00D22C70" w:rsidRPr="00F61CA5" w:rsidRDefault="00D22C70" w:rsidP="00D22C70">
      <w:pPr>
        <w:numPr>
          <w:ilvl w:val="0"/>
          <w:numId w:val="5"/>
        </w:numPr>
        <w:spacing w:after="0" w:line="240" w:lineRule="auto"/>
        <w:ind w:right="851"/>
        <w:jc w:val="both"/>
        <w:rPr>
          <w:rFonts w:ascii="Arial" w:eastAsia="Times New Roman" w:hAnsi="Arial" w:cs="Arial"/>
          <w:szCs w:val="24"/>
          <w:lang w:eastAsia="fr-FR"/>
        </w:rPr>
      </w:pPr>
      <w:r w:rsidRPr="00F61CA5">
        <w:rPr>
          <w:rFonts w:ascii="Arial" w:eastAsia="Times New Roman" w:hAnsi="Arial" w:cs="Arial"/>
          <w:szCs w:val="24"/>
          <w:lang w:eastAsia="fr-FR"/>
        </w:rPr>
        <w:t>de comprendre la fonction globale du système, et les fonctions des sous-ensembles fonctionnels</w:t>
      </w:r>
    </w:p>
    <w:p w:rsidR="00D22C70" w:rsidRPr="00F61CA5" w:rsidRDefault="00D22C70" w:rsidP="00D22C70">
      <w:pPr>
        <w:numPr>
          <w:ilvl w:val="0"/>
          <w:numId w:val="5"/>
        </w:numPr>
        <w:spacing w:after="0" w:line="240" w:lineRule="auto"/>
        <w:ind w:right="851"/>
        <w:jc w:val="both"/>
        <w:rPr>
          <w:rFonts w:ascii="Arial" w:eastAsia="Times New Roman" w:hAnsi="Arial" w:cs="Arial"/>
          <w:szCs w:val="24"/>
          <w:lang w:eastAsia="fr-FR"/>
        </w:rPr>
      </w:pPr>
      <w:r w:rsidRPr="00F61CA5">
        <w:rPr>
          <w:rFonts w:ascii="Arial" w:eastAsia="Times New Roman" w:hAnsi="Arial" w:cs="Arial"/>
          <w:szCs w:val="24"/>
          <w:lang w:eastAsia="fr-FR"/>
        </w:rPr>
        <w:t>de réaliser une analyse fonctionnelle technique</w:t>
      </w:r>
    </w:p>
    <w:p w:rsidR="00D22C70" w:rsidRPr="00F61CA5" w:rsidRDefault="00D22C70" w:rsidP="00D22C70">
      <w:pPr>
        <w:numPr>
          <w:ilvl w:val="0"/>
          <w:numId w:val="5"/>
        </w:numPr>
        <w:spacing w:after="0" w:line="240" w:lineRule="auto"/>
        <w:ind w:right="851"/>
        <w:jc w:val="both"/>
        <w:rPr>
          <w:rFonts w:ascii="Arial" w:eastAsia="Times New Roman" w:hAnsi="Arial" w:cs="Arial"/>
          <w:szCs w:val="24"/>
          <w:lang w:eastAsia="fr-FR"/>
        </w:rPr>
      </w:pPr>
      <w:r w:rsidRPr="00F61CA5">
        <w:rPr>
          <w:rFonts w:ascii="Arial" w:eastAsia="Times New Roman" w:hAnsi="Arial" w:cs="Arial"/>
          <w:szCs w:val="24"/>
          <w:lang w:eastAsia="fr-FR"/>
        </w:rPr>
        <w:t>d’étudier les différentes solutions constructives (Guidage, étanchéité, transmission de mouvement…)</w:t>
      </w:r>
    </w:p>
    <w:p w:rsidR="00D22C70" w:rsidRPr="00F61CA5" w:rsidRDefault="00D22C70" w:rsidP="00D22C70">
      <w:pPr>
        <w:ind w:right="851"/>
        <w:jc w:val="both"/>
        <w:rPr>
          <w:rFonts w:ascii="Arial" w:eastAsia="Times New Roman" w:hAnsi="Arial" w:cs="Arial"/>
          <w:szCs w:val="24"/>
          <w:lang w:eastAsia="fr-FR"/>
        </w:rPr>
      </w:pPr>
    </w:p>
    <w:p w:rsidR="00D22C70" w:rsidRPr="00F61CA5" w:rsidRDefault="00D22C70" w:rsidP="00D22C70">
      <w:pPr>
        <w:ind w:right="851"/>
        <w:jc w:val="both"/>
        <w:rPr>
          <w:rFonts w:ascii="Arial" w:eastAsia="Times New Roman" w:hAnsi="Arial" w:cs="Arial"/>
          <w:szCs w:val="24"/>
          <w:lang w:eastAsia="fr-FR"/>
        </w:rPr>
      </w:pPr>
      <w:r w:rsidRPr="00F61CA5">
        <w:rPr>
          <w:rFonts w:ascii="Arial" w:eastAsia="Times New Roman" w:hAnsi="Arial" w:cs="Arial"/>
          <w:szCs w:val="24"/>
          <w:lang w:eastAsia="fr-FR"/>
        </w:rPr>
        <w:t xml:space="preserve">Ces ressources seront constituées au minimum </w:t>
      </w:r>
      <w:r>
        <w:rPr>
          <w:rFonts w:ascii="Arial" w:eastAsia="Times New Roman" w:hAnsi="Arial" w:cs="Arial"/>
          <w:szCs w:val="24"/>
          <w:lang w:eastAsia="fr-FR"/>
        </w:rPr>
        <w:t>d</w:t>
      </w:r>
      <w:r w:rsidRPr="00F61CA5">
        <w:rPr>
          <w:rFonts w:ascii="Arial" w:eastAsia="Times New Roman" w:hAnsi="Arial" w:cs="Arial"/>
          <w:szCs w:val="24"/>
          <w:lang w:eastAsia="fr-FR"/>
        </w:rPr>
        <w:t>es éléments suivants :</w:t>
      </w:r>
    </w:p>
    <w:p w:rsidR="00D22C70" w:rsidRPr="00F61CA5" w:rsidRDefault="00D22C70" w:rsidP="00D22C70">
      <w:pPr>
        <w:numPr>
          <w:ilvl w:val="0"/>
          <w:numId w:val="6"/>
        </w:numPr>
        <w:spacing w:after="0" w:line="240" w:lineRule="auto"/>
        <w:ind w:right="851"/>
        <w:jc w:val="both"/>
        <w:rPr>
          <w:rFonts w:ascii="Arial" w:eastAsia="Times New Roman" w:hAnsi="Arial" w:cs="Arial"/>
          <w:szCs w:val="24"/>
          <w:lang w:eastAsia="fr-FR"/>
        </w:rPr>
      </w:pPr>
      <w:r w:rsidRPr="00F61CA5">
        <w:rPr>
          <w:rFonts w:ascii="Arial" w:eastAsia="Times New Roman" w:hAnsi="Arial" w:cs="Arial"/>
          <w:szCs w:val="24"/>
          <w:lang w:eastAsia="fr-FR"/>
        </w:rPr>
        <w:t xml:space="preserve">La contextualisation du système par des vidéos réalisées en entreprise, ou des synoptiques présentant le système intégré dans son </w:t>
      </w:r>
      <w:proofErr w:type="spellStart"/>
      <w:r w:rsidRPr="00F61CA5">
        <w:rPr>
          <w:rFonts w:ascii="Arial" w:eastAsia="Times New Roman" w:hAnsi="Arial" w:cs="Arial"/>
          <w:szCs w:val="24"/>
          <w:lang w:eastAsia="fr-FR"/>
        </w:rPr>
        <w:t>process</w:t>
      </w:r>
      <w:proofErr w:type="spellEnd"/>
      <w:r w:rsidRPr="00F61CA5">
        <w:rPr>
          <w:rFonts w:ascii="Arial" w:eastAsia="Times New Roman" w:hAnsi="Arial" w:cs="Arial"/>
          <w:szCs w:val="24"/>
          <w:lang w:eastAsia="fr-FR"/>
        </w:rPr>
        <w:t xml:space="preserve"> </w:t>
      </w:r>
      <w:r>
        <w:rPr>
          <w:rFonts w:ascii="Arial" w:eastAsia="Times New Roman" w:hAnsi="Arial" w:cs="Arial"/>
          <w:szCs w:val="24"/>
          <w:lang w:eastAsia="fr-FR"/>
        </w:rPr>
        <w:t xml:space="preserve">industriel </w:t>
      </w:r>
      <w:r w:rsidRPr="00F61CA5">
        <w:rPr>
          <w:rFonts w:ascii="Arial" w:eastAsia="Times New Roman" w:hAnsi="Arial" w:cs="Arial"/>
          <w:szCs w:val="24"/>
          <w:lang w:eastAsia="fr-FR"/>
        </w:rPr>
        <w:t>réel</w:t>
      </w:r>
    </w:p>
    <w:p w:rsidR="00D22C70" w:rsidRDefault="00D22C70" w:rsidP="00D22C70">
      <w:pPr>
        <w:numPr>
          <w:ilvl w:val="0"/>
          <w:numId w:val="6"/>
        </w:numPr>
        <w:spacing w:after="0" w:line="240" w:lineRule="auto"/>
        <w:ind w:right="851"/>
        <w:jc w:val="both"/>
        <w:rPr>
          <w:rFonts w:ascii="Arial" w:eastAsia="Times New Roman" w:hAnsi="Arial" w:cs="Arial"/>
          <w:szCs w:val="24"/>
          <w:lang w:eastAsia="fr-FR"/>
        </w:rPr>
      </w:pPr>
      <w:r w:rsidRPr="00F61CA5">
        <w:rPr>
          <w:rFonts w:ascii="Arial" w:eastAsia="Times New Roman" w:hAnsi="Arial" w:cs="Arial"/>
          <w:szCs w:val="24"/>
          <w:lang w:eastAsia="fr-FR"/>
        </w:rPr>
        <w:t xml:space="preserve">La description et les explications de fonctionnement des sous-ensembles fonctionnels par des animations 3D ou </w:t>
      </w:r>
      <w:r>
        <w:rPr>
          <w:rFonts w:ascii="Arial" w:eastAsia="Times New Roman" w:hAnsi="Arial" w:cs="Arial"/>
          <w:szCs w:val="24"/>
          <w:lang w:eastAsia="fr-FR"/>
        </w:rPr>
        <w:t xml:space="preserve">des </w:t>
      </w:r>
      <w:r w:rsidRPr="00F61CA5">
        <w:rPr>
          <w:rFonts w:ascii="Arial" w:eastAsia="Times New Roman" w:hAnsi="Arial" w:cs="Arial"/>
          <w:szCs w:val="24"/>
          <w:lang w:eastAsia="fr-FR"/>
        </w:rPr>
        <w:t>vues éclatées</w:t>
      </w:r>
    </w:p>
    <w:p w:rsidR="00D22C70" w:rsidRDefault="00D22C70" w:rsidP="00D22C70">
      <w:pPr>
        <w:numPr>
          <w:ilvl w:val="0"/>
          <w:numId w:val="6"/>
        </w:numPr>
        <w:spacing w:after="0" w:line="240" w:lineRule="auto"/>
        <w:ind w:right="851"/>
        <w:jc w:val="both"/>
        <w:rPr>
          <w:rFonts w:ascii="Arial" w:eastAsia="Times New Roman" w:hAnsi="Arial" w:cs="Arial"/>
          <w:szCs w:val="24"/>
          <w:lang w:eastAsia="fr-FR"/>
        </w:rPr>
      </w:pPr>
      <w:r>
        <w:rPr>
          <w:rFonts w:ascii="Arial" w:eastAsia="Times New Roman" w:hAnsi="Arial" w:cs="Arial"/>
          <w:szCs w:val="24"/>
          <w:lang w:eastAsia="fr-FR"/>
        </w:rPr>
        <w:t>Les plans d’ensembles 2D avec les nomenclatures des constituants des sous-ensembles fonctionnels</w:t>
      </w:r>
    </w:p>
    <w:p w:rsidR="00D22C70" w:rsidRDefault="00D22C70" w:rsidP="00D22C70">
      <w:pPr>
        <w:numPr>
          <w:ilvl w:val="0"/>
          <w:numId w:val="6"/>
        </w:numPr>
        <w:spacing w:after="0" w:line="240" w:lineRule="auto"/>
        <w:ind w:right="851"/>
        <w:jc w:val="both"/>
        <w:rPr>
          <w:rFonts w:ascii="Arial" w:eastAsia="Times New Roman" w:hAnsi="Arial" w:cs="Arial"/>
          <w:szCs w:val="24"/>
          <w:lang w:eastAsia="fr-FR"/>
        </w:rPr>
      </w:pPr>
      <w:r>
        <w:rPr>
          <w:rFonts w:ascii="Arial" w:eastAsia="Times New Roman" w:hAnsi="Arial" w:cs="Arial"/>
          <w:szCs w:val="24"/>
          <w:lang w:eastAsia="fr-FR"/>
        </w:rPr>
        <w:t>L’accès direct aux caractéristiques techniques et documentations constructeurs de la totalité des pièces et constituants</w:t>
      </w:r>
    </w:p>
    <w:p w:rsidR="00D22C70" w:rsidRDefault="00D22C70" w:rsidP="00D22C70">
      <w:pPr>
        <w:numPr>
          <w:ilvl w:val="0"/>
          <w:numId w:val="6"/>
        </w:numPr>
        <w:spacing w:after="0" w:line="240" w:lineRule="auto"/>
        <w:ind w:right="851"/>
        <w:jc w:val="both"/>
        <w:rPr>
          <w:rFonts w:ascii="Arial" w:eastAsia="Times New Roman" w:hAnsi="Arial" w:cs="Arial"/>
          <w:szCs w:val="24"/>
          <w:lang w:eastAsia="fr-FR"/>
        </w:rPr>
      </w:pPr>
      <w:r>
        <w:rPr>
          <w:rFonts w:ascii="Arial" w:eastAsia="Times New Roman" w:hAnsi="Arial" w:cs="Arial"/>
          <w:szCs w:val="24"/>
          <w:lang w:eastAsia="fr-FR"/>
        </w:rPr>
        <w:t>Le modèle SolidWorks complet : Tous les sous-ensembles devront être modélisés et assemblés de manière fonctionnelle dans l’arbre de construction</w:t>
      </w:r>
    </w:p>
    <w:p w:rsidR="00D22C70" w:rsidRPr="0012576D" w:rsidRDefault="00D22C70" w:rsidP="00D22C70">
      <w:pPr>
        <w:numPr>
          <w:ilvl w:val="0"/>
          <w:numId w:val="6"/>
        </w:numPr>
        <w:spacing w:after="0" w:line="240" w:lineRule="auto"/>
        <w:ind w:right="851"/>
        <w:jc w:val="both"/>
        <w:rPr>
          <w:rFonts w:ascii="Arial" w:eastAsia="Times New Roman" w:hAnsi="Arial" w:cs="Arial"/>
          <w:szCs w:val="24"/>
          <w:lang w:eastAsia="fr-FR"/>
        </w:rPr>
      </w:pPr>
      <w:r w:rsidRPr="0012576D">
        <w:rPr>
          <w:rFonts w:ascii="Arial" w:eastAsia="Times New Roman" w:hAnsi="Arial" w:cs="Arial"/>
          <w:szCs w:val="24"/>
          <w:lang w:eastAsia="fr-FR"/>
        </w:rPr>
        <w:t xml:space="preserve">Les </w:t>
      </w:r>
      <w:r>
        <w:rPr>
          <w:rFonts w:ascii="Arial" w:eastAsia="Times New Roman" w:hAnsi="Arial" w:cs="Arial"/>
          <w:szCs w:val="24"/>
          <w:lang w:eastAsia="fr-FR"/>
        </w:rPr>
        <w:t>plans de définition des pièces</w:t>
      </w:r>
      <w:r w:rsidRPr="0012576D">
        <w:rPr>
          <w:rFonts w:ascii="Arial" w:eastAsia="Times New Roman" w:hAnsi="Arial" w:cs="Arial"/>
          <w:szCs w:val="24"/>
          <w:lang w:eastAsia="fr-FR"/>
        </w:rPr>
        <w:t xml:space="preserve"> (des</w:t>
      </w:r>
      <w:r>
        <w:rPr>
          <w:rFonts w:ascii="Arial" w:eastAsia="Times New Roman" w:hAnsi="Arial" w:cs="Arial"/>
          <w:szCs w:val="24"/>
          <w:lang w:eastAsia="fr-FR"/>
        </w:rPr>
        <w:t xml:space="preserve"> sous-ensembles manutentionnés</w:t>
      </w:r>
      <w:r w:rsidRPr="0012576D">
        <w:rPr>
          <w:rFonts w:ascii="Arial" w:eastAsia="Times New Roman" w:hAnsi="Arial" w:cs="Arial"/>
          <w:szCs w:val="24"/>
          <w:lang w:eastAsia="fr-FR"/>
        </w:rPr>
        <w:t>) seront fournis aux normes de représentation</w:t>
      </w:r>
      <w:r>
        <w:rPr>
          <w:rFonts w:ascii="Arial" w:eastAsia="Times New Roman" w:hAnsi="Arial" w:cs="Arial"/>
          <w:szCs w:val="24"/>
          <w:lang w:eastAsia="fr-FR"/>
        </w:rPr>
        <w:t xml:space="preserve"> avec la cotation fonctionnelle</w:t>
      </w:r>
    </w:p>
    <w:p w:rsidR="00D22C70" w:rsidRDefault="00D22C70" w:rsidP="00D22C70">
      <w:pPr>
        <w:tabs>
          <w:tab w:val="num" w:pos="991"/>
        </w:tabs>
        <w:ind w:right="851"/>
        <w:jc w:val="both"/>
        <w:rPr>
          <w:rFonts w:ascii="Arial" w:eastAsia="Times New Roman" w:hAnsi="Arial" w:cs="Arial"/>
          <w:szCs w:val="24"/>
          <w:lang w:eastAsia="fr-FR"/>
        </w:rPr>
      </w:pPr>
    </w:p>
    <w:p w:rsidR="00D22C70" w:rsidRDefault="00D22C70" w:rsidP="00D22C70">
      <w:pPr>
        <w:tabs>
          <w:tab w:val="num" w:pos="991"/>
        </w:tabs>
        <w:ind w:right="851"/>
        <w:jc w:val="both"/>
        <w:rPr>
          <w:rFonts w:ascii="Arial" w:eastAsia="Times New Roman" w:hAnsi="Arial" w:cs="Arial"/>
          <w:szCs w:val="24"/>
          <w:lang w:eastAsia="fr-FR"/>
        </w:rPr>
      </w:pPr>
    </w:p>
    <w:p w:rsidR="00D22C70" w:rsidRDefault="00D22C70" w:rsidP="00D22C70">
      <w:pPr>
        <w:tabs>
          <w:tab w:val="num" w:pos="991"/>
        </w:tabs>
        <w:ind w:right="851"/>
        <w:jc w:val="both"/>
        <w:rPr>
          <w:rFonts w:ascii="Arial" w:eastAsia="Times New Roman" w:hAnsi="Arial" w:cs="Arial"/>
          <w:szCs w:val="24"/>
          <w:lang w:eastAsia="fr-FR"/>
        </w:rPr>
      </w:pPr>
    </w:p>
    <w:p w:rsidR="00D22C70" w:rsidRPr="00F61CA5" w:rsidRDefault="00D22C70" w:rsidP="00D22C70">
      <w:pPr>
        <w:tabs>
          <w:tab w:val="num" w:pos="991"/>
        </w:tabs>
        <w:ind w:right="851"/>
        <w:jc w:val="both"/>
        <w:rPr>
          <w:rFonts w:ascii="Arial" w:eastAsia="Times New Roman" w:hAnsi="Arial" w:cs="Arial"/>
          <w:szCs w:val="24"/>
          <w:lang w:eastAsia="fr-FR"/>
        </w:rPr>
      </w:pPr>
    </w:p>
    <w:p w:rsidR="00D22C70" w:rsidRPr="00F61CA5" w:rsidRDefault="00D22C70" w:rsidP="00D22C70">
      <w:pPr>
        <w:tabs>
          <w:tab w:val="num" w:pos="991"/>
        </w:tabs>
        <w:ind w:right="851"/>
        <w:jc w:val="both"/>
        <w:rPr>
          <w:rFonts w:ascii="Arial" w:eastAsia="Times New Roman" w:hAnsi="Arial" w:cs="Arial"/>
          <w:b/>
          <w:szCs w:val="24"/>
          <w:lang w:eastAsia="fr-FR"/>
        </w:rPr>
      </w:pPr>
      <w:r w:rsidRPr="00F61CA5">
        <w:rPr>
          <w:rFonts w:ascii="Arial" w:eastAsia="Times New Roman" w:hAnsi="Arial" w:cs="Arial"/>
          <w:b/>
          <w:szCs w:val="24"/>
          <w:lang w:eastAsia="fr-FR"/>
        </w:rPr>
        <w:t xml:space="preserve">Une </w:t>
      </w:r>
      <w:r>
        <w:rPr>
          <w:rFonts w:ascii="Arial" w:eastAsia="Times New Roman" w:hAnsi="Arial" w:cs="Arial"/>
          <w:b/>
          <w:szCs w:val="24"/>
          <w:lang w:eastAsia="fr-FR"/>
        </w:rPr>
        <w:t>seconde</w:t>
      </w:r>
      <w:r w:rsidRPr="00F61CA5">
        <w:rPr>
          <w:rFonts w:ascii="Arial" w:eastAsia="Times New Roman" w:hAnsi="Arial" w:cs="Arial"/>
          <w:b/>
          <w:szCs w:val="24"/>
          <w:lang w:eastAsia="fr-FR"/>
        </w:rPr>
        <w:t xml:space="preserve"> partie </w:t>
      </w:r>
      <w:r>
        <w:rPr>
          <w:rFonts w:ascii="Arial" w:eastAsia="Times New Roman" w:hAnsi="Arial" w:cs="Arial"/>
          <w:b/>
          <w:szCs w:val="24"/>
          <w:lang w:eastAsia="fr-FR"/>
        </w:rPr>
        <w:t>Guidance</w:t>
      </w:r>
      <w:r w:rsidRPr="00F61CA5">
        <w:rPr>
          <w:rFonts w:ascii="Arial" w:eastAsia="Times New Roman" w:hAnsi="Arial" w:cs="Arial"/>
          <w:b/>
          <w:szCs w:val="24"/>
          <w:lang w:eastAsia="fr-FR"/>
        </w:rPr>
        <w:t> :</w:t>
      </w:r>
    </w:p>
    <w:p w:rsidR="00D22C70" w:rsidRDefault="00D22C70" w:rsidP="00D22C70">
      <w:pPr>
        <w:ind w:right="425"/>
        <w:jc w:val="both"/>
        <w:rPr>
          <w:rFonts w:ascii="Arial" w:eastAsia="Times New Roman" w:hAnsi="Arial" w:cs="Arial"/>
          <w:szCs w:val="24"/>
          <w:lang w:eastAsia="fr-FR"/>
        </w:rPr>
      </w:pPr>
    </w:p>
    <w:p w:rsidR="00D22C70" w:rsidRDefault="00D22C70" w:rsidP="00D22C70">
      <w:pPr>
        <w:ind w:right="425"/>
        <w:jc w:val="both"/>
        <w:rPr>
          <w:rFonts w:ascii="Arial" w:eastAsia="Times New Roman" w:hAnsi="Arial" w:cs="Arial"/>
          <w:szCs w:val="24"/>
          <w:lang w:eastAsia="fr-FR"/>
        </w:rPr>
      </w:pPr>
      <w:r>
        <w:rPr>
          <w:rFonts w:ascii="Arial" w:eastAsia="Times New Roman" w:hAnsi="Arial" w:cs="Arial"/>
          <w:szCs w:val="24"/>
          <w:lang w:eastAsia="fr-FR"/>
        </w:rPr>
        <w:t>Cette seconde partie a pour but de guider et d’accompagner l’élève dans ses activités :</w:t>
      </w:r>
    </w:p>
    <w:p w:rsidR="00D22C70" w:rsidRDefault="00D22C70" w:rsidP="00D22C70">
      <w:pPr>
        <w:ind w:right="425"/>
        <w:jc w:val="both"/>
        <w:rPr>
          <w:rFonts w:ascii="Arial" w:eastAsia="Times New Roman" w:hAnsi="Arial" w:cs="Arial"/>
          <w:szCs w:val="24"/>
          <w:lang w:eastAsia="fr-FR"/>
        </w:rPr>
      </w:pPr>
      <w:r>
        <w:rPr>
          <w:rFonts w:ascii="Arial" w:eastAsia="Times New Roman" w:hAnsi="Arial" w:cs="Arial"/>
          <w:szCs w:val="24"/>
          <w:lang w:eastAsia="fr-FR"/>
        </w:rPr>
        <w:t>Cette guidance devra permettre à l’élève :</w:t>
      </w:r>
    </w:p>
    <w:p w:rsidR="00D22C70" w:rsidRDefault="00D22C70" w:rsidP="00D22C70">
      <w:pPr>
        <w:numPr>
          <w:ilvl w:val="0"/>
          <w:numId w:val="7"/>
        </w:numPr>
        <w:spacing w:after="0" w:line="240" w:lineRule="auto"/>
        <w:ind w:right="425"/>
        <w:jc w:val="both"/>
        <w:rPr>
          <w:rFonts w:ascii="Arial" w:eastAsia="Times New Roman" w:hAnsi="Arial" w:cs="Arial"/>
          <w:szCs w:val="24"/>
          <w:lang w:eastAsia="fr-FR"/>
        </w:rPr>
      </w:pPr>
      <w:r>
        <w:rPr>
          <w:rFonts w:ascii="Arial" w:eastAsia="Times New Roman" w:hAnsi="Arial" w:cs="Arial"/>
          <w:szCs w:val="24"/>
          <w:lang w:eastAsia="fr-FR"/>
        </w:rPr>
        <w:t>De procéder aux vérifications préliminaires avant mise en service du système</w:t>
      </w:r>
    </w:p>
    <w:p w:rsidR="00D22C70" w:rsidRDefault="00D22C70" w:rsidP="00D22C70">
      <w:pPr>
        <w:numPr>
          <w:ilvl w:val="0"/>
          <w:numId w:val="7"/>
        </w:numPr>
        <w:spacing w:after="0" w:line="240" w:lineRule="auto"/>
        <w:ind w:right="425"/>
        <w:jc w:val="both"/>
        <w:rPr>
          <w:rFonts w:ascii="Arial" w:eastAsia="Times New Roman" w:hAnsi="Arial" w:cs="Arial"/>
          <w:szCs w:val="24"/>
          <w:lang w:eastAsia="fr-FR"/>
        </w:rPr>
      </w:pPr>
      <w:r>
        <w:rPr>
          <w:rFonts w:ascii="Arial" w:eastAsia="Times New Roman" w:hAnsi="Arial" w:cs="Arial"/>
          <w:szCs w:val="24"/>
          <w:lang w:eastAsia="fr-FR"/>
        </w:rPr>
        <w:t>De mettre en service le système</w:t>
      </w:r>
    </w:p>
    <w:p w:rsidR="00D22C70" w:rsidRDefault="00D22C70" w:rsidP="00D22C70">
      <w:pPr>
        <w:numPr>
          <w:ilvl w:val="0"/>
          <w:numId w:val="7"/>
        </w:numPr>
        <w:spacing w:after="0" w:line="240" w:lineRule="auto"/>
        <w:ind w:right="425"/>
        <w:jc w:val="both"/>
        <w:rPr>
          <w:rFonts w:ascii="Arial" w:eastAsia="Times New Roman" w:hAnsi="Arial" w:cs="Arial"/>
          <w:szCs w:val="24"/>
          <w:lang w:eastAsia="fr-FR"/>
        </w:rPr>
      </w:pPr>
      <w:r>
        <w:rPr>
          <w:rFonts w:ascii="Arial" w:eastAsia="Times New Roman" w:hAnsi="Arial" w:cs="Arial"/>
          <w:szCs w:val="24"/>
          <w:lang w:eastAsia="fr-FR"/>
        </w:rPr>
        <w:t>De conduire le système</w:t>
      </w:r>
    </w:p>
    <w:p w:rsidR="00D22C70" w:rsidRDefault="00D22C70" w:rsidP="00D22C70">
      <w:pPr>
        <w:numPr>
          <w:ilvl w:val="0"/>
          <w:numId w:val="7"/>
        </w:numPr>
        <w:spacing w:after="0" w:line="240" w:lineRule="auto"/>
        <w:ind w:right="425"/>
        <w:jc w:val="both"/>
        <w:rPr>
          <w:rFonts w:ascii="Arial" w:eastAsia="Times New Roman" w:hAnsi="Arial" w:cs="Arial"/>
          <w:szCs w:val="24"/>
          <w:lang w:eastAsia="fr-FR"/>
        </w:rPr>
      </w:pPr>
      <w:r>
        <w:rPr>
          <w:rFonts w:ascii="Arial" w:eastAsia="Times New Roman" w:hAnsi="Arial" w:cs="Arial"/>
          <w:szCs w:val="24"/>
          <w:lang w:eastAsia="fr-FR"/>
        </w:rPr>
        <w:t>D’analyser le fonctionnement du système, de détecter tout dysfonctionnement et d’émettre un diagnostic simple</w:t>
      </w:r>
    </w:p>
    <w:p w:rsidR="00D22C70" w:rsidRDefault="00D22C70" w:rsidP="00D22C70">
      <w:pPr>
        <w:numPr>
          <w:ilvl w:val="0"/>
          <w:numId w:val="7"/>
        </w:numPr>
        <w:spacing w:after="0" w:line="240" w:lineRule="auto"/>
        <w:ind w:right="425"/>
        <w:jc w:val="both"/>
        <w:rPr>
          <w:rFonts w:ascii="Arial" w:eastAsia="Times New Roman" w:hAnsi="Arial" w:cs="Arial"/>
          <w:szCs w:val="24"/>
          <w:lang w:eastAsia="fr-FR"/>
        </w:rPr>
      </w:pPr>
      <w:r>
        <w:rPr>
          <w:rFonts w:ascii="Arial" w:eastAsia="Times New Roman" w:hAnsi="Arial" w:cs="Arial"/>
          <w:szCs w:val="24"/>
          <w:lang w:eastAsia="fr-FR"/>
        </w:rPr>
        <w:t xml:space="preserve">De préparer son intervention (Outillages et matériels </w:t>
      </w:r>
      <w:proofErr w:type="spellStart"/>
      <w:r>
        <w:rPr>
          <w:rFonts w:ascii="Arial" w:eastAsia="Times New Roman" w:hAnsi="Arial" w:cs="Arial"/>
          <w:szCs w:val="24"/>
          <w:lang w:eastAsia="fr-FR"/>
        </w:rPr>
        <w:t>nécéssaires</w:t>
      </w:r>
      <w:proofErr w:type="spellEnd"/>
      <w:r>
        <w:rPr>
          <w:rFonts w:ascii="Arial" w:eastAsia="Times New Roman" w:hAnsi="Arial" w:cs="Arial"/>
          <w:szCs w:val="24"/>
          <w:lang w:eastAsia="fr-FR"/>
        </w:rPr>
        <w:t>, procédures de montage / Démontage, réglages, manutentions…)</w:t>
      </w:r>
    </w:p>
    <w:p w:rsidR="00D22C70" w:rsidRPr="00F61CA5" w:rsidRDefault="00D22C70" w:rsidP="00D22C70">
      <w:pPr>
        <w:ind w:right="425"/>
        <w:jc w:val="both"/>
        <w:rPr>
          <w:rFonts w:ascii="Arial" w:eastAsia="Times New Roman" w:hAnsi="Arial" w:cs="Arial"/>
          <w:szCs w:val="24"/>
          <w:lang w:eastAsia="fr-FR"/>
        </w:rPr>
      </w:pPr>
      <w:r w:rsidRPr="00F61CA5">
        <w:rPr>
          <w:rFonts w:ascii="Arial" w:eastAsia="Times New Roman" w:hAnsi="Arial" w:cs="Arial"/>
          <w:szCs w:val="24"/>
          <w:lang w:eastAsia="fr-FR"/>
        </w:rPr>
        <w:t>.</w:t>
      </w:r>
    </w:p>
    <w:p w:rsidR="00D22C70" w:rsidRDefault="00D22C70" w:rsidP="00D22C70">
      <w:pPr>
        <w:ind w:right="851"/>
        <w:jc w:val="both"/>
        <w:rPr>
          <w:rFonts w:ascii="Arial" w:eastAsia="Times New Roman" w:hAnsi="Arial" w:cs="Arial"/>
          <w:szCs w:val="24"/>
          <w:lang w:eastAsia="fr-FR"/>
        </w:rPr>
      </w:pPr>
      <w:r>
        <w:rPr>
          <w:rFonts w:ascii="Arial" w:eastAsia="Times New Roman" w:hAnsi="Arial" w:cs="Arial"/>
          <w:szCs w:val="24"/>
          <w:lang w:eastAsia="fr-FR"/>
        </w:rPr>
        <w:t>Cette</w:t>
      </w:r>
      <w:r w:rsidRPr="00F61CA5">
        <w:rPr>
          <w:rFonts w:ascii="Arial" w:eastAsia="Times New Roman" w:hAnsi="Arial" w:cs="Arial"/>
          <w:szCs w:val="24"/>
          <w:lang w:eastAsia="fr-FR"/>
        </w:rPr>
        <w:t xml:space="preserve"> </w:t>
      </w:r>
      <w:r>
        <w:rPr>
          <w:rFonts w:ascii="Arial" w:eastAsia="Times New Roman" w:hAnsi="Arial" w:cs="Arial"/>
          <w:szCs w:val="24"/>
          <w:lang w:eastAsia="fr-FR"/>
        </w:rPr>
        <w:t>guidance sera constituée</w:t>
      </w:r>
      <w:r w:rsidRPr="00F61CA5">
        <w:rPr>
          <w:rFonts w:ascii="Arial" w:eastAsia="Times New Roman" w:hAnsi="Arial" w:cs="Arial"/>
          <w:szCs w:val="24"/>
          <w:lang w:eastAsia="fr-FR"/>
        </w:rPr>
        <w:t xml:space="preserve"> au minimum </w:t>
      </w:r>
      <w:r>
        <w:rPr>
          <w:rFonts w:ascii="Arial" w:eastAsia="Times New Roman" w:hAnsi="Arial" w:cs="Arial"/>
          <w:szCs w:val="24"/>
          <w:lang w:eastAsia="fr-FR"/>
        </w:rPr>
        <w:t>d</w:t>
      </w:r>
      <w:r w:rsidRPr="00F61CA5">
        <w:rPr>
          <w:rFonts w:ascii="Arial" w:eastAsia="Times New Roman" w:hAnsi="Arial" w:cs="Arial"/>
          <w:szCs w:val="24"/>
          <w:lang w:eastAsia="fr-FR"/>
        </w:rPr>
        <w:t>es éléments suivants :</w:t>
      </w:r>
    </w:p>
    <w:p w:rsidR="00D22C70" w:rsidRDefault="00D22C70" w:rsidP="00D22C70">
      <w:pPr>
        <w:numPr>
          <w:ilvl w:val="0"/>
          <w:numId w:val="8"/>
        </w:numPr>
        <w:spacing w:after="0" w:line="240" w:lineRule="auto"/>
        <w:ind w:right="851"/>
        <w:jc w:val="both"/>
        <w:rPr>
          <w:rFonts w:ascii="Arial" w:eastAsia="Times New Roman" w:hAnsi="Arial" w:cs="Arial"/>
          <w:szCs w:val="24"/>
          <w:lang w:eastAsia="fr-FR"/>
        </w:rPr>
      </w:pPr>
      <w:r>
        <w:rPr>
          <w:rFonts w:ascii="Arial" w:eastAsia="Times New Roman" w:hAnsi="Arial" w:cs="Arial"/>
          <w:szCs w:val="24"/>
          <w:lang w:eastAsia="fr-FR"/>
        </w:rPr>
        <w:t>Guide des vérifications préliminaires, de la mise en énergie, de la mise en service et de la conduite</w:t>
      </w:r>
    </w:p>
    <w:p w:rsidR="00D22C70" w:rsidRDefault="00D22C70" w:rsidP="00D22C70">
      <w:pPr>
        <w:numPr>
          <w:ilvl w:val="0"/>
          <w:numId w:val="8"/>
        </w:numPr>
        <w:spacing w:after="0" w:line="240" w:lineRule="auto"/>
        <w:ind w:right="851"/>
        <w:jc w:val="both"/>
        <w:rPr>
          <w:rFonts w:ascii="Arial" w:eastAsia="Times New Roman" w:hAnsi="Arial" w:cs="Arial"/>
          <w:szCs w:val="24"/>
          <w:lang w:eastAsia="fr-FR"/>
        </w:rPr>
      </w:pPr>
      <w:r>
        <w:rPr>
          <w:rFonts w:ascii="Arial" w:eastAsia="Times New Roman" w:hAnsi="Arial" w:cs="Arial"/>
          <w:szCs w:val="24"/>
          <w:lang w:eastAsia="fr-FR"/>
        </w:rPr>
        <w:t>Calendrier de maintenance préventive systématique</w:t>
      </w:r>
    </w:p>
    <w:p w:rsidR="00D22C70" w:rsidRDefault="00D22C70" w:rsidP="00D22C70">
      <w:pPr>
        <w:numPr>
          <w:ilvl w:val="0"/>
          <w:numId w:val="8"/>
        </w:numPr>
        <w:spacing w:after="0" w:line="240" w:lineRule="auto"/>
        <w:ind w:right="851"/>
        <w:jc w:val="both"/>
        <w:rPr>
          <w:rFonts w:ascii="Arial" w:eastAsia="Times New Roman" w:hAnsi="Arial" w:cs="Arial"/>
          <w:szCs w:val="24"/>
          <w:lang w:eastAsia="fr-FR"/>
        </w:rPr>
      </w:pPr>
      <w:r>
        <w:rPr>
          <w:rFonts w:ascii="Arial" w:eastAsia="Times New Roman" w:hAnsi="Arial" w:cs="Arial"/>
          <w:szCs w:val="24"/>
          <w:lang w:eastAsia="fr-FR"/>
        </w:rPr>
        <w:t>Description des opérations de maintenance préventive systématique</w:t>
      </w:r>
    </w:p>
    <w:p w:rsidR="00D22C70" w:rsidRDefault="00D22C70" w:rsidP="00D22C70">
      <w:pPr>
        <w:numPr>
          <w:ilvl w:val="0"/>
          <w:numId w:val="8"/>
        </w:numPr>
        <w:spacing w:after="0" w:line="240" w:lineRule="auto"/>
        <w:ind w:right="851"/>
        <w:jc w:val="both"/>
        <w:rPr>
          <w:rFonts w:ascii="Arial" w:eastAsia="Times New Roman" w:hAnsi="Arial" w:cs="Arial"/>
          <w:szCs w:val="24"/>
          <w:lang w:eastAsia="fr-FR"/>
        </w:rPr>
      </w:pPr>
      <w:r>
        <w:rPr>
          <w:rFonts w:ascii="Arial" w:eastAsia="Times New Roman" w:hAnsi="Arial" w:cs="Arial"/>
          <w:szCs w:val="24"/>
          <w:lang w:eastAsia="fr-FR"/>
        </w:rPr>
        <w:t>Outil d’aide au diagnostic comportant un guide des dysfonctionnements et des causes probables générant ces dysfonctionnements</w:t>
      </w:r>
    </w:p>
    <w:p w:rsidR="00D22C70" w:rsidRDefault="00D22C70" w:rsidP="00D22C70">
      <w:pPr>
        <w:numPr>
          <w:ilvl w:val="0"/>
          <w:numId w:val="8"/>
        </w:numPr>
        <w:spacing w:after="0" w:line="240" w:lineRule="auto"/>
        <w:ind w:right="851"/>
        <w:jc w:val="both"/>
        <w:rPr>
          <w:rFonts w:ascii="Arial" w:eastAsia="Times New Roman" w:hAnsi="Arial" w:cs="Arial"/>
          <w:szCs w:val="24"/>
          <w:lang w:eastAsia="fr-FR"/>
        </w:rPr>
      </w:pPr>
      <w:r>
        <w:rPr>
          <w:rFonts w:ascii="Arial" w:eastAsia="Times New Roman" w:hAnsi="Arial" w:cs="Arial"/>
          <w:szCs w:val="24"/>
          <w:lang w:eastAsia="fr-FR"/>
        </w:rPr>
        <w:t xml:space="preserve"> Une aide pour chaque procédure d’intervention (aide au montage / démontage, réglages mécaniques, manutentions…) sous forme d’animation 3D ou diaporamas</w:t>
      </w:r>
    </w:p>
    <w:p w:rsidR="00D22C70" w:rsidRPr="00F61CA5" w:rsidRDefault="00D22C70" w:rsidP="00D22C70">
      <w:pPr>
        <w:ind w:right="851"/>
        <w:jc w:val="both"/>
        <w:rPr>
          <w:rFonts w:ascii="Arial" w:eastAsia="Times New Roman" w:hAnsi="Arial" w:cs="Arial"/>
          <w:szCs w:val="24"/>
          <w:lang w:eastAsia="fr-FR"/>
        </w:rPr>
      </w:pPr>
    </w:p>
    <w:p w:rsidR="00D22C70" w:rsidRPr="008731C9" w:rsidRDefault="00D22C70" w:rsidP="00D22C70">
      <w:pPr>
        <w:jc w:val="both"/>
        <w:rPr>
          <w:rFonts w:ascii="Arial" w:hAnsi="Arial" w:cs="Arial"/>
          <w:bCs/>
        </w:rPr>
      </w:pPr>
    </w:p>
    <w:p w:rsidR="00D22C70" w:rsidRPr="008731C9" w:rsidRDefault="00D22C70" w:rsidP="00D22C70">
      <w:pPr>
        <w:jc w:val="both"/>
        <w:rPr>
          <w:rFonts w:ascii="Arial" w:hAnsi="Arial" w:cs="Arial"/>
          <w:bCs/>
        </w:rPr>
      </w:pPr>
    </w:p>
    <w:p w:rsidR="00D22C70" w:rsidRDefault="00D22C70" w:rsidP="00D22C70">
      <w:pPr>
        <w:numPr>
          <w:ilvl w:val="0"/>
          <w:numId w:val="9"/>
        </w:numPr>
        <w:spacing w:after="0" w:line="240" w:lineRule="auto"/>
        <w:rPr>
          <w:rFonts w:ascii="Arial" w:hAnsi="Arial" w:cs="Arial"/>
          <w:b/>
          <w:sz w:val="24"/>
          <w:szCs w:val="24"/>
        </w:rPr>
      </w:pPr>
      <w:r>
        <w:rPr>
          <w:rFonts w:ascii="Arial" w:hAnsi="Arial" w:cs="Arial"/>
          <w:b/>
          <w:sz w:val="24"/>
          <w:szCs w:val="24"/>
        </w:rPr>
        <w:t>Dossier technique</w:t>
      </w:r>
    </w:p>
    <w:p w:rsidR="00D22C70" w:rsidRDefault="00D22C70" w:rsidP="00D22C70">
      <w:pPr>
        <w:jc w:val="both"/>
        <w:rPr>
          <w:rFonts w:ascii="Arial" w:hAnsi="Arial" w:cs="Arial"/>
          <w:bCs/>
        </w:rPr>
      </w:pPr>
    </w:p>
    <w:p w:rsidR="00D22C70" w:rsidRDefault="00D22C70" w:rsidP="00D22C70">
      <w:pPr>
        <w:jc w:val="both"/>
        <w:rPr>
          <w:rFonts w:ascii="Arial" w:hAnsi="Arial" w:cs="Arial"/>
          <w:bCs/>
        </w:rPr>
      </w:pPr>
      <w:r>
        <w:rPr>
          <w:rFonts w:ascii="Arial" w:hAnsi="Arial" w:cs="Arial"/>
          <w:bCs/>
        </w:rPr>
        <w:t>Le dossier technique accompagnant le système sera fourni sur support papier et support informatique et devra comporter au minimum :</w:t>
      </w:r>
    </w:p>
    <w:p w:rsidR="00D22C70" w:rsidRDefault="00D22C70" w:rsidP="00D22C70">
      <w:pPr>
        <w:jc w:val="both"/>
        <w:rPr>
          <w:rFonts w:ascii="Arial" w:hAnsi="Arial" w:cs="Arial"/>
          <w:bCs/>
        </w:rPr>
      </w:pPr>
    </w:p>
    <w:p w:rsidR="00D22C70" w:rsidRDefault="00D22C70" w:rsidP="00D22C70">
      <w:pPr>
        <w:numPr>
          <w:ilvl w:val="0"/>
          <w:numId w:val="10"/>
        </w:numPr>
        <w:tabs>
          <w:tab w:val="left" w:pos="709"/>
        </w:tabs>
        <w:spacing w:before="40" w:after="0" w:line="240" w:lineRule="auto"/>
        <w:ind w:right="567"/>
        <w:jc w:val="both"/>
        <w:rPr>
          <w:rFonts w:ascii="Arial" w:hAnsi="Arial" w:cs="Arial"/>
          <w:bCs/>
        </w:rPr>
      </w:pPr>
      <w:r>
        <w:rPr>
          <w:rFonts w:ascii="Arial" w:hAnsi="Arial" w:cs="Arial"/>
          <w:bCs/>
        </w:rPr>
        <w:t>Un avertissement sur les précautions d’emploi avant et après utilisation</w:t>
      </w:r>
    </w:p>
    <w:p w:rsidR="00D22C70" w:rsidRDefault="00D22C70" w:rsidP="00D22C70">
      <w:pPr>
        <w:numPr>
          <w:ilvl w:val="0"/>
          <w:numId w:val="10"/>
        </w:numPr>
        <w:tabs>
          <w:tab w:val="left" w:pos="709"/>
        </w:tabs>
        <w:spacing w:before="40" w:after="0" w:line="240" w:lineRule="auto"/>
        <w:ind w:right="567"/>
        <w:jc w:val="both"/>
        <w:rPr>
          <w:rFonts w:ascii="Arial" w:hAnsi="Arial" w:cs="Arial"/>
          <w:bCs/>
        </w:rPr>
      </w:pPr>
      <w:r>
        <w:rPr>
          <w:rFonts w:ascii="Arial" w:hAnsi="Arial" w:cs="Arial"/>
          <w:bCs/>
        </w:rPr>
        <w:t>Les caractéristiques détaillées du système</w:t>
      </w:r>
    </w:p>
    <w:p w:rsidR="00D22C70" w:rsidRDefault="00D22C70" w:rsidP="00D22C70">
      <w:pPr>
        <w:numPr>
          <w:ilvl w:val="0"/>
          <w:numId w:val="10"/>
        </w:numPr>
        <w:tabs>
          <w:tab w:val="left" w:pos="709"/>
        </w:tabs>
        <w:spacing w:before="40" w:after="0" w:line="240" w:lineRule="auto"/>
        <w:ind w:right="567"/>
        <w:jc w:val="both"/>
        <w:rPr>
          <w:rFonts w:ascii="Arial" w:hAnsi="Arial" w:cs="Arial"/>
          <w:bCs/>
        </w:rPr>
      </w:pPr>
      <w:r w:rsidRPr="00867A7F">
        <w:rPr>
          <w:rFonts w:ascii="Arial" w:hAnsi="Arial" w:cs="Arial"/>
          <w:bCs/>
        </w:rPr>
        <w:t>l'approche fonctionnelle du système qui sera présenté par type de fonction (fonction dialogue, fonction sécurité, fonction alimentation en énergie, fonctions opératives), jusqu’aux composants en faisant apparaître, pour les fonctions opératives, la décomposition en chaîne d’action et en chaîne d’acquisition ;</w:t>
      </w:r>
    </w:p>
    <w:p w:rsidR="00D22C70" w:rsidRDefault="00D22C70" w:rsidP="00D22C70">
      <w:pPr>
        <w:numPr>
          <w:ilvl w:val="0"/>
          <w:numId w:val="10"/>
        </w:numPr>
        <w:tabs>
          <w:tab w:val="left" w:pos="709"/>
        </w:tabs>
        <w:spacing w:before="40" w:after="0" w:line="240" w:lineRule="auto"/>
        <w:ind w:right="567"/>
        <w:jc w:val="both"/>
        <w:rPr>
          <w:rFonts w:ascii="Arial" w:hAnsi="Arial" w:cs="Arial"/>
          <w:bCs/>
        </w:rPr>
      </w:pPr>
      <w:r w:rsidRPr="00867A7F">
        <w:rPr>
          <w:rFonts w:ascii="Arial" w:hAnsi="Arial" w:cs="Arial"/>
          <w:bCs/>
        </w:rPr>
        <w:lastRenderedPageBreak/>
        <w:t xml:space="preserve">un dossier machine, conforme à </w:t>
      </w:r>
      <w:smartTag w:uri="urn:schemas-microsoft-com:office:smarttags" w:element="PersonName">
        <w:smartTagPr>
          <w:attr w:name="ProductID" w:val="la prescription NF X"/>
        </w:smartTagPr>
        <w:r w:rsidRPr="00867A7F">
          <w:rPr>
            <w:rFonts w:ascii="Arial" w:hAnsi="Arial" w:cs="Arial"/>
            <w:bCs/>
          </w:rPr>
          <w:t>la prescription NF X</w:t>
        </w:r>
      </w:smartTag>
      <w:r w:rsidRPr="00867A7F">
        <w:rPr>
          <w:rFonts w:ascii="Arial" w:hAnsi="Arial" w:cs="Arial"/>
          <w:bCs/>
        </w:rPr>
        <w:t>60-200, composé des plans d'ensembles et de sous-systèmes mécaniques ainsi que des nomenclatures ;</w:t>
      </w:r>
    </w:p>
    <w:p w:rsidR="00D22C70" w:rsidRDefault="00D22C70" w:rsidP="00D22C70">
      <w:pPr>
        <w:numPr>
          <w:ilvl w:val="0"/>
          <w:numId w:val="10"/>
        </w:numPr>
        <w:tabs>
          <w:tab w:val="left" w:pos="709"/>
        </w:tabs>
        <w:spacing w:before="40" w:after="0" w:line="240" w:lineRule="auto"/>
        <w:ind w:right="567"/>
        <w:jc w:val="both"/>
        <w:rPr>
          <w:rFonts w:ascii="Arial" w:hAnsi="Arial" w:cs="Arial"/>
          <w:bCs/>
        </w:rPr>
      </w:pPr>
      <w:r w:rsidRPr="00867A7F">
        <w:rPr>
          <w:rFonts w:ascii="Arial" w:hAnsi="Arial" w:cs="Arial"/>
          <w:bCs/>
        </w:rPr>
        <w:t>un dossier regroupant les documentations techniques des composants manufacturés équipant le système ;</w:t>
      </w:r>
    </w:p>
    <w:p w:rsidR="00D22C70" w:rsidRDefault="00D22C70" w:rsidP="00D22C70">
      <w:pPr>
        <w:numPr>
          <w:ilvl w:val="0"/>
          <w:numId w:val="10"/>
        </w:numPr>
        <w:tabs>
          <w:tab w:val="left" w:pos="709"/>
        </w:tabs>
        <w:spacing w:before="40" w:after="0" w:line="240" w:lineRule="auto"/>
        <w:ind w:right="567"/>
        <w:jc w:val="both"/>
        <w:rPr>
          <w:rFonts w:ascii="Arial" w:hAnsi="Arial" w:cs="Arial"/>
          <w:bCs/>
        </w:rPr>
      </w:pPr>
      <w:r w:rsidRPr="00867A7F">
        <w:rPr>
          <w:rFonts w:ascii="Arial" w:hAnsi="Arial" w:cs="Arial"/>
          <w:bCs/>
        </w:rPr>
        <w:t xml:space="preserve">un dossier électrique et/ou pneumatique et/ou hydraulique comprenant les schémas d'implantation des composants, les schémas de câblage, les plans des borniers, les plans du pupitre de commande. Les schémas devront être fournis pour la configuration de base ainsi que pour chaque amélioration ou modification, mises en œuvre dans le cadre des activités proposées. Tous les schémas électriques du système seront fournis </w:t>
      </w:r>
      <w:r>
        <w:rPr>
          <w:rFonts w:ascii="Arial" w:hAnsi="Arial" w:cs="Arial"/>
          <w:bCs/>
        </w:rPr>
        <w:t>en format source</w:t>
      </w:r>
    </w:p>
    <w:p w:rsidR="00D22C70" w:rsidRDefault="00D22C70" w:rsidP="00D22C70">
      <w:pPr>
        <w:numPr>
          <w:ilvl w:val="0"/>
          <w:numId w:val="10"/>
        </w:numPr>
        <w:tabs>
          <w:tab w:val="left" w:pos="709"/>
        </w:tabs>
        <w:spacing w:before="40" w:after="0" w:line="240" w:lineRule="auto"/>
        <w:ind w:right="567"/>
        <w:jc w:val="both"/>
        <w:rPr>
          <w:rFonts w:ascii="Arial" w:hAnsi="Arial" w:cs="Arial"/>
          <w:bCs/>
        </w:rPr>
      </w:pPr>
      <w:r w:rsidRPr="00867A7F">
        <w:rPr>
          <w:rFonts w:ascii="Arial" w:hAnsi="Arial" w:cs="Arial"/>
          <w:bCs/>
        </w:rPr>
        <w:t>les documents permettant d'appréhender le fonctionnement de l'ensemble, les procédures de mise en route… ;</w:t>
      </w:r>
    </w:p>
    <w:p w:rsidR="00D22C70" w:rsidRDefault="00D22C70" w:rsidP="00D22C70">
      <w:pPr>
        <w:numPr>
          <w:ilvl w:val="0"/>
          <w:numId w:val="10"/>
        </w:numPr>
        <w:tabs>
          <w:tab w:val="left" w:pos="709"/>
        </w:tabs>
        <w:spacing w:before="40" w:after="0" w:line="240" w:lineRule="auto"/>
        <w:ind w:right="567"/>
        <w:jc w:val="both"/>
        <w:rPr>
          <w:rFonts w:ascii="Arial" w:hAnsi="Arial" w:cs="Arial"/>
          <w:bCs/>
        </w:rPr>
      </w:pPr>
      <w:r w:rsidRPr="00867A7F">
        <w:rPr>
          <w:rFonts w:ascii="Arial" w:hAnsi="Arial" w:cs="Arial"/>
          <w:bCs/>
        </w:rPr>
        <w:t>les procédures de maintenance (démontage/remontage et de qualification liées aux activités prévues sur le système)… ;</w:t>
      </w:r>
      <w:r>
        <w:rPr>
          <w:rFonts w:ascii="Arial" w:hAnsi="Arial" w:cs="Arial"/>
          <w:bCs/>
        </w:rPr>
        <w:t xml:space="preserve"> </w:t>
      </w:r>
    </w:p>
    <w:p w:rsidR="00D22C70" w:rsidRDefault="00D22C70" w:rsidP="00D22C70">
      <w:pPr>
        <w:ind w:left="720"/>
        <w:rPr>
          <w:rFonts w:ascii="Arial" w:hAnsi="Arial" w:cs="Arial"/>
          <w:b/>
          <w:sz w:val="24"/>
          <w:szCs w:val="24"/>
        </w:rPr>
      </w:pPr>
    </w:p>
    <w:p w:rsidR="00D22C70" w:rsidRDefault="00D22C70" w:rsidP="00D22C70">
      <w:pPr>
        <w:numPr>
          <w:ilvl w:val="0"/>
          <w:numId w:val="9"/>
        </w:numPr>
        <w:spacing w:after="0" w:line="240" w:lineRule="auto"/>
        <w:rPr>
          <w:rFonts w:ascii="Arial" w:hAnsi="Arial" w:cs="Arial"/>
          <w:b/>
          <w:sz w:val="24"/>
          <w:szCs w:val="24"/>
        </w:rPr>
      </w:pPr>
      <w:r>
        <w:rPr>
          <w:rFonts w:ascii="Arial" w:hAnsi="Arial" w:cs="Arial"/>
          <w:b/>
          <w:sz w:val="24"/>
          <w:szCs w:val="24"/>
        </w:rPr>
        <w:t>Dossier pédagogique</w:t>
      </w:r>
    </w:p>
    <w:p w:rsidR="00D22C70" w:rsidRDefault="00D22C70" w:rsidP="00D22C70">
      <w:pPr>
        <w:jc w:val="both"/>
        <w:rPr>
          <w:rFonts w:ascii="Arial" w:hAnsi="Arial" w:cs="Arial"/>
          <w:bCs/>
        </w:rPr>
      </w:pPr>
    </w:p>
    <w:p w:rsidR="00D22C70" w:rsidRPr="00F0450A" w:rsidRDefault="00D22C70" w:rsidP="00D22C70">
      <w:pPr>
        <w:jc w:val="both"/>
        <w:rPr>
          <w:rFonts w:ascii="Arial" w:hAnsi="Arial" w:cs="Arial"/>
          <w:bCs/>
        </w:rPr>
      </w:pPr>
    </w:p>
    <w:p w:rsidR="00D22C70" w:rsidRDefault="00D22C70" w:rsidP="00D22C70">
      <w:pPr>
        <w:tabs>
          <w:tab w:val="num" w:pos="991"/>
        </w:tabs>
        <w:ind w:right="567"/>
        <w:jc w:val="both"/>
        <w:rPr>
          <w:rFonts w:ascii="Arial" w:eastAsia="Times New Roman" w:hAnsi="Arial" w:cs="Arial"/>
          <w:szCs w:val="24"/>
          <w:lang w:eastAsia="fr-FR"/>
        </w:rPr>
      </w:pPr>
      <w:r w:rsidRPr="00F0450A">
        <w:rPr>
          <w:rFonts w:ascii="Arial" w:eastAsia="Times New Roman" w:hAnsi="Arial" w:cs="Arial"/>
          <w:szCs w:val="24"/>
          <w:lang w:eastAsia="fr-FR"/>
        </w:rPr>
        <w:t>Les activités de maintenance prévues par le fournisseur seront justifiées par des problématiques industrielles réalistes en référence au cahier des charges pédagogique.</w:t>
      </w:r>
    </w:p>
    <w:p w:rsidR="00D22C70" w:rsidRDefault="00D22C70" w:rsidP="00D22C70">
      <w:pPr>
        <w:tabs>
          <w:tab w:val="num" w:pos="991"/>
        </w:tabs>
        <w:ind w:right="567"/>
        <w:jc w:val="both"/>
        <w:rPr>
          <w:rFonts w:ascii="Arial" w:eastAsia="Times New Roman" w:hAnsi="Arial" w:cs="Arial"/>
          <w:szCs w:val="24"/>
          <w:lang w:eastAsia="fr-FR"/>
        </w:rPr>
      </w:pPr>
    </w:p>
    <w:p w:rsidR="00D22C70" w:rsidRDefault="00D22C70" w:rsidP="00D22C70">
      <w:pPr>
        <w:tabs>
          <w:tab w:val="num" w:pos="991"/>
        </w:tabs>
        <w:ind w:right="567"/>
        <w:jc w:val="both"/>
        <w:rPr>
          <w:rFonts w:ascii="Arial" w:eastAsia="Times New Roman" w:hAnsi="Arial" w:cs="Arial"/>
          <w:szCs w:val="24"/>
          <w:lang w:eastAsia="fr-FR"/>
        </w:rPr>
      </w:pPr>
      <w:r>
        <w:rPr>
          <w:rFonts w:ascii="Arial" w:eastAsia="Times New Roman" w:hAnsi="Arial" w:cs="Arial"/>
          <w:szCs w:val="24"/>
          <w:lang w:eastAsia="fr-FR"/>
        </w:rPr>
        <w:t>La guidance logicielle fournie pour les procédures d’intervention devra être largement utilisée pour l’élaboration des activités pratiques.</w:t>
      </w:r>
    </w:p>
    <w:p w:rsidR="00D22C70" w:rsidRDefault="00D22C70" w:rsidP="00D22C70">
      <w:pPr>
        <w:tabs>
          <w:tab w:val="num" w:pos="991"/>
        </w:tabs>
        <w:ind w:right="567"/>
        <w:jc w:val="both"/>
        <w:rPr>
          <w:rFonts w:ascii="Arial" w:eastAsia="Times New Roman" w:hAnsi="Arial" w:cs="Arial"/>
          <w:szCs w:val="24"/>
          <w:lang w:eastAsia="fr-FR"/>
        </w:rPr>
      </w:pPr>
    </w:p>
    <w:p w:rsidR="00D22C70" w:rsidRDefault="00D22C70" w:rsidP="00D22C70">
      <w:pPr>
        <w:jc w:val="both"/>
        <w:rPr>
          <w:rFonts w:ascii="Arial" w:hAnsi="Arial" w:cs="Arial"/>
          <w:bCs/>
        </w:rPr>
      </w:pPr>
      <w:r>
        <w:rPr>
          <w:rFonts w:ascii="Arial" w:hAnsi="Arial" w:cs="Arial"/>
          <w:bCs/>
        </w:rPr>
        <w:t>Les TP devront être fournis entièrement rédigés et accompagnés de leurs corrigés. Un exemplaire complet du dossier pédagogique doit être fourni en annexe du présent dossier à des fins d’évaluation de la pertinence des activités</w:t>
      </w:r>
    </w:p>
    <w:p w:rsidR="00D22C70" w:rsidRDefault="00D22C70" w:rsidP="00D22C70">
      <w:pPr>
        <w:jc w:val="both"/>
        <w:rPr>
          <w:rFonts w:ascii="Arial" w:hAnsi="Arial" w:cs="Arial"/>
          <w:bCs/>
        </w:rPr>
      </w:pPr>
    </w:p>
    <w:p w:rsidR="00D22C70" w:rsidRDefault="00D22C70" w:rsidP="00D22C70">
      <w:pPr>
        <w:jc w:val="both"/>
        <w:rPr>
          <w:rFonts w:ascii="Arial" w:hAnsi="Arial" w:cs="Arial"/>
          <w:bCs/>
        </w:rPr>
      </w:pPr>
      <w:r>
        <w:rPr>
          <w:rFonts w:ascii="Arial" w:hAnsi="Arial" w:cs="Arial"/>
          <w:bCs/>
        </w:rPr>
        <w:t>Un tableau présentant les centres d’intérêt abordés par les activités de construction mécanique doit être fourni. Les centres d’intérêt devront être décomposés en compétences qui seront détaillées sur la page de garde de chacune des activités.</w:t>
      </w:r>
    </w:p>
    <w:p w:rsidR="00D22C70" w:rsidRPr="00EF1EC4" w:rsidRDefault="00D22C70" w:rsidP="00D22C70">
      <w:pPr>
        <w:jc w:val="both"/>
        <w:rPr>
          <w:rFonts w:ascii="Arial" w:hAnsi="Arial" w:cs="Arial"/>
          <w:b/>
          <w:bCs/>
        </w:rPr>
      </w:pPr>
    </w:p>
    <w:p w:rsidR="00D22C70" w:rsidRPr="00EF1EC4" w:rsidRDefault="00D22C70" w:rsidP="00D22C70">
      <w:pPr>
        <w:autoSpaceDE w:val="0"/>
        <w:autoSpaceDN w:val="0"/>
        <w:adjustRightInd w:val="0"/>
        <w:rPr>
          <w:rFonts w:ascii="Arial" w:eastAsia="Calibri" w:hAnsi="Arial" w:cs="Arial"/>
          <w:bCs/>
          <w:lang w:eastAsia="fr-FR"/>
        </w:rPr>
      </w:pPr>
      <w:r w:rsidRPr="00EF1EC4">
        <w:rPr>
          <w:rFonts w:ascii="Arial" w:eastAsia="Calibri" w:hAnsi="Arial" w:cs="Arial"/>
          <w:bCs/>
          <w:lang w:eastAsia="fr-FR"/>
        </w:rPr>
        <w:t>Un ta</w:t>
      </w:r>
      <w:r>
        <w:rPr>
          <w:rFonts w:ascii="Arial" w:eastAsia="Calibri" w:hAnsi="Arial" w:cs="Arial"/>
          <w:bCs/>
          <w:lang w:eastAsia="fr-FR"/>
        </w:rPr>
        <w:t>bleau présentant la progression pédagogique des interventions ainsi que les temps d’intervention pour les activités de maintenance devra être fourni.</w:t>
      </w:r>
    </w:p>
    <w:p w:rsidR="00D22C70" w:rsidRPr="00EF1EC4" w:rsidRDefault="00D22C70" w:rsidP="00D22C70">
      <w:pPr>
        <w:autoSpaceDE w:val="0"/>
        <w:autoSpaceDN w:val="0"/>
        <w:adjustRightInd w:val="0"/>
        <w:rPr>
          <w:rFonts w:ascii="Arial" w:eastAsia="Calibri" w:hAnsi="Arial" w:cs="Arial"/>
          <w:bCs/>
          <w:lang w:eastAsia="fr-FR"/>
        </w:rPr>
      </w:pPr>
    </w:p>
    <w:p w:rsidR="00D22C70" w:rsidRDefault="00D22C70" w:rsidP="00D22C70">
      <w:pPr>
        <w:jc w:val="both"/>
        <w:rPr>
          <w:rFonts w:ascii="Arial" w:hAnsi="Arial" w:cs="Arial"/>
          <w:bCs/>
        </w:rPr>
      </w:pPr>
      <w:r>
        <w:rPr>
          <w:rFonts w:ascii="Arial" w:hAnsi="Arial" w:cs="Arial"/>
          <w:bCs/>
        </w:rPr>
        <w:t>Le dossier pédagogique devra proposer un minimum de 5 TP de maintenance et 5 TD de construction.</w:t>
      </w:r>
    </w:p>
    <w:p w:rsidR="00D22C70" w:rsidRDefault="00D22C70" w:rsidP="00D22C70">
      <w:pPr>
        <w:jc w:val="both"/>
        <w:rPr>
          <w:rFonts w:ascii="Arial" w:hAnsi="Arial" w:cs="Arial"/>
          <w:bCs/>
        </w:rPr>
      </w:pPr>
    </w:p>
    <w:p w:rsidR="00D22C70" w:rsidRDefault="00D22C70" w:rsidP="00D22C70">
      <w:pPr>
        <w:jc w:val="both"/>
        <w:rPr>
          <w:rFonts w:ascii="Arial" w:hAnsi="Arial" w:cs="Arial"/>
          <w:bCs/>
        </w:rPr>
      </w:pPr>
      <w:r>
        <w:rPr>
          <w:rFonts w:ascii="Arial" w:hAnsi="Arial" w:cs="Arial"/>
          <w:bCs/>
        </w:rPr>
        <w:t>Les TP et TD devront porter sur les thèmes suivants :</w:t>
      </w:r>
    </w:p>
    <w:p w:rsidR="00D22C70" w:rsidRDefault="00D22C70" w:rsidP="00D22C70">
      <w:pPr>
        <w:numPr>
          <w:ilvl w:val="0"/>
          <w:numId w:val="11"/>
        </w:numPr>
        <w:spacing w:after="0" w:line="240" w:lineRule="auto"/>
        <w:jc w:val="both"/>
        <w:rPr>
          <w:rFonts w:ascii="Arial" w:hAnsi="Arial" w:cs="Arial"/>
          <w:bCs/>
        </w:rPr>
      </w:pPr>
      <w:r>
        <w:rPr>
          <w:rFonts w:ascii="Arial" w:hAnsi="Arial" w:cs="Arial"/>
          <w:bCs/>
        </w:rPr>
        <w:t>L’étanchéité (par tresses, par joints écrasés, par chambre de surpression ou joint pneumatique…)</w:t>
      </w:r>
    </w:p>
    <w:p w:rsidR="00D22C70" w:rsidRDefault="00D22C70" w:rsidP="00D22C70">
      <w:pPr>
        <w:numPr>
          <w:ilvl w:val="0"/>
          <w:numId w:val="11"/>
        </w:numPr>
        <w:spacing w:after="0" w:line="240" w:lineRule="auto"/>
        <w:jc w:val="both"/>
        <w:rPr>
          <w:rFonts w:ascii="Arial" w:hAnsi="Arial" w:cs="Arial"/>
          <w:bCs/>
        </w:rPr>
      </w:pPr>
      <w:r>
        <w:rPr>
          <w:rFonts w:ascii="Arial" w:hAnsi="Arial" w:cs="Arial"/>
          <w:bCs/>
        </w:rPr>
        <w:t>Le guidage en rotation</w:t>
      </w:r>
    </w:p>
    <w:p w:rsidR="00D22C70" w:rsidRDefault="00D22C70" w:rsidP="00D22C70">
      <w:pPr>
        <w:numPr>
          <w:ilvl w:val="0"/>
          <w:numId w:val="11"/>
        </w:numPr>
        <w:spacing w:after="0" w:line="240" w:lineRule="auto"/>
        <w:jc w:val="both"/>
        <w:rPr>
          <w:rFonts w:ascii="Arial" w:hAnsi="Arial" w:cs="Arial"/>
          <w:bCs/>
        </w:rPr>
      </w:pPr>
      <w:r>
        <w:rPr>
          <w:rFonts w:ascii="Arial" w:hAnsi="Arial" w:cs="Arial"/>
          <w:bCs/>
        </w:rPr>
        <w:t>La transformation  de mouvement</w:t>
      </w:r>
    </w:p>
    <w:p w:rsidR="00D22C70" w:rsidRDefault="00D22C70" w:rsidP="00D22C70">
      <w:pPr>
        <w:numPr>
          <w:ilvl w:val="0"/>
          <w:numId w:val="11"/>
        </w:numPr>
        <w:spacing w:after="0" w:line="240" w:lineRule="auto"/>
        <w:jc w:val="both"/>
        <w:rPr>
          <w:rFonts w:ascii="Arial" w:hAnsi="Arial" w:cs="Arial"/>
          <w:bCs/>
        </w:rPr>
      </w:pPr>
      <w:r>
        <w:rPr>
          <w:rFonts w:ascii="Arial" w:hAnsi="Arial" w:cs="Arial"/>
          <w:bCs/>
        </w:rPr>
        <w:t>Les réglages mécaniques (Courses, butées, cames…)</w:t>
      </w:r>
    </w:p>
    <w:p w:rsidR="00D22C70" w:rsidRDefault="003D2412" w:rsidP="00D22C70">
      <w:pPr>
        <w:numPr>
          <w:ilvl w:val="0"/>
          <w:numId w:val="11"/>
        </w:numPr>
        <w:spacing w:after="0" w:line="240" w:lineRule="auto"/>
        <w:jc w:val="both"/>
        <w:rPr>
          <w:rFonts w:ascii="Arial" w:hAnsi="Arial" w:cs="Arial"/>
          <w:bCs/>
        </w:rPr>
      </w:pPr>
      <w:r>
        <w:rPr>
          <w:rFonts w:ascii="Arial" w:hAnsi="Arial" w:cs="Arial"/>
          <w:bCs/>
        </w:rPr>
        <w:t>La manutention</w:t>
      </w:r>
    </w:p>
    <w:p w:rsidR="00D22C70" w:rsidRPr="00EF1EC4" w:rsidRDefault="00D22C70" w:rsidP="00D22C70">
      <w:pPr>
        <w:jc w:val="both"/>
        <w:rPr>
          <w:rFonts w:ascii="Arial" w:hAnsi="Arial" w:cs="Arial"/>
          <w:bCs/>
        </w:rPr>
      </w:pPr>
    </w:p>
    <w:p w:rsidR="00D22C70" w:rsidRPr="00EF1EC4" w:rsidRDefault="00D22C70" w:rsidP="00D22C70">
      <w:pPr>
        <w:jc w:val="both"/>
        <w:rPr>
          <w:rFonts w:ascii="Arial" w:hAnsi="Arial" w:cs="Arial"/>
          <w:bCs/>
        </w:rPr>
      </w:pPr>
    </w:p>
    <w:p w:rsidR="00D22C70" w:rsidRDefault="00D22C70" w:rsidP="00D22C70">
      <w:pPr>
        <w:tabs>
          <w:tab w:val="num" w:pos="991"/>
          <w:tab w:val="left" w:pos="9072"/>
        </w:tabs>
        <w:ind w:right="567"/>
        <w:jc w:val="both"/>
        <w:rPr>
          <w:rFonts w:eastAsia="Times New Roman"/>
          <w:szCs w:val="24"/>
          <w:lang w:eastAsia="fr-FR"/>
        </w:rPr>
      </w:pPr>
    </w:p>
    <w:p w:rsidR="00D22C70" w:rsidRPr="00C668A2" w:rsidRDefault="00D22C70" w:rsidP="00D22C70">
      <w:pPr>
        <w:pStyle w:val="Titre1"/>
        <w:keepNext w:val="0"/>
        <w:tabs>
          <w:tab w:val="center" w:pos="4962"/>
          <w:tab w:val="right" w:pos="10204"/>
        </w:tabs>
        <w:spacing w:before="0" w:after="0"/>
        <w:ind w:right="425"/>
        <w:rPr>
          <w:rFonts w:eastAsia="Times New Roman"/>
          <w:smallCaps/>
          <w:noProof/>
          <w:spacing w:val="60"/>
          <w:kern w:val="0"/>
          <w:sz w:val="28"/>
          <w:szCs w:val="28"/>
          <w:lang w:eastAsia="fr-FR"/>
        </w:rPr>
      </w:pPr>
      <w:r w:rsidRPr="00C668A2">
        <w:rPr>
          <w:rFonts w:eastAsia="Times New Roman"/>
          <w:smallCaps/>
          <w:noProof/>
          <w:spacing w:val="60"/>
          <w:kern w:val="0"/>
          <w:sz w:val="28"/>
          <w:szCs w:val="28"/>
          <w:lang w:eastAsia="fr-FR"/>
        </w:rPr>
        <w:t>Norme et sécurité</w:t>
      </w:r>
    </w:p>
    <w:p w:rsidR="00D22C70" w:rsidRPr="00C668A2" w:rsidRDefault="00D22C70" w:rsidP="00D22C70">
      <w:pPr>
        <w:rPr>
          <w:rFonts w:ascii="Arial" w:hAnsi="Arial" w:cs="Arial"/>
          <w:b/>
          <w:sz w:val="24"/>
          <w:szCs w:val="24"/>
        </w:rPr>
      </w:pPr>
    </w:p>
    <w:p w:rsidR="00D22C70" w:rsidRPr="00C668A2" w:rsidRDefault="00D22C70" w:rsidP="00D22C70">
      <w:pPr>
        <w:tabs>
          <w:tab w:val="num" w:pos="991"/>
          <w:tab w:val="left" w:pos="10348"/>
        </w:tabs>
        <w:ind w:right="424"/>
        <w:jc w:val="both"/>
        <w:rPr>
          <w:rFonts w:ascii="Arial" w:hAnsi="Arial" w:cs="Arial"/>
          <w:color w:val="000000"/>
        </w:rPr>
      </w:pPr>
      <w:r w:rsidRPr="00C668A2">
        <w:rPr>
          <w:rFonts w:ascii="Arial" w:hAnsi="Arial" w:cs="Arial"/>
        </w:rPr>
        <w:t>Les matériels proposés devront être en conformité avec les normes notamment de sécurité et les recommandations en vigueur</w:t>
      </w:r>
      <w:proofErr w:type="gramStart"/>
      <w:r>
        <w:rPr>
          <w:rFonts w:ascii="Arial" w:hAnsi="Arial" w:cs="Arial"/>
        </w:rPr>
        <w:t>.</w:t>
      </w:r>
      <w:r w:rsidRPr="00C668A2">
        <w:rPr>
          <w:rFonts w:ascii="Arial" w:hAnsi="Arial" w:cs="Arial"/>
          <w:color w:val="000000"/>
        </w:rPr>
        <w:t>.</w:t>
      </w:r>
      <w:proofErr w:type="gramEnd"/>
    </w:p>
    <w:p w:rsidR="00D22C70" w:rsidRPr="00C668A2" w:rsidRDefault="00D22C70" w:rsidP="00D22C70">
      <w:pPr>
        <w:tabs>
          <w:tab w:val="num" w:pos="991"/>
          <w:tab w:val="left" w:pos="10348"/>
        </w:tabs>
        <w:ind w:right="424"/>
        <w:jc w:val="both"/>
        <w:rPr>
          <w:rFonts w:ascii="Arial" w:hAnsi="Arial" w:cs="Arial"/>
          <w:color w:val="000000"/>
        </w:rPr>
      </w:pPr>
      <w:r w:rsidRPr="00C668A2">
        <w:rPr>
          <w:rFonts w:ascii="Arial" w:eastAsia="Times New Roman" w:hAnsi="Arial" w:cs="Arial"/>
          <w:szCs w:val="24"/>
          <w:lang w:eastAsia="fr-FR"/>
        </w:rPr>
        <w:t>II est demandé de fournir une déclaration de conformité C.E. et d’équiper le matériel livré d'une plaque d'identification spécifique comprenant différentes indications réglementaires : nom et adresse du fabricant, marquage C.E.</w:t>
      </w:r>
    </w:p>
    <w:p w:rsidR="00D22C70" w:rsidRPr="00C668A2" w:rsidRDefault="00D22C70" w:rsidP="00D22C70">
      <w:pPr>
        <w:tabs>
          <w:tab w:val="num" w:pos="991"/>
          <w:tab w:val="left" w:pos="10348"/>
        </w:tabs>
        <w:ind w:right="424"/>
        <w:jc w:val="both"/>
        <w:rPr>
          <w:rFonts w:ascii="Arial" w:eastAsia="Times New Roman" w:hAnsi="Arial" w:cs="Arial"/>
          <w:szCs w:val="24"/>
          <w:lang w:eastAsia="fr-FR"/>
        </w:rPr>
      </w:pPr>
    </w:p>
    <w:p w:rsidR="00D22C70" w:rsidRPr="00C668A2" w:rsidRDefault="00D22C70" w:rsidP="00D22C70">
      <w:pPr>
        <w:rPr>
          <w:rFonts w:ascii="Arial" w:hAnsi="Arial" w:cs="Arial"/>
          <w:b/>
          <w:sz w:val="24"/>
          <w:szCs w:val="24"/>
        </w:rPr>
      </w:pPr>
    </w:p>
    <w:p w:rsidR="00D22C70" w:rsidRPr="00C668A2" w:rsidRDefault="00D22C70" w:rsidP="00D22C70">
      <w:pPr>
        <w:rPr>
          <w:rFonts w:ascii="Arial" w:hAnsi="Arial" w:cs="Arial"/>
          <w:b/>
          <w:sz w:val="24"/>
          <w:szCs w:val="24"/>
        </w:rPr>
      </w:pPr>
    </w:p>
    <w:p w:rsidR="00D22C70" w:rsidRPr="00C668A2" w:rsidRDefault="00D22C70" w:rsidP="00D22C70">
      <w:pPr>
        <w:pStyle w:val="Titre1"/>
        <w:keepNext w:val="0"/>
        <w:tabs>
          <w:tab w:val="center" w:pos="4962"/>
          <w:tab w:val="right" w:pos="10204"/>
        </w:tabs>
        <w:spacing w:before="0" w:after="0"/>
        <w:ind w:right="425"/>
        <w:jc w:val="both"/>
        <w:rPr>
          <w:rFonts w:eastAsia="Times New Roman"/>
          <w:smallCaps/>
          <w:noProof/>
          <w:spacing w:val="60"/>
          <w:kern w:val="0"/>
          <w:sz w:val="28"/>
          <w:szCs w:val="28"/>
          <w:lang w:eastAsia="fr-FR"/>
        </w:rPr>
      </w:pPr>
      <w:r w:rsidRPr="00C668A2">
        <w:rPr>
          <w:rFonts w:eastAsia="Times New Roman"/>
          <w:smallCaps/>
          <w:noProof/>
          <w:spacing w:val="60"/>
          <w:kern w:val="0"/>
          <w:sz w:val="28"/>
          <w:szCs w:val="28"/>
          <w:lang w:eastAsia="fr-FR"/>
        </w:rPr>
        <w:t>Garantie et service apres-vente</w:t>
      </w:r>
    </w:p>
    <w:p w:rsidR="00D22C70" w:rsidRPr="00C668A2" w:rsidRDefault="00D22C70" w:rsidP="00D22C70">
      <w:pPr>
        <w:rPr>
          <w:rFonts w:ascii="Arial" w:hAnsi="Arial" w:cs="Arial"/>
        </w:rPr>
      </w:pPr>
    </w:p>
    <w:p w:rsidR="00D22C70" w:rsidRPr="00C668A2" w:rsidRDefault="00D22C70" w:rsidP="00D22C70">
      <w:pPr>
        <w:tabs>
          <w:tab w:val="num" w:pos="991"/>
        </w:tabs>
        <w:ind w:right="424"/>
        <w:jc w:val="both"/>
        <w:rPr>
          <w:rFonts w:ascii="Arial" w:eastAsia="Times New Roman" w:hAnsi="Arial" w:cs="Arial"/>
          <w:szCs w:val="24"/>
          <w:lang w:eastAsia="fr-FR"/>
        </w:rPr>
      </w:pPr>
      <w:r w:rsidRPr="00C668A2">
        <w:rPr>
          <w:rFonts w:ascii="Arial" w:eastAsia="Times New Roman" w:hAnsi="Arial" w:cs="Arial"/>
          <w:szCs w:val="24"/>
          <w:lang w:eastAsia="fr-FR"/>
        </w:rPr>
        <w:t xml:space="preserve">Cette garantie devra couvrir l'intégralité des coûts de remise en état du matériel (pièces, main d’œuvre, frais de port et déplacements) pendant une durée minimale de </w:t>
      </w:r>
      <w:r>
        <w:rPr>
          <w:rFonts w:ascii="Arial" w:eastAsia="Times New Roman" w:hAnsi="Arial" w:cs="Arial"/>
          <w:szCs w:val="24"/>
          <w:lang w:eastAsia="fr-FR"/>
        </w:rPr>
        <w:t>2</w:t>
      </w:r>
      <w:r w:rsidRPr="00C668A2">
        <w:rPr>
          <w:rFonts w:ascii="Arial" w:eastAsia="Times New Roman" w:hAnsi="Arial" w:cs="Arial"/>
          <w:szCs w:val="24"/>
          <w:lang w:eastAsia="fr-FR"/>
        </w:rPr>
        <w:t xml:space="preserve"> années.</w:t>
      </w:r>
      <w:r w:rsidRPr="00C668A2">
        <w:rPr>
          <w:rFonts w:ascii="Arial" w:hAnsi="Arial" w:cs="Arial"/>
        </w:rPr>
        <w:t xml:space="preserve"> Ce service (après-vente) est compris dans le prix du produit proposé dans l’offre.</w:t>
      </w:r>
      <w:r w:rsidRPr="00C668A2">
        <w:rPr>
          <w:rFonts w:ascii="Arial" w:eastAsia="Times New Roman" w:hAnsi="Arial" w:cs="Arial"/>
          <w:szCs w:val="24"/>
          <w:lang w:eastAsia="fr-FR"/>
        </w:rPr>
        <w:t xml:space="preserve"> La garantie légale contre les vices cachés est applicable. Seuls seront exclus de la prise en charge les frais de réparation liés à des dégradations volontaires ou accidentelles par les utilisateurs. </w:t>
      </w:r>
    </w:p>
    <w:p w:rsidR="002958CB" w:rsidRPr="002958CB" w:rsidRDefault="002958CB" w:rsidP="002958CB">
      <w:pPr>
        <w:pStyle w:val="Titre1"/>
        <w:keepNext w:val="0"/>
        <w:tabs>
          <w:tab w:val="center" w:pos="4962"/>
          <w:tab w:val="right" w:pos="10204"/>
        </w:tabs>
        <w:spacing w:before="0" w:after="0"/>
        <w:ind w:right="425"/>
        <w:jc w:val="both"/>
        <w:rPr>
          <w:rFonts w:eastAsia="Times New Roman"/>
          <w:smallCaps/>
          <w:noProof/>
          <w:spacing w:val="60"/>
          <w:kern w:val="0"/>
          <w:sz w:val="28"/>
          <w:szCs w:val="28"/>
          <w:lang w:eastAsia="fr-FR"/>
        </w:rPr>
      </w:pPr>
      <w:r w:rsidRPr="002958CB">
        <w:rPr>
          <w:rFonts w:eastAsia="Times New Roman"/>
          <w:smallCaps/>
          <w:noProof/>
          <w:spacing w:val="60"/>
          <w:kern w:val="0"/>
          <w:sz w:val="28"/>
          <w:szCs w:val="28"/>
          <w:lang w:eastAsia="fr-FR"/>
        </w:rPr>
        <w:t>PRESTATIONS DEMANDEES</w:t>
      </w:r>
    </w:p>
    <w:p w:rsidR="002958CB" w:rsidRDefault="002958CB" w:rsidP="002958CB">
      <w:pPr>
        <w:autoSpaceDE w:val="0"/>
        <w:autoSpaceDN w:val="0"/>
        <w:adjustRightInd w:val="0"/>
        <w:spacing w:after="0" w:line="240" w:lineRule="auto"/>
        <w:rPr>
          <w:rFonts w:ascii="Arial" w:hAnsi="Arial" w:cs="Arial"/>
          <w:b/>
          <w:bCs/>
          <w:color w:val="000000"/>
          <w:sz w:val="20"/>
          <w:szCs w:val="20"/>
        </w:rPr>
      </w:pPr>
    </w:p>
    <w:p w:rsidR="002958CB" w:rsidRDefault="002958CB" w:rsidP="002958C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LIVRAISON ET PRESTATIONS ASSOCIEES</w:t>
      </w:r>
    </w:p>
    <w:p w:rsidR="002E6ADA" w:rsidRDefault="002E6ADA" w:rsidP="002958CB">
      <w:pPr>
        <w:autoSpaceDE w:val="0"/>
        <w:autoSpaceDN w:val="0"/>
        <w:adjustRightInd w:val="0"/>
        <w:spacing w:after="0" w:line="240" w:lineRule="auto"/>
        <w:rPr>
          <w:rFonts w:ascii="Arial" w:hAnsi="Arial" w:cs="Arial"/>
          <w:color w:val="000000"/>
          <w:sz w:val="20"/>
          <w:szCs w:val="20"/>
        </w:rPr>
      </w:pPr>
    </w:p>
    <w:p w:rsidR="002958CB" w:rsidRDefault="002958CB" w:rsidP="002958C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 candidat devra inclure dans sa proposition :</w:t>
      </w:r>
    </w:p>
    <w:p w:rsidR="002958CB" w:rsidRDefault="002958CB" w:rsidP="002958CB">
      <w:pPr>
        <w:autoSpaceDE w:val="0"/>
        <w:autoSpaceDN w:val="0"/>
        <w:adjustRightInd w:val="0"/>
        <w:spacing w:after="0" w:line="240" w:lineRule="auto"/>
        <w:rPr>
          <w:rFonts w:ascii="Arial" w:hAnsi="Arial" w:cs="Arial"/>
          <w:color w:val="000000"/>
          <w:sz w:val="20"/>
          <w:szCs w:val="20"/>
        </w:rPr>
      </w:pPr>
      <w:r>
        <w:rPr>
          <w:rFonts w:ascii="Calibri" w:hAnsi="Calibri" w:cs="Calibri"/>
          <w:color w:val="000000"/>
          <w:sz w:val="20"/>
          <w:szCs w:val="20"/>
        </w:rPr>
        <w:t xml:space="preserve">‐ </w:t>
      </w:r>
      <w:r>
        <w:rPr>
          <w:rFonts w:ascii="Arial" w:hAnsi="Arial" w:cs="Arial"/>
          <w:color w:val="000000"/>
          <w:sz w:val="20"/>
          <w:szCs w:val="20"/>
        </w:rPr>
        <w:t>La livraison de la machine (transport inclus)</w:t>
      </w:r>
    </w:p>
    <w:p w:rsidR="002958CB" w:rsidRDefault="002958CB" w:rsidP="002958CB">
      <w:pPr>
        <w:autoSpaceDE w:val="0"/>
        <w:autoSpaceDN w:val="0"/>
        <w:adjustRightInd w:val="0"/>
        <w:spacing w:after="0" w:line="240" w:lineRule="auto"/>
        <w:rPr>
          <w:rFonts w:ascii="Arial" w:hAnsi="Arial" w:cs="Arial"/>
          <w:color w:val="000000"/>
          <w:sz w:val="20"/>
          <w:szCs w:val="20"/>
        </w:rPr>
      </w:pPr>
      <w:r>
        <w:rPr>
          <w:rFonts w:ascii="Calibri" w:hAnsi="Calibri" w:cs="Calibri"/>
          <w:color w:val="000000"/>
          <w:sz w:val="20"/>
          <w:szCs w:val="20"/>
        </w:rPr>
        <w:t xml:space="preserve">‐ </w:t>
      </w:r>
      <w:r>
        <w:rPr>
          <w:rFonts w:ascii="Arial" w:hAnsi="Arial" w:cs="Arial"/>
          <w:color w:val="000000"/>
          <w:sz w:val="20"/>
          <w:szCs w:val="20"/>
        </w:rPr>
        <w:t>Son déchargement et sa manutention jusqu'à son atelier de destination</w:t>
      </w:r>
    </w:p>
    <w:p w:rsidR="002958CB" w:rsidRDefault="002958CB" w:rsidP="002958CB">
      <w:pPr>
        <w:autoSpaceDE w:val="0"/>
        <w:autoSpaceDN w:val="0"/>
        <w:adjustRightInd w:val="0"/>
        <w:spacing w:after="0" w:line="240" w:lineRule="auto"/>
        <w:rPr>
          <w:rFonts w:ascii="Arial" w:hAnsi="Arial" w:cs="Arial"/>
          <w:color w:val="000000"/>
          <w:sz w:val="20"/>
          <w:szCs w:val="20"/>
        </w:rPr>
      </w:pPr>
      <w:r>
        <w:rPr>
          <w:rFonts w:ascii="Calibri" w:hAnsi="Calibri" w:cs="Calibri"/>
          <w:color w:val="000000"/>
          <w:sz w:val="20"/>
          <w:szCs w:val="20"/>
        </w:rPr>
        <w:t xml:space="preserve">‐ </w:t>
      </w:r>
      <w:r>
        <w:rPr>
          <w:rFonts w:ascii="Arial" w:hAnsi="Arial" w:cs="Arial"/>
          <w:color w:val="000000"/>
          <w:sz w:val="20"/>
          <w:szCs w:val="20"/>
        </w:rPr>
        <w:t>L'assurance durant les travaux de manutention</w:t>
      </w:r>
    </w:p>
    <w:p w:rsidR="002958CB" w:rsidRDefault="002958CB" w:rsidP="002958CB">
      <w:pPr>
        <w:autoSpaceDE w:val="0"/>
        <w:autoSpaceDN w:val="0"/>
        <w:adjustRightInd w:val="0"/>
        <w:spacing w:after="0" w:line="240" w:lineRule="auto"/>
        <w:rPr>
          <w:rFonts w:ascii="Arial" w:hAnsi="Arial" w:cs="Arial"/>
          <w:color w:val="000000"/>
          <w:sz w:val="20"/>
          <w:szCs w:val="20"/>
        </w:rPr>
      </w:pPr>
      <w:r>
        <w:rPr>
          <w:rFonts w:ascii="Calibri" w:hAnsi="Calibri" w:cs="Calibri"/>
          <w:color w:val="000000"/>
          <w:sz w:val="20"/>
          <w:szCs w:val="20"/>
        </w:rPr>
        <w:t xml:space="preserve">‐ </w:t>
      </w:r>
      <w:r>
        <w:rPr>
          <w:rFonts w:ascii="Arial" w:hAnsi="Arial" w:cs="Arial"/>
          <w:color w:val="000000"/>
          <w:sz w:val="20"/>
          <w:szCs w:val="20"/>
        </w:rPr>
        <w:t>Son installation</w:t>
      </w:r>
    </w:p>
    <w:p w:rsidR="002958CB" w:rsidRDefault="002958CB" w:rsidP="002958CB">
      <w:pPr>
        <w:autoSpaceDE w:val="0"/>
        <w:autoSpaceDN w:val="0"/>
        <w:adjustRightInd w:val="0"/>
        <w:spacing w:after="0" w:line="240" w:lineRule="auto"/>
        <w:rPr>
          <w:rFonts w:ascii="Arial" w:hAnsi="Arial" w:cs="Arial"/>
          <w:color w:val="000000"/>
          <w:sz w:val="20"/>
          <w:szCs w:val="20"/>
        </w:rPr>
      </w:pPr>
      <w:r>
        <w:rPr>
          <w:rFonts w:ascii="Calibri" w:hAnsi="Calibri" w:cs="Calibri"/>
          <w:color w:val="000000"/>
          <w:sz w:val="20"/>
          <w:szCs w:val="20"/>
        </w:rPr>
        <w:t xml:space="preserve">‐ </w:t>
      </w:r>
      <w:r>
        <w:rPr>
          <w:rFonts w:ascii="Arial" w:hAnsi="Arial" w:cs="Arial"/>
          <w:color w:val="000000"/>
          <w:sz w:val="20"/>
          <w:szCs w:val="20"/>
        </w:rPr>
        <w:t>Son raccordement sur fluides en attentes et sa mise en service avec la fourniture de l'ensemble</w:t>
      </w:r>
      <w:r w:rsidR="002E6ADA">
        <w:rPr>
          <w:rFonts w:ascii="Arial" w:hAnsi="Arial" w:cs="Arial"/>
          <w:color w:val="000000"/>
          <w:sz w:val="20"/>
          <w:szCs w:val="20"/>
        </w:rPr>
        <w:t xml:space="preserve"> </w:t>
      </w:r>
      <w:r>
        <w:rPr>
          <w:rFonts w:ascii="Arial" w:hAnsi="Arial" w:cs="Arial"/>
          <w:color w:val="000000"/>
          <w:sz w:val="20"/>
          <w:szCs w:val="20"/>
        </w:rPr>
        <w:t>des connecteurs adaptés à l’existant (électricité, air comprimé …) afin de rendre la machine</w:t>
      </w:r>
      <w:r w:rsidR="002E6ADA">
        <w:rPr>
          <w:rFonts w:ascii="Arial" w:hAnsi="Arial" w:cs="Arial"/>
          <w:color w:val="000000"/>
          <w:sz w:val="20"/>
          <w:szCs w:val="20"/>
        </w:rPr>
        <w:t xml:space="preserve"> </w:t>
      </w:r>
      <w:r>
        <w:rPr>
          <w:rFonts w:ascii="Arial" w:hAnsi="Arial" w:cs="Arial"/>
          <w:color w:val="000000"/>
          <w:sz w:val="20"/>
          <w:szCs w:val="20"/>
        </w:rPr>
        <w:t>opérationnelle, ainsi que la fourniture des protections nécessaires.</w:t>
      </w:r>
    </w:p>
    <w:p w:rsidR="002958CB" w:rsidRDefault="002958CB" w:rsidP="002958CB">
      <w:pPr>
        <w:autoSpaceDE w:val="0"/>
        <w:autoSpaceDN w:val="0"/>
        <w:adjustRightInd w:val="0"/>
        <w:spacing w:after="0" w:line="240" w:lineRule="auto"/>
        <w:rPr>
          <w:rFonts w:ascii="Arial" w:hAnsi="Arial" w:cs="Arial"/>
          <w:b/>
          <w:bCs/>
          <w:color w:val="000000"/>
          <w:sz w:val="20"/>
          <w:szCs w:val="20"/>
        </w:rPr>
      </w:pPr>
    </w:p>
    <w:p w:rsidR="002958CB" w:rsidRDefault="002958CB" w:rsidP="002958C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CERTIFICATION</w:t>
      </w:r>
    </w:p>
    <w:p w:rsidR="002958CB" w:rsidRDefault="002958CB" w:rsidP="002958CB">
      <w:pPr>
        <w:autoSpaceDE w:val="0"/>
        <w:autoSpaceDN w:val="0"/>
        <w:adjustRightInd w:val="0"/>
        <w:spacing w:after="0" w:line="240" w:lineRule="auto"/>
        <w:rPr>
          <w:rFonts w:ascii="Arial" w:hAnsi="Arial" w:cs="Arial"/>
          <w:b/>
          <w:bCs/>
          <w:color w:val="000000"/>
          <w:sz w:val="20"/>
          <w:szCs w:val="20"/>
        </w:rPr>
      </w:pPr>
    </w:p>
    <w:p w:rsidR="002958CB" w:rsidRDefault="002958CB" w:rsidP="002958C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 candidat devra remettre à l'établissement un certificat de conformité d'installation délivré sur le site du lycée par un organisme agréé.</w:t>
      </w:r>
    </w:p>
    <w:p w:rsidR="00D22C70" w:rsidRDefault="00D22C70" w:rsidP="00D22C70">
      <w:pPr>
        <w:tabs>
          <w:tab w:val="num" w:pos="991"/>
        </w:tabs>
        <w:ind w:right="424"/>
        <w:jc w:val="both"/>
        <w:rPr>
          <w:rFonts w:ascii="Arial" w:eastAsia="Times New Roman" w:hAnsi="Arial" w:cs="Arial"/>
          <w:szCs w:val="24"/>
          <w:lang w:eastAsia="fr-FR"/>
        </w:rPr>
      </w:pPr>
    </w:p>
    <w:p w:rsidR="002958CB" w:rsidRDefault="002958CB" w:rsidP="002958C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FORMATION</w:t>
      </w:r>
    </w:p>
    <w:p w:rsidR="002958CB" w:rsidRDefault="002958CB" w:rsidP="002958CB">
      <w:pPr>
        <w:autoSpaceDE w:val="0"/>
        <w:autoSpaceDN w:val="0"/>
        <w:adjustRightInd w:val="0"/>
        <w:spacing w:after="0" w:line="240" w:lineRule="auto"/>
        <w:rPr>
          <w:rFonts w:ascii="Arial" w:hAnsi="Arial" w:cs="Arial"/>
          <w:b/>
          <w:bCs/>
          <w:color w:val="000000"/>
          <w:sz w:val="20"/>
          <w:szCs w:val="20"/>
        </w:rPr>
      </w:pPr>
    </w:p>
    <w:p w:rsidR="002958CB" w:rsidRDefault="002958CB" w:rsidP="002958C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Elle se déroulera en deux temps :</w:t>
      </w:r>
    </w:p>
    <w:p w:rsidR="002958CB" w:rsidRDefault="002958CB" w:rsidP="002958C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Lors de la livraison, une formation initiale sera délivrée sur site permettant d’acquérir le maniement de la machine dans les fonctionnalités les plus simples.</w:t>
      </w:r>
    </w:p>
    <w:p w:rsidR="002958CB" w:rsidRDefault="002958CB" w:rsidP="002958C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 formation abordera notamment les thèmes suivants :</w:t>
      </w:r>
    </w:p>
    <w:p w:rsidR="002958CB" w:rsidRDefault="002958CB" w:rsidP="002958C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Approche théorique du système</w:t>
      </w:r>
    </w:p>
    <w:p w:rsidR="002958CB" w:rsidRDefault="002958CB" w:rsidP="002958C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Fonctionnalités</w:t>
      </w:r>
      <w:r w:rsidRPr="002958CB">
        <w:rPr>
          <w:rFonts w:ascii="Arial" w:hAnsi="Arial" w:cs="Arial"/>
          <w:color w:val="000000"/>
          <w:sz w:val="20"/>
          <w:szCs w:val="20"/>
        </w:rPr>
        <w:t xml:space="preserve"> </w:t>
      </w:r>
      <w:r>
        <w:rPr>
          <w:rFonts w:ascii="Arial" w:hAnsi="Arial" w:cs="Arial"/>
          <w:color w:val="000000"/>
          <w:sz w:val="20"/>
          <w:szCs w:val="20"/>
        </w:rPr>
        <w:t>du système</w:t>
      </w:r>
    </w:p>
    <w:p w:rsidR="002958CB" w:rsidRDefault="002958CB" w:rsidP="002958C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Présentation d'applications pratiques du système</w:t>
      </w:r>
    </w:p>
    <w:p w:rsidR="002958CB" w:rsidRPr="00C668A2" w:rsidRDefault="002958CB" w:rsidP="002958CB">
      <w:pPr>
        <w:tabs>
          <w:tab w:val="num" w:pos="991"/>
        </w:tabs>
        <w:ind w:right="424"/>
        <w:jc w:val="both"/>
        <w:rPr>
          <w:rFonts w:ascii="Arial" w:eastAsia="Times New Roman" w:hAnsi="Arial" w:cs="Arial"/>
          <w:szCs w:val="24"/>
          <w:lang w:eastAsia="fr-FR"/>
        </w:rPr>
      </w:pPr>
      <w:r>
        <w:rPr>
          <w:rFonts w:ascii="Arial" w:hAnsi="Arial" w:cs="Arial"/>
          <w:color w:val="000000"/>
          <w:sz w:val="20"/>
          <w:szCs w:val="20"/>
        </w:rPr>
        <w:t>- Maintenance et dépannage</w:t>
      </w:r>
      <w:r w:rsidRPr="002958CB">
        <w:rPr>
          <w:rFonts w:ascii="Arial" w:hAnsi="Arial" w:cs="Arial"/>
          <w:color w:val="000000"/>
          <w:sz w:val="20"/>
          <w:szCs w:val="20"/>
        </w:rPr>
        <w:t xml:space="preserve"> </w:t>
      </w:r>
      <w:r>
        <w:rPr>
          <w:rFonts w:ascii="Arial" w:hAnsi="Arial" w:cs="Arial"/>
          <w:color w:val="000000"/>
          <w:sz w:val="20"/>
          <w:szCs w:val="20"/>
        </w:rPr>
        <w:t>du système</w:t>
      </w:r>
    </w:p>
    <w:p w:rsidR="00D22C70" w:rsidRPr="002958CB" w:rsidRDefault="00D22C70" w:rsidP="00D22C70">
      <w:pPr>
        <w:rPr>
          <w:rFonts w:ascii="Arial" w:hAnsi="Arial" w:cs="Arial"/>
          <w:sz w:val="20"/>
        </w:rPr>
      </w:pPr>
      <w:r w:rsidRPr="002958CB">
        <w:rPr>
          <w:rFonts w:ascii="Arial" w:eastAsia="Times New Roman" w:hAnsi="Arial" w:cs="Arial"/>
          <w:sz w:val="20"/>
          <w:szCs w:val="24"/>
          <w:lang w:eastAsia="fr-FR"/>
        </w:rPr>
        <w:t>Le soumissionnaire devra indiquer les délais d’approvisionnement des pièces de rechange en cas de panne, d’intervention et de réparation. La date d’admission de la prestation conditionne le point de départ de la garantie</w:t>
      </w:r>
    </w:p>
    <w:p w:rsidR="00D22C70" w:rsidRDefault="00D22C70" w:rsidP="00D22C70">
      <w:pPr>
        <w:autoSpaceDE w:val="0"/>
        <w:autoSpaceDN w:val="0"/>
        <w:adjustRightInd w:val="0"/>
        <w:spacing w:after="0" w:line="240" w:lineRule="auto"/>
        <w:rPr>
          <w:rFonts w:ascii="Arial" w:hAnsi="Arial" w:cs="Arial"/>
          <w:color w:val="000000"/>
          <w:sz w:val="20"/>
          <w:szCs w:val="20"/>
        </w:rPr>
      </w:pPr>
    </w:p>
    <w:p w:rsidR="00D22C70" w:rsidRDefault="00D22C70" w:rsidP="00D22C7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VISITE SUR SITE ET OBLIGATIONS DU CANDIDAT</w:t>
      </w:r>
    </w:p>
    <w:p w:rsidR="002E6ADA" w:rsidRDefault="002E6ADA" w:rsidP="00D22C70">
      <w:pPr>
        <w:autoSpaceDE w:val="0"/>
        <w:autoSpaceDN w:val="0"/>
        <w:adjustRightInd w:val="0"/>
        <w:spacing w:after="0" w:line="240" w:lineRule="auto"/>
        <w:rPr>
          <w:rFonts w:ascii="Arial" w:hAnsi="Arial" w:cs="Arial"/>
          <w:color w:val="000000"/>
          <w:sz w:val="20"/>
          <w:szCs w:val="20"/>
        </w:rPr>
      </w:pPr>
    </w:p>
    <w:p w:rsidR="00D22C70" w:rsidRDefault="00D22C70" w:rsidP="00D22C7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 candidat devra s'engager dans sa réponse et suite à la visite dans l'atelier de la prise en comptes des</w:t>
      </w:r>
      <w:r w:rsidR="002958CB">
        <w:rPr>
          <w:rFonts w:ascii="Arial" w:hAnsi="Arial" w:cs="Arial"/>
          <w:color w:val="000000"/>
          <w:sz w:val="20"/>
          <w:szCs w:val="20"/>
        </w:rPr>
        <w:t xml:space="preserve"> </w:t>
      </w:r>
      <w:r>
        <w:rPr>
          <w:rFonts w:ascii="Arial" w:hAnsi="Arial" w:cs="Arial"/>
          <w:color w:val="000000"/>
          <w:sz w:val="20"/>
          <w:szCs w:val="20"/>
        </w:rPr>
        <w:t>contraintes :</w:t>
      </w:r>
    </w:p>
    <w:p w:rsidR="00D22C70" w:rsidRDefault="00D22C70" w:rsidP="00D22C7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D'espaces disponibles et nécessaires à la livraison, à l'accès à l'atelier, au positionnement et à</w:t>
      </w:r>
      <w:r w:rsidR="002958CB">
        <w:rPr>
          <w:rFonts w:ascii="Arial" w:hAnsi="Arial" w:cs="Arial"/>
          <w:color w:val="000000"/>
          <w:sz w:val="20"/>
          <w:szCs w:val="20"/>
        </w:rPr>
        <w:t xml:space="preserve"> </w:t>
      </w:r>
      <w:r>
        <w:rPr>
          <w:rFonts w:ascii="Arial" w:hAnsi="Arial" w:cs="Arial"/>
          <w:color w:val="000000"/>
          <w:sz w:val="20"/>
          <w:szCs w:val="20"/>
        </w:rPr>
        <w:t>l'installation de sa machine</w:t>
      </w:r>
    </w:p>
    <w:p w:rsidR="00D22C70" w:rsidRDefault="00D22C70" w:rsidP="00D22C7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Techniques au niveau électrique :</w:t>
      </w:r>
    </w:p>
    <w:p w:rsidR="00D22C70" w:rsidRDefault="00D22C70" w:rsidP="00D22C7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Vérification de l’alimentation électrique disponible dans l'atelier et prise en compte des contraintes</w:t>
      </w:r>
      <w:r w:rsidR="002958CB">
        <w:rPr>
          <w:rFonts w:ascii="Arial" w:hAnsi="Arial" w:cs="Arial"/>
          <w:color w:val="000000"/>
          <w:sz w:val="20"/>
          <w:szCs w:val="20"/>
        </w:rPr>
        <w:t xml:space="preserve"> </w:t>
      </w:r>
      <w:r>
        <w:rPr>
          <w:rFonts w:ascii="Arial" w:hAnsi="Arial" w:cs="Arial"/>
          <w:color w:val="000000"/>
          <w:sz w:val="20"/>
          <w:szCs w:val="20"/>
        </w:rPr>
        <w:t>de raccordement.</w:t>
      </w:r>
    </w:p>
    <w:p w:rsidR="00D22C70" w:rsidRDefault="00D22C70" w:rsidP="00D22C7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Techniques au niveau de la conformité des réseaux d'eau et air existants :</w:t>
      </w:r>
    </w:p>
    <w:p w:rsidR="00D22C70" w:rsidRDefault="00D22C70" w:rsidP="00D22C7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Vérification de la conformité des réseaux eau et air par rapport aux nécessités de la machine. En</w:t>
      </w:r>
      <w:r w:rsidR="002E6ADA">
        <w:rPr>
          <w:rFonts w:ascii="Arial" w:hAnsi="Arial" w:cs="Arial"/>
          <w:color w:val="000000"/>
          <w:sz w:val="20"/>
          <w:szCs w:val="20"/>
        </w:rPr>
        <w:t xml:space="preserve"> </w:t>
      </w:r>
      <w:r>
        <w:rPr>
          <w:rFonts w:ascii="Arial" w:hAnsi="Arial" w:cs="Arial"/>
          <w:color w:val="000000"/>
          <w:sz w:val="20"/>
          <w:szCs w:val="20"/>
        </w:rPr>
        <w:t>cas d'obligation d'une modification d'un de ces réseaux, le candidat le précisera dans son offre</w:t>
      </w:r>
      <w:r w:rsidR="002E6ADA">
        <w:rPr>
          <w:rFonts w:ascii="Arial" w:hAnsi="Arial" w:cs="Arial"/>
          <w:color w:val="000000"/>
          <w:sz w:val="20"/>
          <w:szCs w:val="20"/>
        </w:rPr>
        <w:t xml:space="preserve"> </w:t>
      </w:r>
      <w:r>
        <w:rPr>
          <w:rFonts w:ascii="Arial" w:hAnsi="Arial" w:cs="Arial"/>
          <w:color w:val="000000"/>
          <w:sz w:val="20"/>
          <w:szCs w:val="20"/>
        </w:rPr>
        <w:t>afin que le Lycée puisse anticiper les travaux modificatifs nécessaires à l'installation de la</w:t>
      </w:r>
      <w:r w:rsidR="002E6ADA">
        <w:rPr>
          <w:rFonts w:ascii="Arial" w:hAnsi="Arial" w:cs="Arial"/>
          <w:color w:val="000000"/>
          <w:sz w:val="20"/>
          <w:szCs w:val="20"/>
        </w:rPr>
        <w:t xml:space="preserve"> </w:t>
      </w:r>
      <w:r>
        <w:rPr>
          <w:rFonts w:ascii="Arial" w:hAnsi="Arial" w:cs="Arial"/>
          <w:color w:val="000000"/>
          <w:sz w:val="20"/>
          <w:szCs w:val="20"/>
        </w:rPr>
        <w:t>machine en amont de sa livraison. Les utilités nécessaires devront être clairement indiquées dans</w:t>
      </w:r>
      <w:r w:rsidR="002E6ADA">
        <w:rPr>
          <w:rFonts w:ascii="Arial" w:hAnsi="Arial" w:cs="Arial"/>
          <w:color w:val="000000"/>
          <w:sz w:val="20"/>
          <w:szCs w:val="20"/>
        </w:rPr>
        <w:t xml:space="preserve"> </w:t>
      </w:r>
      <w:r>
        <w:rPr>
          <w:rFonts w:ascii="Arial" w:hAnsi="Arial" w:cs="Arial"/>
          <w:color w:val="000000"/>
          <w:sz w:val="20"/>
          <w:szCs w:val="20"/>
        </w:rPr>
        <w:t>la réponse du</w:t>
      </w:r>
      <w:r w:rsidR="002E6ADA">
        <w:rPr>
          <w:rFonts w:ascii="Arial" w:hAnsi="Arial" w:cs="Arial"/>
          <w:color w:val="000000"/>
          <w:sz w:val="20"/>
          <w:szCs w:val="20"/>
        </w:rPr>
        <w:t xml:space="preserve"> </w:t>
      </w:r>
      <w:r>
        <w:rPr>
          <w:rFonts w:ascii="Arial" w:hAnsi="Arial" w:cs="Arial"/>
          <w:color w:val="000000"/>
          <w:sz w:val="20"/>
          <w:szCs w:val="20"/>
        </w:rPr>
        <w:t>candidat</w:t>
      </w:r>
    </w:p>
    <w:p w:rsidR="002E6ADA" w:rsidRDefault="002E6ADA" w:rsidP="00D22C70">
      <w:pPr>
        <w:autoSpaceDE w:val="0"/>
        <w:autoSpaceDN w:val="0"/>
        <w:adjustRightInd w:val="0"/>
        <w:spacing w:after="0" w:line="240" w:lineRule="auto"/>
        <w:rPr>
          <w:rFonts w:ascii="Arial" w:hAnsi="Arial" w:cs="Arial"/>
          <w:b/>
          <w:bCs/>
          <w:color w:val="000000"/>
          <w:sz w:val="28"/>
          <w:szCs w:val="28"/>
        </w:rPr>
      </w:pPr>
    </w:p>
    <w:p w:rsidR="00D22C70" w:rsidRDefault="00D22C70" w:rsidP="00D22C70">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CLAUSES PARTICULIERES DU LOT</w:t>
      </w:r>
    </w:p>
    <w:p w:rsidR="00D22C70" w:rsidRDefault="00D22C70" w:rsidP="00D22C70">
      <w:pPr>
        <w:autoSpaceDE w:val="0"/>
        <w:autoSpaceDN w:val="0"/>
        <w:adjustRightInd w:val="0"/>
        <w:spacing w:after="0" w:line="240" w:lineRule="auto"/>
        <w:rPr>
          <w:rFonts w:ascii="Arial" w:hAnsi="Arial" w:cs="Arial"/>
          <w:color w:val="000000"/>
          <w:sz w:val="20"/>
          <w:szCs w:val="20"/>
        </w:rPr>
      </w:pPr>
      <w:r>
        <w:rPr>
          <w:rFonts w:ascii="Wingdings-Regular" w:eastAsia="Wingdings-Regular" w:hAnsi="Arial" w:cs="Wingdings-Regular" w:hint="eastAsia"/>
          <w:color w:val="000000"/>
          <w:sz w:val="20"/>
          <w:szCs w:val="20"/>
        </w:rPr>
        <w:t></w:t>
      </w:r>
      <w:r>
        <w:rPr>
          <w:rFonts w:ascii="Arial" w:hAnsi="Arial" w:cs="Arial"/>
          <w:color w:val="000000"/>
          <w:sz w:val="20"/>
          <w:szCs w:val="20"/>
        </w:rPr>
        <w:t>Les offres devront être accompagnées d'une documentation synthétique des produits proposés en</w:t>
      </w:r>
      <w:r w:rsidR="002E6ADA">
        <w:rPr>
          <w:rFonts w:ascii="Arial" w:hAnsi="Arial" w:cs="Arial"/>
          <w:color w:val="000000"/>
          <w:sz w:val="20"/>
          <w:szCs w:val="20"/>
        </w:rPr>
        <w:t xml:space="preserve"> </w:t>
      </w:r>
      <w:r>
        <w:rPr>
          <w:rFonts w:ascii="Arial" w:hAnsi="Arial" w:cs="Arial"/>
          <w:color w:val="000000"/>
          <w:sz w:val="20"/>
          <w:szCs w:val="20"/>
        </w:rPr>
        <w:t>langue française.</w:t>
      </w:r>
    </w:p>
    <w:p w:rsidR="00D22C70" w:rsidRDefault="00D22C70" w:rsidP="00D22C70">
      <w:pPr>
        <w:autoSpaceDE w:val="0"/>
        <w:autoSpaceDN w:val="0"/>
        <w:adjustRightInd w:val="0"/>
        <w:spacing w:after="0" w:line="240" w:lineRule="auto"/>
        <w:rPr>
          <w:rFonts w:ascii="Arial" w:hAnsi="Arial" w:cs="Arial"/>
          <w:color w:val="000000"/>
          <w:sz w:val="20"/>
          <w:szCs w:val="20"/>
        </w:rPr>
      </w:pPr>
      <w:r>
        <w:rPr>
          <w:rFonts w:ascii="Wingdings-Regular" w:eastAsia="Wingdings-Regular" w:hAnsi="Arial" w:cs="Wingdings-Regular" w:hint="eastAsia"/>
          <w:color w:val="000000"/>
          <w:sz w:val="20"/>
          <w:szCs w:val="20"/>
        </w:rPr>
        <w:t></w:t>
      </w:r>
      <w:r>
        <w:rPr>
          <w:rFonts w:ascii="Arial" w:hAnsi="Arial" w:cs="Arial"/>
          <w:color w:val="000000"/>
          <w:sz w:val="20"/>
          <w:szCs w:val="20"/>
        </w:rPr>
        <w:t>Chaque produit proposé sera repéré avec la référence article mentionnée dans le CCTP.</w:t>
      </w:r>
    </w:p>
    <w:p w:rsidR="00D22C70" w:rsidRDefault="00D22C70" w:rsidP="00D22C70">
      <w:pPr>
        <w:autoSpaceDE w:val="0"/>
        <w:autoSpaceDN w:val="0"/>
        <w:adjustRightInd w:val="0"/>
        <w:spacing w:after="0" w:line="240" w:lineRule="auto"/>
        <w:rPr>
          <w:rFonts w:ascii="Arial" w:hAnsi="Arial" w:cs="Arial"/>
          <w:b/>
          <w:bCs/>
          <w:color w:val="000000"/>
          <w:sz w:val="16"/>
          <w:szCs w:val="16"/>
        </w:rPr>
      </w:pPr>
    </w:p>
    <w:p w:rsidR="00D22C70" w:rsidRDefault="00D22C70" w:rsidP="00D22C7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DEBALLAGE</w:t>
      </w:r>
    </w:p>
    <w:p w:rsidR="00D22C70" w:rsidRDefault="00D22C70" w:rsidP="00D22C7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Dans le cadre des opérations d'installation, le titulaire devra procéder à l'évacuation des emballages</w:t>
      </w:r>
      <w:r w:rsidR="002E6ADA">
        <w:rPr>
          <w:rFonts w:ascii="Arial" w:hAnsi="Arial" w:cs="Arial"/>
          <w:color w:val="000000"/>
          <w:sz w:val="20"/>
          <w:szCs w:val="20"/>
        </w:rPr>
        <w:t xml:space="preserve"> </w:t>
      </w:r>
      <w:r>
        <w:rPr>
          <w:rFonts w:ascii="Arial" w:hAnsi="Arial" w:cs="Arial"/>
          <w:color w:val="000000"/>
          <w:sz w:val="20"/>
          <w:szCs w:val="20"/>
        </w:rPr>
        <w:t>perdus (cartons, plastiques, palettes…) ainsi qu'au nettoyage des mobiliers et matériel installés et des</w:t>
      </w:r>
      <w:r w:rsidR="002E6ADA">
        <w:rPr>
          <w:rFonts w:ascii="Arial" w:hAnsi="Arial" w:cs="Arial"/>
          <w:color w:val="000000"/>
          <w:sz w:val="20"/>
          <w:szCs w:val="20"/>
        </w:rPr>
        <w:t xml:space="preserve"> </w:t>
      </w:r>
      <w:r>
        <w:rPr>
          <w:rFonts w:ascii="Arial" w:hAnsi="Arial" w:cs="Arial"/>
          <w:color w:val="000000"/>
          <w:sz w:val="20"/>
          <w:szCs w:val="20"/>
        </w:rPr>
        <w:t>salissures provoquées lors des installations ou des fixations des matériels.</w:t>
      </w:r>
    </w:p>
    <w:p w:rsidR="002E6ADA" w:rsidRDefault="002E6ADA" w:rsidP="00D22C70">
      <w:pPr>
        <w:autoSpaceDE w:val="0"/>
        <w:autoSpaceDN w:val="0"/>
        <w:adjustRightInd w:val="0"/>
        <w:spacing w:after="0" w:line="240" w:lineRule="auto"/>
        <w:rPr>
          <w:rFonts w:ascii="Arial" w:hAnsi="Arial" w:cs="Arial"/>
          <w:color w:val="000000"/>
          <w:sz w:val="20"/>
          <w:szCs w:val="20"/>
        </w:rPr>
      </w:pPr>
    </w:p>
    <w:p w:rsidR="00D22C70" w:rsidRDefault="00D22C70" w:rsidP="00D22C7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NORMES ET SECURITE</w:t>
      </w:r>
    </w:p>
    <w:p w:rsidR="002E6ADA" w:rsidRDefault="002E6ADA" w:rsidP="00D22C70">
      <w:pPr>
        <w:autoSpaceDE w:val="0"/>
        <w:autoSpaceDN w:val="0"/>
        <w:adjustRightInd w:val="0"/>
        <w:spacing w:after="0" w:line="240" w:lineRule="auto"/>
        <w:rPr>
          <w:rFonts w:ascii="Arial" w:hAnsi="Arial" w:cs="Arial"/>
          <w:b/>
          <w:bCs/>
          <w:color w:val="000000"/>
          <w:sz w:val="20"/>
          <w:szCs w:val="20"/>
        </w:rPr>
      </w:pPr>
    </w:p>
    <w:p w:rsidR="00D22C70" w:rsidRDefault="00D22C70" w:rsidP="00D22C70">
      <w:pPr>
        <w:autoSpaceDE w:val="0"/>
        <w:autoSpaceDN w:val="0"/>
        <w:adjustRightInd w:val="0"/>
        <w:spacing w:after="0" w:line="240" w:lineRule="auto"/>
        <w:rPr>
          <w:rFonts w:ascii="Arial" w:hAnsi="Arial" w:cs="Arial"/>
          <w:color w:val="000000"/>
          <w:sz w:val="20"/>
          <w:szCs w:val="2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r>
        <w:rPr>
          <w:rFonts w:ascii="Arial" w:hAnsi="Arial" w:cs="Arial"/>
          <w:color w:val="000000"/>
          <w:sz w:val="20"/>
          <w:szCs w:val="20"/>
        </w:rPr>
        <w:t xml:space="preserve">Les obligations fixées par le Ministère du Travail </w:t>
      </w:r>
      <w:proofErr w:type="gramStart"/>
      <w:r>
        <w:rPr>
          <w:rFonts w:ascii="Arial" w:hAnsi="Arial" w:cs="Arial"/>
          <w:color w:val="000000"/>
          <w:sz w:val="20"/>
          <w:szCs w:val="20"/>
        </w:rPr>
        <w:t>et</w:t>
      </w:r>
      <w:proofErr w:type="gramEnd"/>
      <w:r>
        <w:rPr>
          <w:rFonts w:ascii="Arial" w:hAnsi="Arial" w:cs="Arial"/>
          <w:color w:val="000000"/>
          <w:sz w:val="20"/>
          <w:szCs w:val="20"/>
        </w:rPr>
        <w:t xml:space="preserve"> de l'Emploi.</w:t>
      </w:r>
    </w:p>
    <w:p w:rsidR="00D22C70" w:rsidRDefault="00D22C70" w:rsidP="00D22C70">
      <w:pPr>
        <w:autoSpaceDE w:val="0"/>
        <w:autoSpaceDN w:val="0"/>
        <w:adjustRightInd w:val="0"/>
        <w:spacing w:after="0" w:line="240" w:lineRule="auto"/>
        <w:rPr>
          <w:rFonts w:ascii="Arial" w:hAnsi="Arial" w:cs="Arial"/>
          <w:color w:val="000000"/>
          <w:sz w:val="20"/>
          <w:szCs w:val="2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r>
        <w:rPr>
          <w:rFonts w:ascii="Arial" w:hAnsi="Arial" w:cs="Arial"/>
          <w:color w:val="000000"/>
          <w:sz w:val="20"/>
          <w:szCs w:val="20"/>
        </w:rPr>
        <w:t xml:space="preserve">Le règlement de sécurité contre l'incendie dans les établissements recevant du public </w:t>
      </w:r>
      <w:proofErr w:type="gramStart"/>
      <w:r>
        <w:rPr>
          <w:rFonts w:ascii="Arial" w:hAnsi="Arial" w:cs="Arial"/>
          <w:color w:val="000000"/>
          <w:sz w:val="20"/>
          <w:szCs w:val="20"/>
        </w:rPr>
        <w:t>et</w:t>
      </w:r>
      <w:proofErr w:type="gramEnd"/>
      <w:r>
        <w:rPr>
          <w:rFonts w:ascii="Arial" w:hAnsi="Arial" w:cs="Arial"/>
          <w:color w:val="000000"/>
          <w:sz w:val="20"/>
          <w:szCs w:val="20"/>
        </w:rPr>
        <w:t xml:space="preserve"> notamment</w:t>
      </w:r>
      <w:r w:rsidR="002E6ADA">
        <w:rPr>
          <w:rFonts w:ascii="Arial" w:hAnsi="Arial" w:cs="Arial"/>
          <w:color w:val="000000"/>
          <w:sz w:val="20"/>
          <w:szCs w:val="20"/>
        </w:rPr>
        <w:t xml:space="preserve"> </w:t>
      </w:r>
      <w:r>
        <w:rPr>
          <w:rFonts w:ascii="Arial" w:hAnsi="Arial" w:cs="Arial"/>
          <w:color w:val="000000"/>
          <w:sz w:val="20"/>
          <w:szCs w:val="20"/>
        </w:rPr>
        <w:t>l'article AM18.</w:t>
      </w:r>
    </w:p>
    <w:p w:rsidR="00D22C70" w:rsidRDefault="00D22C70" w:rsidP="00D22C70">
      <w:pPr>
        <w:autoSpaceDE w:val="0"/>
        <w:autoSpaceDN w:val="0"/>
        <w:adjustRightInd w:val="0"/>
        <w:spacing w:after="0" w:line="240" w:lineRule="auto"/>
        <w:rPr>
          <w:rFonts w:ascii="Arial" w:hAnsi="Arial" w:cs="Arial"/>
          <w:color w:val="000000"/>
          <w:sz w:val="20"/>
          <w:szCs w:val="2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proofErr w:type="gramStart"/>
      <w:r>
        <w:rPr>
          <w:rFonts w:ascii="Arial" w:hAnsi="Arial" w:cs="Arial"/>
          <w:color w:val="000000"/>
          <w:sz w:val="20"/>
          <w:szCs w:val="20"/>
        </w:rPr>
        <w:t>Il</w:t>
      </w:r>
      <w:proofErr w:type="gramEnd"/>
      <w:r>
        <w:rPr>
          <w:rFonts w:ascii="Arial" w:hAnsi="Arial" w:cs="Arial"/>
          <w:color w:val="000000"/>
          <w:sz w:val="20"/>
          <w:szCs w:val="20"/>
        </w:rPr>
        <w:t xml:space="preserve"> sera fourni une déclaration et une attestation de conformité CE ou équivalence Européenne pour les</w:t>
      </w:r>
      <w:r w:rsidR="002E6ADA">
        <w:rPr>
          <w:rFonts w:ascii="Arial" w:hAnsi="Arial" w:cs="Arial"/>
          <w:color w:val="000000"/>
          <w:sz w:val="20"/>
          <w:szCs w:val="20"/>
        </w:rPr>
        <w:t xml:space="preserve"> </w:t>
      </w:r>
      <w:r>
        <w:rPr>
          <w:rFonts w:ascii="Arial" w:hAnsi="Arial" w:cs="Arial"/>
          <w:color w:val="000000"/>
          <w:sz w:val="20"/>
          <w:szCs w:val="20"/>
        </w:rPr>
        <w:t>mobiliers et matériels.</w:t>
      </w:r>
    </w:p>
    <w:p w:rsidR="00D22C70" w:rsidRDefault="00D22C70" w:rsidP="00D22C70">
      <w:pPr>
        <w:autoSpaceDE w:val="0"/>
        <w:autoSpaceDN w:val="0"/>
        <w:adjustRightInd w:val="0"/>
        <w:spacing w:after="0" w:line="240" w:lineRule="auto"/>
        <w:rPr>
          <w:rFonts w:ascii="Arial" w:hAnsi="Arial" w:cs="Arial"/>
          <w:color w:val="000000"/>
          <w:sz w:val="20"/>
          <w:szCs w:val="2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r>
        <w:rPr>
          <w:rFonts w:ascii="Arial" w:hAnsi="Arial" w:cs="Arial"/>
          <w:color w:val="000000"/>
          <w:sz w:val="20"/>
          <w:szCs w:val="20"/>
        </w:rPr>
        <w:t>Les matériels faisant l'objet de Norme NF devront être explicitement repérés.</w:t>
      </w:r>
    </w:p>
    <w:p w:rsidR="00D22C70" w:rsidRDefault="00D22C70" w:rsidP="00D22C70">
      <w:pPr>
        <w:autoSpaceDE w:val="0"/>
        <w:autoSpaceDN w:val="0"/>
        <w:adjustRightInd w:val="0"/>
        <w:spacing w:after="0" w:line="240" w:lineRule="auto"/>
        <w:rPr>
          <w:rFonts w:ascii="Arial" w:hAnsi="Arial" w:cs="Arial"/>
          <w:color w:val="000000"/>
          <w:sz w:val="20"/>
          <w:szCs w:val="20"/>
        </w:rPr>
      </w:pPr>
      <w:r>
        <w:rPr>
          <w:rFonts w:ascii="Wingdings-Regular" w:eastAsia="Wingdings-Regular" w:hAnsi="Arial" w:cs="Wingdings-Regular" w:hint="eastAsia"/>
          <w:color w:val="000000"/>
          <w:sz w:val="20"/>
          <w:szCs w:val="20"/>
        </w:rPr>
        <w:lastRenderedPageBreak/>
        <w:t></w:t>
      </w:r>
      <w:r>
        <w:rPr>
          <w:rFonts w:ascii="Wingdings-Regular" w:eastAsia="Wingdings-Regular" w:hAnsi="Arial" w:cs="Wingdings-Regular"/>
          <w:color w:val="000000"/>
          <w:sz w:val="20"/>
          <w:szCs w:val="20"/>
        </w:rPr>
        <w:t xml:space="preserve"> </w:t>
      </w:r>
      <w:r>
        <w:rPr>
          <w:rFonts w:ascii="Arial" w:hAnsi="Arial" w:cs="Arial"/>
          <w:color w:val="000000"/>
          <w:sz w:val="20"/>
          <w:szCs w:val="20"/>
        </w:rPr>
        <w:t xml:space="preserve">Les appareils porteront </w:t>
      </w:r>
      <w:proofErr w:type="gramStart"/>
      <w:r>
        <w:rPr>
          <w:rFonts w:ascii="Arial" w:hAnsi="Arial" w:cs="Arial"/>
          <w:color w:val="000000"/>
          <w:sz w:val="20"/>
          <w:szCs w:val="20"/>
        </w:rPr>
        <w:t>un</w:t>
      </w:r>
      <w:proofErr w:type="gramEnd"/>
      <w:r>
        <w:rPr>
          <w:rFonts w:ascii="Arial" w:hAnsi="Arial" w:cs="Arial"/>
          <w:color w:val="000000"/>
          <w:sz w:val="20"/>
          <w:szCs w:val="20"/>
        </w:rPr>
        <w:t xml:space="preserve"> marquage CE et seront conformes aux normes internationales de sécurité.</w:t>
      </w:r>
    </w:p>
    <w:p w:rsidR="00D22C70" w:rsidRDefault="00D22C70" w:rsidP="00D22C70">
      <w:pPr>
        <w:autoSpaceDE w:val="0"/>
        <w:autoSpaceDN w:val="0"/>
        <w:adjustRightInd w:val="0"/>
        <w:spacing w:after="0" w:line="240" w:lineRule="auto"/>
        <w:rPr>
          <w:rFonts w:ascii="Arial" w:hAnsi="Arial" w:cs="Arial"/>
          <w:color w:val="000000"/>
          <w:sz w:val="20"/>
          <w:szCs w:val="2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r>
        <w:rPr>
          <w:rFonts w:ascii="Arial" w:hAnsi="Arial" w:cs="Arial"/>
          <w:color w:val="000000"/>
          <w:sz w:val="20"/>
          <w:szCs w:val="20"/>
        </w:rPr>
        <w:t>Chaque appareil doit être accompagné de son certificat de conformité.</w:t>
      </w:r>
    </w:p>
    <w:p w:rsidR="00D22C70" w:rsidRDefault="00D22C70" w:rsidP="00D22C70">
      <w:pPr>
        <w:autoSpaceDE w:val="0"/>
        <w:autoSpaceDN w:val="0"/>
        <w:adjustRightInd w:val="0"/>
        <w:spacing w:after="0" w:line="240" w:lineRule="auto"/>
        <w:rPr>
          <w:rFonts w:ascii="Arial" w:hAnsi="Arial" w:cs="Arial"/>
          <w:color w:val="000000"/>
          <w:sz w:val="20"/>
          <w:szCs w:val="2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r>
        <w:rPr>
          <w:rFonts w:ascii="Arial" w:hAnsi="Arial" w:cs="Arial"/>
          <w:color w:val="000000"/>
          <w:sz w:val="20"/>
          <w:szCs w:val="20"/>
        </w:rPr>
        <w:t>Les appareils seront installés conformément au code du travail.</w:t>
      </w:r>
    </w:p>
    <w:p w:rsidR="002E6ADA" w:rsidRDefault="002E6ADA" w:rsidP="00D22C70">
      <w:pPr>
        <w:autoSpaceDE w:val="0"/>
        <w:autoSpaceDN w:val="0"/>
        <w:adjustRightInd w:val="0"/>
        <w:spacing w:after="0" w:line="240" w:lineRule="auto"/>
        <w:rPr>
          <w:rFonts w:ascii="Arial" w:hAnsi="Arial" w:cs="Arial"/>
          <w:b/>
          <w:bCs/>
          <w:color w:val="000000"/>
          <w:sz w:val="20"/>
          <w:szCs w:val="20"/>
        </w:rPr>
      </w:pPr>
    </w:p>
    <w:p w:rsidR="00D22C70" w:rsidRDefault="00D22C70" w:rsidP="00D22C7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CONDITIONS DE GARANTIE</w:t>
      </w:r>
    </w:p>
    <w:p w:rsidR="002E6ADA" w:rsidRDefault="002E6ADA" w:rsidP="00D22C70">
      <w:pPr>
        <w:autoSpaceDE w:val="0"/>
        <w:autoSpaceDN w:val="0"/>
        <w:adjustRightInd w:val="0"/>
        <w:spacing w:after="0" w:line="240" w:lineRule="auto"/>
        <w:rPr>
          <w:rFonts w:ascii="Arial" w:hAnsi="Arial" w:cs="Arial"/>
          <w:color w:val="000000"/>
          <w:sz w:val="20"/>
          <w:szCs w:val="20"/>
        </w:rPr>
      </w:pPr>
    </w:p>
    <w:p w:rsidR="00D22C70" w:rsidRDefault="00D22C70" w:rsidP="00D22C7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L’objet du présent lot sera garanti pour une durée minimale de </w:t>
      </w:r>
      <w:r>
        <w:rPr>
          <w:rFonts w:ascii="Arial" w:hAnsi="Arial" w:cs="Arial"/>
          <w:b/>
          <w:bCs/>
          <w:color w:val="000000"/>
          <w:sz w:val="20"/>
          <w:szCs w:val="20"/>
        </w:rPr>
        <w:t>2 ans</w:t>
      </w:r>
      <w:r>
        <w:rPr>
          <w:rFonts w:ascii="Arial" w:hAnsi="Arial" w:cs="Arial"/>
          <w:color w:val="000000"/>
          <w:sz w:val="20"/>
          <w:szCs w:val="20"/>
        </w:rPr>
        <w:t>.</w:t>
      </w:r>
    </w:p>
    <w:p w:rsidR="002E6ADA" w:rsidRDefault="002E6ADA" w:rsidP="00D22C70">
      <w:pPr>
        <w:rPr>
          <w:rFonts w:ascii="Arial" w:hAnsi="Arial" w:cs="Arial"/>
          <w:b/>
          <w:bCs/>
          <w:color w:val="000000"/>
          <w:sz w:val="28"/>
          <w:szCs w:val="28"/>
        </w:rPr>
      </w:pPr>
    </w:p>
    <w:p w:rsidR="00E271F9" w:rsidRDefault="00D22C70" w:rsidP="00D22C70">
      <w:r>
        <w:rPr>
          <w:rFonts w:ascii="Arial" w:hAnsi="Arial" w:cs="Arial"/>
          <w:b/>
          <w:bCs/>
          <w:color w:val="000000"/>
          <w:sz w:val="28"/>
          <w:szCs w:val="28"/>
        </w:rPr>
        <w:t>SIGNATURE ET CACHET DU CANDIDAT</w:t>
      </w:r>
    </w:p>
    <w:sectPr w:rsidR="00E271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007" w:rsidRDefault="009B6007" w:rsidP="00D22C70">
      <w:pPr>
        <w:spacing w:after="0" w:line="240" w:lineRule="auto"/>
      </w:pPr>
      <w:r>
        <w:separator/>
      </w:r>
    </w:p>
  </w:endnote>
  <w:endnote w:type="continuationSeparator" w:id="0">
    <w:p w:rsidR="009B6007" w:rsidRDefault="009B6007" w:rsidP="00D2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62" w:rsidRDefault="00D22C70" w:rsidP="00D62350">
    <w:pPr>
      <w:pStyle w:val="Pieddepage"/>
      <w:pBdr>
        <w:top w:val="single" w:sz="4" w:space="1" w:color="auto"/>
      </w:pBdr>
      <w:tabs>
        <w:tab w:val="clear" w:pos="4536"/>
      </w:tabs>
      <w:jc w:val="right"/>
    </w:pPr>
    <w:r>
      <w:rPr>
        <w:rFonts w:ascii="Arial" w:hAnsi="Arial" w:cs="Arial"/>
        <w:color w:val="000000"/>
        <w:sz w:val="16"/>
        <w:szCs w:val="16"/>
      </w:rPr>
      <w:t xml:space="preserve">MAPA N°2017-2 Lycée Ader à Samatan (32) </w:t>
    </w:r>
    <w:r>
      <w:rPr>
        <w:rFonts w:ascii="Arial" w:hAnsi="Arial" w:cs="Arial"/>
        <w:color w:val="000000"/>
        <w:sz w:val="16"/>
        <w:szCs w:val="16"/>
      </w:rPr>
      <w:tab/>
      <w:t>page</w:t>
    </w:r>
    <w:r w:rsidR="00D62350" w:rsidRPr="00D62350">
      <w:t xml:space="preserve"> </w:t>
    </w:r>
    <w:sdt>
      <w:sdtPr>
        <w:id w:val="-832749365"/>
        <w:docPartObj>
          <w:docPartGallery w:val="Page Numbers (Bottom of Page)"/>
          <w:docPartUnique/>
        </w:docPartObj>
      </w:sdtPr>
      <w:sdtEndPr/>
      <w:sdtContent>
        <w:r w:rsidR="00D62350" w:rsidRPr="00CF6362">
          <w:rPr>
            <w:rFonts w:ascii="Arial" w:hAnsi="Arial" w:cs="Arial"/>
            <w:sz w:val="16"/>
            <w:szCs w:val="16"/>
          </w:rPr>
          <w:fldChar w:fldCharType="begin"/>
        </w:r>
        <w:r w:rsidR="00D62350" w:rsidRPr="00CF6362">
          <w:rPr>
            <w:rFonts w:ascii="Arial" w:hAnsi="Arial" w:cs="Arial"/>
            <w:sz w:val="16"/>
            <w:szCs w:val="16"/>
          </w:rPr>
          <w:instrText>PAGE   \* MERGEFORMAT</w:instrText>
        </w:r>
        <w:r w:rsidR="00D62350" w:rsidRPr="00CF6362">
          <w:rPr>
            <w:rFonts w:ascii="Arial" w:hAnsi="Arial" w:cs="Arial"/>
            <w:sz w:val="16"/>
            <w:szCs w:val="16"/>
          </w:rPr>
          <w:fldChar w:fldCharType="separate"/>
        </w:r>
        <w:r w:rsidR="00381C79">
          <w:rPr>
            <w:rFonts w:ascii="Arial" w:hAnsi="Arial" w:cs="Arial"/>
            <w:noProof/>
            <w:sz w:val="16"/>
            <w:szCs w:val="16"/>
          </w:rPr>
          <w:t>2</w:t>
        </w:r>
        <w:r w:rsidR="00D62350" w:rsidRPr="00CF6362">
          <w:rPr>
            <w:rFonts w:ascii="Arial" w:hAnsi="Arial" w:cs="Arial"/>
            <w:sz w:val="16"/>
            <w:szCs w:val="16"/>
          </w:rPr>
          <w:fldChar w:fldCharType="end"/>
        </w:r>
      </w:sdtContent>
    </w:sdt>
    <w:r>
      <w:rPr>
        <w:rFonts w:ascii="Arial" w:hAnsi="Arial" w:cs="Arial"/>
        <w:color w:val="000000"/>
        <w:sz w:val="16"/>
        <w:szCs w:val="16"/>
      </w:rPr>
      <w:t xml:space="preserve">  sur </w:t>
    </w:r>
    <w:r w:rsidR="00D62350">
      <w:rPr>
        <w:rFonts w:ascii="Arial" w:hAnsi="Arial" w:cs="Arial"/>
        <w:color w:val="000000"/>
        <w:sz w:val="16"/>
        <w:szCs w:val="16"/>
      </w:rPr>
      <w:t>10</w:t>
    </w:r>
  </w:p>
  <w:p w:rsidR="00D22C70" w:rsidRDefault="00D22C70" w:rsidP="00D22C70">
    <w:pPr>
      <w:tabs>
        <w:tab w:val="left" w:pos="8080"/>
      </w:tabs>
      <w:autoSpaceDE w:val="0"/>
      <w:autoSpaceDN w:val="0"/>
      <w:adjustRightInd w:val="0"/>
      <w:spacing w:after="0" w:line="240" w:lineRule="auto"/>
      <w:rPr>
        <w:rFonts w:ascii="Arial" w:hAnsi="Arial" w:cs="Arial"/>
        <w:color w:val="000000"/>
        <w:sz w:val="16"/>
        <w:szCs w:val="16"/>
      </w:rPr>
    </w:pPr>
  </w:p>
  <w:p w:rsidR="00D22C70" w:rsidRDefault="00D22C70" w:rsidP="00D22C7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CCTP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007" w:rsidRDefault="009B6007" w:rsidP="00D22C70">
      <w:pPr>
        <w:spacing w:after="0" w:line="240" w:lineRule="auto"/>
      </w:pPr>
      <w:r>
        <w:separator/>
      </w:r>
    </w:p>
  </w:footnote>
  <w:footnote w:type="continuationSeparator" w:id="0">
    <w:p w:rsidR="009B6007" w:rsidRDefault="009B6007" w:rsidP="00D22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2B9"/>
    <w:multiLevelType w:val="hybridMultilevel"/>
    <w:tmpl w:val="B99074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EA529A"/>
    <w:multiLevelType w:val="hybridMultilevel"/>
    <w:tmpl w:val="01461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BC580A"/>
    <w:multiLevelType w:val="hybridMultilevel"/>
    <w:tmpl w:val="993A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D379EE"/>
    <w:multiLevelType w:val="hybridMultilevel"/>
    <w:tmpl w:val="D9CAAF9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424C17D7"/>
    <w:multiLevelType w:val="hybridMultilevel"/>
    <w:tmpl w:val="777EA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7179CE"/>
    <w:multiLevelType w:val="hybridMultilevel"/>
    <w:tmpl w:val="42B20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493914"/>
    <w:multiLevelType w:val="hybridMultilevel"/>
    <w:tmpl w:val="09F6A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886D5F"/>
    <w:multiLevelType w:val="hybridMultilevel"/>
    <w:tmpl w:val="3C62F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43473B"/>
    <w:multiLevelType w:val="hybridMultilevel"/>
    <w:tmpl w:val="5308F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4B1D38"/>
    <w:multiLevelType w:val="hybridMultilevel"/>
    <w:tmpl w:val="30861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A05AF3"/>
    <w:multiLevelType w:val="hybridMultilevel"/>
    <w:tmpl w:val="CACA5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F5D6B7B"/>
    <w:multiLevelType w:val="hybridMultilevel"/>
    <w:tmpl w:val="A1B40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5"/>
  </w:num>
  <w:num w:numId="5">
    <w:abstractNumId w:val="7"/>
  </w:num>
  <w:num w:numId="6">
    <w:abstractNumId w:val="6"/>
  </w:num>
  <w:num w:numId="7">
    <w:abstractNumId w:val="10"/>
  </w:num>
  <w:num w:numId="8">
    <w:abstractNumId w:val="4"/>
  </w:num>
  <w:num w:numId="9">
    <w:abstractNumId w:val="0"/>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70"/>
    <w:rsid w:val="00012777"/>
    <w:rsid w:val="002958CB"/>
    <w:rsid w:val="002E6ADA"/>
    <w:rsid w:val="00322D65"/>
    <w:rsid w:val="00381C79"/>
    <w:rsid w:val="003D2412"/>
    <w:rsid w:val="00403C1C"/>
    <w:rsid w:val="004B3404"/>
    <w:rsid w:val="00785B46"/>
    <w:rsid w:val="007D7FBD"/>
    <w:rsid w:val="00917833"/>
    <w:rsid w:val="009A67A5"/>
    <w:rsid w:val="009B6007"/>
    <w:rsid w:val="00A36342"/>
    <w:rsid w:val="00B12EFB"/>
    <w:rsid w:val="00CF6362"/>
    <w:rsid w:val="00D22C70"/>
    <w:rsid w:val="00D62350"/>
    <w:rsid w:val="00E271F9"/>
    <w:rsid w:val="00FF49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D22C70"/>
    <w:pPr>
      <w:keepNext/>
      <w:spacing w:before="240" w:after="60" w:line="240" w:lineRule="auto"/>
      <w:outlineLvl w:val="0"/>
    </w:pPr>
    <w:rPr>
      <w:rFonts w:ascii="Arial" w:eastAsia="SimSun" w:hAnsi="Arial" w:cs="Arial"/>
      <w:b/>
      <w:bCs/>
      <w:kern w:val="32"/>
      <w:sz w:val="32"/>
      <w:szCs w:val="3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2C70"/>
    <w:pPr>
      <w:tabs>
        <w:tab w:val="center" w:pos="4536"/>
        <w:tab w:val="right" w:pos="9072"/>
      </w:tabs>
      <w:spacing w:after="0" w:line="240" w:lineRule="auto"/>
    </w:pPr>
  </w:style>
  <w:style w:type="character" w:customStyle="1" w:styleId="En-tteCar">
    <w:name w:val="En-tête Car"/>
    <w:basedOn w:val="Policepardfaut"/>
    <w:link w:val="En-tte"/>
    <w:uiPriority w:val="99"/>
    <w:rsid w:val="00D22C70"/>
  </w:style>
  <w:style w:type="paragraph" w:styleId="Pieddepage">
    <w:name w:val="footer"/>
    <w:basedOn w:val="Normal"/>
    <w:link w:val="PieddepageCar"/>
    <w:uiPriority w:val="99"/>
    <w:unhideWhenUsed/>
    <w:rsid w:val="00D22C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C70"/>
  </w:style>
  <w:style w:type="character" w:customStyle="1" w:styleId="Titre1Car">
    <w:name w:val="Titre 1 Car"/>
    <w:basedOn w:val="Policepardfaut"/>
    <w:link w:val="Titre1"/>
    <w:rsid w:val="00D22C70"/>
    <w:rPr>
      <w:rFonts w:ascii="Arial" w:eastAsia="SimSun" w:hAnsi="Arial" w:cs="Arial"/>
      <w:b/>
      <w:bCs/>
      <w:kern w:val="32"/>
      <w:sz w:val="32"/>
      <w:szCs w:val="32"/>
      <w:lang w:eastAsia="zh-CN"/>
    </w:rPr>
  </w:style>
  <w:style w:type="paragraph" w:styleId="Textedebulles">
    <w:name w:val="Balloon Text"/>
    <w:basedOn w:val="Normal"/>
    <w:link w:val="TextedebullesCar"/>
    <w:uiPriority w:val="99"/>
    <w:semiHidden/>
    <w:unhideWhenUsed/>
    <w:rsid w:val="00D623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2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D22C70"/>
    <w:pPr>
      <w:keepNext/>
      <w:spacing w:before="240" w:after="60" w:line="240" w:lineRule="auto"/>
      <w:outlineLvl w:val="0"/>
    </w:pPr>
    <w:rPr>
      <w:rFonts w:ascii="Arial" w:eastAsia="SimSun" w:hAnsi="Arial" w:cs="Arial"/>
      <w:b/>
      <w:bCs/>
      <w:kern w:val="32"/>
      <w:sz w:val="32"/>
      <w:szCs w:val="3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2C70"/>
    <w:pPr>
      <w:tabs>
        <w:tab w:val="center" w:pos="4536"/>
        <w:tab w:val="right" w:pos="9072"/>
      </w:tabs>
      <w:spacing w:after="0" w:line="240" w:lineRule="auto"/>
    </w:pPr>
  </w:style>
  <w:style w:type="character" w:customStyle="1" w:styleId="En-tteCar">
    <w:name w:val="En-tête Car"/>
    <w:basedOn w:val="Policepardfaut"/>
    <w:link w:val="En-tte"/>
    <w:uiPriority w:val="99"/>
    <w:rsid w:val="00D22C70"/>
  </w:style>
  <w:style w:type="paragraph" w:styleId="Pieddepage">
    <w:name w:val="footer"/>
    <w:basedOn w:val="Normal"/>
    <w:link w:val="PieddepageCar"/>
    <w:uiPriority w:val="99"/>
    <w:unhideWhenUsed/>
    <w:rsid w:val="00D22C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C70"/>
  </w:style>
  <w:style w:type="character" w:customStyle="1" w:styleId="Titre1Car">
    <w:name w:val="Titre 1 Car"/>
    <w:basedOn w:val="Policepardfaut"/>
    <w:link w:val="Titre1"/>
    <w:rsid w:val="00D22C70"/>
    <w:rPr>
      <w:rFonts w:ascii="Arial" w:eastAsia="SimSun" w:hAnsi="Arial" w:cs="Arial"/>
      <w:b/>
      <w:bCs/>
      <w:kern w:val="32"/>
      <w:sz w:val="32"/>
      <w:szCs w:val="32"/>
      <w:lang w:eastAsia="zh-CN"/>
    </w:rPr>
  </w:style>
  <w:style w:type="paragraph" w:styleId="Textedebulles">
    <w:name w:val="Balloon Text"/>
    <w:basedOn w:val="Normal"/>
    <w:link w:val="TextedebullesCar"/>
    <w:uiPriority w:val="99"/>
    <w:semiHidden/>
    <w:unhideWhenUsed/>
    <w:rsid w:val="00D623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2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c-grenoble.fr/crmsma/mei/index.php?l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A2CF1CC-CBEF-4D1E-8844-D2FCB7A1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Pages>
  <Words>2614</Words>
  <Characters>14379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 MARMELO</dc:creator>
  <cp:lastModifiedBy>F. MARMELO</cp:lastModifiedBy>
  <cp:revision>8</cp:revision>
  <cp:lastPrinted>2017-12-14T09:49:00Z</cp:lastPrinted>
  <dcterms:created xsi:type="dcterms:W3CDTF">2017-11-28T14:24:00Z</dcterms:created>
  <dcterms:modified xsi:type="dcterms:W3CDTF">2017-12-14T17:01:00Z</dcterms:modified>
</cp:coreProperties>
</file>