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33B" w:rsidRDefault="00AE033B">
      <w:pPr>
        <w:rPr>
          <w:rFonts w:ascii="Verdana" w:hAnsi="Verdana"/>
        </w:rPr>
      </w:pPr>
    </w:p>
    <w:p w:rsidR="00BE7822" w:rsidRPr="00BE7822" w:rsidRDefault="00BE7822" w:rsidP="00BE7822">
      <w:pPr>
        <w:pStyle w:val="En-tte"/>
        <w:tabs>
          <w:tab w:val="left" w:pos="708"/>
        </w:tabs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BE7822">
        <w:rPr>
          <w:rFonts w:ascii="Verdana" w:hAnsi="Verdana"/>
          <w:b/>
          <w:sz w:val="28"/>
          <w:szCs w:val="28"/>
        </w:rPr>
        <w:t>PROTOCOLE DE LIVRAISON</w:t>
      </w:r>
    </w:p>
    <w:p w:rsidR="00BE7822" w:rsidRPr="00BE7822" w:rsidRDefault="00BE7822" w:rsidP="00BE7822">
      <w:pPr>
        <w:pStyle w:val="En-tte"/>
        <w:tabs>
          <w:tab w:val="left" w:pos="708"/>
        </w:tabs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BE7822">
        <w:rPr>
          <w:rFonts w:ascii="Verdana" w:hAnsi="Verdana"/>
          <w:b/>
          <w:sz w:val="28"/>
          <w:szCs w:val="28"/>
        </w:rPr>
        <w:t>Année 2018</w:t>
      </w:r>
    </w:p>
    <w:p w:rsidR="00BE7822" w:rsidRPr="00BE7822" w:rsidRDefault="00BE7822" w:rsidP="00BE7822">
      <w:pPr>
        <w:pStyle w:val="En-tte"/>
        <w:tabs>
          <w:tab w:val="left" w:pos="708"/>
        </w:tabs>
        <w:spacing w:line="280" w:lineRule="exact"/>
        <w:rPr>
          <w:rFonts w:ascii="Verdana" w:hAnsi="Verdana"/>
          <w:b/>
        </w:rPr>
      </w:pPr>
    </w:p>
    <w:p w:rsidR="00BE7822" w:rsidRPr="00BE7822" w:rsidRDefault="00BE7822" w:rsidP="00BE7822">
      <w:pPr>
        <w:pStyle w:val="En-tte"/>
        <w:tabs>
          <w:tab w:val="left" w:pos="708"/>
        </w:tabs>
        <w:spacing w:line="280" w:lineRule="exact"/>
        <w:jc w:val="both"/>
        <w:rPr>
          <w:rFonts w:ascii="Verdana" w:hAnsi="Verdana"/>
        </w:rPr>
      </w:pPr>
      <w:r w:rsidRPr="00BE7822">
        <w:rPr>
          <w:rFonts w:ascii="Verdana" w:hAnsi="Verdana"/>
        </w:rPr>
        <w:t>Les livraisons s’effectueront du LUNDI au VENDREDI de 6h</w:t>
      </w:r>
      <w:r w:rsidRPr="00BE7822">
        <w:rPr>
          <w:rFonts w:ascii="Verdana" w:hAnsi="Verdana"/>
        </w:rPr>
        <w:t>3</w:t>
      </w:r>
      <w:r w:rsidRPr="00BE7822">
        <w:rPr>
          <w:rFonts w:ascii="Verdana" w:hAnsi="Verdana"/>
        </w:rPr>
        <w:t xml:space="preserve">0 à </w:t>
      </w:r>
      <w:r w:rsidRPr="00BE7822">
        <w:rPr>
          <w:rFonts w:ascii="Verdana" w:hAnsi="Verdana"/>
        </w:rPr>
        <w:t>08</w:t>
      </w:r>
      <w:r w:rsidRPr="00BE7822">
        <w:rPr>
          <w:rFonts w:ascii="Verdana" w:hAnsi="Verdana"/>
        </w:rPr>
        <w:t>h30.</w:t>
      </w:r>
    </w:p>
    <w:p w:rsidR="00BE7822" w:rsidRPr="00BE7822" w:rsidRDefault="00BE7822" w:rsidP="00BE7822">
      <w:pPr>
        <w:pStyle w:val="En-tte"/>
        <w:tabs>
          <w:tab w:val="left" w:pos="708"/>
        </w:tabs>
        <w:spacing w:line="280" w:lineRule="exact"/>
        <w:ind w:firstLine="852"/>
        <w:jc w:val="both"/>
        <w:rPr>
          <w:rFonts w:ascii="Verdana" w:hAnsi="Verdana"/>
        </w:rPr>
      </w:pPr>
    </w:p>
    <w:p w:rsidR="00BE7822" w:rsidRPr="00BE7822" w:rsidRDefault="00BE7822" w:rsidP="00BE7822">
      <w:pPr>
        <w:pStyle w:val="En-tte"/>
        <w:tabs>
          <w:tab w:val="left" w:pos="708"/>
        </w:tabs>
        <w:spacing w:line="280" w:lineRule="exact"/>
        <w:jc w:val="both"/>
        <w:rPr>
          <w:rFonts w:ascii="Verdana" w:hAnsi="Verdana"/>
        </w:rPr>
      </w:pPr>
      <w:r w:rsidRPr="00BE7822">
        <w:rPr>
          <w:rFonts w:ascii="Verdana" w:hAnsi="Verdana"/>
        </w:rPr>
        <w:t>Les livraisons de produits ultras frais tels que la viande, le poisson s’effectueront du lundi au vendredi.</w:t>
      </w:r>
    </w:p>
    <w:p w:rsidR="00BE7822" w:rsidRPr="00BE7822" w:rsidRDefault="00BE7822" w:rsidP="00BE7822">
      <w:pPr>
        <w:pStyle w:val="En-tte"/>
        <w:tabs>
          <w:tab w:val="left" w:pos="708"/>
        </w:tabs>
        <w:spacing w:line="280" w:lineRule="exact"/>
        <w:jc w:val="both"/>
        <w:rPr>
          <w:rFonts w:ascii="Verdana" w:hAnsi="Verdana"/>
        </w:rPr>
      </w:pPr>
    </w:p>
    <w:p w:rsidR="00BE7822" w:rsidRPr="00BE7822" w:rsidRDefault="00BE7822" w:rsidP="00BE7822">
      <w:pPr>
        <w:pStyle w:val="En-tte"/>
        <w:tabs>
          <w:tab w:val="left" w:pos="708"/>
        </w:tabs>
        <w:spacing w:line="280" w:lineRule="exact"/>
        <w:jc w:val="both"/>
        <w:rPr>
          <w:rFonts w:ascii="Verdana" w:hAnsi="Verdana"/>
        </w:rPr>
      </w:pPr>
      <w:r w:rsidRPr="00BE7822">
        <w:rPr>
          <w:rFonts w:ascii="Verdana" w:hAnsi="Verdana"/>
        </w:rPr>
        <w:t xml:space="preserve">Les livraisons de produits tels que les produits laitiers, les ovo-produits et les salaisons s’effectueront au minimum </w:t>
      </w:r>
      <w:r>
        <w:rPr>
          <w:rFonts w:ascii="Verdana" w:hAnsi="Verdana"/>
        </w:rPr>
        <w:t>deux</w:t>
      </w:r>
      <w:r w:rsidRPr="00BE7822">
        <w:rPr>
          <w:rFonts w:ascii="Verdana" w:hAnsi="Verdana"/>
        </w:rPr>
        <w:t xml:space="preserve"> fois par semaine.</w:t>
      </w:r>
    </w:p>
    <w:p w:rsidR="00BE7822" w:rsidRPr="00BE7822" w:rsidRDefault="00BE7822" w:rsidP="00BE7822">
      <w:pPr>
        <w:pStyle w:val="En-tte"/>
        <w:tabs>
          <w:tab w:val="left" w:pos="708"/>
        </w:tabs>
        <w:spacing w:line="280" w:lineRule="exact"/>
        <w:jc w:val="both"/>
        <w:rPr>
          <w:rFonts w:ascii="Verdana" w:hAnsi="Verdana"/>
        </w:rPr>
      </w:pPr>
    </w:p>
    <w:p w:rsidR="00BE7822" w:rsidRPr="00BE7822" w:rsidRDefault="00BE7822" w:rsidP="00BE7822">
      <w:pPr>
        <w:pStyle w:val="En-tte"/>
        <w:tabs>
          <w:tab w:val="left" w:pos="708"/>
        </w:tabs>
        <w:spacing w:line="280" w:lineRule="exact"/>
        <w:jc w:val="both"/>
        <w:rPr>
          <w:rFonts w:ascii="Verdana" w:hAnsi="Verdana"/>
        </w:rPr>
      </w:pPr>
      <w:r w:rsidRPr="00BE7822">
        <w:rPr>
          <w:rFonts w:ascii="Verdana" w:hAnsi="Verdana"/>
        </w:rPr>
        <w:t xml:space="preserve">Les livraisons de produits surgelés s’effectueront au minimum </w:t>
      </w:r>
      <w:r w:rsidRPr="00BE7822">
        <w:rPr>
          <w:rFonts w:ascii="Verdana" w:hAnsi="Verdana"/>
        </w:rPr>
        <w:t>une</w:t>
      </w:r>
      <w:r w:rsidRPr="00BE7822">
        <w:rPr>
          <w:rFonts w:ascii="Verdana" w:hAnsi="Verdana"/>
        </w:rPr>
        <w:t xml:space="preserve"> fois par semaine.</w:t>
      </w:r>
    </w:p>
    <w:p w:rsidR="00BE7822" w:rsidRPr="00BE7822" w:rsidRDefault="00BE7822" w:rsidP="00BE7822">
      <w:pPr>
        <w:pStyle w:val="En-tte"/>
        <w:tabs>
          <w:tab w:val="left" w:pos="708"/>
        </w:tabs>
        <w:spacing w:line="280" w:lineRule="exact"/>
        <w:jc w:val="both"/>
        <w:rPr>
          <w:rFonts w:ascii="Verdana" w:hAnsi="Verdana"/>
        </w:rPr>
      </w:pPr>
    </w:p>
    <w:p w:rsidR="00BE7822" w:rsidRPr="00BE7822" w:rsidRDefault="00BE7822" w:rsidP="00BE7822">
      <w:pPr>
        <w:pStyle w:val="En-tte"/>
        <w:tabs>
          <w:tab w:val="left" w:pos="708"/>
        </w:tabs>
        <w:spacing w:line="280" w:lineRule="exact"/>
        <w:jc w:val="both"/>
        <w:rPr>
          <w:rFonts w:ascii="Verdana" w:hAnsi="Verdana"/>
        </w:rPr>
      </w:pPr>
      <w:r w:rsidRPr="00BE7822">
        <w:rPr>
          <w:rFonts w:ascii="Verdana" w:hAnsi="Verdana"/>
        </w:rPr>
        <w:t xml:space="preserve">Les livraisons de produits d’épicerie s’effectueront au minimum </w:t>
      </w:r>
      <w:r w:rsidRPr="00BE7822">
        <w:rPr>
          <w:rFonts w:ascii="Verdana" w:hAnsi="Verdana"/>
        </w:rPr>
        <w:t>une</w:t>
      </w:r>
      <w:r w:rsidRPr="00BE7822">
        <w:rPr>
          <w:rFonts w:ascii="Verdana" w:hAnsi="Verdana"/>
        </w:rPr>
        <w:t xml:space="preserve"> fois par semaine.</w:t>
      </w:r>
    </w:p>
    <w:p w:rsidR="00BE7822" w:rsidRPr="00BE7822" w:rsidRDefault="00BE7822" w:rsidP="00BE7822">
      <w:pPr>
        <w:pStyle w:val="En-tte"/>
        <w:tabs>
          <w:tab w:val="left" w:pos="708"/>
        </w:tabs>
        <w:spacing w:line="280" w:lineRule="exact"/>
        <w:jc w:val="both"/>
        <w:rPr>
          <w:rFonts w:ascii="Verdana" w:hAnsi="Verdana"/>
        </w:rPr>
      </w:pPr>
    </w:p>
    <w:p w:rsidR="00BE7822" w:rsidRPr="00BE7822" w:rsidRDefault="00BE7822" w:rsidP="00BE7822">
      <w:pPr>
        <w:pStyle w:val="En-tte"/>
        <w:tabs>
          <w:tab w:val="left" w:pos="708"/>
        </w:tabs>
        <w:spacing w:line="280" w:lineRule="exact"/>
        <w:jc w:val="both"/>
        <w:rPr>
          <w:rFonts w:ascii="Verdana" w:hAnsi="Verdana"/>
        </w:rPr>
      </w:pPr>
      <w:r w:rsidRPr="00BE7822">
        <w:rPr>
          <w:rFonts w:ascii="Verdana" w:hAnsi="Verdana"/>
        </w:rPr>
        <w:t>Les livraisons de pains s’effectueront du lundi au vendredi.</w:t>
      </w:r>
    </w:p>
    <w:p w:rsidR="00BE7822" w:rsidRPr="00BE7822" w:rsidRDefault="00BE7822" w:rsidP="00BE7822">
      <w:pPr>
        <w:pStyle w:val="En-tte"/>
        <w:tabs>
          <w:tab w:val="left" w:pos="708"/>
        </w:tabs>
        <w:spacing w:line="280" w:lineRule="exact"/>
        <w:jc w:val="both"/>
        <w:rPr>
          <w:rFonts w:ascii="Verdana" w:hAnsi="Verdana"/>
        </w:rPr>
      </w:pPr>
    </w:p>
    <w:p w:rsidR="00BE7822" w:rsidRPr="00BE7822" w:rsidRDefault="00BE7822" w:rsidP="00BE7822">
      <w:pPr>
        <w:pStyle w:val="En-tte"/>
        <w:tabs>
          <w:tab w:val="left" w:pos="708"/>
        </w:tabs>
        <w:spacing w:line="280" w:lineRule="exact"/>
        <w:jc w:val="both"/>
        <w:rPr>
          <w:rFonts w:ascii="Verdana" w:hAnsi="Verdana"/>
        </w:rPr>
      </w:pPr>
      <w:r w:rsidRPr="00BE7822">
        <w:rPr>
          <w:rFonts w:ascii="Verdana" w:hAnsi="Verdana"/>
        </w:rPr>
        <w:t>Toutes les livraisons devront respecter les normes H.A.C.C.P. Dans le cas contraire, la livraison ne sera pas acceptée.</w:t>
      </w:r>
    </w:p>
    <w:p w:rsidR="00BE7822" w:rsidRDefault="00BE7822" w:rsidP="00BE7822">
      <w:pPr>
        <w:pStyle w:val="En-tte"/>
        <w:tabs>
          <w:tab w:val="left" w:pos="708"/>
        </w:tabs>
        <w:spacing w:line="280" w:lineRule="exact"/>
        <w:rPr>
          <w:rFonts w:ascii="Verdana" w:hAnsi="Verdana"/>
          <w:b/>
        </w:rPr>
      </w:pPr>
    </w:p>
    <w:p w:rsidR="00BE7822" w:rsidRDefault="00BE7822" w:rsidP="00BE7822">
      <w:pPr>
        <w:pStyle w:val="En-tte"/>
        <w:tabs>
          <w:tab w:val="left" w:pos="708"/>
        </w:tabs>
        <w:spacing w:line="280" w:lineRule="exact"/>
        <w:rPr>
          <w:rFonts w:ascii="Verdana" w:hAnsi="Verdana"/>
        </w:rPr>
      </w:pPr>
      <w:r w:rsidRPr="00BE7822">
        <w:rPr>
          <w:rFonts w:ascii="Verdana" w:hAnsi="Verdana"/>
        </w:rPr>
        <w:t xml:space="preserve">Les livraisons s’effectueront </w:t>
      </w:r>
      <w:r>
        <w:rPr>
          <w:rFonts w:ascii="Verdana" w:hAnsi="Verdana"/>
        </w:rPr>
        <w:t>à deux endroits distincts, spécifiés lors de la commande :</w:t>
      </w:r>
    </w:p>
    <w:p w:rsidR="00BE7822" w:rsidRDefault="00BE7822" w:rsidP="00BE7822">
      <w:pPr>
        <w:pStyle w:val="En-tte"/>
        <w:tabs>
          <w:tab w:val="left" w:pos="708"/>
        </w:tabs>
        <w:spacing w:line="280" w:lineRule="exact"/>
        <w:rPr>
          <w:rFonts w:ascii="Verdana" w:hAnsi="Verdana"/>
        </w:rPr>
      </w:pPr>
    </w:p>
    <w:p w:rsidR="00BE7822" w:rsidRPr="008436B6" w:rsidRDefault="00BE7822" w:rsidP="00BE7822">
      <w:pPr>
        <w:pStyle w:val="En-tte"/>
        <w:numPr>
          <w:ilvl w:val="0"/>
          <w:numId w:val="1"/>
        </w:numPr>
        <w:tabs>
          <w:tab w:val="left" w:pos="708"/>
        </w:tabs>
        <w:spacing w:line="280" w:lineRule="exact"/>
        <w:rPr>
          <w:rFonts w:ascii="Verdana" w:hAnsi="Verdana"/>
        </w:rPr>
      </w:pPr>
      <w:r w:rsidRPr="00DE4D0E">
        <w:rPr>
          <w:rFonts w:ascii="Verdana" w:hAnsi="Verdana"/>
          <w:i/>
        </w:rPr>
        <w:t>Les commandes destinées au service restauration scolaire</w:t>
      </w:r>
    </w:p>
    <w:p w:rsidR="00BE7822" w:rsidRPr="00BE7822" w:rsidRDefault="00BE7822" w:rsidP="00BE7822">
      <w:pPr>
        <w:pStyle w:val="En-tte"/>
        <w:tabs>
          <w:tab w:val="left" w:pos="708"/>
        </w:tabs>
        <w:spacing w:line="280" w:lineRule="exact"/>
        <w:rPr>
          <w:rFonts w:ascii="Verdana" w:hAnsi="Verdana"/>
          <w:u w:val="single"/>
        </w:rPr>
      </w:pPr>
      <w:r w:rsidRPr="00BE7822">
        <w:rPr>
          <w:rFonts w:ascii="Verdana" w:hAnsi="Verdana"/>
          <w:u w:val="single"/>
        </w:rPr>
        <w:t>Adresse de livraison :</w:t>
      </w:r>
    </w:p>
    <w:p w:rsidR="00BE7822" w:rsidRPr="000D58AC" w:rsidRDefault="00BE7822" w:rsidP="008436B6">
      <w:pPr>
        <w:autoSpaceDE w:val="0"/>
        <w:autoSpaceDN w:val="0"/>
        <w:adjustRightInd w:val="0"/>
        <w:jc w:val="center"/>
        <w:rPr>
          <w:rFonts w:ascii="Verdana" w:hAnsi="Verdana"/>
          <w:b/>
          <w:color w:val="231F20"/>
        </w:rPr>
      </w:pPr>
      <w:r w:rsidRPr="000D58AC">
        <w:rPr>
          <w:rFonts w:ascii="Verdana" w:hAnsi="Verdana"/>
          <w:b/>
          <w:color w:val="231F20"/>
        </w:rPr>
        <w:t xml:space="preserve">Lycée </w:t>
      </w:r>
      <w:r w:rsidR="008436B6" w:rsidRPr="000D58AC">
        <w:rPr>
          <w:rFonts w:ascii="Verdana" w:hAnsi="Verdana"/>
          <w:b/>
          <w:color w:val="231F20"/>
        </w:rPr>
        <w:t>Jean Monnet</w:t>
      </w:r>
    </w:p>
    <w:p w:rsidR="00BE7822" w:rsidRPr="000D58AC" w:rsidRDefault="00BE7822" w:rsidP="008436B6">
      <w:pPr>
        <w:autoSpaceDE w:val="0"/>
        <w:autoSpaceDN w:val="0"/>
        <w:adjustRightInd w:val="0"/>
        <w:jc w:val="center"/>
        <w:rPr>
          <w:rFonts w:ascii="Verdana" w:hAnsi="Verdana"/>
          <w:b/>
          <w:color w:val="231F20"/>
        </w:rPr>
      </w:pPr>
      <w:r w:rsidRPr="000D58AC">
        <w:rPr>
          <w:rFonts w:ascii="Verdana" w:hAnsi="Verdana"/>
          <w:b/>
          <w:color w:val="231F20"/>
        </w:rPr>
        <w:t>Demi-pension</w:t>
      </w:r>
    </w:p>
    <w:p w:rsidR="008436B6" w:rsidRPr="00ED4C15" w:rsidRDefault="008436B6" w:rsidP="008436B6">
      <w:pPr>
        <w:ind w:left="3372"/>
        <w:rPr>
          <w:rFonts w:ascii="Verdana" w:hAnsi="Verdana"/>
        </w:rPr>
      </w:pPr>
      <w:r w:rsidRPr="00ED4C15">
        <w:rPr>
          <w:rFonts w:ascii="Verdana" w:hAnsi="Verdana"/>
        </w:rPr>
        <w:t>12, rue Louis Armstrong</w:t>
      </w:r>
    </w:p>
    <w:p w:rsidR="008436B6" w:rsidRDefault="008436B6" w:rsidP="008436B6">
      <w:pPr>
        <w:ind w:left="3204" w:firstLine="168"/>
        <w:rPr>
          <w:rFonts w:ascii="Verdana" w:hAnsi="Verdana"/>
        </w:rPr>
      </w:pPr>
      <w:r w:rsidRPr="00ED4C15">
        <w:rPr>
          <w:rFonts w:ascii="Verdana" w:hAnsi="Verdana"/>
        </w:rPr>
        <w:t>87065 LIMOGES CEDEX</w:t>
      </w:r>
    </w:p>
    <w:p w:rsidR="008436B6" w:rsidRPr="008436B6" w:rsidRDefault="008436B6" w:rsidP="008436B6">
      <w:pPr>
        <w:numPr>
          <w:ilvl w:val="0"/>
          <w:numId w:val="1"/>
        </w:numPr>
        <w:suppressAutoHyphens/>
        <w:spacing w:after="0" w:line="240" w:lineRule="auto"/>
        <w:rPr>
          <w:rFonts w:ascii="Verdana" w:hAnsi="Verdana"/>
          <w:i/>
        </w:rPr>
      </w:pPr>
      <w:r w:rsidRPr="00DE4D0E">
        <w:rPr>
          <w:rFonts w:ascii="Verdana" w:hAnsi="Verdana"/>
          <w:i/>
        </w:rPr>
        <w:t xml:space="preserve">Les commandes destinées au service </w:t>
      </w:r>
      <w:r>
        <w:rPr>
          <w:rFonts w:ascii="Verdana" w:hAnsi="Verdana"/>
          <w:i/>
        </w:rPr>
        <w:t>production pédagogique</w:t>
      </w:r>
      <w:r w:rsidRPr="008436B6">
        <w:rPr>
          <w:rFonts w:ascii="Verdana" w:hAnsi="Verdana"/>
        </w:rPr>
        <w:t xml:space="preserve"> </w:t>
      </w:r>
    </w:p>
    <w:p w:rsidR="008436B6" w:rsidRPr="00BE7822" w:rsidRDefault="008436B6" w:rsidP="008436B6">
      <w:pPr>
        <w:pStyle w:val="En-tte"/>
        <w:tabs>
          <w:tab w:val="left" w:pos="708"/>
        </w:tabs>
        <w:spacing w:line="280" w:lineRule="exact"/>
        <w:rPr>
          <w:rFonts w:ascii="Verdana" w:hAnsi="Verdana"/>
          <w:u w:val="single"/>
        </w:rPr>
      </w:pPr>
      <w:r w:rsidRPr="00BE7822">
        <w:rPr>
          <w:rFonts w:ascii="Verdana" w:hAnsi="Verdana"/>
          <w:u w:val="single"/>
        </w:rPr>
        <w:t>Adresse de livraison :</w:t>
      </w:r>
    </w:p>
    <w:p w:rsidR="008436B6" w:rsidRPr="000D58AC" w:rsidRDefault="008436B6" w:rsidP="008436B6">
      <w:pPr>
        <w:autoSpaceDE w:val="0"/>
        <w:autoSpaceDN w:val="0"/>
        <w:adjustRightInd w:val="0"/>
        <w:jc w:val="center"/>
        <w:rPr>
          <w:rFonts w:ascii="Verdana" w:hAnsi="Verdana"/>
          <w:b/>
          <w:color w:val="231F20"/>
        </w:rPr>
      </w:pPr>
      <w:r w:rsidRPr="000D58AC">
        <w:rPr>
          <w:rFonts w:ascii="Verdana" w:hAnsi="Verdana"/>
          <w:b/>
          <w:color w:val="231F20"/>
        </w:rPr>
        <w:t>Lycée Jean Monnet</w:t>
      </w:r>
    </w:p>
    <w:p w:rsidR="008436B6" w:rsidRPr="000D58AC" w:rsidRDefault="008436B6" w:rsidP="008436B6">
      <w:pPr>
        <w:autoSpaceDE w:val="0"/>
        <w:autoSpaceDN w:val="0"/>
        <w:adjustRightInd w:val="0"/>
        <w:jc w:val="center"/>
        <w:rPr>
          <w:rFonts w:ascii="Verdana" w:hAnsi="Verdana"/>
          <w:b/>
          <w:color w:val="231F20"/>
        </w:rPr>
      </w:pPr>
      <w:r>
        <w:rPr>
          <w:rFonts w:ascii="Verdana" w:hAnsi="Verdana"/>
          <w:color w:val="231F20"/>
        </w:rPr>
        <w:t xml:space="preserve">   </w:t>
      </w:r>
      <w:r w:rsidRPr="000D58AC">
        <w:rPr>
          <w:rFonts w:ascii="Verdana" w:hAnsi="Verdana"/>
          <w:b/>
          <w:color w:val="231F20"/>
        </w:rPr>
        <w:t>Magasin alimentation</w:t>
      </w:r>
    </w:p>
    <w:p w:rsidR="008436B6" w:rsidRPr="00ED4C15" w:rsidRDefault="008436B6" w:rsidP="008436B6">
      <w:pPr>
        <w:ind w:left="3372"/>
        <w:rPr>
          <w:rFonts w:ascii="Verdana" w:hAnsi="Verdana"/>
        </w:rPr>
      </w:pPr>
      <w:r w:rsidRPr="00ED4C15">
        <w:rPr>
          <w:rFonts w:ascii="Verdana" w:hAnsi="Verdana"/>
        </w:rPr>
        <w:t>12, rue Louis Armstrong</w:t>
      </w:r>
    </w:p>
    <w:p w:rsidR="008436B6" w:rsidRDefault="008436B6" w:rsidP="008436B6">
      <w:pPr>
        <w:ind w:left="3204" w:firstLine="168"/>
        <w:rPr>
          <w:rFonts w:ascii="Verdana" w:hAnsi="Verdana"/>
        </w:rPr>
      </w:pPr>
      <w:r w:rsidRPr="00ED4C15">
        <w:rPr>
          <w:rFonts w:ascii="Verdana" w:hAnsi="Verdana"/>
        </w:rPr>
        <w:t>87065 LIMOGES CEDEX</w:t>
      </w:r>
    </w:p>
    <w:p w:rsidR="00BE7822" w:rsidRPr="00BE7822" w:rsidRDefault="00BE7822" w:rsidP="00BE7822">
      <w:pPr>
        <w:rPr>
          <w:rFonts w:ascii="Verdana" w:hAnsi="Verdana"/>
        </w:rPr>
      </w:pPr>
      <w:bookmarkStart w:id="0" w:name="_GoBack"/>
      <w:bookmarkEnd w:id="0"/>
    </w:p>
    <w:sectPr w:rsidR="00BE7822" w:rsidRPr="00BE78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822" w:rsidRDefault="00BE7822" w:rsidP="00BE7822">
      <w:pPr>
        <w:spacing w:after="0" w:line="240" w:lineRule="auto"/>
      </w:pPr>
      <w:r>
        <w:separator/>
      </w:r>
    </w:p>
  </w:endnote>
  <w:endnote w:type="continuationSeparator" w:id="0">
    <w:p w:rsidR="00BE7822" w:rsidRDefault="00BE7822" w:rsidP="00BE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822" w:rsidRDefault="00BE7822" w:rsidP="00BE7822">
      <w:pPr>
        <w:spacing w:after="0" w:line="240" w:lineRule="auto"/>
      </w:pPr>
      <w:r>
        <w:separator/>
      </w:r>
    </w:p>
  </w:footnote>
  <w:footnote w:type="continuationSeparator" w:id="0">
    <w:p w:rsidR="00BE7822" w:rsidRDefault="00BE7822" w:rsidP="00BE7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22" w:rsidRDefault="00BE7822">
    <w:pPr>
      <w:pStyle w:val="En-tte"/>
    </w:pPr>
    <w:r>
      <w:rPr>
        <w:noProof/>
        <w:lang w:eastAsia="fr-FR"/>
      </w:rPr>
      <w:drawing>
        <wp:inline distT="0" distB="0" distL="0" distR="0" wp14:anchorId="5EB23A30" wp14:editId="2260C056">
          <wp:extent cx="842766" cy="962025"/>
          <wp:effectExtent l="0" t="0" r="0" b="0"/>
          <wp:docPr id="2" name="Image 1" descr="logo_couleur_b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 descr="logo_couleur_ble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053" cy="96920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tab/>
    </w:r>
    <w:r>
      <w:tab/>
      <w:t>Annexe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3626B"/>
    <w:multiLevelType w:val="hybridMultilevel"/>
    <w:tmpl w:val="24C2A3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329A9"/>
    <w:multiLevelType w:val="hybridMultilevel"/>
    <w:tmpl w:val="F7B6C8AE"/>
    <w:lvl w:ilvl="0" w:tplc="8B48BB82">
      <w:start w:val="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22"/>
    <w:rsid w:val="000D58AC"/>
    <w:rsid w:val="0026410A"/>
    <w:rsid w:val="008436B6"/>
    <w:rsid w:val="00AE033B"/>
    <w:rsid w:val="00BE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0141B39-7618-4849-BFB3-C1B54F21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BE7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BE7822"/>
  </w:style>
  <w:style w:type="paragraph" w:styleId="Pieddepage">
    <w:name w:val="footer"/>
    <w:basedOn w:val="Normal"/>
    <w:link w:val="PieddepageCar"/>
    <w:uiPriority w:val="99"/>
    <w:unhideWhenUsed/>
    <w:rsid w:val="00BE7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7822"/>
  </w:style>
  <w:style w:type="paragraph" w:styleId="Paragraphedeliste">
    <w:name w:val="List Paragraph"/>
    <w:basedOn w:val="Normal"/>
    <w:uiPriority w:val="34"/>
    <w:qFormat/>
    <w:rsid w:val="00843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secretaire-gestion11</dc:creator>
  <cp:keywords/>
  <dc:description/>
  <cp:lastModifiedBy>secretaire-gestion11</cp:lastModifiedBy>
  <cp:revision>4</cp:revision>
  <dcterms:created xsi:type="dcterms:W3CDTF">2017-10-24T09:54:00Z</dcterms:created>
  <dcterms:modified xsi:type="dcterms:W3CDTF">2017-10-24T11:41:00Z</dcterms:modified>
</cp:coreProperties>
</file>