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451B" w:rsidRDefault="00DF451B" w:rsidP="00DF451B">
      <w:pPr>
        <w:pStyle w:val="NormalWeb"/>
        <w:rPr>
          <w:rFonts w:ascii="Arial" w:hAnsi="Arial" w:cs="Arial"/>
        </w:rPr>
      </w:pPr>
      <w:r>
        <w:rPr>
          <w:rFonts w:ascii="Arial" w:hAnsi="Arial" w:cs="Arial"/>
          <w:color w:val="000000"/>
          <w:sz w:val="40"/>
          <w:szCs w:val="40"/>
        </w:rPr>
        <w:t>REGLEMENT DE CONSULTATION</w:t>
      </w:r>
    </w:p>
    <w:p w:rsidR="00DF451B" w:rsidRDefault="00DF451B" w:rsidP="00DF451B">
      <w:pPr>
        <w:pStyle w:val="western"/>
        <w:rPr>
          <w:rFonts w:ascii="Arial" w:hAnsi="Arial" w:cs="Arial"/>
        </w:rPr>
      </w:pPr>
    </w:p>
    <w:p w:rsidR="00DF451B" w:rsidRDefault="00DF451B" w:rsidP="00DF451B">
      <w:pPr>
        <w:pStyle w:val="western"/>
        <w:rPr>
          <w:rFonts w:ascii="Arial" w:hAnsi="Arial" w:cs="Arial"/>
        </w:rPr>
      </w:pPr>
    </w:p>
    <w:p w:rsidR="00DF451B" w:rsidRDefault="00DF451B" w:rsidP="00DF451B">
      <w:pPr>
        <w:pStyle w:val="western"/>
        <w:rPr>
          <w:rFonts w:ascii="Arial" w:hAnsi="Arial" w:cs="Arial"/>
          <w:b/>
          <w:bCs/>
          <w:color w:val="000000"/>
          <w:sz w:val="28"/>
          <w:szCs w:val="20"/>
          <w:u w:val="single"/>
        </w:rPr>
      </w:pPr>
      <w:r>
        <w:rPr>
          <w:rFonts w:ascii="Arial" w:hAnsi="Arial" w:cs="Arial"/>
          <w:b/>
          <w:bCs/>
          <w:color w:val="000000"/>
          <w:sz w:val="28"/>
          <w:szCs w:val="20"/>
          <w:u w:val="single"/>
        </w:rPr>
        <w:t>Marché à procédure adaptée</w:t>
      </w:r>
    </w:p>
    <w:p w:rsidR="00DF451B" w:rsidRDefault="00DF451B" w:rsidP="00DF451B">
      <w:pPr>
        <w:pStyle w:val="western"/>
        <w:rPr>
          <w:rFonts w:ascii="Arial" w:hAnsi="Arial" w:cs="Arial"/>
        </w:rPr>
      </w:pPr>
      <w:proofErr w:type="gramStart"/>
      <w:r>
        <w:rPr>
          <w:rFonts w:ascii="Arial" w:hAnsi="Arial" w:cs="Arial"/>
          <w:b/>
          <w:sz w:val="28"/>
          <w:szCs w:val="22"/>
          <w:u w:val="single"/>
        </w:rPr>
        <w:t>en</w:t>
      </w:r>
      <w:proofErr w:type="gramEnd"/>
      <w:r>
        <w:rPr>
          <w:rFonts w:ascii="Arial" w:hAnsi="Arial" w:cs="Arial"/>
          <w:b/>
          <w:sz w:val="28"/>
          <w:szCs w:val="22"/>
          <w:u w:val="single"/>
        </w:rPr>
        <w:t xml:space="preserve"> application de l'article 28 du Code des Marchés Publics</w:t>
      </w:r>
      <w:r>
        <w:rPr>
          <w:rFonts w:ascii="Arial" w:hAnsi="Arial" w:cs="Arial"/>
          <w:sz w:val="22"/>
          <w:szCs w:val="22"/>
        </w:rPr>
        <w:t>.</w:t>
      </w:r>
    </w:p>
    <w:p w:rsidR="00DF451B" w:rsidRDefault="00DF451B" w:rsidP="00DF451B">
      <w:pPr>
        <w:pStyle w:val="western"/>
        <w:rPr>
          <w:rFonts w:ascii="Arial" w:hAnsi="Arial" w:cs="Arial"/>
        </w:rPr>
      </w:pPr>
    </w:p>
    <w:p w:rsidR="00DF451B" w:rsidRDefault="00DF451B" w:rsidP="00DF451B">
      <w:pPr>
        <w:pStyle w:val="western"/>
        <w:rPr>
          <w:rFonts w:ascii="Arial" w:hAnsi="Arial" w:cs="Arial"/>
        </w:rPr>
      </w:pPr>
    </w:p>
    <w:p w:rsidR="00DF451B" w:rsidRDefault="00DF451B" w:rsidP="00DF451B">
      <w:pPr>
        <w:pStyle w:val="western"/>
        <w:rPr>
          <w:rFonts w:ascii="Arial" w:hAnsi="Arial" w:cs="Arial"/>
        </w:rPr>
      </w:pPr>
    </w:p>
    <w:p w:rsidR="00DF451B" w:rsidRDefault="00DF451B" w:rsidP="00DF451B">
      <w:pPr>
        <w:pStyle w:val="western"/>
        <w:rPr>
          <w:rFonts w:ascii="Arial" w:hAnsi="Arial" w:cs="Arial"/>
        </w:rPr>
      </w:pPr>
    </w:p>
    <w:p w:rsidR="00DF451B" w:rsidRDefault="00DF451B" w:rsidP="00DF451B">
      <w:pPr>
        <w:pStyle w:val="western"/>
        <w:pBdr>
          <w:top w:val="single" w:sz="6" w:space="1" w:color="000000"/>
          <w:left w:val="single" w:sz="6" w:space="4" w:color="000000"/>
          <w:bottom w:val="single" w:sz="6" w:space="1" w:color="000000"/>
          <w:right w:val="single" w:sz="6" w:space="15" w:color="000000"/>
        </w:pBdr>
        <w:shd w:val="clear" w:color="auto" w:fill="CCFFCC"/>
        <w:rPr>
          <w:rFonts w:ascii="Arial" w:hAnsi="Arial" w:cs="Arial"/>
          <w:b/>
          <w:bCs/>
          <w:color w:val="000000"/>
          <w:sz w:val="8"/>
          <w:szCs w:val="8"/>
        </w:rPr>
      </w:pPr>
    </w:p>
    <w:p w:rsidR="00DF451B" w:rsidRDefault="00DF451B" w:rsidP="00DF451B">
      <w:pPr>
        <w:pStyle w:val="western"/>
        <w:pBdr>
          <w:top w:val="single" w:sz="6" w:space="1" w:color="000000"/>
          <w:left w:val="single" w:sz="6" w:space="4" w:color="000000"/>
          <w:bottom w:val="single" w:sz="6" w:space="1" w:color="000000"/>
          <w:right w:val="single" w:sz="6" w:space="15" w:color="000000"/>
        </w:pBdr>
        <w:shd w:val="clear" w:color="auto" w:fill="CCFFCC"/>
        <w:rPr>
          <w:rFonts w:ascii="Arial" w:hAnsi="Arial" w:cs="Arial"/>
          <w:b/>
          <w:bCs/>
          <w:color w:val="000000"/>
          <w:sz w:val="27"/>
          <w:szCs w:val="27"/>
        </w:rPr>
      </w:pPr>
      <w:r>
        <w:rPr>
          <w:rFonts w:ascii="Arial" w:hAnsi="Arial" w:cs="Arial"/>
          <w:b/>
          <w:bCs/>
          <w:color w:val="000000"/>
          <w:sz w:val="27"/>
          <w:szCs w:val="27"/>
        </w:rPr>
        <w:t xml:space="preserve">PRESTATIONS POUR UN SEJOUR EN </w:t>
      </w:r>
      <w:r w:rsidR="00804F44">
        <w:rPr>
          <w:rFonts w:ascii="Arial" w:hAnsi="Arial" w:cs="Arial"/>
          <w:b/>
          <w:bCs/>
          <w:color w:val="000000"/>
          <w:sz w:val="27"/>
          <w:szCs w:val="27"/>
        </w:rPr>
        <w:t>GRECE</w:t>
      </w:r>
    </w:p>
    <w:p w:rsidR="00DF451B" w:rsidRDefault="00DF451B" w:rsidP="00DF451B">
      <w:pPr>
        <w:pStyle w:val="western"/>
        <w:pBdr>
          <w:top w:val="single" w:sz="6" w:space="1" w:color="000000"/>
          <w:left w:val="single" w:sz="6" w:space="4" w:color="000000"/>
          <w:bottom w:val="single" w:sz="6" w:space="1" w:color="000000"/>
          <w:right w:val="single" w:sz="6" w:space="15" w:color="000000"/>
        </w:pBdr>
        <w:shd w:val="clear" w:color="auto" w:fill="CCFFCC"/>
        <w:rPr>
          <w:rFonts w:ascii="Arial" w:hAnsi="Arial" w:cs="Arial"/>
          <w:b/>
          <w:bCs/>
          <w:color w:val="000000"/>
          <w:sz w:val="27"/>
          <w:szCs w:val="27"/>
        </w:rPr>
      </w:pPr>
      <w:r>
        <w:rPr>
          <w:rFonts w:ascii="Arial" w:hAnsi="Arial" w:cs="Arial"/>
          <w:b/>
          <w:bCs/>
          <w:color w:val="000000"/>
          <w:sz w:val="27"/>
          <w:szCs w:val="27"/>
        </w:rPr>
        <w:t xml:space="preserve">Du </w:t>
      </w:r>
      <w:r w:rsidR="00804F44">
        <w:rPr>
          <w:rFonts w:ascii="Arial" w:hAnsi="Arial" w:cs="Arial"/>
          <w:b/>
          <w:bCs/>
          <w:color w:val="000000"/>
          <w:sz w:val="27"/>
          <w:szCs w:val="27"/>
        </w:rPr>
        <w:t>13</w:t>
      </w:r>
      <w:r>
        <w:rPr>
          <w:rFonts w:ascii="Arial" w:hAnsi="Arial" w:cs="Arial"/>
          <w:b/>
          <w:bCs/>
          <w:color w:val="000000"/>
          <w:sz w:val="27"/>
          <w:szCs w:val="27"/>
        </w:rPr>
        <w:t xml:space="preserve"> au 19 mai  201</w:t>
      </w:r>
      <w:r w:rsidR="00804F44">
        <w:rPr>
          <w:rFonts w:ascii="Arial" w:hAnsi="Arial" w:cs="Arial"/>
          <w:b/>
          <w:bCs/>
          <w:color w:val="000000"/>
          <w:sz w:val="27"/>
          <w:szCs w:val="27"/>
        </w:rPr>
        <w:t>8</w:t>
      </w:r>
    </w:p>
    <w:p w:rsidR="00DF451B" w:rsidRDefault="00DF451B" w:rsidP="00DF451B">
      <w:pPr>
        <w:pStyle w:val="western"/>
        <w:pBdr>
          <w:top w:val="single" w:sz="6" w:space="1" w:color="000000"/>
          <w:left w:val="single" w:sz="6" w:space="4" w:color="000000"/>
          <w:bottom w:val="single" w:sz="6" w:space="1" w:color="000000"/>
          <w:right w:val="single" w:sz="6" w:space="15" w:color="000000"/>
        </w:pBdr>
        <w:shd w:val="clear" w:color="auto" w:fill="CCFFCC"/>
        <w:rPr>
          <w:rFonts w:ascii="Arial" w:hAnsi="Arial" w:cs="Arial"/>
        </w:rPr>
      </w:pPr>
      <w:r>
        <w:rPr>
          <w:rFonts w:ascii="Arial" w:hAnsi="Arial" w:cs="Arial"/>
          <w:b/>
          <w:bCs/>
          <w:color w:val="000000"/>
          <w:sz w:val="27"/>
          <w:szCs w:val="27"/>
        </w:rPr>
        <w:t xml:space="preserve"> POUR </w:t>
      </w:r>
      <w:r w:rsidR="00804F44">
        <w:rPr>
          <w:rFonts w:ascii="Arial" w:hAnsi="Arial" w:cs="Arial"/>
          <w:b/>
          <w:bCs/>
          <w:color w:val="000000"/>
          <w:sz w:val="27"/>
          <w:szCs w:val="27"/>
        </w:rPr>
        <w:t xml:space="preserve">23 </w:t>
      </w:r>
      <w:r>
        <w:rPr>
          <w:rFonts w:ascii="Arial" w:hAnsi="Arial" w:cs="Arial"/>
          <w:b/>
          <w:bCs/>
          <w:color w:val="000000"/>
          <w:sz w:val="27"/>
          <w:szCs w:val="27"/>
        </w:rPr>
        <w:t xml:space="preserve">ELEVES ET </w:t>
      </w:r>
      <w:r w:rsidR="00804F44">
        <w:rPr>
          <w:rFonts w:ascii="Arial" w:hAnsi="Arial" w:cs="Arial"/>
          <w:b/>
          <w:bCs/>
          <w:color w:val="000000"/>
          <w:sz w:val="27"/>
          <w:szCs w:val="27"/>
        </w:rPr>
        <w:t>2</w:t>
      </w:r>
      <w:r>
        <w:rPr>
          <w:rFonts w:ascii="Arial" w:hAnsi="Arial" w:cs="Arial"/>
          <w:b/>
          <w:bCs/>
          <w:color w:val="000000"/>
          <w:sz w:val="27"/>
          <w:szCs w:val="27"/>
        </w:rPr>
        <w:t xml:space="preserve"> ACCOMPAGNATEURS</w:t>
      </w:r>
    </w:p>
    <w:p w:rsidR="00DF451B" w:rsidRDefault="00DF451B" w:rsidP="00DF451B">
      <w:pPr>
        <w:pStyle w:val="western"/>
        <w:pBdr>
          <w:top w:val="single" w:sz="6" w:space="1" w:color="000000"/>
          <w:left w:val="single" w:sz="6" w:space="4" w:color="000000"/>
          <w:bottom w:val="single" w:sz="6" w:space="1" w:color="000000"/>
          <w:right w:val="single" w:sz="6" w:space="15" w:color="000000"/>
        </w:pBdr>
        <w:shd w:val="clear" w:color="auto" w:fill="CCFFCC"/>
        <w:rPr>
          <w:rFonts w:ascii="Arial" w:hAnsi="Arial" w:cs="Arial"/>
          <w:sz w:val="8"/>
          <w:szCs w:val="8"/>
        </w:rPr>
      </w:pPr>
    </w:p>
    <w:p w:rsidR="00DF451B" w:rsidRDefault="00DF451B" w:rsidP="00DF451B">
      <w:pPr>
        <w:pStyle w:val="western"/>
        <w:rPr>
          <w:rFonts w:ascii="Arial" w:hAnsi="Arial" w:cs="Arial"/>
        </w:rPr>
      </w:pPr>
    </w:p>
    <w:p w:rsidR="00DF451B" w:rsidRDefault="00DF451B" w:rsidP="00DF451B">
      <w:pPr>
        <w:pStyle w:val="western"/>
        <w:rPr>
          <w:rFonts w:ascii="Arial" w:hAnsi="Arial" w:cs="Arial"/>
        </w:rPr>
      </w:pPr>
    </w:p>
    <w:p w:rsidR="00DF451B" w:rsidRDefault="00DF451B" w:rsidP="00DF451B">
      <w:pPr>
        <w:pStyle w:val="western"/>
        <w:rPr>
          <w:rFonts w:ascii="Arial" w:hAnsi="Arial" w:cs="Arial"/>
        </w:rPr>
      </w:pPr>
    </w:p>
    <w:p w:rsidR="00DF451B" w:rsidRDefault="00DF451B" w:rsidP="00DF451B">
      <w:pPr>
        <w:pStyle w:val="western"/>
        <w:rPr>
          <w:rFonts w:ascii="Arial" w:hAnsi="Arial" w:cs="Arial"/>
        </w:rPr>
      </w:pPr>
    </w:p>
    <w:p w:rsidR="00DF451B" w:rsidRDefault="00DF451B" w:rsidP="00DF451B">
      <w:pPr>
        <w:pStyle w:val="western"/>
        <w:rPr>
          <w:rFonts w:ascii="Arial" w:hAnsi="Arial" w:cs="Arial"/>
        </w:rPr>
      </w:pPr>
    </w:p>
    <w:p w:rsidR="00DF451B" w:rsidRDefault="00DF451B" w:rsidP="00DF451B">
      <w:pPr>
        <w:pStyle w:val="western"/>
        <w:rPr>
          <w:rFonts w:ascii="Arial" w:hAnsi="Arial" w:cs="Arial"/>
        </w:rPr>
      </w:pPr>
    </w:p>
    <w:p w:rsidR="00DF451B" w:rsidRDefault="00DF451B" w:rsidP="00DF451B">
      <w:pPr>
        <w:pStyle w:val="western"/>
        <w:rPr>
          <w:rFonts w:ascii="Arial" w:hAnsi="Arial" w:cs="Arial"/>
        </w:rPr>
      </w:pPr>
    </w:p>
    <w:p w:rsidR="00DF451B" w:rsidRDefault="00DF451B" w:rsidP="00DF451B">
      <w:pPr>
        <w:pStyle w:val="western"/>
        <w:jc w:val="both"/>
        <w:rPr>
          <w:rFonts w:ascii="Arial" w:hAnsi="Arial" w:cs="Arial"/>
          <w:b/>
          <w:bCs/>
          <w:color w:val="000000"/>
          <w:sz w:val="20"/>
          <w:szCs w:val="20"/>
        </w:rPr>
      </w:pPr>
    </w:p>
    <w:p w:rsidR="00DF451B" w:rsidRDefault="00DF451B" w:rsidP="00DF451B">
      <w:pPr>
        <w:pStyle w:val="western"/>
        <w:jc w:val="both"/>
        <w:rPr>
          <w:rFonts w:ascii="Arial" w:hAnsi="Arial" w:cs="Arial"/>
          <w:b/>
          <w:bCs/>
          <w:color w:val="000000"/>
          <w:szCs w:val="20"/>
        </w:rPr>
      </w:pPr>
    </w:p>
    <w:p w:rsidR="00DF451B" w:rsidRDefault="00DF451B" w:rsidP="00DF451B">
      <w:pPr>
        <w:pStyle w:val="western"/>
        <w:jc w:val="both"/>
        <w:rPr>
          <w:rFonts w:ascii="Arial" w:hAnsi="Arial" w:cs="Arial"/>
          <w:b/>
          <w:bCs/>
          <w:color w:val="000000"/>
          <w:szCs w:val="20"/>
        </w:rPr>
      </w:pPr>
    </w:p>
    <w:p w:rsidR="00DF451B" w:rsidRDefault="00DF451B" w:rsidP="00DF451B">
      <w:pPr>
        <w:pStyle w:val="western"/>
        <w:jc w:val="both"/>
        <w:rPr>
          <w:rFonts w:ascii="Arial" w:hAnsi="Arial" w:cs="Arial"/>
          <w:b/>
          <w:bCs/>
          <w:color w:val="000000"/>
          <w:szCs w:val="20"/>
        </w:rPr>
      </w:pPr>
    </w:p>
    <w:p w:rsidR="00DF451B" w:rsidRDefault="00DF451B" w:rsidP="00DF451B">
      <w:pPr>
        <w:pStyle w:val="western"/>
        <w:jc w:val="both"/>
        <w:rPr>
          <w:rFonts w:ascii="Arial" w:hAnsi="Arial" w:cs="Arial"/>
          <w:b/>
          <w:bCs/>
          <w:color w:val="000000"/>
          <w:szCs w:val="20"/>
          <w:u w:val="single"/>
        </w:rPr>
      </w:pPr>
      <w:r>
        <w:rPr>
          <w:rFonts w:ascii="Arial" w:hAnsi="Arial" w:cs="Arial"/>
          <w:b/>
          <w:bCs/>
          <w:color w:val="000000"/>
          <w:szCs w:val="20"/>
        </w:rPr>
        <w:lastRenderedPageBreak/>
        <w:t xml:space="preserve">ARTICLE 1 – </w:t>
      </w:r>
      <w:r>
        <w:rPr>
          <w:rFonts w:ascii="Arial" w:hAnsi="Arial" w:cs="Arial"/>
          <w:b/>
          <w:bCs/>
          <w:color w:val="000000"/>
          <w:szCs w:val="20"/>
          <w:u w:val="single"/>
        </w:rPr>
        <w:t xml:space="preserve">OBJET ET FORME DE LA CONSULTATION </w:t>
      </w:r>
    </w:p>
    <w:p w:rsidR="00DF451B" w:rsidRDefault="00DF451B" w:rsidP="00DF451B">
      <w:pPr>
        <w:pStyle w:val="western"/>
        <w:jc w:val="both"/>
        <w:rPr>
          <w:rFonts w:ascii="Arial" w:hAnsi="Arial" w:cs="Arial"/>
        </w:rPr>
      </w:pPr>
    </w:p>
    <w:p w:rsidR="00DF451B" w:rsidRDefault="00DF451B" w:rsidP="00DF451B">
      <w:pPr>
        <w:pStyle w:val="western"/>
        <w:jc w:val="both"/>
        <w:rPr>
          <w:rFonts w:ascii="Arial" w:hAnsi="Arial" w:cs="Arial"/>
          <w:color w:val="000000"/>
          <w:szCs w:val="22"/>
        </w:rPr>
      </w:pPr>
      <w:r>
        <w:rPr>
          <w:rFonts w:ascii="Arial" w:hAnsi="Arial" w:cs="Arial"/>
          <w:color w:val="000000"/>
          <w:szCs w:val="22"/>
          <w:u w:val="single"/>
        </w:rPr>
        <w:t>OBJET du MARCHE</w:t>
      </w:r>
      <w:r>
        <w:rPr>
          <w:rFonts w:ascii="Arial" w:hAnsi="Arial" w:cs="Arial"/>
          <w:color w:val="000000"/>
          <w:szCs w:val="22"/>
        </w:rPr>
        <w:t xml:space="preserve"> : La consultation porte sur l'organisation d'un voyage en </w:t>
      </w:r>
      <w:r w:rsidR="00804F44">
        <w:rPr>
          <w:rFonts w:ascii="Arial" w:hAnsi="Arial" w:cs="Arial"/>
          <w:color w:val="000000"/>
          <w:szCs w:val="22"/>
        </w:rPr>
        <w:t>GRECE</w:t>
      </w:r>
      <w:r>
        <w:rPr>
          <w:rFonts w:ascii="Arial" w:hAnsi="Arial" w:cs="Arial"/>
          <w:color w:val="000000"/>
          <w:szCs w:val="22"/>
        </w:rPr>
        <w:t xml:space="preserve"> du </w:t>
      </w:r>
      <w:r w:rsidR="00804F44">
        <w:rPr>
          <w:rFonts w:ascii="Arial" w:hAnsi="Arial" w:cs="Arial"/>
          <w:color w:val="000000"/>
          <w:szCs w:val="22"/>
        </w:rPr>
        <w:t xml:space="preserve">13 au 19 mai  </w:t>
      </w:r>
      <w:proofErr w:type="gramStart"/>
      <w:r w:rsidR="00804F44">
        <w:rPr>
          <w:rFonts w:ascii="Arial" w:hAnsi="Arial" w:cs="Arial"/>
          <w:color w:val="000000"/>
          <w:szCs w:val="22"/>
        </w:rPr>
        <w:t>2018</w:t>
      </w:r>
      <w:r>
        <w:rPr>
          <w:rFonts w:ascii="Arial" w:hAnsi="Arial" w:cs="Arial"/>
          <w:color w:val="000000"/>
          <w:szCs w:val="22"/>
        </w:rPr>
        <w:t xml:space="preserve"> .</w:t>
      </w:r>
      <w:proofErr w:type="gramEnd"/>
    </w:p>
    <w:p w:rsidR="00DF451B" w:rsidRDefault="00DF451B" w:rsidP="00DF451B">
      <w:pPr>
        <w:pStyle w:val="western"/>
        <w:jc w:val="both"/>
        <w:rPr>
          <w:rFonts w:ascii="Arial" w:hAnsi="Arial" w:cs="Arial"/>
        </w:rPr>
      </w:pPr>
      <w:r>
        <w:rPr>
          <w:rFonts w:ascii="Arial" w:hAnsi="Arial" w:cs="Arial"/>
          <w:color w:val="000000"/>
          <w:szCs w:val="22"/>
          <w:u w:val="single"/>
        </w:rPr>
        <w:t>PROCEDURE DE CONSULTATION</w:t>
      </w:r>
      <w:r>
        <w:rPr>
          <w:rFonts w:ascii="Arial" w:hAnsi="Arial" w:cs="Arial"/>
          <w:color w:val="000000"/>
          <w:szCs w:val="22"/>
        </w:rPr>
        <w:t> </w:t>
      </w:r>
      <w:proofErr w:type="gramStart"/>
      <w:r>
        <w:rPr>
          <w:rFonts w:ascii="Arial" w:hAnsi="Arial" w:cs="Arial"/>
          <w:color w:val="000000"/>
          <w:szCs w:val="22"/>
        </w:rPr>
        <w:t xml:space="preserve">:  </w:t>
      </w:r>
      <w:r>
        <w:rPr>
          <w:rFonts w:ascii="Arial" w:hAnsi="Arial" w:cs="Arial"/>
          <w:b/>
          <w:szCs w:val="22"/>
        </w:rPr>
        <w:t>Les</w:t>
      </w:r>
      <w:proofErr w:type="gramEnd"/>
      <w:r>
        <w:rPr>
          <w:rFonts w:ascii="Arial" w:hAnsi="Arial" w:cs="Arial"/>
          <w:b/>
          <w:szCs w:val="22"/>
        </w:rPr>
        <w:t xml:space="preserve"> prestations feront l'objet d'un marché à procédure adaptée passé en application de l'article 28 du Code des Marchés Publics</w:t>
      </w:r>
      <w:r>
        <w:rPr>
          <w:rFonts w:ascii="Arial" w:hAnsi="Arial" w:cs="Arial"/>
          <w:szCs w:val="22"/>
        </w:rPr>
        <w:t>.</w:t>
      </w:r>
    </w:p>
    <w:p w:rsidR="00DF451B" w:rsidRDefault="00DF451B" w:rsidP="00DF451B">
      <w:pPr>
        <w:pStyle w:val="western"/>
        <w:jc w:val="both"/>
        <w:rPr>
          <w:rFonts w:ascii="Arial" w:hAnsi="Arial" w:cs="Arial"/>
          <w:b/>
          <w:bCs/>
          <w:color w:val="000000"/>
          <w:szCs w:val="20"/>
        </w:rPr>
      </w:pPr>
    </w:p>
    <w:p w:rsidR="00DF451B" w:rsidRDefault="00DF451B" w:rsidP="00DF451B">
      <w:pPr>
        <w:pStyle w:val="western"/>
        <w:jc w:val="both"/>
        <w:rPr>
          <w:rFonts w:ascii="Arial" w:hAnsi="Arial" w:cs="Arial"/>
        </w:rPr>
      </w:pPr>
      <w:r>
        <w:rPr>
          <w:rFonts w:ascii="Arial" w:hAnsi="Arial" w:cs="Arial"/>
          <w:b/>
          <w:bCs/>
          <w:color w:val="000000"/>
          <w:szCs w:val="20"/>
        </w:rPr>
        <w:t xml:space="preserve">ARTICLE 2 – </w:t>
      </w:r>
      <w:r>
        <w:rPr>
          <w:rFonts w:ascii="Arial" w:hAnsi="Arial" w:cs="Arial"/>
          <w:b/>
          <w:bCs/>
          <w:color w:val="000000"/>
          <w:szCs w:val="20"/>
          <w:u w:val="single"/>
        </w:rPr>
        <w:t>DUREE DU MARCHE / PERIODE D’EXECUTION</w:t>
      </w:r>
    </w:p>
    <w:p w:rsidR="00DF451B" w:rsidRDefault="00DF451B" w:rsidP="00DF451B">
      <w:pPr>
        <w:pStyle w:val="western"/>
        <w:jc w:val="both"/>
        <w:rPr>
          <w:rFonts w:ascii="Arial" w:hAnsi="Arial" w:cs="Arial"/>
          <w:szCs w:val="22"/>
        </w:rPr>
      </w:pPr>
      <w:r>
        <w:rPr>
          <w:rFonts w:ascii="Arial" w:hAnsi="Arial" w:cs="Arial"/>
          <w:color w:val="000000"/>
          <w:szCs w:val="22"/>
        </w:rPr>
        <w:t>Les dates de ce voyage n'étant pas modifiables, les candidats doivent s'engager dans leur offre à organiser ce voyage aux dates indiquées à l'article 1er de ce règlement, soit du 1</w:t>
      </w:r>
      <w:r w:rsidR="00804F44">
        <w:rPr>
          <w:rFonts w:ascii="Arial" w:hAnsi="Arial" w:cs="Arial"/>
          <w:color w:val="000000"/>
          <w:szCs w:val="22"/>
        </w:rPr>
        <w:t>3 au 19 mai 2018</w:t>
      </w:r>
      <w:r>
        <w:rPr>
          <w:rFonts w:ascii="Arial" w:hAnsi="Arial" w:cs="Arial"/>
          <w:color w:val="000000"/>
          <w:szCs w:val="22"/>
        </w:rPr>
        <w:t>. Le marché est conclu à compter de sa notification. (</w:t>
      </w:r>
      <w:r>
        <w:rPr>
          <w:rFonts w:ascii="Arial" w:hAnsi="Arial" w:cs="Arial"/>
          <w:szCs w:val="22"/>
        </w:rPr>
        <w:t xml:space="preserve">Date prévisionnelle de notification: </w:t>
      </w:r>
      <w:r w:rsidR="00804F44">
        <w:rPr>
          <w:rFonts w:ascii="Arial" w:hAnsi="Arial" w:cs="Arial"/>
          <w:szCs w:val="22"/>
        </w:rPr>
        <w:t>Novembre  2017</w:t>
      </w:r>
      <w:r>
        <w:rPr>
          <w:rFonts w:ascii="Arial" w:hAnsi="Arial" w:cs="Arial"/>
          <w:szCs w:val="22"/>
        </w:rPr>
        <w:t xml:space="preserve">). </w:t>
      </w:r>
    </w:p>
    <w:p w:rsidR="00DF451B" w:rsidRDefault="00DF451B" w:rsidP="00DF451B">
      <w:pPr>
        <w:pStyle w:val="western"/>
        <w:jc w:val="both"/>
        <w:rPr>
          <w:rFonts w:ascii="Arial" w:hAnsi="Arial" w:cs="Arial"/>
        </w:rPr>
      </w:pPr>
      <w:r>
        <w:rPr>
          <w:rFonts w:ascii="Arial" w:hAnsi="Arial" w:cs="Arial"/>
          <w:b/>
          <w:szCs w:val="22"/>
        </w:rPr>
        <w:t>AR</w:t>
      </w:r>
      <w:r>
        <w:rPr>
          <w:rFonts w:ascii="Arial" w:hAnsi="Arial" w:cs="Arial"/>
          <w:b/>
          <w:bCs/>
          <w:color w:val="000000"/>
          <w:szCs w:val="20"/>
        </w:rPr>
        <w:t xml:space="preserve">TICLE 3 – </w:t>
      </w:r>
      <w:r>
        <w:rPr>
          <w:rFonts w:ascii="Arial" w:hAnsi="Arial" w:cs="Arial"/>
          <w:b/>
          <w:bCs/>
          <w:color w:val="000000"/>
          <w:szCs w:val="20"/>
          <w:u w:val="single"/>
        </w:rPr>
        <w:t>ALLOTISSEMENT</w:t>
      </w:r>
    </w:p>
    <w:p w:rsidR="00DF451B" w:rsidRDefault="00DF451B" w:rsidP="00DF451B">
      <w:pPr>
        <w:pStyle w:val="western"/>
        <w:jc w:val="both"/>
        <w:rPr>
          <w:rFonts w:ascii="Arial" w:hAnsi="Arial" w:cs="Arial"/>
        </w:rPr>
      </w:pPr>
      <w:r>
        <w:rPr>
          <w:rFonts w:ascii="Arial" w:hAnsi="Arial" w:cs="Arial"/>
          <w:szCs w:val="22"/>
        </w:rPr>
        <w:t xml:space="preserve">Ce marché n'est pas alloti </w:t>
      </w:r>
    </w:p>
    <w:p w:rsidR="00DF451B" w:rsidRDefault="00DF451B" w:rsidP="00DF451B">
      <w:pPr>
        <w:pStyle w:val="western"/>
        <w:jc w:val="both"/>
        <w:rPr>
          <w:rFonts w:ascii="Arial" w:hAnsi="Arial" w:cs="Arial"/>
        </w:rPr>
      </w:pPr>
      <w:r>
        <w:rPr>
          <w:rFonts w:ascii="Arial" w:hAnsi="Arial" w:cs="Arial"/>
          <w:b/>
          <w:bCs/>
          <w:color w:val="000000"/>
          <w:szCs w:val="20"/>
        </w:rPr>
        <w:t xml:space="preserve">ARTICLE 4 – </w:t>
      </w:r>
      <w:r>
        <w:rPr>
          <w:rFonts w:ascii="Arial" w:hAnsi="Arial" w:cs="Arial"/>
          <w:b/>
          <w:bCs/>
          <w:color w:val="000000"/>
          <w:szCs w:val="20"/>
          <w:u w:val="single"/>
        </w:rPr>
        <w:t>DELAI DE VALIDITE DES OFFRES</w:t>
      </w:r>
    </w:p>
    <w:p w:rsidR="00DF451B" w:rsidRDefault="00DF451B" w:rsidP="00DF451B">
      <w:pPr>
        <w:pStyle w:val="western"/>
        <w:jc w:val="both"/>
        <w:rPr>
          <w:rFonts w:ascii="Arial" w:hAnsi="Arial" w:cs="Arial"/>
        </w:rPr>
      </w:pPr>
      <w:r>
        <w:rPr>
          <w:rFonts w:ascii="Arial" w:hAnsi="Arial" w:cs="Arial"/>
          <w:color w:val="000000"/>
          <w:szCs w:val="22"/>
        </w:rPr>
        <w:t>Le délai de validité des offres est fixé à 90 jours calendaires à compter de la date limite de réception des offres.</w:t>
      </w:r>
    </w:p>
    <w:p w:rsidR="00DF451B" w:rsidRDefault="00DF451B" w:rsidP="00DF451B">
      <w:pPr>
        <w:pStyle w:val="western"/>
        <w:jc w:val="both"/>
        <w:rPr>
          <w:rFonts w:ascii="Arial" w:hAnsi="Arial" w:cs="Arial"/>
          <w:b/>
          <w:bCs/>
          <w:color w:val="000000"/>
          <w:szCs w:val="20"/>
        </w:rPr>
      </w:pPr>
    </w:p>
    <w:p w:rsidR="00DF451B" w:rsidRDefault="00DF451B" w:rsidP="00DF451B">
      <w:pPr>
        <w:pStyle w:val="western"/>
        <w:jc w:val="both"/>
        <w:rPr>
          <w:rFonts w:ascii="Arial" w:hAnsi="Arial" w:cs="Arial"/>
        </w:rPr>
      </w:pPr>
      <w:r>
        <w:rPr>
          <w:rFonts w:ascii="Arial" w:hAnsi="Arial" w:cs="Arial"/>
          <w:b/>
          <w:bCs/>
          <w:color w:val="000000"/>
          <w:szCs w:val="20"/>
        </w:rPr>
        <w:t xml:space="preserve">ARTICLE 5 </w:t>
      </w:r>
      <w:r>
        <w:rPr>
          <w:rFonts w:ascii="Arial" w:hAnsi="Arial" w:cs="Arial"/>
          <w:b/>
          <w:bCs/>
          <w:color w:val="000000"/>
          <w:szCs w:val="20"/>
          <w:u w:val="single"/>
        </w:rPr>
        <w:t>– MODALITES DE PRESENTATION DES OFFRES</w:t>
      </w:r>
    </w:p>
    <w:p w:rsidR="00DF451B" w:rsidRDefault="00DF451B" w:rsidP="00DF451B">
      <w:pPr>
        <w:pStyle w:val="western"/>
        <w:jc w:val="both"/>
        <w:rPr>
          <w:rFonts w:ascii="Arial" w:hAnsi="Arial" w:cs="Arial"/>
          <w:color w:val="000000"/>
          <w:szCs w:val="22"/>
        </w:rPr>
      </w:pPr>
      <w:r>
        <w:rPr>
          <w:rFonts w:ascii="Arial" w:hAnsi="Arial" w:cs="Arial"/>
          <w:color w:val="000000"/>
          <w:szCs w:val="22"/>
        </w:rPr>
        <w:t>Le dossier de consultation est disponible au téléchargement sur le site de l’Association des Journées de l’Intendance (</w:t>
      </w:r>
      <w:hyperlink r:id="rId6" w:history="1">
        <w:r>
          <w:rPr>
            <w:rStyle w:val="Lienhypertexte"/>
            <w:rFonts w:ascii="Arial" w:hAnsi="Arial" w:cs="Arial"/>
            <w:szCs w:val="22"/>
          </w:rPr>
          <w:t>www.aji-France.com</w:t>
        </w:r>
      </w:hyperlink>
      <w:r>
        <w:rPr>
          <w:rFonts w:ascii="Arial" w:hAnsi="Arial" w:cs="Arial"/>
          <w:color w:val="000000"/>
          <w:szCs w:val="22"/>
        </w:rPr>
        <w:t>)</w:t>
      </w:r>
    </w:p>
    <w:p w:rsidR="00DF451B" w:rsidRDefault="00DF451B" w:rsidP="00DF451B">
      <w:pPr>
        <w:pStyle w:val="western"/>
        <w:jc w:val="both"/>
        <w:rPr>
          <w:rFonts w:ascii="Arial" w:hAnsi="Arial" w:cs="Arial"/>
          <w:b/>
          <w:color w:val="000000"/>
          <w:szCs w:val="22"/>
        </w:rPr>
      </w:pPr>
      <w:r>
        <w:rPr>
          <w:rFonts w:ascii="Arial" w:hAnsi="Arial" w:cs="Arial"/>
          <w:b/>
          <w:color w:val="000000"/>
          <w:szCs w:val="22"/>
        </w:rPr>
        <w:t>Contenu du dossier de consultation</w:t>
      </w:r>
    </w:p>
    <w:p w:rsidR="00DF451B" w:rsidRDefault="00DF451B" w:rsidP="00DF451B">
      <w:pPr>
        <w:pStyle w:val="western"/>
        <w:ind w:firstLine="708"/>
        <w:jc w:val="both"/>
        <w:rPr>
          <w:rFonts w:ascii="Arial" w:hAnsi="Arial" w:cs="Arial"/>
          <w:color w:val="000000"/>
          <w:szCs w:val="22"/>
        </w:rPr>
      </w:pPr>
      <w:r>
        <w:rPr>
          <w:rFonts w:ascii="Arial" w:hAnsi="Arial" w:cs="Arial"/>
          <w:color w:val="000000"/>
          <w:szCs w:val="22"/>
        </w:rPr>
        <w:t>Il comprend</w:t>
      </w:r>
    </w:p>
    <w:p w:rsidR="00DF451B" w:rsidRDefault="00DF451B" w:rsidP="00DF451B">
      <w:pPr>
        <w:pStyle w:val="western"/>
        <w:jc w:val="both"/>
        <w:rPr>
          <w:rFonts w:ascii="Arial" w:hAnsi="Arial" w:cs="Arial"/>
          <w:color w:val="000000"/>
          <w:szCs w:val="22"/>
        </w:rPr>
      </w:pPr>
      <w:r>
        <w:rPr>
          <w:rFonts w:ascii="Arial" w:hAnsi="Arial" w:cs="Arial"/>
          <w:color w:val="000000"/>
          <w:szCs w:val="22"/>
        </w:rPr>
        <w:t xml:space="preserve">- Le présent règlement de la consultation </w:t>
      </w:r>
    </w:p>
    <w:p w:rsidR="00DF451B" w:rsidRDefault="00DF451B" w:rsidP="00DF451B">
      <w:pPr>
        <w:pStyle w:val="western"/>
        <w:jc w:val="both"/>
        <w:rPr>
          <w:rFonts w:ascii="Arial" w:hAnsi="Arial" w:cs="Arial"/>
          <w:color w:val="000000"/>
          <w:szCs w:val="22"/>
        </w:rPr>
      </w:pPr>
      <w:r>
        <w:rPr>
          <w:rFonts w:ascii="Arial" w:hAnsi="Arial" w:cs="Arial"/>
          <w:color w:val="000000"/>
          <w:szCs w:val="22"/>
        </w:rPr>
        <w:t>- Le cahier des clauses particulières</w:t>
      </w:r>
    </w:p>
    <w:p w:rsidR="00804F44" w:rsidRDefault="00804F44" w:rsidP="00DF451B">
      <w:pPr>
        <w:pStyle w:val="western"/>
        <w:jc w:val="both"/>
        <w:rPr>
          <w:rFonts w:ascii="Arial" w:hAnsi="Arial" w:cs="Arial"/>
          <w:color w:val="000000"/>
          <w:szCs w:val="22"/>
        </w:rPr>
      </w:pPr>
      <w:r>
        <w:rPr>
          <w:rFonts w:ascii="Arial" w:hAnsi="Arial" w:cs="Arial"/>
          <w:color w:val="000000"/>
          <w:szCs w:val="22"/>
        </w:rPr>
        <w:t>- L’acte d’engagement</w:t>
      </w:r>
    </w:p>
    <w:p w:rsidR="00DF451B" w:rsidRDefault="00DF451B" w:rsidP="00DF451B">
      <w:pPr>
        <w:pStyle w:val="western"/>
        <w:jc w:val="both"/>
        <w:rPr>
          <w:rFonts w:ascii="Arial" w:hAnsi="Arial" w:cs="Arial"/>
          <w:color w:val="000000"/>
          <w:szCs w:val="22"/>
        </w:rPr>
      </w:pPr>
      <w:r>
        <w:rPr>
          <w:rFonts w:ascii="Arial" w:hAnsi="Arial" w:cs="Arial"/>
          <w:color w:val="000000"/>
          <w:szCs w:val="22"/>
        </w:rPr>
        <w:t>- Le programme du séjour</w:t>
      </w:r>
    </w:p>
    <w:p w:rsidR="00804F44" w:rsidRDefault="00804F44" w:rsidP="00DF451B">
      <w:pPr>
        <w:pStyle w:val="western"/>
        <w:jc w:val="both"/>
        <w:rPr>
          <w:rFonts w:ascii="Arial" w:hAnsi="Arial" w:cs="Arial"/>
          <w:color w:val="000000"/>
          <w:szCs w:val="22"/>
        </w:rPr>
      </w:pPr>
    </w:p>
    <w:p w:rsidR="00DF451B" w:rsidRDefault="00DF451B" w:rsidP="00DF451B">
      <w:pPr>
        <w:pStyle w:val="western"/>
        <w:jc w:val="both"/>
        <w:rPr>
          <w:rFonts w:ascii="Arial" w:hAnsi="Arial" w:cs="Arial"/>
          <w:color w:val="000000"/>
          <w:szCs w:val="22"/>
        </w:rPr>
      </w:pPr>
    </w:p>
    <w:p w:rsidR="00DF451B" w:rsidRDefault="00DF451B" w:rsidP="00DF451B">
      <w:pPr>
        <w:pStyle w:val="western"/>
        <w:jc w:val="both"/>
        <w:rPr>
          <w:rFonts w:ascii="Arial" w:hAnsi="Arial" w:cs="Arial"/>
          <w:b/>
          <w:color w:val="000000"/>
          <w:szCs w:val="22"/>
        </w:rPr>
      </w:pPr>
    </w:p>
    <w:p w:rsidR="00DF451B" w:rsidRDefault="00DF451B" w:rsidP="00DF451B">
      <w:pPr>
        <w:pStyle w:val="western"/>
        <w:jc w:val="both"/>
        <w:rPr>
          <w:rFonts w:ascii="Arial" w:hAnsi="Arial" w:cs="Arial"/>
          <w:b/>
          <w:color w:val="000000"/>
          <w:szCs w:val="22"/>
        </w:rPr>
      </w:pPr>
      <w:r>
        <w:rPr>
          <w:rFonts w:ascii="Arial" w:hAnsi="Arial" w:cs="Arial"/>
          <w:b/>
          <w:color w:val="000000"/>
          <w:szCs w:val="22"/>
        </w:rPr>
        <w:t>Modalités de remise de l’offre par le candidat</w:t>
      </w:r>
    </w:p>
    <w:p w:rsidR="00DF451B" w:rsidRDefault="00DF451B" w:rsidP="00DF451B">
      <w:pPr>
        <w:pStyle w:val="western"/>
        <w:jc w:val="both"/>
        <w:rPr>
          <w:rFonts w:ascii="Arial" w:hAnsi="Arial" w:cs="Arial"/>
          <w:color w:val="000000"/>
          <w:szCs w:val="22"/>
        </w:rPr>
      </w:pPr>
      <w:r>
        <w:rPr>
          <w:rFonts w:ascii="Arial" w:hAnsi="Arial" w:cs="Arial"/>
          <w:color w:val="000000"/>
          <w:szCs w:val="22"/>
        </w:rPr>
        <w:t xml:space="preserve">Chaque candidat aura à produire un dossier complet librement téléchargeable sur le site  de l’économie, des finances </w:t>
      </w:r>
      <w:hyperlink r:id="rId7" w:history="1">
        <w:r>
          <w:rPr>
            <w:rStyle w:val="Lienhypertexte"/>
            <w:rFonts w:ascii="Arial" w:hAnsi="Arial" w:cs="Arial"/>
            <w:szCs w:val="22"/>
          </w:rPr>
          <w:t>www.economie.gouv.fr</w:t>
        </w:r>
      </w:hyperlink>
      <w:r>
        <w:rPr>
          <w:rFonts w:ascii="Arial" w:hAnsi="Arial" w:cs="Arial"/>
          <w:color w:val="000000"/>
          <w:szCs w:val="22"/>
        </w:rPr>
        <w:t xml:space="preserve">  comprenant les pièces suivantes</w:t>
      </w:r>
    </w:p>
    <w:p w:rsidR="00DF451B" w:rsidRDefault="00DF451B" w:rsidP="00DF451B">
      <w:pPr>
        <w:pStyle w:val="western"/>
        <w:jc w:val="both"/>
        <w:rPr>
          <w:rFonts w:ascii="Arial" w:hAnsi="Arial" w:cs="Arial"/>
        </w:rPr>
      </w:pPr>
      <w:r>
        <w:rPr>
          <w:rFonts w:ascii="Arial" w:hAnsi="Arial" w:cs="Arial"/>
          <w:color w:val="000000"/>
          <w:szCs w:val="22"/>
        </w:rPr>
        <w:t>- La lettre de candidature (imprimé DC1)</w:t>
      </w:r>
    </w:p>
    <w:p w:rsidR="00DF451B" w:rsidRDefault="00DF451B" w:rsidP="00DF451B">
      <w:pPr>
        <w:pStyle w:val="western"/>
        <w:jc w:val="both"/>
        <w:rPr>
          <w:rFonts w:ascii="Arial" w:hAnsi="Arial" w:cs="Arial"/>
          <w:color w:val="000000"/>
          <w:szCs w:val="22"/>
        </w:rPr>
      </w:pPr>
      <w:r>
        <w:rPr>
          <w:rFonts w:ascii="Arial" w:hAnsi="Arial" w:cs="Arial"/>
          <w:color w:val="000000"/>
          <w:szCs w:val="22"/>
        </w:rPr>
        <w:t xml:space="preserve">-  La déclaration du candidat (imprimé DC2) </w:t>
      </w:r>
    </w:p>
    <w:p w:rsidR="00DF451B" w:rsidRDefault="00DF451B" w:rsidP="00DF451B">
      <w:pPr>
        <w:pStyle w:val="western"/>
        <w:jc w:val="both"/>
        <w:rPr>
          <w:rFonts w:ascii="Arial" w:hAnsi="Arial" w:cs="Arial"/>
          <w:color w:val="000000"/>
          <w:szCs w:val="22"/>
        </w:rPr>
      </w:pPr>
      <w:r>
        <w:rPr>
          <w:rFonts w:ascii="Arial" w:hAnsi="Arial" w:cs="Arial"/>
          <w:color w:val="000000"/>
          <w:szCs w:val="22"/>
        </w:rPr>
        <w:t>- Capacités professionnelle et techniques</w:t>
      </w:r>
    </w:p>
    <w:p w:rsidR="00DF451B" w:rsidRDefault="00DF451B" w:rsidP="00DF451B">
      <w:pPr>
        <w:pStyle w:val="western"/>
        <w:ind w:left="720"/>
        <w:jc w:val="both"/>
        <w:rPr>
          <w:rFonts w:ascii="Arial" w:hAnsi="Arial" w:cs="Arial"/>
        </w:rPr>
      </w:pPr>
      <w:r>
        <w:rPr>
          <w:rFonts w:ascii="Arial" w:hAnsi="Arial" w:cs="Arial"/>
          <w:color w:val="000000"/>
          <w:szCs w:val="22"/>
        </w:rPr>
        <w:t xml:space="preserve">Les renseignements concernant la capacité économique et financière de l’entreprise tels que prévus à l’article 45 du Code des marchés publics : </w:t>
      </w:r>
    </w:p>
    <w:p w:rsidR="00DF451B" w:rsidRDefault="00DF451B" w:rsidP="00DF451B">
      <w:pPr>
        <w:pStyle w:val="western"/>
        <w:numPr>
          <w:ilvl w:val="0"/>
          <w:numId w:val="1"/>
        </w:numPr>
        <w:jc w:val="both"/>
        <w:rPr>
          <w:rFonts w:ascii="Arial" w:hAnsi="Arial" w:cs="Arial"/>
        </w:rPr>
      </w:pPr>
      <w:r>
        <w:rPr>
          <w:rFonts w:ascii="Arial" w:hAnsi="Arial" w:cs="Arial"/>
          <w:color w:val="000000"/>
          <w:szCs w:val="22"/>
        </w:rPr>
        <w:t>Un certificat de qualité sous la forme d'un numéro d'agrément de tourisme ou de licence d’agent de voyage.</w:t>
      </w:r>
    </w:p>
    <w:p w:rsidR="00DF451B" w:rsidRDefault="00DF451B" w:rsidP="00DF451B">
      <w:pPr>
        <w:pStyle w:val="western"/>
        <w:numPr>
          <w:ilvl w:val="0"/>
          <w:numId w:val="1"/>
        </w:numPr>
        <w:jc w:val="both"/>
        <w:rPr>
          <w:rFonts w:ascii="Arial" w:hAnsi="Arial" w:cs="Arial"/>
        </w:rPr>
      </w:pPr>
      <w:r>
        <w:rPr>
          <w:rFonts w:ascii="Arial" w:hAnsi="Arial" w:cs="Arial"/>
          <w:color w:val="000000"/>
          <w:szCs w:val="22"/>
        </w:rPr>
        <w:t xml:space="preserve">La preuve d’une assurance pour les risques professionnels </w:t>
      </w:r>
    </w:p>
    <w:p w:rsidR="00DF451B" w:rsidRDefault="00DF451B" w:rsidP="00DF451B">
      <w:pPr>
        <w:pStyle w:val="western"/>
        <w:jc w:val="both"/>
        <w:rPr>
          <w:rFonts w:ascii="Arial" w:hAnsi="Arial" w:cs="Arial"/>
        </w:rPr>
      </w:pPr>
      <w:r>
        <w:rPr>
          <w:rFonts w:ascii="Arial" w:hAnsi="Arial" w:cs="Arial"/>
          <w:b/>
          <w:bCs/>
          <w:color w:val="000000"/>
          <w:szCs w:val="22"/>
        </w:rPr>
        <w:t>Pièce de l'offre</w:t>
      </w:r>
    </w:p>
    <w:p w:rsidR="00DF451B" w:rsidRDefault="00DF451B" w:rsidP="00DF451B">
      <w:pPr>
        <w:pStyle w:val="western"/>
        <w:jc w:val="both"/>
        <w:rPr>
          <w:rFonts w:ascii="Arial" w:hAnsi="Arial" w:cs="Arial"/>
        </w:rPr>
      </w:pPr>
      <w:r>
        <w:rPr>
          <w:rFonts w:ascii="Arial" w:hAnsi="Arial" w:cs="Arial"/>
          <w:color w:val="000000"/>
          <w:szCs w:val="22"/>
        </w:rPr>
        <w:t>Un projet de marché comprenant:</w:t>
      </w:r>
    </w:p>
    <w:p w:rsidR="00DF451B" w:rsidRDefault="00DF451B" w:rsidP="00DF451B">
      <w:pPr>
        <w:pStyle w:val="western"/>
        <w:jc w:val="both"/>
        <w:rPr>
          <w:rFonts w:ascii="Arial" w:hAnsi="Arial" w:cs="Arial"/>
        </w:rPr>
      </w:pPr>
      <w:r>
        <w:rPr>
          <w:rFonts w:ascii="Arial" w:hAnsi="Arial" w:cs="Arial"/>
          <w:color w:val="000000"/>
          <w:szCs w:val="22"/>
        </w:rPr>
        <w:t>-Le Cahier des Clauses Particulières et Administratives signé.</w:t>
      </w:r>
    </w:p>
    <w:p w:rsidR="00DF451B" w:rsidRDefault="00DF451B" w:rsidP="00DF451B">
      <w:pPr>
        <w:pStyle w:val="western"/>
        <w:jc w:val="both"/>
        <w:rPr>
          <w:rFonts w:ascii="Arial" w:hAnsi="Arial" w:cs="Arial"/>
        </w:rPr>
      </w:pPr>
      <w:r>
        <w:rPr>
          <w:rFonts w:ascii="Arial" w:hAnsi="Arial" w:cs="Arial"/>
          <w:color w:val="000000"/>
          <w:szCs w:val="22"/>
        </w:rPr>
        <w:t xml:space="preserve">-Le mémoire ou contrat </w:t>
      </w:r>
      <w:r>
        <w:rPr>
          <w:rFonts w:ascii="Arial" w:hAnsi="Arial" w:cs="Arial"/>
          <w:szCs w:val="22"/>
        </w:rPr>
        <w:t>explicitant ou précisant l’offre avec notamment le descriptif détaillée de l’organisation du séjour, le bordereau des prix et la description du lieu d’hébergement permettant d’en apprécier l’implantation.</w:t>
      </w:r>
    </w:p>
    <w:p w:rsidR="00DF451B" w:rsidRDefault="00DF451B" w:rsidP="00DF451B">
      <w:pPr>
        <w:pStyle w:val="western"/>
        <w:jc w:val="both"/>
        <w:rPr>
          <w:rFonts w:ascii="Arial" w:hAnsi="Arial" w:cs="Arial"/>
          <w:color w:val="000000"/>
          <w:szCs w:val="22"/>
        </w:rPr>
      </w:pPr>
      <w:r>
        <w:rPr>
          <w:rFonts w:ascii="Arial" w:hAnsi="Arial" w:cs="Arial"/>
          <w:color w:val="000000"/>
          <w:szCs w:val="22"/>
        </w:rPr>
        <w:t>Le présent règlement de la consultation signé.</w:t>
      </w:r>
    </w:p>
    <w:p w:rsidR="00DF451B" w:rsidRDefault="00DF451B" w:rsidP="00DF451B">
      <w:pPr>
        <w:pStyle w:val="western"/>
        <w:jc w:val="both"/>
        <w:rPr>
          <w:rFonts w:ascii="Arial" w:hAnsi="Arial" w:cs="Arial"/>
          <w:b/>
          <w:bCs/>
          <w:color w:val="000000"/>
          <w:szCs w:val="22"/>
        </w:rPr>
      </w:pPr>
      <w:r>
        <w:rPr>
          <w:rFonts w:ascii="Arial" w:hAnsi="Arial" w:cs="Arial"/>
          <w:color w:val="000000"/>
          <w:szCs w:val="22"/>
        </w:rPr>
        <w:t>L’acte d’engagement signé</w:t>
      </w:r>
    </w:p>
    <w:p w:rsidR="00DF451B" w:rsidRDefault="00DF451B" w:rsidP="00DF451B">
      <w:pPr>
        <w:pStyle w:val="western"/>
        <w:jc w:val="both"/>
        <w:rPr>
          <w:rFonts w:ascii="Arial" w:hAnsi="Arial" w:cs="Arial"/>
          <w:b/>
          <w:bCs/>
          <w:color w:val="000000"/>
          <w:szCs w:val="20"/>
        </w:rPr>
      </w:pPr>
    </w:p>
    <w:p w:rsidR="00DF451B" w:rsidRDefault="00DF451B" w:rsidP="00DF451B">
      <w:pPr>
        <w:pStyle w:val="western"/>
        <w:jc w:val="both"/>
        <w:rPr>
          <w:rFonts w:ascii="Arial" w:hAnsi="Arial" w:cs="Arial"/>
        </w:rPr>
      </w:pPr>
      <w:r>
        <w:rPr>
          <w:rFonts w:ascii="Arial" w:hAnsi="Arial" w:cs="Arial"/>
          <w:b/>
          <w:bCs/>
          <w:color w:val="000000"/>
          <w:szCs w:val="20"/>
        </w:rPr>
        <w:t xml:space="preserve">ARTICLE 6 – </w:t>
      </w:r>
      <w:r>
        <w:rPr>
          <w:rFonts w:ascii="Arial" w:hAnsi="Arial" w:cs="Arial"/>
          <w:b/>
          <w:bCs/>
          <w:color w:val="000000"/>
          <w:szCs w:val="20"/>
          <w:u w:val="single"/>
        </w:rPr>
        <w:t>MODALITES ET DATE LIMITE DE REMISE DES OFFRES</w:t>
      </w:r>
    </w:p>
    <w:p w:rsidR="00DF451B" w:rsidRDefault="00DF451B" w:rsidP="00DF451B">
      <w:pPr>
        <w:jc w:val="both"/>
        <w:rPr>
          <w:rFonts w:ascii="Arial" w:hAnsi="Arial" w:cs="Arial"/>
        </w:rPr>
      </w:pPr>
    </w:p>
    <w:p w:rsidR="00DF451B" w:rsidRDefault="00DF451B" w:rsidP="00DF451B">
      <w:pPr>
        <w:jc w:val="both"/>
        <w:rPr>
          <w:rFonts w:ascii="Arial" w:hAnsi="Arial" w:cs="Arial"/>
          <w:b/>
        </w:rPr>
      </w:pPr>
    </w:p>
    <w:p w:rsidR="00DF451B" w:rsidRDefault="00DF451B" w:rsidP="00DF451B">
      <w:pPr>
        <w:jc w:val="both"/>
        <w:rPr>
          <w:rFonts w:ascii="Arial" w:hAnsi="Arial" w:cs="Arial"/>
          <w:b/>
        </w:rPr>
      </w:pPr>
      <w:r>
        <w:rPr>
          <w:rFonts w:ascii="Arial" w:hAnsi="Arial" w:cs="Arial"/>
          <w:b/>
        </w:rPr>
        <w:t>Transmission sous forme «papier»</w:t>
      </w:r>
    </w:p>
    <w:p w:rsidR="00DF451B" w:rsidRDefault="00DF451B" w:rsidP="00DF451B">
      <w:pPr>
        <w:jc w:val="both"/>
        <w:rPr>
          <w:rFonts w:ascii="Arial" w:hAnsi="Arial" w:cs="Arial"/>
        </w:rPr>
      </w:pPr>
    </w:p>
    <w:p w:rsidR="00DF451B" w:rsidRDefault="00DF451B" w:rsidP="00DF451B">
      <w:pPr>
        <w:jc w:val="both"/>
        <w:rPr>
          <w:rFonts w:ascii="Arial" w:hAnsi="Arial" w:cs="Arial"/>
        </w:rPr>
      </w:pPr>
      <w:r>
        <w:rPr>
          <w:rFonts w:ascii="Arial" w:hAnsi="Arial" w:cs="Arial"/>
        </w:rPr>
        <w:t xml:space="preserve">Les candidats transmettent leur offre sous pli fermé portant les mentions suivantes : </w:t>
      </w:r>
    </w:p>
    <w:p w:rsidR="00DF451B" w:rsidRDefault="00DF451B" w:rsidP="00DF451B">
      <w:pPr>
        <w:jc w:val="both"/>
        <w:rPr>
          <w:rFonts w:ascii="Arial" w:hAnsi="Arial" w:cs="Arial"/>
        </w:rPr>
      </w:pPr>
      <w:r>
        <w:rPr>
          <w:rFonts w:ascii="Arial" w:hAnsi="Arial" w:cs="Arial"/>
        </w:rPr>
        <w:t xml:space="preserve">Nom et adresse du candidat, offre pour </w:t>
      </w:r>
      <w:proofErr w:type="spellStart"/>
      <w:r>
        <w:rPr>
          <w:rFonts w:ascii="Arial" w:hAnsi="Arial" w:cs="Arial"/>
        </w:rPr>
        <w:t>marché</w:t>
      </w:r>
      <w:proofErr w:type="spellEnd"/>
      <w:r>
        <w:rPr>
          <w:rFonts w:ascii="Arial" w:hAnsi="Arial" w:cs="Arial"/>
        </w:rPr>
        <w:t xml:space="preserve"> VOYAGE EN </w:t>
      </w:r>
      <w:r w:rsidR="00804F44">
        <w:rPr>
          <w:rFonts w:ascii="Arial" w:hAnsi="Arial" w:cs="Arial"/>
        </w:rPr>
        <w:t>GRECE</w:t>
      </w:r>
    </w:p>
    <w:p w:rsidR="00DF451B" w:rsidRDefault="00DF451B" w:rsidP="00DF451B">
      <w:pPr>
        <w:jc w:val="both"/>
        <w:rPr>
          <w:rFonts w:ascii="Arial" w:hAnsi="Arial" w:cs="Arial"/>
        </w:rPr>
      </w:pPr>
    </w:p>
    <w:p w:rsidR="00DF451B" w:rsidRDefault="00DF451B" w:rsidP="00DF451B">
      <w:pPr>
        <w:jc w:val="both"/>
        <w:rPr>
          <w:rFonts w:ascii="Arial" w:hAnsi="Arial" w:cs="Arial"/>
        </w:rPr>
      </w:pPr>
      <w:r>
        <w:rPr>
          <w:rFonts w:ascii="Arial" w:hAnsi="Arial" w:cs="Arial"/>
        </w:rPr>
        <w:t xml:space="preserve">Ce pli devra être remis contre récépissé du </w:t>
      </w:r>
      <w:r w:rsidR="00804F44">
        <w:rPr>
          <w:rFonts w:ascii="Arial" w:hAnsi="Arial" w:cs="Arial"/>
        </w:rPr>
        <w:t>20</w:t>
      </w:r>
      <w:r>
        <w:rPr>
          <w:rFonts w:ascii="Arial" w:hAnsi="Arial" w:cs="Arial"/>
        </w:rPr>
        <w:t> /</w:t>
      </w:r>
      <w:r w:rsidR="00804F44">
        <w:rPr>
          <w:rFonts w:ascii="Arial" w:hAnsi="Arial" w:cs="Arial"/>
        </w:rPr>
        <w:t>09 /2017</w:t>
      </w:r>
      <w:r>
        <w:rPr>
          <w:rFonts w:ascii="Arial" w:hAnsi="Arial" w:cs="Arial"/>
        </w:rPr>
        <w:t xml:space="preserve"> au </w:t>
      </w:r>
      <w:r w:rsidR="00804F44">
        <w:rPr>
          <w:rFonts w:ascii="Arial" w:hAnsi="Arial" w:cs="Arial"/>
        </w:rPr>
        <w:t>02</w:t>
      </w:r>
      <w:r>
        <w:rPr>
          <w:rFonts w:ascii="Arial" w:hAnsi="Arial" w:cs="Arial"/>
        </w:rPr>
        <w:t>/1</w:t>
      </w:r>
      <w:r w:rsidR="00804F44">
        <w:rPr>
          <w:rFonts w:ascii="Arial" w:hAnsi="Arial" w:cs="Arial"/>
        </w:rPr>
        <w:t>0/2017</w:t>
      </w:r>
      <w:r>
        <w:rPr>
          <w:rFonts w:ascii="Arial" w:hAnsi="Arial" w:cs="Arial"/>
        </w:rPr>
        <w:t xml:space="preserve"> inclus avant 17h. </w:t>
      </w:r>
      <w:proofErr w:type="gramStart"/>
      <w:r>
        <w:rPr>
          <w:rFonts w:ascii="Arial" w:hAnsi="Arial" w:cs="Arial"/>
        </w:rPr>
        <w:t>ou</w:t>
      </w:r>
      <w:proofErr w:type="gramEnd"/>
      <w:r>
        <w:rPr>
          <w:rFonts w:ascii="Arial" w:hAnsi="Arial" w:cs="Arial"/>
        </w:rPr>
        <w:t xml:space="preserve"> envoyé </w:t>
      </w:r>
      <w:r w:rsidR="00804F44">
        <w:rPr>
          <w:rFonts w:ascii="Arial" w:hAnsi="Arial" w:cs="Arial"/>
        </w:rPr>
        <w:t>aux mêmes dates</w:t>
      </w:r>
      <w:r>
        <w:rPr>
          <w:rFonts w:ascii="Arial" w:hAnsi="Arial" w:cs="Arial"/>
        </w:rPr>
        <w:t xml:space="preserve"> par pli recommandé avec AR</w:t>
      </w:r>
    </w:p>
    <w:p w:rsidR="00DF451B" w:rsidRDefault="00DF451B" w:rsidP="00DF451B">
      <w:pPr>
        <w:jc w:val="both"/>
        <w:rPr>
          <w:rFonts w:ascii="Arial" w:hAnsi="Arial" w:cs="Arial"/>
        </w:rPr>
      </w:pPr>
    </w:p>
    <w:p w:rsidR="00DF451B" w:rsidRDefault="00DF451B" w:rsidP="00DF451B">
      <w:pPr>
        <w:jc w:val="both"/>
        <w:rPr>
          <w:rFonts w:ascii="Arial" w:hAnsi="Arial" w:cs="Arial"/>
        </w:rPr>
      </w:pPr>
    </w:p>
    <w:p w:rsidR="00DF451B" w:rsidRDefault="00DF451B" w:rsidP="00DF451B">
      <w:pPr>
        <w:jc w:val="both"/>
        <w:rPr>
          <w:rFonts w:ascii="Arial" w:hAnsi="Arial" w:cs="Arial"/>
        </w:rPr>
      </w:pPr>
    </w:p>
    <w:p w:rsidR="00DF451B" w:rsidRDefault="00DF451B" w:rsidP="00DF451B">
      <w:pPr>
        <w:jc w:val="both"/>
        <w:rPr>
          <w:rFonts w:ascii="Arial" w:hAnsi="Arial" w:cs="Arial"/>
        </w:rPr>
      </w:pPr>
    </w:p>
    <w:p w:rsidR="00DF451B" w:rsidRDefault="00DF451B" w:rsidP="00DF451B">
      <w:pPr>
        <w:jc w:val="both"/>
        <w:rPr>
          <w:rFonts w:ascii="Arial" w:hAnsi="Arial" w:cs="Arial"/>
        </w:rPr>
      </w:pPr>
    </w:p>
    <w:p w:rsidR="00DF451B" w:rsidRDefault="00DF451B" w:rsidP="00DF451B">
      <w:pPr>
        <w:jc w:val="both"/>
        <w:rPr>
          <w:rFonts w:ascii="Arial" w:hAnsi="Arial" w:cs="Arial"/>
        </w:rPr>
      </w:pPr>
      <w:r>
        <w:rPr>
          <w:rFonts w:ascii="Arial" w:hAnsi="Arial" w:cs="Arial"/>
        </w:rPr>
        <w:t>COLLEGE EMILE VERHAEREN</w:t>
      </w:r>
    </w:p>
    <w:p w:rsidR="00DF451B" w:rsidRDefault="00DF451B" w:rsidP="00DF451B">
      <w:pPr>
        <w:jc w:val="both"/>
        <w:rPr>
          <w:rFonts w:ascii="Arial" w:hAnsi="Arial" w:cs="Arial"/>
        </w:rPr>
      </w:pPr>
      <w:r>
        <w:rPr>
          <w:rFonts w:ascii="Arial" w:hAnsi="Arial" w:cs="Arial"/>
        </w:rPr>
        <w:t>108 BOULEVARD DE LA REPUBLIQUE</w:t>
      </w:r>
    </w:p>
    <w:p w:rsidR="00DF451B" w:rsidRDefault="00DF451B" w:rsidP="00DF451B">
      <w:pPr>
        <w:jc w:val="both"/>
        <w:rPr>
          <w:rFonts w:ascii="Arial" w:hAnsi="Arial" w:cs="Arial"/>
        </w:rPr>
      </w:pPr>
      <w:r>
        <w:rPr>
          <w:rFonts w:ascii="Arial" w:hAnsi="Arial" w:cs="Arial"/>
        </w:rPr>
        <w:t>92210 SAINT-CLOUD</w:t>
      </w:r>
    </w:p>
    <w:p w:rsidR="00DF451B" w:rsidRDefault="00DF451B" w:rsidP="00DF451B">
      <w:pPr>
        <w:jc w:val="both"/>
        <w:rPr>
          <w:rFonts w:ascii="Arial" w:hAnsi="Arial" w:cs="Arial"/>
        </w:rPr>
      </w:pPr>
    </w:p>
    <w:p w:rsidR="00DF451B" w:rsidRDefault="00DF451B" w:rsidP="00DF451B">
      <w:pPr>
        <w:jc w:val="both"/>
        <w:rPr>
          <w:rFonts w:ascii="Arial" w:hAnsi="Arial" w:cs="Arial"/>
        </w:rPr>
      </w:pPr>
      <w:r>
        <w:rPr>
          <w:rFonts w:ascii="Arial" w:hAnsi="Arial" w:cs="Arial"/>
        </w:rPr>
        <w:t>Horaires du service : …8 H 00 12 H 30 / 14 H 00 17 H OO</w:t>
      </w:r>
    </w:p>
    <w:p w:rsidR="00DF451B" w:rsidRDefault="00DF451B" w:rsidP="00DF451B">
      <w:pPr>
        <w:jc w:val="both"/>
        <w:rPr>
          <w:rFonts w:ascii="Arial" w:hAnsi="Arial" w:cs="Arial"/>
        </w:rPr>
      </w:pPr>
      <w:r>
        <w:rPr>
          <w:rFonts w:ascii="Arial" w:hAnsi="Arial" w:cs="Arial"/>
        </w:rPr>
        <w:t xml:space="preserve">                                      (Mercredi 8 H 00 – 12 H 00)</w:t>
      </w:r>
    </w:p>
    <w:p w:rsidR="00DF451B" w:rsidRDefault="00DF451B" w:rsidP="00DF451B">
      <w:pPr>
        <w:jc w:val="both"/>
        <w:rPr>
          <w:rFonts w:ascii="Arial" w:hAnsi="Arial" w:cs="Arial"/>
        </w:rPr>
      </w:pPr>
    </w:p>
    <w:p w:rsidR="00DF451B" w:rsidRDefault="00DF451B" w:rsidP="00DF451B">
      <w:pPr>
        <w:jc w:val="both"/>
        <w:rPr>
          <w:rFonts w:ascii="Arial" w:hAnsi="Arial" w:cs="Arial"/>
        </w:rPr>
      </w:pPr>
      <w:r>
        <w:rPr>
          <w:rFonts w:ascii="Arial" w:hAnsi="Arial" w:cs="Arial"/>
        </w:rPr>
        <w:t>Les plis qui seraient remis ou dont l'accusé de réception serait délivré après la date et l'heure limites précitées, ainsi que remis sous pli non cachetés, ne seront pas retenus. Ils seront renvoyés à leurs auteurs.</w:t>
      </w:r>
    </w:p>
    <w:p w:rsidR="00DF451B" w:rsidRDefault="00DF451B" w:rsidP="00DF451B">
      <w:pPr>
        <w:jc w:val="both"/>
        <w:rPr>
          <w:rFonts w:ascii="Arial" w:hAnsi="Arial" w:cs="Arial"/>
        </w:rPr>
      </w:pPr>
    </w:p>
    <w:p w:rsidR="00DF451B" w:rsidRDefault="00DF451B" w:rsidP="00DF451B">
      <w:pPr>
        <w:pStyle w:val="western"/>
        <w:jc w:val="both"/>
        <w:rPr>
          <w:rFonts w:ascii="Arial" w:hAnsi="Arial" w:cs="Arial"/>
          <w:b/>
          <w:bCs/>
          <w:u w:val="single"/>
        </w:rPr>
      </w:pPr>
      <w:r>
        <w:rPr>
          <w:rFonts w:ascii="Arial" w:hAnsi="Arial" w:cs="Arial"/>
          <w:b/>
          <w:bCs/>
        </w:rPr>
        <w:t xml:space="preserve">ARTICLE 7 – </w:t>
      </w:r>
      <w:r>
        <w:rPr>
          <w:rFonts w:ascii="Arial" w:hAnsi="Arial" w:cs="Arial"/>
          <w:b/>
          <w:bCs/>
          <w:u w:val="single"/>
        </w:rPr>
        <w:t>LES CONDITIONS D’ANALYSE ET JUGEMENTS DES OFFRES</w:t>
      </w:r>
    </w:p>
    <w:p w:rsidR="00DF451B" w:rsidRDefault="00DF451B" w:rsidP="00DF451B">
      <w:pPr>
        <w:pStyle w:val="western"/>
        <w:spacing w:after="284"/>
        <w:jc w:val="both"/>
        <w:rPr>
          <w:rFonts w:ascii="Arial" w:hAnsi="Arial" w:cs="Arial"/>
        </w:rPr>
      </w:pPr>
      <w:r>
        <w:rPr>
          <w:rFonts w:ascii="Arial" w:eastAsia="MS Mincho" w:hAnsi="Arial" w:cs="Arial" w:hint="eastAsia"/>
        </w:rPr>
        <w:t>➢</w:t>
      </w:r>
      <w:r>
        <w:rPr>
          <w:rFonts w:ascii="Arial" w:hAnsi="Arial" w:cs="Arial"/>
        </w:rPr>
        <w:t xml:space="preserve"> </w:t>
      </w:r>
      <w:r>
        <w:rPr>
          <w:rFonts w:ascii="Arial" w:hAnsi="Arial" w:cs="Arial"/>
          <w:b/>
          <w:bCs/>
          <w:szCs w:val="22"/>
        </w:rPr>
        <w:t>Le jugement des offres:</w:t>
      </w:r>
    </w:p>
    <w:p w:rsidR="00DF451B" w:rsidRDefault="00DF451B" w:rsidP="00DF451B">
      <w:pPr>
        <w:pStyle w:val="western"/>
        <w:spacing w:after="284"/>
        <w:jc w:val="both"/>
        <w:rPr>
          <w:rFonts w:ascii="Arial" w:hAnsi="Arial" w:cs="Arial"/>
          <w:szCs w:val="22"/>
        </w:rPr>
      </w:pPr>
      <w:r>
        <w:rPr>
          <w:rFonts w:ascii="Arial" w:hAnsi="Arial" w:cs="Arial"/>
          <w:szCs w:val="22"/>
        </w:rPr>
        <w:t xml:space="preserve">L’offre économiquement la plus avantageuse sera appréciée en fonction des critères énoncés ci-dessous et pondérés de la manière suivante : </w:t>
      </w:r>
    </w:p>
    <w:p w:rsidR="00DF451B" w:rsidRDefault="00DF451B" w:rsidP="00DF451B">
      <w:pPr>
        <w:pStyle w:val="western"/>
        <w:spacing w:after="284"/>
        <w:jc w:val="both"/>
        <w:rPr>
          <w:rFonts w:ascii="Arial" w:hAnsi="Arial" w:cs="Arial"/>
        </w:rPr>
      </w:pPr>
      <w:r>
        <w:rPr>
          <w:rFonts w:ascii="Arial" w:hAnsi="Arial" w:cs="Arial"/>
        </w:rPr>
        <w:t>La qualité de la prestation et adéquation au programme demandé : 50%</w:t>
      </w:r>
    </w:p>
    <w:p w:rsidR="00DF451B" w:rsidRDefault="00DF451B" w:rsidP="00DF451B">
      <w:pPr>
        <w:pStyle w:val="western"/>
        <w:spacing w:after="284"/>
        <w:jc w:val="both"/>
        <w:rPr>
          <w:rFonts w:ascii="Arial" w:hAnsi="Arial" w:cs="Arial"/>
        </w:rPr>
      </w:pPr>
      <w:r>
        <w:rPr>
          <w:rFonts w:ascii="Arial" w:hAnsi="Arial" w:cs="Arial"/>
        </w:rPr>
        <w:t>Et notamment la qualité des services du prestataire (notamment lisibilité de l’offre, des conditions d’assurance annulation et toutes les précisions éclairant les conditions d’hébergement</w:t>
      </w:r>
      <w:proofErr w:type="gramStart"/>
      <w:r>
        <w:rPr>
          <w:rFonts w:ascii="Arial" w:hAnsi="Arial" w:cs="Arial"/>
        </w:rPr>
        <w:t>..)</w:t>
      </w:r>
      <w:proofErr w:type="gramEnd"/>
      <w:r>
        <w:rPr>
          <w:rFonts w:ascii="Arial" w:hAnsi="Arial" w:cs="Arial"/>
        </w:rPr>
        <w:t xml:space="preserve">  </w:t>
      </w:r>
    </w:p>
    <w:p w:rsidR="00DF451B" w:rsidRDefault="00DF451B" w:rsidP="00DF451B">
      <w:pPr>
        <w:pStyle w:val="western"/>
        <w:spacing w:after="284"/>
        <w:jc w:val="both"/>
        <w:rPr>
          <w:rFonts w:ascii="Arial" w:hAnsi="Arial" w:cs="Arial"/>
        </w:rPr>
      </w:pPr>
      <w:r>
        <w:rPr>
          <w:rFonts w:ascii="Arial" w:hAnsi="Arial" w:cs="Arial"/>
        </w:rPr>
        <w:t>Le prix 50%</w:t>
      </w:r>
    </w:p>
    <w:p w:rsidR="00DF451B" w:rsidRDefault="00DF451B" w:rsidP="00DF451B">
      <w:pPr>
        <w:pStyle w:val="western"/>
        <w:jc w:val="both"/>
        <w:rPr>
          <w:rFonts w:ascii="Arial" w:hAnsi="Arial" w:cs="Arial"/>
          <w:szCs w:val="22"/>
        </w:rPr>
      </w:pPr>
      <w:r>
        <w:rPr>
          <w:rFonts w:ascii="Arial" w:hAnsi="Arial" w:cs="Arial"/>
          <w:color w:val="000000"/>
          <w:szCs w:val="22"/>
          <w:u w:val="single"/>
        </w:rPr>
        <w:t xml:space="preserve">L’offre la mieux classée sera donc retenue à titre provisoire en attendant que le candidat produise une </w:t>
      </w:r>
      <w:r>
        <w:rPr>
          <w:rFonts w:ascii="Arial" w:hAnsi="Arial" w:cs="Arial"/>
          <w:szCs w:val="22"/>
        </w:rPr>
        <w:t xml:space="preserve">attestation d’assurance de responsabilité civile en cours de validité </w:t>
      </w:r>
    </w:p>
    <w:p w:rsidR="00DF451B" w:rsidRDefault="00DF451B" w:rsidP="00DF451B">
      <w:pPr>
        <w:pStyle w:val="western"/>
        <w:jc w:val="both"/>
        <w:rPr>
          <w:rFonts w:ascii="Arial" w:hAnsi="Arial" w:cs="Arial"/>
        </w:rPr>
      </w:pPr>
      <w:r>
        <w:rPr>
          <w:rFonts w:ascii="Arial" w:hAnsi="Arial" w:cs="Arial"/>
          <w:szCs w:val="22"/>
        </w:rPr>
        <w:t>L’attention des candidats est attirée sur le fait que toute offre incomplète ou ne respectant pas les indications de présentation sera immédiatement écartée.</w:t>
      </w:r>
    </w:p>
    <w:p w:rsidR="00DF451B" w:rsidRDefault="00DF451B" w:rsidP="00DF451B">
      <w:pPr>
        <w:pStyle w:val="Titre1"/>
        <w:jc w:val="both"/>
        <w:rPr>
          <w:rFonts w:ascii="Arial" w:hAnsi="Arial" w:cs="Arial"/>
          <w:sz w:val="24"/>
          <w:szCs w:val="22"/>
        </w:rPr>
      </w:pPr>
    </w:p>
    <w:p w:rsidR="00DF451B" w:rsidRDefault="00DF451B" w:rsidP="00DF451B">
      <w:pPr>
        <w:pStyle w:val="Titre1"/>
        <w:jc w:val="both"/>
        <w:rPr>
          <w:rFonts w:ascii="Arial" w:hAnsi="Arial" w:cs="Arial"/>
          <w:sz w:val="24"/>
          <w:szCs w:val="22"/>
        </w:rPr>
      </w:pPr>
    </w:p>
    <w:p w:rsidR="00DF451B" w:rsidRDefault="00DF451B" w:rsidP="00DF451B">
      <w:pPr>
        <w:pStyle w:val="Titre1"/>
        <w:jc w:val="both"/>
        <w:rPr>
          <w:rFonts w:ascii="Arial" w:hAnsi="Arial" w:cs="Arial"/>
          <w:sz w:val="24"/>
          <w:szCs w:val="24"/>
        </w:rPr>
      </w:pPr>
      <w:r>
        <w:rPr>
          <w:rFonts w:ascii="Arial" w:hAnsi="Arial" w:cs="Arial"/>
          <w:sz w:val="24"/>
          <w:szCs w:val="22"/>
        </w:rPr>
        <w:t xml:space="preserve">ARTICLE 8 – </w:t>
      </w:r>
      <w:r>
        <w:rPr>
          <w:rFonts w:ascii="Arial" w:hAnsi="Arial" w:cs="Arial"/>
          <w:sz w:val="24"/>
          <w:szCs w:val="22"/>
          <w:u w:val="single"/>
        </w:rPr>
        <w:t>RENSEIGNEMENTS COMPLEMENTAIRES</w:t>
      </w:r>
    </w:p>
    <w:p w:rsidR="00DF451B" w:rsidRDefault="00DF451B" w:rsidP="00DF451B">
      <w:pPr>
        <w:pStyle w:val="western"/>
        <w:jc w:val="both"/>
        <w:rPr>
          <w:rFonts w:ascii="Arial" w:hAnsi="Arial" w:cs="Arial"/>
          <w:color w:val="000000"/>
          <w:szCs w:val="22"/>
        </w:rPr>
      </w:pPr>
      <w:r>
        <w:rPr>
          <w:rFonts w:ascii="Arial" w:hAnsi="Arial" w:cs="Arial"/>
          <w:color w:val="000000"/>
          <w:szCs w:val="22"/>
        </w:rPr>
        <w:t xml:space="preserve">Pour obtenir tous les renseignements complémentaires qui leur seraient nécessaires au cours de leur étude, les candidats ont la possibilité d’envoyer un mail à </w:t>
      </w:r>
    </w:p>
    <w:p w:rsidR="00DF451B" w:rsidRDefault="00804F44" w:rsidP="00DF451B">
      <w:pPr>
        <w:pStyle w:val="western"/>
        <w:jc w:val="both"/>
        <w:rPr>
          <w:rFonts w:ascii="Arial" w:hAnsi="Arial" w:cs="Arial"/>
          <w:color w:val="000000"/>
          <w:szCs w:val="22"/>
          <w:u w:val="single"/>
        </w:rPr>
      </w:pPr>
      <w:hyperlink r:id="rId8" w:history="1">
        <w:r w:rsidRPr="0090109F">
          <w:rPr>
            <w:rStyle w:val="Lienhypertexte"/>
            <w:rFonts w:ascii="Arial" w:hAnsi="Arial" w:cs="Arial"/>
            <w:szCs w:val="22"/>
          </w:rPr>
          <w:t>sabine.dechavanne@enc92.fr</w:t>
        </w:r>
      </w:hyperlink>
      <w:r w:rsidR="00DF451B">
        <w:rPr>
          <w:rFonts w:ascii="Arial" w:hAnsi="Arial" w:cs="Arial"/>
          <w:color w:val="000000"/>
          <w:szCs w:val="22"/>
          <w:u w:val="single"/>
        </w:rPr>
        <w:t xml:space="preserve">   (enseignante organisatrice) durant la totalité de la période de consultation</w:t>
      </w:r>
    </w:p>
    <w:p w:rsidR="00DF451B" w:rsidRDefault="00DF451B" w:rsidP="00DF451B">
      <w:pPr>
        <w:pStyle w:val="western"/>
        <w:ind w:right="567"/>
        <w:jc w:val="both"/>
        <w:rPr>
          <w:rFonts w:ascii="Arial" w:hAnsi="Arial" w:cs="Arial"/>
        </w:rPr>
      </w:pPr>
      <w:r>
        <w:rPr>
          <w:rFonts w:ascii="Arial" w:hAnsi="Arial" w:cs="Arial"/>
          <w:color w:val="000000"/>
          <w:szCs w:val="22"/>
        </w:rPr>
        <w:t>Pour des renseignements d’ordre administratif / gestion financière du voyage</w:t>
      </w:r>
    </w:p>
    <w:p w:rsidR="00DF451B" w:rsidRDefault="00DF451B" w:rsidP="00DF451B">
      <w:pPr>
        <w:pStyle w:val="western"/>
        <w:ind w:right="567"/>
        <w:jc w:val="both"/>
        <w:rPr>
          <w:rStyle w:val="Lienhypertexte"/>
          <w:szCs w:val="22"/>
        </w:rPr>
      </w:pPr>
      <w:r>
        <w:rPr>
          <w:rFonts w:ascii="Arial" w:hAnsi="Arial" w:cs="Arial"/>
          <w:color w:val="000000"/>
          <w:szCs w:val="22"/>
        </w:rPr>
        <w:t xml:space="preserve">M.BOUCHON Philippe, gestionnaire / </w:t>
      </w:r>
      <w:hyperlink r:id="rId9" w:history="1">
        <w:r>
          <w:rPr>
            <w:rStyle w:val="Lienhypertexte"/>
            <w:rFonts w:ascii="Arial" w:hAnsi="Arial" w:cs="Arial"/>
            <w:szCs w:val="22"/>
          </w:rPr>
          <w:t>int.0921591e@ac-versailles.fr</w:t>
        </w:r>
      </w:hyperlink>
      <w:r>
        <w:rPr>
          <w:rStyle w:val="Lienhypertexte"/>
          <w:rFonts w:ascii="Arial" w:hAnsi="Arial" w:cs="Arial"/>
          <w:szCs w:val="22"/>
        </w:rPr>
        <w:t xml:space="preserve"> </w:t>
      </w:r>
    </w:p>
    <w:p w:rsidR="00DF451B" w:rsidRDefault="00DF451B" w:rsidP="00DF451B">
      <w:pPr>
        <w:pStyle w:val="western"/>
        <w:ind w:right="567"/>
        <w:jc w:val="both"/>
        <w:rPr>
          <w:rFonts w:ascii="Arial" w:hAnsi="Arial" w:cs="Arial"/>
          <w:color w:val="000000"/>
          <w:szCs w:val="22"/>
        </w:rPr>
      </w:pPr>
      <w:bookmarkStart w:id="0" w:name="_GoBack"/>
      <w:bookmarkEnd w:id="0"/>
      <w:proofErr w:type="gramStart"/>
      <w:r>
        <w:rPr>
          <w:rFonts w:ascii="Arial" w:hAnsi="Arial" w:cs="Arial"/>
          <w:color w:val="000000"/>
          <w:szCs w:val="22"/>
        </w:rPr>
        <w:lastRenderedPageBreak/>
        <w:t>je</w:t>
      </w:r>
      <w:proofErr w:type="gramEnd"/>
      <w:r>
        <w:rPr>
          <w:rFonts w:ascii="Arial" w:hAnsi="Arial" w:cs="Arial"/>
          <w:color w:val="000000"/>
          <w:szCs w:val="22"/>
        </w:rPr>
        <w:t xml:space="preserve"> certifie avoir pris connaissance du règlement de la présence consultation.</w:t>
      </w:r>
    </w:p>
    <w:p w:rsidR="00DF451B" w:rsidRDefault="00DF451B" w:rsidP="00DF451B">
      <w:pPr>
        <w:pStyle w:val="western"/>
        <w:ind w:right="567"/>
        <w:jc w:val="both"/>
        <w:rPr>
          <w:rFonts w:ascii="Arial" w:hAnsi="Arial" w:cs="Arial"/>
          <w:color w:val="000000"/>
          <w:szCs w:val="22"/>
        </w:rPr>
      </w:pPr>
      <w:r>
        <w:rPr>
          <w:rFonts w:ascii="Arial" w:hAnsi="Arial" w:cs="Arial"/>
          <w:color w:val="000000"/>
          <w:szCs w:val="22"/>
        </w:rPr>
        <w:t>Cachet de l’entreprise :</w:t>
      </w:r>
    </w:p>
    <w:p w:rsidR="00DF451B" w:rsidRDefault="00DF451B" w:rsidP="00DF451B">
      <w:pPr>
        <w:pStyle w:val="western"/>
        <w:ind w:right="567"/>
        <w:jc w:val="both"/>
        <w:rPr>
          <w:rFonts w:ascii="Arial" w:hAnsi="Arial" w:cs="Arial"/>
          <w:color w:val="000000"/>
          <w:szCs w:val="22"/>
        </w:rPr>
      </w:pPr>
      <w:r>
        <w:rPr>
          <w:rFonts w:ascii="Arial" w:hAnsi="Arial" w:cs="Arial"/>
          <w:color w:val="000000"/>
          <w:szCs w:val="22"/>
        </w:rPr>
        <w:t>Fait à :</w:t>
      </w:r>
    </w:p>
    <w:p w:rsidR="00DF451B" w:rsidRDefault="00DF451B" w:rsidP="00DF451B">
      <w:pPr>
        <w:pStyle w:val="western"/>
        <w:ind w:right="567"/>
        <w:jc w:val="both"/>
        <w:rPr>
          <w:rFonts w:ascii="Arial" w:hAnsi="Arial" w:cs="Arial"/>
          <w:color w:val="000000"/>
          <w:szCs w:val="22"/>
        </w:rPr>
      </w:pPr>
      <w:r>
        <w:rPr>
          <w:rFonts w:ascii="Arial" w:hAnsi="Arial" w:cs="Arial"/>
          <w:color w:val="000000"/>
          <w:szCs w:val="22"/>
        </w:rPr>
        <w:t>Le responsable de l’entreprise.</w:t>
      </w:r>
    </w:p>
    <w:p w:rsidR="00DF451B" w:rsidRDefault="00DF451B" w:rsidP="00DF451B">
      <w:pPr>
        <w:pStyle w:val="western"/>
        <w:ind w:right="567"/>
        <w:jc w:val="both"/>
        <w:rPr>
          <w:rFonts w:ascii="Arial" w:hAnsi="Arial" w:cs="Arial"/>
          <w:color w:val="000000"/>
          <w:szCs w:val="22"/>
        </w:rPr>
      </w:pPr>
    </w:p>
    <w:p w:rsidR="00DF451B" w:rsidRDefault="00DF451B" w:rsidP="00DF451B"/>
    <w:p w:rsidR="00BF6B21" w:rsidRDefault="00804F44"/>
    <w:sectPr w:rsidR="00BF6B2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BB6BE3"/>
    <w:multiLevelType w:val="hybridMultilevel"/>
    <w:tmpl w:val="92FEB288"/>
    <w:lvl w:ilvl="0" w:tplc="F4785364">
      <w:start w:val="5"/>
      <w:numFmt w:val="bullet"/>
      <w:lvlText w:val="-"/>
      <w:lvlJc w:val="left"/>
      <w:pPr>
        <w:tabs>
          <w:tab w:val="num" w:pos="720"/>
        </w:tabs>
        <w:ind w:left="720" w:hanging="360"/>
      </w:pPr>
      <w:rPr>
        <w:rFonts w:ascii="Times New Roman" w:eastAsia="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cs="Times New Roman"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Times New Roman"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Times New Roman" w:hint="default"/>
      </w:rPr>
    </w:lvl>
    <w:lvl w:ilvl="8" w:tplc="040C0005">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451B"/>
    <w:rsid w:val="00804F44"/>
    <w:rsid w:val="00835A03"/>
    <w:rsid w:val="00AA5B3E"/>
    <w:rsid w:val="00DF451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451B"/>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link w:val="Titre1Car"/>
    <w:qFormat/>
    <w:rsid w:val="00DF451B"/>
    <w:pPr>
      <w:outlineLvl w:val="0"/>
    </w:pPr>
    <w:rPr>
      <w:b/>
      <w:bCs/>
      <w:kern w:val="36"/>
      <w:sz w:val="48"/>
      <w:szCs w:val="4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DF451B"/>
    <w:rPr>
      <w:rFonts w:ascii="Times New Roman" w:eastAsia="Times New Roman" w:hAnsi="Times New Roman" w:cs="Times New Roman"/>
      <w:b/>
      <w:bCs/>
      <w:kern w:val="36"/>
      <w:sz w:val="48"/>
      <w:szCs w:val="48"/>
      <w:lang w:eastAsia="fr-FR"/>
    </w:rPr>
  </w:style>
  <w:style w:type="character" w:styleId="Lienhypertexte">
    <w:name w:val="Hyperlink"/>
    <w:unhideWhenUsed/>
    <w:rsid w:val="00DF451B"/>
    <w:rPr>
      <w:color w:val="0000FF"/>
      <w:u w:val="single"/>
    </w:rPr>
  </w:style>
  <w:style w:type="paragraph" w:styleId="NormalWeb">
    <w:name w:val="Normal (Web)"/>
    <w:basedOn w:val="Normal"/>
    <w:semiHidden/>
    <w:unhideWhenUsed/>
    <w:rsid w:val="00DF451B"/>
    <w:pPr>
      <w:spacing w:before="100" w:beforeAutospacing="1"/>
      <w:jc w:val="center"/>
    </w:pPr>
  </w:style>
  <w:style w:type="paragraph" w:customStyle="1" w:styleId="western">
    <w:name w:val="western"/>
    <w:basedOn w:val="Normal"/>
    <w:semiHidden/>
    <w:rsid w:val="00DF451B"/>
    <w:pPr>
      <w:spacing w:before="100" w:beforeAutospacing="1"/>
      <w:jc w:val="center"/>
    </w:pPr>
    <w:rPr>
      <w:rFonts w:ascii="Comic Sans MS" w:hAnsi="Comic Sans M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451B"/>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link w:val="Titre1Car"/>
    <w:qFormat/>
    <w:rsid w:val="00DF451B"/>
    <w:pPr>
      <w:outlineLvl w:val="0"/>
    </w:pPr>
    <w:rPr>
      <w:b/>
      <w:bCs/>
      <w:kern w:val="36"/>
      <w:sz w:val="48"/>
      <w:szCs w:val="4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DF451B"/>
    <w:rPr>
      <w:rFonts w:ascii="Times New Roman" w:eastAsia="Times New Roman" w:hAnsi="Times New Roman" w:cs="Times New Roman"/>
      <w:b/>
      <w:bCs/>
      <w:kern w:val="36"/>
      <w:sz w:val="48"/>
      <w:szCs w:val="48"/>
      <w:lang w:eastAsia="fr-FR"/>
    </w:rPr>
  </w:style>
  <w:style w:type="character" w:styleId="Lienhypertexte">
    <w:name w:val="Hyperlink"/>
    <w:unhideWhenUsed/>
    <w:rsid w:val="00DF451B"/>
    <w:rPr>
      <w:color w:val="0000FF"/>
      <w:u w:val="single"/>
    </w:rPr>
  </w:style>
  <w:style w:type="paragraph" w:styleId="NormalWeb">
    <w:name w:val="Normal (Web)"/>
    <w:basedOn w:val="Normal"/>
    <w:semiHidden/>
    <w:unhideWhenUsed/>
    <w:rsid w:val="00DF451B"/>
    <w:pPr>
      <w:spacing w:before="100" w:beforeAutospacing="1"/>
      <w:jc w:val="center"/>
    </w:pPr>
  </w:style>
  <w:style w:type="paragraph" w:customStyle="1" w:styleId="western">
    <w:name w:val="western"/>
    <w:basedOn w:val="Normal"/>
    <w:semiHidden/>
    <w:rsid w:val="00DF451B"/>
    <w:pPr>
      <w:spacing w:before="100" w:beforeAutospacing="1"/>
      <w:jc w:val="center"/>
    </w:pPr>
    <w:rPr>
      <w:rFonts w:ascii="Comic Sans MS" w:hAnsi="Comic Sans M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2047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bine.dechavanne@enc92.fr" TargetMode="External"/><Relationship Id="rId3" Type="http://schemas.microsoft.com/office/2007/relationships/stylesWithEffects" Target="stylesWithEffects.xml"/><Relationship Id="rId7" Type="http://schemas.openxmlformats.org/officeDocument/2006/relationships/hyperlink" Target="http://www.economie.gouv.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ji-france.co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nt.0921591e@ac-versailles.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5</Pages>
  <Words>765</Words>
  <Characters>4210</Characters>
  <Application>Microsoft Office Word</Application>
  <DocSecurity>0</DocSecurity>
  <Lines>35</Lines>
  <Paragraphs>9</Paragraphs>
  <ScaleCrop>false</ScaleCrop>
  <Company>ENC92</Company>
  <LinksUpToDate>false</LinksUpToDate>
  <CharactersWithSpaces>4966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philippe.bouchon</dc:creator>
  <cp:lastModifiedBy>philippe.bouchon</cp:lastModifiedBy>
  <cp:revision>2</cp:revision>
  <dcterms:created xsi:type="dcterms:W3CDTF">2017-09-18T15:26:00Z</dcterms:created>
  <dcterms:modified xsi:type="dcterms:W3CDTF">2017-09-18T15:40:00Z</dcterms:modified>
</cp:coreProperties>
</file>