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9577B4">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9577B4">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et</w:t>
            </w:r>
          </w:p>
          <w:p w:rsidR="00B9314A" w:rsidRDefault="00B9314A">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CAHIER DES CLAUSES ADMINISTRATIVES</w:t>
            </w:r>
            <w:r>
              <w:rPr>
                <w:sz w:val="32"/>
                <w:bdr w:val="single" w:sz="4" w:space="0" w:color="auto"/>
              </w:rPr>
              <w:t xml:space="preserve"> </w:t>
            </w:r>
            <w:r>
              <w:rPr>
                <w:sz w:val="32"/>
              </w:rPr>
              <w:t>PARTICULIERES</w:t>
            </w:r>
          </w:p>
          <w:p w:rsidR="005E6DCA" w:rsidRDefault="005E6DCA">
            <w:pPr>
              <w:pStyle w:val="PARA"/>
              <w:ind w:left="-70" w:right="196"/>
              <w:rPr>
                <w:sz w:val="32"/>
              </w:rPr>
            </w:pPr>
          </w:p>
          <w:p w:rsidR="005E6DCA" w:rsidRDefault="005E6DCA">
            <w:pPr>
              <w:pStyle w:val="PARA"/>
              <w:ind w:left="-70" w:right="196"/>
              <w:rPr>
                <w:sz w:val="32"/>
              </w:rPr>
            </w:pPr>
          </w:p>
          <w:p w:rsidR="00B9314A" w:rsidRDefault="00B9314A">
            <w:pPr>
              <w:pStyle w:val="PARA"/>
              <w:ind w:left="-70" w:right="196"/>
              <w:rPr>
                <w:sz w:val="22"/>
              </w:rPr>
            </w:pPr>
            <w:r>
              <w:rPr>
                <w:sz w:val="22"/>
              </w:rPr>
              <w:t xml:space="preserve">       Le Lycée LUMIERE</w:t>
            </w:r>
          </w:p>
          <w:p w:rsidR="00B9314A" w:rsidRDefault="00B9314A">
            <w:pPr>
              <w:pStyle w:val="PARA"/>
              <w:ind w:left="-70" w:right="196"/>
              <w:rPr>
                <w:sz w:val="22"/>
              </w:rPr>
            </w:pPr>
            <w:r>
              <w:rPr>
                <w:sz w:val="22"/>
              </w:rPr>
              <w:t xml:space="preserve">       33 ter rue de GRAMMONT</w:t>
            </w:r>
          </w:p>
          <w:p w:rsidR="00B9314A" w:rsidRDefault="00B9314A">
            <w:pPr>
              <w:pStyle w:val="PARA"/>
              <w:ind w:left="-70" w:right="196"/>
              <w:rPr>
                <w:sz w:val="22"/>
              </w:rPr>
            </w:pPr>
            <w:r>
              <w:rPr>
                <w:sz w:val="22"/>
              </w:rPr>
              <w:t xml:space="preserve">       BP 90155</w:t>
            </w:r>
          </w:p>
          <w:p w:rsidR="00B9314A" w:rsidRDefault="00B9314A">
            <w:pPr>
              <w:pStyle w:val="PARA"/>
              <w:ind w:left="-70" w:right="196"/>
              <w:rPr>
                <w:sz w:val="22"/>
              </w:rPr>
            </w:pPr>
            <w:r>
              <w:rPr>
                <w:sz w:val="22"/>
              </w:rPr>
              <w:t xml:space="preserve">       70300  LUXEUIL les BAINS </w:t>
            </w:r>
          </w:p>
          <w:p w:rsidR="00B9314A" w:rsidRDefault="00B9314A">
            <w:pPr>
              <w:pStyle w:val="PARA"/>
              <w:ind w:left="-70" w:right="196"/>
              <w:rPr>
                <w:sz w:val="22"/>
              </w:rPr>
            </w:pPr>
            <w:r>
              <w:rPr>
                <w:sz w:val="22"/>
              </w:rPr>
              <w:t xml:space="preserve">fait appel à la concurrence pour satisfaire les besoins de son fonctionnement. </w:t>
            </w:r>
          </w:p>
          <w:p w:rsidR="00B9314A" w:rsidRDefault="00B9314A">
            <w:pPr>
              <w:pStyle w:val="PARA"/>
              <w:ind w:left="-70" w:right="196"/>
              <w:rPr>
                <w:sz w:val="22"/>
              </w:rPr>
            </w:pPr>
            <w:r>
              <w:rPr>
                <w:sz w:val="22"/>
              </w:rPr>
              <w:t>C’est une mise en concurrence simplifiée en dessous des seuils fixés à l’article 28 du code des marchés publics (décret n° 2006-975 du 1</w:t>
            </w:r>
            <w:r>
              <w:rPr>
                <w:sz w:val="22"/>
                <w:vertAlign w:val="superscript"/>
              </w:rPr>
              <w:t>er</w:t>
            </w:r>
            <w:r>
              <w:rPr>
                <w:sz w:val="22"/>
              </w:rPr>
              <w:t xml:space="preserve"> août 2006) selon les étapes suivantes :</w:t>
            </w:r>
          </w:p>
          <w:p w:rsidR="00B9314A" w:rsidRDefault="00B9314A">
            <w:pPr>
              <w:pStyle w:val="PARA"/>
              <w:numPr>
                <w:ilvl w:val="0"/>
                <w:numId w:val="1"/>
              </w:numPr>
              <w:ind w:right="196"/>
              <w:rPr>
                <w:sz w:val="22"/>
              </w:rPr>
            </w:pPr>
            <w:r>
              <w:rPr>
                <w:sz w:val="22"/>
              </w:rPr>
              <w:t>Proposition de prix par le fournisseur</w:t>
            </w:r>
          </w:p>
          <w:p w:rsidR="00B9314A" w:rsidRDefault="00B9314A">
            <w:pPr>
              <w:pStyle w:val="PARA"/>
              <w:numPr>
                <w:ilvl w:val="0"/>
                <w:numId w:val="1"/>
              </w:numPr>
              <w:ind w:right="196"/>
              <w:rPr>
                <w:sz w:val="22"/>
              </w:rPr>
            </w:pPr>
            <w:r>
              <w:rPr>
                <w:sz w:val="22"/>
              </w:rPr>
              <w:t>Validation de l’offre après présentation des produits.</w:t>
            </w:r>
          </w:p>
          <w:p w:rsidR="00B9314A" w:rsidRDefault="00B9314A">
            <w:pPr>
              <w:pStyle w:val="PARA"/>
              <w:numPr>
                <w:ilvl w:val="0"/>
                <w:numId w:val="1"/>
              </w:numPr>
              <w:ind w:right="196"/>
              <w:rPr>
                <w:sz w:val="22"/>
              </w:rPr>
            </w:pPr>
            <w:r>
              <w:rPr>
                <w:sz w:val="22"/>
              </w:rPr>
              <w:t>Contractualisation sur l’</w:t>
            </w:r>
            <w:r w:rsidR="005E6DCA">
              <w:rPr>
                <w:sz w:val="22"/>
              </w:rPr>
              <w:t>année civile 201</w:t>
            </w:r>
            <w:r w:rsidR="00310D38">
              <w:rPr>
                <w:sz w:val="22"/>
              </w:rPr>
              <w:t>7</w:t>
            </w:r>
            <w:r>
              <w:rPr>
                <w:sz w:val="22"/>
              </w:rPr>
              <w:t>.</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1 : Objet de la consultation</w:t>
            </w:r>
          </w:p>
          <w:p w:rsidR="00B9314A" w:rsidRDefault="00B9314A">
            <w:pPr>
              <w:pStyle w:val="PARA"/>
              <w:ind w:right="-70"/>
              <w:rPr>
                <w:sz w:val="22"/>
              </w:rPr>
            </w:pPr>
            <w:r>
              <w:rPr>
                <w:sz w:val="22"/>
              </w:rPr>
              <w:t>Marché à bon de commande selon procédure adaptée pour l’acquisit</w:t>
            </w:r>
            <w:r w:rsidR="00FF124C">
              <w:rPr>
                <w:sz w:val="22"/>
              </w:rPr>
              <w:t>ion de</w:t>
            </w:r>
            <w:r w:rsidR="001571C8">
              <w:rPr>
                <w:sz w:val="22"/>
              </w:rPr>
              <w:t xml:space="preserve"> denrées alimentaires</w:t>
            </w:r>
            <w:r w:rsidR="00CB5970">
              <w:rPr>
                <w:sz w:val="22"/>
              </w:rPr>
              <w:t xml:space="preserve"> / </w:t>
            </w:r>
            <w:r w:rsidR="003F4D9E">
              <w:rPr>
                <w:sz w:val="22"/>
              </w:rPr>
              <w:t>CHARCUTERIE FRAICHE</w:t>
            </w:r>
            <w:r w:rsidR="00FF124C">
              <w:rPr>
                <w:sz w:val="22"/>
              </w:rPr>
              <w:t xml:space="preserve"> </w:t>
            </w:r>
            <w:r>
              <w:rPr>
                <w:sz w:val="22"/>
              </w:rPr>
              <w:t>figurant aux tableaux récapitulatifs des besoins.</w:t>
            </w:r>
          </w:p>
          <w:p w:rsidR="00B9314A" w:rsidRDefault="00B9314A">
            <w:pPr>
              <w:pStyle w:val="PARA"/>
              <w:ind w:right="196"/>
              <w:rPr>
                <w:sz w:val="22"/>
              </w:rPr>
            </w:pPr>
          </w:p>
          <w:p w:rsidR="00B9314A" w:rsidRDefault="00B9314A">
            <w:pPr>
              <w:pStyle w:val="PARA"/>
              <w:ind w:right="196"/>
              <w:rPr>
                <w:b/>
                <w:bCs/>
                <w:sz w:val="22"/>
                <w:u w:val="single"/>
              </w:rPr>
            </w:pPr>
            <w:r>
              <w:rPr>
                <w:b/>
                <w:bCs/>
                <w:sz w:val="22"/>
                <w:u w:val="single"/>
              </w:rPr>
              <w:t>Article 2 : Conditions de la consultation</w:t>
            </w:r>
          </w:p>
          <w:p w:rsidR="00B9314A" w:rsidRDefault="00B9314A">
            <w:pPr>
              <w:pStyle w:val="PARA"/>
              <w:ind w:right="-70"/>
              <w:rPr>
                <w:sz w:val="22"/>
              </w:rPr>
            </w:pPr>
            <w:r>
              <w:rPr>
                <w:sz w:val="22"/>
              </w:rPr>
              <w:t>Les propositions de prix sont à adresser à Mr le Gestionnaire Comptable</w:t>
            </w:r>
          </w:p>
          <w:p w:rsidR="00B9314A" w:rsidRDefault="00B9314A">
            <w:pPr>
              <w:pStyle w:val="PARA"/>
              <w:ind w:right="-70"/>
              <w:rPr>
                <w:sz w:val="22"/>
              </w:rPr>
            </w:pPr>
            <w:r>
              <w:rPr>
                <w:sz w:val="22"/>
              </w:rPr>
              <w:t>Lycée LUMIERE 33 ter rue de GRAMMONT 70300 LUXEUIL les BAINS.</w:t>
            </w:r>
          </w:p>
          <w:p w:rsidR="00B9314A" w:rsidRDefault="00B9314A">
            <w:pPr>
              <w:pStyle w:val="PARA"/>
              <w:ind w:right="-70"/>
              <w:rPr>
                <w:sz w:val="22"/>
              </w:rPr>
            </w:pPr>
            <w:r>
              <w:rPr>
                <w:sz w:val="22"/>
              </w:rPr>
              <w:t>La consultation est  proposée par lots. Chaque candidat peut proposer une offre par lot et devra fournir un acte d’engagement par lot auquel il aura répondu.</w:t>
            </w:r>
          </w:p>
          <w:p w:rsidR="00B9314A" w:rsidRDefault="00B9314A">
            <w:pPr>
              <w:pStyle w:val="PARA"/>
              <w:ind w:right="-70"/>
              <w:rPr>
                <w:sz w:val="22"/>
              </w:rPr>
            </w:pPr>
            <w:r>
              <w:rPr>
                <w:sz w:val="22"/>
              </w:rPr>
              <w:t>L’offre devra parvenir en Recommandé avec AR sous double enveloppe, la deuxième contenant l’offre et l’acte d’engagement avec la mention : </w:t>
            </w:r>
          </w:p>
          <w:p w:rsidR="00B9314A" w:rsidRDefault="00B9314A">
            <w:pPr>
              <w:pStyle w:val="PARA"/>
              <w:ind w:right="-70"/>
              <w:rPr>
                <w:sz w:val="22"/>
              </w:rPr>
            </w:pPr>
            <w:r>
              <w:rPr>
                <w:sz w:val="22"/>
              </w:rPr>
              <w:t>« NE PAS OUVRIR – MARCHE PUBLIC Lycée LUMIERE »</w:t>
            </w:r>
          </w:p>
          <w:p w:rsidR="00B9314A" w:rsidRDefault="00B9314A">
            <w:pPr>
              <w:pStyle w:val="PARA"/>
              <w:ind w:right="-70"/>
              <w:rPr>
                <w:b/>
                <w:bCs/>
                <w:sz w:val="22"/>
              </w:rPr>
            </w:pPr>
            <w:r>
              <w:rPr>
                <w:b/>
                <w:bCs/>
                <w:sz w:val="22"/>
              </w:rPr>
              <w:t xml:space="preserve">pour le </w:t>
            </w:r>
            <w:r w:rsidR="00696E97">
              <w:rPr>
                <w:b/>
                <w:bCs/>
                <w:sz w:val="22"/>
              </w:rPr>
              <w:t>25</w:t>
            </w:r>
            <w:r w:rsidR="00367755">
              <w:rPr>
                <w:b/>
                <w:bCs/>
                <w:sz w:val="22"/>
              </w:rPr>
              <w:t xml:space="preserve"> novem</w:t>
            </w:r>
            <w:r w:rsidR="001571C8">
              <w:rPr>
                <w:b/>
                <w:bCs/>
                <w:sz w:val="22"/>
              </w:rPr>
              <w:t>bre</w:t>
            </w:r>
            <w:r w:rsidR="00367755">
              <w:rPr>
                <w:b/>
                <w:bCs/>
                <w:sz w:val="22"/>
              </w:rPr>
              <w:t xml:space="preserve"> 2016</w:t>
            </w:r>
            <w:r>
              <w:rPr>
                <w:b/>
                <w:bCs/>
                <w:sz w:val="22"/>
              </w:rPr>
              <w:t>.</w:t>
            </w:r>
          </w:p>
          <w:p w:rsidR="00B9314A" w:rsidRDefault="00B9314A">
            <w:pPr>
              <w:pStyle w:val="PARA"/>
              <w:ind w:right="-70"/>
              <w:rPr>
                <w:b/>
                <w:bCs/>
                <w:sz w:val="22"/>
              </w:rPr>
            </w:pPr>
          </w:p>
          <w:p w:rsidR="00B9314A" w:rsidRDefault="00B9314A">
            <w:pPr>
              <w:pStyle w:val="PARA"/>
              <w:ind w:right="-70"/>
              <w:rPr>
                <w:b/>
                <w:bCs/>
                <w:sz w:val="22"/>
                <w:u w:val="single"/>
              </w:rPr>
            </w:pPr>
            <w:r>
              <w:rPr>
                <w:b/>
                <w:bCs/>
                <w:sz w:val="22"/>
                <w:u w:val="single"/>
              </w:rPr>
              <w:t>Article 3 : Durée du marché</w:t>
            </w:r>
          </w:p>
          <w:p w:rsidR="00B9314A" w:rsidRDefault="00B9314A">
            <w:pPr>
              <w:pStyle w:val="PARA"/>
              <w:ind w:right="-70"/>
              <w:rPr>
                <w:sz w:val="22"/>
              </w:rPr>
            </w:pPr>
            <w:r>
              <w:rPr>
                <w:sz w:val="22"/>
              </w:rPr>
              <w:t>Il s’agit d’un marché unique</w:t>
            </w:r>
            <w:r w:rsidR="00EC02FE">
              <w:rPr>
                <w:sz w:val="22"/>
              </w:rPr>
              <w:t>.</w:t>
            </w:r>
            <w:r>
              <w:rPr>
                <w:sz w:val="22"/>
              </w:rPr>
              <w:t xml:space="preserve"> </w:t>
            </w:r>
          </w:p>
          <w:p w:rsidR="00B9314A" w:rsidRDefault="00B9314A">
            <w:pPr>
              <w:pStyle w:val="PARA"/>
              <w:ind w:right="-70"/>
              <w:rPr>
                <w:sz w:val="22"/>
              </w:rPr>
            </w:pPr>
          </w:p>
          <w:p w:rsidR="00B9314A" w:rsidRDefault="00B9314A">
            <w:pPr>
              <w:pStyle w:val="PARA"/>
              <w:ind w:right="-70"/>
              <w:rPr>
                <w:b/>
                <w:bCs/>
                <w:sz w:val="22"/>
                <w:u w:val="single"/>
              </w:rPr>
            </w:pPr>
            <w:r>
              <w:rPr>
                <w:b/>
                <w:bCs/>
                <w:sz w:val="22"/>
                <w:u w:val="single"/>
              </w:rPr>
              <w:t>Article 4 : Modalités d’exécution</w:t>
            </w:r>
          </w:p>
          <w:p w:rsidR="00B9314A" w:rsidRDefault="00B9314A">
            <w:pPr>
              <w:pStyle w:val="PARA"/>
              <w:ind w:right="-70"/>
              <w:rPr>
                <w:sz w:val="22"/>
              </w:rPr>
            </w:pPr>
            <w:r>
              <w:rPr>
                <w:sz w:val="22"/>
              </w:rPr>
              <w:t>Les quantités demandées constituent un maximum.</w:t>
            </w:r>
          </w:p>
          <w:p w:rsidR="00B9314A" w:rsidRDefault="00B9314A">
            <w:pPr>
              <w:pStyle w:val="PARA"/>
              <w:ind w:right="-70"/>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pPr>
              <w:pStyle w:val="PARA"/>
              <w:ind w:right="-70"/>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pPr>
              <w:pStyle w:val="PARA"/>
              <w:ind w:right="-70"/>
              <w:rPr>
                <w:sz w:val="22"/>
              </w:rPr>
            </w:pPr>
            <w:r>
              <w:rPr>
                <w:sz w:val="22"/>
              </w:rPr>
              <w:t>Les livraisons sont consécutives à l’émission d’un bon de commande, sur place pendant les heures d’ouverture de l’établissement.</w:t>
            </w:r>
          </w:p>
          <w:p w:rsidR="00B9314A" w:rsidRDefault="00B9314A">
            <w:pPr>
              <w:pStyle w:val="PARA"/>
              <w:ind w:right="-70"/>
              <w:rPr>
                <w:sz w:val="22"/>
              </w:rPr>
            </w:pPr>
            <w:r>
              <w:rPr>
                <w:sz w:val="22"/>
              </w:rPr>
              <w:t>Ne seront recevables que les réponses aux lots complets.</w:t>
            </w: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pStyle w:val="PARA"/>
              <w:ind w:right="-70"/>
              <w:rPr>
                <w:sz w:val="24"/>
              </w:rPr>
            </w:pPr>
          </w:p>
          <w:p w:rsidR="00B9314A" w:rsidRDefault="00B9314A">
            <w:pPr>
              <w:tabs>
                <w:tab w:val="left" w:pos="6180"/>
              </w:tabs>
            </w:pPr>
            <w:r>
              <w:tab/>
            </w:r>
          </w:p>
          <w:p w:rsidR="00B9314A" w:rsidRDefault="00B9314A">
            <w:pPr>
              <w:tabs>
                <w:tab w:val="left" w:pos="6180"/>
              </w:tabs>
              <w:ind w:left="148" w:hanging="148"/>
            </w:pPr>
          </w:p>
          <w:p w:rsidR="00B9314A" w:rsidRDefault="00B9314A">
            <w:pPr>
              <w:tabs>
                <w:tab w:val="left" w:pos="6180"/>
              </w:tabs>
            </w:pPr>
          </w:p>
          <w:p w:rsidR="00B9314A" w:rsidRDefault="00B9314A">
            <w:pPr>
              <w:tabs>
                <w:tab w:val="left" w:pos="6180"/>
              </w:tabs>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B9314A" w:rsidRDefault="00B9314A">
            <w:pPr>
              <w:pStyle w:val="Titre1"/>
            </w:pPr>
            <w:r>
              <w:t>Article 5 : Conditions d’agrément de l’offre</w:t>
            </w:r>
          </w:p>
          <w:p w:rsidR="00B9314A" w:rsidRDefault="00B9314A">
            <w:pPr>
              <w:tabs>
                <w:tab w:val="left" w:pos="6180"/>
              </w:tabs>
              <w:rPr>
                <w:rFonts w:ascii="Arial" w:hAnsi="Arial" w:cs="Arial"/>
                <w:sz w:val="22"/>
              </w:rPr>
            </w:pPr>
            <w:r>
              <w:rPr>
                <w:rFonts w:ascii="Arial" w:hAnsi="Arial" w:cs="Arial"/>
                <w:sz w:val="22"/>
              </w:rPr>
              <w:t>Selon le principe de l’offre la mieux-</w:t>
            </w:r>
            <w:proofErr w:type="spellStart"/>
            <w:r>
              <w:rPr>
                <w:rFonts w:ascii="Arial" w:hAnsi="Arial" w:cs="Arial"/>
                <w:sz w:val="22"/>
              </w:rPr>
              <w:t>disante</w:t>
            </w:r>
            <w:proofErr w:type="spellEnd"/>
            <w:r>
              <w:rPr>
                <w:rFonts w:ascii="Arial" w:hAnsi="Arial" w:cs="Arial"/>
                <w:sz w:val="22"/>
              </w:rPr>
              <w:t xml:space="preserve"> seront pris en compte :</w:t>
            </w:r>
          </w:p>
          <w:p w:rsidR="00B9314A" w:rsidRDefault="00B9314A">
            <w:pPr>
              <w:numPr>
                <w:ilvl w:val="0"/>
                <w:numId w:val="1"/>
              </w:numPr>
              <w:tabs>
                <w:tab w:val="left" w:pos="6180"/>
              </w:tabs>
              <w:rPr>
                <w:rFonts w:ascii="Arial" w:hAnsi="Arial" w:cs="Arial"/>
                <w:sz w:val="22"/>
              </w:rPr>
            </w:pPr>
            <w:r>
              <w:rPr>
                <w:rFonts w:ascii="Arial" w:hAnsi="Arial" w:cs="Arial"/>
                <w:sz w:val="22"/>
              </w:rPr>
              <w:t>Le prix unitaire selon le conditionnement retenu par l’établissement</w:t>
            </w:r>
          </w:p>
          <w:p w:rsidR="00B9314A" w:rsidRDefault="00B9314A">
            <w:pPr>
              <w:numPr>
                <w:ilvl w:val="0"/>
                <w:numId w:val="1"/>
              </w:numPr>
              <w:tabs>
                <w:tab w:val="left" w:pos="6180"/>
              </w:tabs>
              <w:rPr>
                <w:rFonts w:ascii="Arial" w:hAnsi="Arial" w:cs="Arial"/>
                <w:sz w:val="22"/>
              </w:rPr>
            </w:pPr>
            <w:r>
              <w:rPr>
                <w:rFonts w:ascii="Arial" w:hAnsi="Arial" w:cs="Arial"/>
                <w:sz w:val="22"/>
              </w:rPr>
              <w:t>les conditions de livraison</w:t>
            </w:r>
          </w:p>
          <w:p w:rsidR="00B9314A" w:rsidRDefault="00B9314A">
            <w:pPr>
              <w:numPr>
                <w:ilvl w:val="0"/>
                <w:numId w:val="1"/>
              </w:numPr>
              <w:tabs>
                <w:tab w:val="left" w:pos="6180"/>
              </w:tabs>
              <w:rPr>
                <w:rFonts w:ascii="Arial" w:hAnsi="Arial" w:cs="Arial"/>
                <w:sz w:val="22"/>
              </w:rPr>
            </w:pPr>
            <w:r>
              <w:rPr>
                <w:rFonts w:ascii="Arial" w:hAnsi="Arial" w:cs="Arial"/>
                <w:sz w:val="22"/>
              </w:rPr>
              <w:t>conditions d’exécution de la garantie</w:t>
            </w:r>
          </w:p>
          <w:p w:rsidR="00B9314A" w:rsidRDefault="00B9314A">
            <w:pPr>
              <w:numPr>
                <w:ilvl w:val="0"/>
                <w:numId w:val="1"/>
              </w:numPr>
              <w:tabs>
                <w:tab w:val="left" w:pos="6180"/>
              </w:tabs>
              <w:rPr>
                <w:rFonts w:ascii="Arial" w:hAnsi="Arial" w:cs="Arial"/>
                <w:sz w:val="22"/>
              </w:rPr>
            </w:pPr>
            <w:r>
              <w:rPr>
                <w:rFonts w:ascii="Arial" w:hAnsi="Arial" w:cs="Arial"/>
                <w:sz w:val="22"/>
              </w:rPr>
              <w:t>les lots incomplets ne seront pas pris en compte</w:t>
            </w:r>
          </w:p>
          <w:p w:rsidR="00B9314A" w:rsidRDefault="00B9314A">
            <w:pPr>
              <w:numPr>
                <w:ilvl w:val="0"/>
                <w:numId w:val="1"/>
              </w:numPr>
              <w:tabs>
                <w:tab w:val="left" w:pos="6180"/>
              </w:tabs>
              <w:rPr>
                <w:rFonts w:ascii="Arial" w:hAnsi="Arial" w:cs="Arial"/>
                <w:sz w:val="22"/>
              </w:rPr>
            </w:pPr>
            <w:r>
              <w:rPr>
                <w:rFonts w:ascii="Arial" w:hAnsi="Arial" w:cs="Arial"/>
                <w:sz w:val="22"/>
              </w:rPr>
              <w:t>la préférence sera accordée aux produits français ou européens</w:t>
            </w:r>
          </w:p>
          <w:p w:rsidR="00B9314A" w:rsidRDefault="00B9314A">
            <w:pPr>
              <w:numPr>
                <w:ilvl w:val="0"/>
                <w:numId w:val="1"/>
              </w:numPr>
              <w:tabs>
                <w:tab w:val="left" w:pos="6180"/>
              </w:tabs>
              <w:rPr>
                <w:rFonts w:ascii="Arial" w:hAnsi="Arial" w:cs="Arial"/>
                <w:sz w:val="22"/>
              </w:rPr>
            </w:pPr>
            <w:r>
              <w:rPr>
                <w:rFonts w:ascii="Arial" w:hAnsi="Arial" w:cs="Arial"/>
                <w:sz w:val="22"/>
              </w:rPr>
              <w:t>priorité sera donnée au fournisseur qui proposera</w:t>
            </w:r>
            <w:r w:rsidR="00EC02FE">
              <w:rPr>
                <w:rFonts w:ascii="Arial" w:hAnsi="Arial" w:cs="Arial"/>
                <w:sz w:val="22"/>
              </w:rPr>
              <w:t xml:space="preserve"> des livraisons avec reprise des emballages.</w:t>
            </w:r>
            <w:r>
              <w:rPr>
                <w:rFonts w:ascii="Arial" w:hAnsi="Arial" w:cs="Arial"/>
                <w:sz w:val="22"/>
              </w:rPr>
              <w:t xml:space="preserve"> </w:t>
            </w:r>
          </w:p>
          <w:p w:rsidR="00B9314A" w:rsidRDefault="00B9314A">
            <w:pPr>
              <w:tabs>
                <w:tab w:val="left" w:pos="6180"/>
              </w:tabs>
              <w:ind w:left="-70"/>
              <w:rPr>
                <w:rFonts w:ascii="Arial" w:hAnsi="Arial" w:cs="Arial"/>
                <w:sz w:val="22"/>
              </w:rPr>
            </w:pPr>
          </w:p>
          <w:p w:rsidR="00B9314A" w:rsidRDefault="00B9314A">
            <w:pPr>
              <w:pStyle w:val="Titre2"/>
            </w:pPr>
            <w:r>
              <w:t>Article 6 : Modalités de paiement</w:t>
            </w:r>
          </w:p>
          <w:p w:rsidR="00B9314A" w:rsidRDefault="00B9314A">
            <w:pPr>
              <w:pStyle w:val="Retraitcorpsdetexte"/>
            </w:pPr>
            <w:r>
              <w:t>Chaque livraison fait l’objet d’une facture réglée par virem</w:t>
            </w:r>
            <w:r w:rsidR="00822136">
              <w:t xml:space="preserve">ent </w:t>
            </w:r>
            <w:r w:rsidR="00D919DB">
              <w:t>bancaire dans un délai de 30</w:t>
            </w:r>
            <w:r>
              <w:t xml:space="preserve"> jours après la réalisation de la prestation.</w:t>
            </w:r>
          </w:p>
          <w:p w:rsidR="00B9314A" w:rsidRDefault="00B9314A">
            <w:pPr>
              <w:tabs>
                <w:tab w:val="left" w:pos="6180"/>
              </w:tabs>
              <w:ind w:left="-70"/>
              <w:rPr>
                <w:rFonts w:ascii="Arial" w:hAnsi="Arial" w:cs="Arial"/>
                <w:sz w:val="22"/>
              </w:rPr>
            </w:pPr>
          </w:p>
          <w:p w:rsidR="00B9314A" w:rsidRDefault="00B9314A">
            <w:pPr>
              <w:pStyle w:val="Titre2"/>
            </w:pPr>
            <w:r>
              <w:t>Article 7 : Réserves</w:t>
            </w:r>
          </w:p>
          <w:p w:rsidR="00B9314A" w:rsidRDefault="00B9314A">
            <w:pPr>
              <w:pStyle w:val="Retraitcorpsdetexte"/>
              <w:tabs>
                <w:tab w:val="clear" w:pos="6180"/>
              </w:tabs>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pPr>
              <w:ind w:left="-70"/>
              <w:rPr>
                <w:rFonts w:ascii="Arial" w:hAnsi="Arial" w:cs="Arial"/>
                <w:sz w:val="22"/>
              </w:rPr>
            </w:pPr>
          </w:p>
          <w:p w:rsidR="00B9314A" w:rsidRDefault="00B9314A">
            <w:pPr>
              <w:pStyle w:val="Titre2"/>
              <w:tabs>
                <w:tab w:val="clear" w:pos="6180"/>
              </w:tabs>
            </w:pPr>
            <w:r>
              <w:t>Article 8 : Admission des prestations</w:t>
            </w:r>
          </w:p>
          <w:p w:rsidR="00B9314A" w:rsidRDefault="00B9314A">
            <w:pPr>
              <w:pStyle w:val="Retraitcorpsdetexte"/>
              <w:tabs>
                <w:tab w:val="clear" w:pos="6180"/>
              </w:tabs>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pPr>
              <w:pStyle w:val="Retraitcorpsdetexte"/>
              <w:tabs>
                <w:tab w:val="clear" w:pos="6180"/>
              </w:tabs>
            </w:pPr>
          </w:p>
          <w:p w:rsidR="00B9314A" w:rsidRDefault="00B9314A">
            <w:pPr>
              <w:pStyle w:val="Retraitcorpsdetexte"/>
              <w:tabs>
                <w:tab w:val="clear" w:pos="6180"/>
              </w:tabs>
              <w:rPr>
                <w:b/>
                <w:bCs/>
                <w:u w:val="single"/>
              </w:rPr>
            </w:pPr>
            <w:r>
              <w:rPr>
                <w:b/>
                <w:bCs/>
                <w:u w:val="single"/>
              </w:rPr>
              <w:t>Article 9 : Exécution spécifique du contrat</w:t>
            </w:r>
          </w:p>
          <w:p w:rsidR="00B9314A" w:rsidRDefault="00B9314A">
            <w:pPr>
              <w:pStyle w:val="Retraitcorpsdetexte"/>
              <w:tabs>
                <w:tab w:val="clear" w:pos="6180"/>
              </w:tabs>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pPr>
              <w:pStyle w:val="Retraitcorpsdetexte"/>
              <w:tabs>
                <w:tab w:val="clear" w:pos="6180"/>
              </w:tabs>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A                                le</w:t>
            </w:r>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C02FE"/>
    <w:rsid w:val="001571C8"/>
    <w:rsid w:val="001E7777"/>
    <w:rsid w:val="002E01B6"/>
    <w:rsid w:val="00310D38"/>
    <w:rsid w:val="00337199"/>
    <w:rsid w:val="00367755"/>
    <w:rsid w:val="003F4D9E"/>
    <w:rsid w:val="00421A54"/>
    <w:rsid w:val="004B6D7B"/>
    <w:rsid w:val="005C109C"/>
    <w:rsid w:val="005E6DCA"/>
    <w:rsid w:val="00626AE6"/>
    <w:rsid w:val="00696E97"/>
    <w:rsid w:val="006B1F8A"/>
    <w:rsid w:val="00822136"/>
    <w:rsid w:val="00906D8A"/>
    <w:rsid w:val="00945BF0"/>
    <w:rsid w:val="009577B4"/>
    <w:rsid w:val="0096234B"/>
    <w:rsid w:val="009B608D"/>
    <w:rsid w:val="009D6890"/>
    <w:rsid w:val="00A17DB8"/>
    <w:rsid w:val="00B17763"/>
    <w:rsid w:val="00B9314A"/>
    <w:rsid w:val="00BB3A96"/>
    <w:rsid w:val="00CB5970"/>
    <w:rsid w:val="00D305A4"/>
    <w:rsid w:val="00D919DB"/>
    <w:rsid w:val="00E84341"/>
    <w:rsid w:val="00EC02FE"/>
    <w:rsid w:val="00EE1C01"/>
    <w:rsid w:val="00F64F69"/>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petitgirard</cp:lastModifiedBy>
  <cp:revision>6</cp:revision>
  <cp:lastPrinted>2015-12-01T13:40:00Z</cp:lastPrinted>
  <dcterms:created xsi:type="dcterms:W3CDTF">2016-10-20T08:25:00Z</dcterms:created>
  <dcterms:modified xsi:type="dcterms:W3CDTF">2016-10-21T09:20:00Z</dcterms:modified>
</cp:coreProperties>
</file>