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93C56" w:rsidRPr="006A7954" w:rsidRDefault="00C22307">
      <w:pPr>
        <w:jc w:val="center"/>
        <w:rPr>
          <w:rFonts w:ascii="Arial" w:hAnsi="Arial" w:cs="Arial"/>
          <w:b/>
          <w:sz w:val="28"/>
          <w:szCs w:val="28"/>
        </w:rPr>
      </w:pPr>
      <w:r w:rsidRPr="006A7954">
        <w:rPr>
          <w:rFonts w:ascii="Arial" w:hAnsi="Arial" w:cs="Arial"/>
          <w:b/>
          <w:sz w:val="28"/>
          <w:szCs w:val="28"/>
        </w:rPr>
        <w:t>LYCEE ROMAIN ROLLAND</w:t>
      </w:r>
    </w:p>
    <w:p w:rsidR="00C22307" w:rsidRPr="006A7954" w:rsidRDefault="00C22307">
      <w:pPr>
        <w:jc w:val="center"/>
        <w:rPr>
          <w:rFonts w:ascii="Arial" w:hAnsi="Arial" w:cs="Arial"/>
          <w:b/>
          <w:sz w:val="28"/>
          <w:szCs w:val="28"/>
        </w:rPr>
      </w:pPr>
      <w:r w:rsidRPr="006A7954">
        <w:rPr>
          <w:rFonts w:ascii="Arial" w:hAnsi="Arial" w:cs="Arial"/>
          <w:b/>
          <w:sz w:val="28"/>
          <w:szCs w:val="28"/>
        </w:rPr>
        <w:t>17 RUE LUCIEN NADAIRE</w:t>
      </w:r>
    </w:p>
    <w:p w:rsidR="00C22307" w:rsidRPr="006A7954" w:rsidRDefault="00C22307">
      <w:pPr>
        <w:jc w:val="center"/>
        <w:rPr>
          <w:rFonts w:ascii="Arial" w:hAnsi="Arial" w:cs="Arial"/>
          <w:b/>
          <w:sz w:val="28"/>
          <w:szCs w:val="28"/>
        </w:rPr>
      </w:pPr>
      <w:r w:rsidRPr="006A7954">
        <w:rPr>
          <w:rFonts w:ascii="Arial" w:hAnsi="Arial" w:cs="Arial"/>
          <w:b/>
          <w:sz w:val="28"/>
          <w:szCs w:val="28"/>
        </w:rPr>
        <w:t>94200 IVRY-SUR-SEINE</w:t>
      </w:r>
    </w:p>
    <w:p w:rsidR="00493C56" w:rsidRPr="006A7954" w:rsidRDefault="00493C56">
      <w:pPr>
        <w:jc w:val="both"/>
        <w:rPr>
          <w:rFonts w:ascii="Arial" w:hAnsi="Arial" w:cs="Arial"/>
          <w:b/>
          <w:sz w:val="24"/>
          <w:u w:val="single"/>
        </w:rPr>
      </w:pPr>
    </w:p>
    <w:p w:rsidR="00040163" w:rsidRPr="006A7954" w:rsidRDefault="00040163">
      <w:pPr>
        <w:jc w:val="both"/>
        <w:rPr>
          <w:rFonts w:ascii="Arial" w:hAnsi="Arial" w:cs="Arial"/>
          <w:b/>
          <w:sz w:val="24"/>
          <w:u w:val="single"/>
        </w:rPr>
      </w:pPr>
    </w:p>
    <w:p w:rsidR="00493C56" w:rsidRPr="006A7954" w:rsidRDefault="00493C56">
      <w:pPr>
        <w:jc w:val="center"/>
        <w:rPr>
          <w:rFonts w:ascii="Arial" w:hAnsi="Arial" w:cs="Arial"/>
          <w:sz w:val="32"/>
          <w:szCs w:val="32"/>
        </w:rPr>
      </w:pPr>
      <w:r w:rsidRPr="006A7954">
        <w:rPr>
          <w:rFonts w:ascii="Arial" w:hAnsi="Arial" w:cs="Arial"/>
          <w:sz w:val="32"/>
          <w:szCs w:val="32"/>
        </w:rPr>
        <w:t>MARCHE  PUBLIC  DE  FOURNITURES</w:t>
      </w:r>
    </w:p>
    <w:p w:rsidR="00493C56" w:rsidRPr="006A7954" w:rsidRDefault="00493C56">
      <w:pPr>
        <w:jc w:val="center"/>
        <w:rPr>
          <w:rFonts w:ascii="Arial" w:hAnsi="Arial" w:cs="Arial"/>
          <w:sz w:val="32"/>
          <w:szCs w:val="32"/>
        </w:rPr>
      </w:pPr>
      <w:r w:rsidRPr="006A7954">
        <w:rPr>
          <w:rFonts w:ascii="Arial" w:hAnsi="Arial" w:cs="Arial"/>
          <w:sz w:val="32"/>
          <w:szCs w:val="32"/>
        </w:rPr>
        <w:t>COURANTES  ET  DE  SERVICES</w:t>
      </w:r>
    </w:p>
    <w:p w:rsidR="00C22307" w:rsidRPr="006A7954" w:rsidRDefault="00C22307" w:rsidP="00C22307">
      <w:pPr>
        <w:jc w:val="center"/>
        <w:rPr>
          <w:rFonts w:ascii="Arial" w:hAnsi="Arial" w:cs="Arial"/>
          <w:sz w:val="16"/>
        </w:rPr>
      </w:pPr>
    </w:p>
    <w:p w:rsidR="00C22307" w:rsidRPr="006A7954" w:rsidRDefault="00C22307" w:rsidP="00C22307">
      <w:pPr>
        <w:ind w:right="-377"/>
        <w:rPr>
          <w:rFonts w:ascii="Arial" w:hAnsi="Arial" w:cs="Arial"/>
          <w:sz w:val="24"/>
        </w:rPr>
      </w:pPr>
    </w:p>
    <w:p w:rsidR="00C22307" w:rsidRPr="006A7954" w:rsidRDefault="00C22307" w:rsidP="00C22307">
      <w:pPr>
        <w:pBdr>
          <w:top w:val="single" w:sz="4" w:space="1" w:color="auto"/>
          <w:left w:val="single" w:sz="4" w:space="4" w:color="auto"/>
          <w:bottom w:val="single" w:sz="4" w:space="1" w:color="auto"/>
          <w:right w:val="single" w:sz="4" w:space="4" w:color="auto"/>
        </w:pBdr>
        <w:ind w:right="-377"/>
        <w:rPr>
          <w:rFonts w:ascii="Arial" w:hAnsi="Arial" w:cs="Arial"/>
          <w:b/>
          <w:sz w:val="28"/>
          <w:szCs w:val="28"/>
        </w:rPr>
      </w:pPr>
      <w:r w:rsidRPr="006A7954">
        <w:rPr>
          <w:rFonts w:ascii="Arial" w:hAnsi="Arial" w:cs="Arial"/>
          <w:sz w:val="24"/>
        </w:rPr>
        <w:t xml:space="preserve">Pouvoir adjudicateur : </w:t>
      </w:r>
      <w:r w:rsidRPr="006A7954">
        <w:rPr>
          <w:rFonts w:ascii="Arial" w:hAnsi="Arial" w:cs="Arial"/>
        </w:rPr>
        <w:t>LYCEE ROMAIN ROLLAND</w:t>
      </w:r>
      <w:r w:rsidRPr="006A7954">
        <w:rPr>
          <w:rFonts w:ascii="Arial" w:hAnsi="Arial" w:cs="Arial"/>
          <w:sz w:val="24"/>
          <w:szCs w:val="24"/>
        </w:rPr>
        <w:t xml:space="preserve"> - 17 rue Lucien </w:t>
      </w:r>
      <w:proofErr w:type="spellStart"/>
      <w:r w:rsidRPr="006A7954">
        <w:rPr>
          <w:rFonts w:ascii="Arial" w:hAnsi="Arial" w:cs="Arial"/>
          <w:sz w:val="24"/>
          <w:szCs w:val="24"/>
        </w:rPr>
        <w:t>Nadaire</w:t>
      </w:r>
      <w:proofErr w:type="spellEnd"/>
      <w:r w:rsidRPr="006A7954">
        <w:rPr>
          <w:rFonts w:ascii="Arial" w:hAnsi="Arial" w:cs="Arial"/>
          <w:sz w:val="24"/>
          <w:szCs w:val="24"/>
        </w:rPr>
        <w:t xml:space="preserve"> - 94200 Ivry-sur-Seine</w:t>
      </w:r>
    </w:p>
    <w:p w:rsidR="00493C56" w:rsidRPr="006A7954" w:rsidRDefault="00493C56" w:rsidP="00C22307">
      <w:pPr>
        <w:pBdr>
          <w:top w:val="single" w:sz="4" w:space="1" w:color="auto"/>
          <w:left w:val="single" w:sz="4" w:space="4" w:color="auto"/>
          <w:bottom w:val="single" w:sz="4" w:space="1" w:color="auto"/>
          <w:right w:val="single" w:sz="4" w:space="4" w:color="auto"/>
        </w:pBdr>
        <w:ind w:right="-377"/>
        <w:rPr>
          <w:rFonts w:ascii="Arial" w:hAnsi="Arial" w:cs="Arial"/>
          <w:sz w:val="24"/>
        </w:rPr>
      </w:pPr>
      <w:r w:rsidRPr="006A7954">
        <w:rPr>
          <w:rFonts w:ascii="Arial" w:hAnsi="Arial" w:cs="Arial"/>
          <w:sz w:val="24"/>
        </w:rPr>
        <w:t>Représenté par :</w:t>
      </w:r>
    </w:p>
    <w:p w:rsidR="00493C56" w:rsidRPr="006A7954" w:rsidRDefault="00C22307" w:rsidP="00C22307">
      <w:pPr>
        <w:pBdr>
          <w:top w:val="single" w:sz="4" w:space="1" w:color="auto"/>
          <w:left w:val="single" w:sz="4" w:space="4" w:color="auto"/>
          <w:bottom w:val="single" w:sz="4" w:space="1" w:color="auto"/>
          <w:right w:val="single" w:sz="4" w:space="4" w:color="auto"/>
        </w:pBdr>
        <w:ind w:right="-377"/>
        <w:rPr>
          <w:rFonts w:ascii="Arial" w:hAnsi="Arial" w:cs="Arial"/>
          <w:b/>
          <w:sz w:val="24"/>
        </w:rPr>
      </w:pPr>
      <w:r w:rsidRPr="006A7954">
        <w:rPr>
          <w:rFonts w:ascii="Arial" w:hAnsi="Arial" w:cs="Arial"/>
          <w:b/>
          <w:sz w:val="24"/>
        </w:rPr>
        <w:t>Mme Martine LAMMENS</w:t>
      </w:r>
      <w:r w:rsidR="00493C56" w:rsidRPr="006A7954">
        <w:rPr>
          <w:rFonts w:ascii="Arial" w:hAnsi="Arial" w:cs="Arial"/>
          <w:b/>
          <w:sz w:val="24"/>
        </w:rPr>
        <w:t xml:space="preserve">, </w:t>
      </w:r>
      <w:r w:rsidR="00C70342" w:rsidRPr="006A7954">
        <w:rPr>
          <w:rFonts w:ascii="Arial" w:hAnsi="Arial" w:cs="Arial"/>
          <w:b/>
          <w:sz w:val="24"/>
        </w:rPr>
        <w:t>P</w:t>
      </w:r>
      <w:r w:rsidR="00493C56" w:rsidRPr="006A7954">
        <w:rPr>
          <w:rFonts w:ascii="Arial" w:hAnsi="Arial" w:cs="Arial"/>
          <w:b/>
          <w:sz w:val="24"/>
        </w:rPr>
        <w:t>roviseur</w:t>
      </w:r>
      <w:r w:rsidRPr="006A7954">
        <w:rPr>
          <w:rFonts w:ascii="Arial" w:hAnsi="Arial" w:cs="Arial"/>
          <w:b/>
          <w:sz w:val="24"/>
        </w:rPr>
        <w:t>e</w:t>
      </w:r>
    </w:p>
    <w:p w:rsidR="00493C56" w:rsidRPr="006A7954" w:rsidRDefault="00493C56" w:rsidP="00C22307">
      <w:pPr>
        <w:pBdr>
          <w:top w:val="single" w:sz="4" w:space="1" w:color="auto"/>
          <w:left w:val="single" w:sz="4" w:space="4" w:color="auto"/>
          <w:bottom w:val="single" w:sz="4" w:space="1" w:color="auto"/>
          <w:right w:val="single" w:sz="4" w:space="4" w:color="auto"/>
        </w:pBdr>
        <w:ind w:right="-377"/>
        <w:rPr>
          <w:rFonts w:ascii="Arial" w:hAnsi="Arial" w:cs="Arial"/>
          <w:sz w:val="24"/>
        </w:rPr>
      </w:pPr>
      <w:r w:rsidRPr="006A7954">
        <w:rPr>
          <w:rFonts w:ascii="Arial" w:hAnsi="Arial" w:cs="Arial"/>
          <w:sz w:val="24"/>
        </w:rPr>
        <w:t>Comptable assignataire des paiements :</w:t>
      </w:r>
    </w:p>
    <w:p w:rsidR="00493C56" w:rsidRPr="006A7954" w:rsidRDefault="00493C56" w:rsidP="00C22307">
      <w:pPr>
        <w:pBdr>
          <w:top w:val="single" w:sz="4" w:space="1" w:color="auto"/>
          <w:left w:val="single" w:sz="4" w:space="4" w:color="auto"/>
          <w:bottom w:val="single" w:sz="4" w:space="1" w:color="auto"/>
          <w:right w:val="single" w:sz="4" w:space="4" w:color="auto"/>
        </w:pBdr>
        <w:ind w:right="-377"/>
        <w:rPr>
          <w:rFonts w:ascii="Arial" w:hAnsi="Arial" w:cs="Arial"/>
          <w:b/>
          <w:sz w:val="24"/>
        </w:rPr>
      </w:pPr>
      <w:r w:rsidRPr="006A7954">
        <w:rPr>
          <w:rFonts w:ascii="Arial" w:hAnsi="Arial" w:cs="Arial"/>
          <w:b/>
          <w:sz w:val="24"/>
        </w:rPr>
        <w:t xml:space="preserve">Agent comptable du </w:t>
      </w:r>
      <w:r w:rsidR="00C22307" w:rsidRPr="006A7954">
        <w:rPr>
          <w:rFonts w:ascii="Arial" w:hAnsi="Arial" w:cs="Arial"/>
          <w:b/>
          <w:sz w:val="24"/>
        </w:rPr>
        <w:t xml:space="preserve">lycée Romain Rolland </w:t>
      </w:r>
      <w:r w:rsidR="00C22307" w:rsidRPr="006A7954">
        <w:rPr>
          <w:rFonts w:ascii="Arial" w:hAnsi="Arial" w:cs="Arial"/>
          <w:sz w:val="24"/>
          <w:szCs w:val="24"/>
        </w:rPr>
        <w:t xml:space="preserve">- 17 rue Lucien </w:t>
      </w:r>
      <w:proofErr w:type="spellStart"/>
      <w:r w:rsidR="00C22307" w:rsidRPr="006A7954">
        <w:rPr>
          <w:rFonts w:ascii="Arial" w:hAnsi="Arial" w:cs="Arial"/>
          <w:sz w:val="24"/>
          <w:szCs w:val="24"/>
        </w:rPr>
        <w:t>Nadaire</w:t>
      </w:r>
      <w:proofErr w:type="spellEnd"/>
      <w:r w:rsidR="00C22307" w:rsidRPr="006A7954">
        <w:rPr>
          <w:rFonts w:ascii="Arial" w:hAnsi="Arial" w:cs="Arial"/>
          <w:sz w:val="24"/>
          <w:szCs w:val="24"/>
        </w:rPr>
        <w:t xml:space="preserve"> - 94200 Ivry-sur-Seine</w:t>
      </w:r>
    </w:p>
    <w:p w:rsidR="00493C56" w:rsidRPr="006A7954" w:rsidRDefault="00493C56">
      <w:pPr>
        <w:rPr>
          <w:rFonts w:ascii="Arial" w:hAnsi="Arial" w:cs="Arial"/>
          <w:sz w:val="24"/>
        </w:rPr>
      </w:pPr>
    </w:p>
    <w:p w:rsidR="00040163" w:rsidRPr="006A7954" w:rsidRDefault="00040163">
      <w:pPr>
        <w:rPr>
          <w:rFonts w:ascii="Arial" w:hAnsi="Arial" w:cs="Arial"/>
          <w:sz w:val="24"/>
        </w:rPr>
      </w:pPr>
    </w:p>
    <w:p w:rsidR="00040163" w:rsidRPr="006A7954" w:rsidRDefault="00040163">
      <w:pPr>
        <w:rPr>
          <w:rFonts w:ascii="Arial" w:hAnsi="Arial" w:cs="Arial"/>
          <w:sz w:val="24"/>
        </w:rPr>
      </w:pPr>
    </w:p>
    <w:p w:rsidR="00493C56" w:rsidRPr="006A7954" w:rsidRDefault="00493C56">
      <w:pPr>
        <w:pBdr>
          <w:top w:val="single" w:sz="4" w:space="1" w:color="000000"/>
          <w:left w:val="single" w:sz="4" w:space="4" w:color="000000"/>
          <w:bottom w:val="single" w:sz="4" w:space="1" w:color="000000"/>
          <w:right w:val="single" w:sz="4" w:space="4" w:color="000000"/>
        </w:pBdr>
        <w:jc w:val="center"/>
        <w:rPr>
          <w:rFonts w:ascii="Arial" w:hAnsi="Arial" w:cs="Arial"/>
          <w:b/>
          <w:sz w:val="24"/>
        </w:rPr>
      </w:pPr>
      <w:r w:rsidRPr="006A7954">
        <w:rPr>
          <w:rFonts w:ascii="Arial" w:hAnsi="Arial" w:cs="Arial"/>
          <w:b/>
          <w:sz w:val="24"/>
        </w:rPr>
        <w:t xml:space="preserve">Marché </w:t>
      </w:r>
    </w:p>
    <w:p w:rsidR="00493C56" w:rsidRPr="006A7954" w:rsidRDefault="00493C56">
      <w:pPr>
        <w:pBdr>
          <w:top w:val="single" w:sz="4" w:space="1" w:color="000000"/>
          <w:left w:val="single" w:sz="4" w:space="4" w:color="000000"/>
          <w:bottom w:val="single" w:sz="4" w:space="1" w:color="000000"/>
          <w:right w:val="single" w:sz="4" w:space="4" w:color="000000"/>
        </w:pBdr>
        <w:rPr>
          <w:rFonts w:ascii="Arial" w:hAnsi="Arial" w:cs="Arial"/>
          <w:sz w:val="24"/>
        </w:rPr>
      </w:pPr>
    </w:p>
    <w:p w:rsidR="00493C56" w:rsidRPr="006A7954" w:rsidRDefault="00493C56" w:rsidP="002E07E0">
      <w:pPr>
        <w:pBdr>
          <w:top w:val="single" w:sz="4" w:space="1" w:color="000000"/>
          <w:left w:val="single" w:sz="4" w:space="4" w:color="000000"/>
          <w:bottom w:val="single" w:sz="4" w:space="1" w:color="000000"/>
          <w:right w:val="single" w:sz="4" w:space="4" w:color="000000"/>
        </w:pBdr>
        <w:rPr>
          <w:rFonts w:ascii="Arial" w:hAnsi="Arial" w:cs="Arial"/>
          <w:b/>
          <w:sz w:val="24"/>
        </w:rPr>
      </w:pPr>
      <w:r w:rsidRPr="006A7954">
        <w:rPr>
          <w:rFonts w:ascii="Arial" w:hAnsi="Arial" w:cs="Arial"/>
          <w:sz w:val="24"/>
        </w:rPr>
        <w:t xml:space="preserve">Objet du marché : </w:t>
      </w:r>
      <w:r w:rsidRPr="006A7954">
        <w:rPr>
          <w:rFonts w:ascii="Arial" w:hAnsi="Arial" w:cs="Arial"/>
          <w:b/>
          <w:sz w:val="24"/>
        </w:rPr>
        <w:t xml:space="preserve">Organisation d’un voyage scolaire </w:t>
      </w:r>
      <w:r w:rsidR="00FA3F72">
        <w:rPr>
          <w:rFonts w:ascii="Arial" w:hAnsi="Arial" w:cs="Arial"/>
          <w:b/>
          <w:sz w:val="24"/>
        </w:rPr>
        <w:t>en Andalousie (Séville, Cordoue, Grenade)</w:t>
      </w:r>
    </w:p>
    <w:p w:rsidR="00493C56" w:rsidRPr="006A7954" w:rsidRDefault="00493C56">
      <w:pPr>
        <w:rPr>
          <w:rFonts w:ascii="Arial" w:hAnsi="Arial" w:cs="Arial"/>
          <w:sz w:val="24"/>
        </w:rPr>
      </w:pPr>
    </w:p>
    <w:p w:rsidR="00493C56" w:rsidRPr="007108CF" w:rsidRDefault="00493C56">
      <w:pPr>
        <w:pStyle w:val="HTMLBody"/>
        <w:ind w:right="334"/>
        <w:jc w:val="center"/>
        <w:rPr>
          <w:rFonts w:ascii="Times New Roman" w:hAnsi="Times New Roman"/>
          <w:sz w:val="24"/>
          <w:szCs w:val="24"/>
          <w:u w:val="single"/>
        </w:rPr>
      </w:pPr>
      <w:r w:rsidRPr="007108CF">
        <w:rPr>
          <w:rFonts w:ascii="Times New Roman" w:hAnsi="Times New Roman"/>
          <w:sz w:val="24"/>
          <w:szCs w:val="24"/>
          <w:u w:val="single"/>
        </w:rPr>
        <w:t xml:space="preserve">Procédure de consultation : </w:t>
      </w:r>
    </w:p>
    <w:p w:rsidR="00493C56" w:rsidRPr="007108CF" w:rsidRDefault="00493C56">
      <w:pPr>
        <w:pStyle w:val="HTMLBody"/>
        <w:ind w:right="334"/>
        <w:jc w:val="center"/>
        <w:rPr>
          <w:rFonts w:ascii="Times New Roman" w:hAnsi="Times New Roman"/>
          <w:sz w:val="24"/>
          <w:szCs w:val="24"/>
        </w:rPr>
      </w:pPr>
      <w:r w:rsidRPr="007108CF">
        <w:rPr>
          <w:rFonts w:ascii="Times New Roman" w:hAnsi="Times New Roman"/>
          <w:sz w:val="24"/>
          <w:szCs w:val="24"/>
        </w:rPr>
        <w:t>Marché passé selon une procédure adaptée en application de l’article 28 du Code des Marchés Publics.</w:t>
      </w:r>
    </w:p>
    <w:p w:rsidR="00493C56" w:rsidRPr="007108CF" w:rsidRDefault="00493C56">
      <w:pPr>
        <w:pStyle w:val="HTMLBody"/>
        <w:ind w:right="334"/>
        <w:jc w:val="center"/>
        <w:rPr>
          <w:rFonts w:ascii="Times New Roman" w:hAnsi="Times New Roman"/>
          <w:b/>
          <w:sz w:val="24"/>
          <w:szCs w:val="24"/>
          <w:u w:val="single"/>
        </w:rPr>
      </w:pPr>
    </w:p>
    <w:p w:rsidR="00493C56" w:rsidRPr="007108CF" w:rsidRDefault="00493C56">
      <w:pPr>
        <w:pStyle w:val="HTMLBody"/>
        <w:ind w:right="334"/>
        <w:jc w:val="both"/>
        <w:rPr>
          <w:rFonts w:ascii="Times New Roman" w:hAnsi="Times New Roman"/>
          <w:sz w:val="24"/>
          <w:szCs w:val="24"/>
        </w:rPr>
      </w:pPr>
      <w:r w:rsidRPr="007108CF">
        <w:rPr>
          <w:rFonts w:ascii="Times New Roman" w:hAnsi="Times New Roman"/>
          <w:sz w:val="24"/>
          <w:szCs w:val="24"/>
        </w:rPr>
        <w:t>Le présent document fait référence au Cahier des Clauses Administratives Générales Fournitures Courantes et Services (C.C.A.G.-F.C.S.)</w:t>
      </w:r>
    </w:p>
    <w:p w:rsidR="00493C56" w:rsidRPr="007108CF" w:rsidRDefault="00493C56">
      <w:pPr>
        <w:pStyle w:val="Retraitcorpsdetexte"/>
        <w:rPr>
          <w:bCs/>
          <w:szCs w:val="24"/>
        </w:rPr>
      </w:pPr>
      <w:r w:rsidRPr="007108CF">
        <w:rPr>
          <w:bCs/>
          <w:szCs w:val="24"/>
        </w:rPr>
        <w:t xml:space="preserve">Le présent document comporte </w:t>
      </w:r>
      <w:r w:rsidR="001B2C97" w:rsidRPr="007108CF">
        <w:rPr>
          <w:bCs/>
          <w:szCs w:val="24"/>
        </w:rPr>
        <w:t>7</w:t>
      </w:r>
      <w:r w:rsidRPr="007108CF">
        <w:rPr>
          <w:bCs/>
          <w:szCs w:val="24"/>
        </w:rPr>
        <w:t xml:space="preserve"> pages numérotées de </w:t>
      </w:r>
      <w:r w:rsidR="00C82430">
        <w:rPr>
          <w:bCs/>
          <w:szCs w:val="24"/>
        </w:rPr>
        <w:t>1 à 8</w:t>
      </w:r>
      <w:r w:rsidRPr="007108CF">
        <w:rPr>
          <w:bCs/>
          <w:szCs w:val="24"/>
        </w:rPr>
        <w:t>, il a pour objet de servir de support unique pour la passation du marché dont l’objet est spécifié ci-dessus. Il contient à la fois, les mentions qui relèvent du règlement de la consultation (Article 1), le Cahier des Clauses Particulières (C.C.P.) et les mentions de l’acte d’engagement.</w:t>
      </w:r>
    </w:p>
    <w:p w:rsidR="00493C56" w:rsidRPr="007108CF" w:rsidRDefault="00493C56">
      <w:pPr>
        <w:pStyle w:val="HTMLBody"/>
        <w:ind w:right="334"/>
        <w:jc w:val="center"/>
        <w:rPr>
          <w:rFonts w:ascii="Times New Roman" w:hAnsi="Times New Roman"/>
          <w:sz w:val="24"/>
          <w:szCs w:val="24"/>
        </w:rPr>
      </w:pPr>
    </w:p>
    <w:p w:rsidR="00493C56" w:rsidRPr="007108CF" w:rsidRDefault="00493C56">
      <w:pPr>
        <w:pStyle w:val="Titre1"/>
        <w:tabs>
          <w:tab w:val="left" w:pos="0"/>
        </w:tabs>
        <w:rPr>
          <w:b/>
          <w:szCs w:val="24"/>
          <w:u w:val="single"/>
        </w:rPr>
      </w:pPr>
      <w:r w:rsidRPr="007108CF">
        <w:rPr>
          <w:b/>
          <w:szCs w:val="24"/>
        </w:rPr>
        <w:t xml:space="preserve">ARTICLE 1 – </w:t>
      </w:r>
      <w:r w:rsidRPr="007108CF">
        <w:rPr>
          <w:b/>
          <w:szCs w:val="24"/>
          <w:u w:val="single"/>
        </w:rPr>
        <w:t>REGLEMENT DE CONSULTATION</w:t>
      </w:r>
    </w:p>
    <w:p w:rsidR="00493C56" w:rsidRPr="007108CF" w:rsidRDefault="00493C56">
      <w:pPr>
        <w:pStyle w:val="Titre1"/>
        <w:tabs>
          <w:tab w:val="left" w:pos="0"/>
        </w:tabs>
        <w:rPr>
          <w:b/>
          <w:szCs w:val="24"/>
        </w:rPr>
      </w:pPr>
    </w:p>
    <w:p w:rsidR="00493C56" w:rsidRPr="007108CF" w:rsidRDefault="00493C56" w:rsidP="008E267C">
      <w:pPr>
        <w:pStyle w:val="Titre2"/>
        <w:tabs>
          <w:tab w:val="left" w:pos="0"/>
        </w:tabs>
        <w:rPr>
          <w:szCs w:val="24"/>
          <w:u w:val="none"/>
        </w:rPr>
      </w:pPr>
      <w:r w:rsidRPr="007108CF">
        <w:rPr>
          <w:szCs w:val="24"/>
        </w:rPr>
        <w:t>1.1 – Date et heure limite de dépôt des offres :</w:t>
      </w:r>
      <w:r w:rsidRPr="007108CF">
        <w:rPr>
          <w:szCs w:val="24"/>
          <w:u w:val="none"/>
        </w:rPr>
        <w:t xml:space="preserve"> </w:t>
      </w:r>
      <w:r w:rsidR="00C22307" w:rsidRPr="007108CF">
        <w:rPr>
          <w:szCs w:val="24"/>
          <w:u w:val="none"/>
        </w:rPr>
        <w:t>13</w:t>
      </w:r>
      <w:r w:rsidR="008E267C" w:rsidRPr="007108CF">
        <w:rPr>
          <w:szCs w:val="24"/>
          <w:u w:val="none"/>
        </w:rPr>
        <w:t>/1</w:t>
      </w:r>
      <w:r w:rsidR="00C70342" w:rsidRPr="007108CF">
        <w:rPr>
          <w:szCs w:val="24"/>
          <w:u w:val="none"/>
        </w:rPr>
        <w:t>0</w:t>
      </w:r>
      <w:r w:rsidR="008E267C" w:rsidRPr="007108CF">
        <w:rPr>
          <w:szCs w:val="24"/>
          <w:u w:val="none"/>
        </w:rPr>
        <w:t>/201</w:t>
      </w:r>
      <w:r w:rsidR="00C70342" w:rsidRPr="007108CF">
        <w:rPr>
          <w:szCs w:val="24"/>
          <w:u w:val="none"/>
        </w:rPr>
        <w:t>6</w:t>
      </w:r>
      <w:r w:rsidR="008E267C" w:rsidRPr="007108CF">
        <w:rPr>
          <w:szCs w:val="24"/>
          <w:u w:val="none"/>
        </w:rPr>
        <w:t xml:space="preserve"> à 10</w:t>
      </w:r>
      <w:r w:rsidR="007B775E" w:rsidRPr="007108CF">
        <w:rPr>
          <w:szCs w:val="24"/>
          <w:u w:val="none"/>
        </w:rPr>
        <w:t xml:space="preserve"> h 00</w:t>
      </w:r>
    </w:p>
    <w:p w:rsidR="00C22307" w:rsidRPr="007108CF" w:rsidRDefault="00493C56" w:rsidP="006A7954">
      <w:pPr>
        <w:pStyle w:val="Titre2"/>
        <w:tabs>
          <w:tab w:val="left" w:pos="0"/>
        </w:tabs>
        <w:ind w:firstLine="709"/>
        <w:rPr>
          <w:szCs w:val="24"/>
          <w:lang w:val="de-DE"/>
        </w:rPr>
      </w:pPr>
      <w:r w:rsidRPr="007108CF">
        <w:rPr>
          <w:szCs w:val="24"/>
        </w:rPr>
        <w:t>Les offres devront parvenir par voie postale</w:t>
      </w:r>
      <w:r w:rsidR="00C22307" w:rsidRPr="007108CF">
        <w:rPr>
          <w:szCs w:val="24"/>
        </w:rPr>
        <w:t xml:space="preserve"> :</w:t>
      </w:r>
    </w:p>
    <w:p w:rsidR="00493C56" w:rsidRPr="007108CF" w:rsidRDefault="00493C56" w:rsidP="006A7954">
      <w:pPr>
        <w:pStyle w:val="Titre2"/>
        <w:tabs>
          <w:tab w:val="left" w:pos="0"/>
        </w:tabs>
        <w:ind w:firstLine="709"/>
        <w:rPr>
          <w:szCs w:val="24"/>
        </w:rPr>
      </w:pPr>
      <w:r w:rsidRPr="007108CF">
        <w:rPr>
          <w:szCs w:val="24"/>
        </w:rPr>
        <w:t xml:space="preserve">Ou  être remises contre un récépissé avant le </w:t>
      </w:r>
      <w:r w:rsidR="00C70342" w:rsidRPr="007108CF">
        <w:rPr>
          <w:szCs w:val="24"/>
        </w:rPr>
        <w:t>17</w:t>
      </w:r>
      <w:r w:rsidR="008E267C" w:rsidRPr="007108CF">
        <w:rPr>
          <w:szCs w:val="24"/>
        </w:rPr>
        <w:t>/1</w:t>
      </w:r>
      <w:r w:rsidR="00C70342" w:rsidRPr="007108CF">
        <w:rPr>
          <w:szCs w:val="24"/>
        </w:rPr>
        <w:t>0</w:t>
      </w:r>
      <w:r w:rsidR="008E267C" w:rsidRPr="007108CF">
        <w:rPr>
          <w:szCs w:val="24"/>
        </w:rPr>
        <w:t>/201</w:t>
      </w:r>
      <w:r w:rsidR="00C70342" w:rsidRPr="007108CF">
        <w:rPr>
          <w:szCs w:val="24"/>
        </w:rPr>
        <w:t>6</w:t>
      </w:r>
      <w:r w:rsidR="008E267C" w:rsidRPr="007108CF">
        <w:rPr>
          <w:szCs w:val="24"/>
        </w:rPr>
        <w:t xml:space="preserve"> à 10</w:t>
      </w:r>
      <w:r w:rsidR="007B775E" w:rsidRPr="007108CF">
        <w:rPr>
          <w:szCs w:val="24"/>
        </w:rPr>
        <w:t xml:space="preserve"> h 00</w:t>
      </w:r>
    </w:p>
    <w:p w:rsidR="00493C56" w:rsidRPr="007108CF" w:rsidRDefault="00493C56">
      <w:pPr>
        <w:pStyle w:val="HTMLBody"/>
        <w:ind w:right="334"/>
        <w:jc w:val="both"/>
        <w:rPr>
          <w:rFonts w:ascii="Times New Roman" w:hAnsi="Times New Roman"/>
          <w:sz w:val="24"/>
          <w:szCs w:val="24"/>
        </w:rPr>
      </w:pPr>
    </w:p>
    <w:p w:rsidR="00493C56" w:rsidRPr="007108CF" w:rsidRDefault="00493C56">
      <w:pPr>
        <w:pStyle w:val="HTMLBody"/>
        <w:ind w:right="334"/>
        <w:jc w:val="both"/>
        <w:rPr>
          <w:rFonts w:ascii="Times New Roman" w:hAnsi="Times New Roman"/>
          <w:b/>
          <w:sz w:val="24"/>
          <w:szCs w:val="24"/>
        </w:rPr>
      </w:pPr>
      <w:r w:rsidRPr="007108CF">
        <w:rPr>
          <w:rFonts w:ascii="Times New Roman" w:hAnsi="Times New Roman"/>
          <w:b/>
          <w:sz w:val="24"/>
          <w:szCs w:val="24"/>
          <w:u w:val="single"/>
        </w:rPr>
        <w:t>1.2 – Adresse de réception</w:t>
      </w:r>
      <w:r w:rsidRPr="007108CF">
        <w:rPr>
          <w:rFonts w:ascii="Times New Roman" w:hAnsi="Times New Roman"/>
          <w:b/>
          <w:sz w:val="24"/>
          <w:szCs w:val="24"/>
        </w:rPr>
        <w:t> :</w:t>
      </w:r>
    </w:p>
    <w:p w:rsidR="00493C56" w:rsidRPr="007108CF" w:rsidRDefault="00C22307">
      <w:pPr>
        <w:jc w:val="center"/>
        <w:rPr>
          <w:sz w:val="24"/>
          <w:szCs w:val="24"/>
          <w:lang w:val="fr-CA"/>
        </w:rPr>
      </w:pPr>
      <w:r w:rsidRPr="007108CF">
        <w:rPr>
          <w:sz w:val="24"/>
          <w:szCs w:val="24"/>
          <w:lang w:val="fr-CA"/>
        </w:rPr>
        <w:t>Lycée Romain Rolland</w:t>
      </w:r>
    </w:p>
    <w:p w:rsidR="00C22307" w:rsidRPr="007108CF" w:rsidRDefault="00C22307">
      <w:pPr>
        <w:jc w:val="center"/>
        <w:rPr>
          <w:sz w:val="24"/>
          <w:szCs w:val="24"/>
          <w:lang w:val="fr-CA"/>
        </w:rPr>
      </w:pPr>
      <w:r w:rsidRPr="007108CF">
        <w:rPr>
          <w:sz w:val="24"/>
          <w:szCs w:val="24"/>
          <w:lang w:val="fr-CA"/>
        </w:rPr>
        <w:t xml:space="preserve">17 rue Lucien </w:t>
      </w:r>
      <w:proofErr w:type="spellStart"/>
      <w:r w:rsidRPr="007108CF">
        <w:rPr>
          <w:sz w:val="24"/>
          <w:szCs w:val="24"/>
          <w:lang w:val="fr-CA"/>
        </w:rPr>
        <w:t>Nadaire</w:t>
      </w:r>
      <w:proofErr w:type="spellEnd"/>
    </w:p>
    <w:p w:rsidR="00C22307" w:rsidRPr="007108CF" w:rsidRDefault="00C22307">
      <w:pPr>
        <w:jc w:val="center"/>
        <w:rPr>
          <w:sz w:val="24"/>
          <w:szCs w:val="24"/>
        </w:rPr>
      </w:pPr>
      <w:r w:rsidRPr="007108CF">
        <w:rPr>
          <w:sz w:val="24"/>
          <w:szCs w:val="24"/>
          <w:lang w:val="fr-CA"/>
        </w:rPr>
        <w:t>94200 IVRY-SUR-SEINE</w:t>
      </w:r>
    </w:p>
    <w:p w:rsidR="00493C56" w:rsidRPr="007108CF" w:rsidRDefault="00493C56">
      <w:pPr>
        <w:pStyle w:val="Normalcentr1"/>
        <w:ind w:left="0" w:right="48" w:firstLine="0"/>
        <w:rPr>
          <w:rFonts w:ascii="Times New Roman" w:hAnsi="Times New Roman" w:cs="Times New Roman"/>
          <w:b/>
          <w:sz w:val="24"/>
          <w:szCs w:val="24"/>
          <w:u w:val="single"/>
        </w:rPr>
      </w:pPr>
    </w:p>
    <w:p w:rsidR="00493C56" w:rsidRPr="007108CF" w:rsidRDefault="00493C56">
      <w:pPr>
        <w:pStyle w:val="Normalcentr1"/>
        <w:ind w:left="0" w:right="48" w:firstLine="0"/>
        <w:rPr>
          <w:rFonts w:ascii="Times New Roman" w:hAnsi="Times New Roman" w:cs="Times New Roman"/>
          <w:b/>
          <w:sz w:val="24"/>
          <w:szCs w:val="24"/>
          <w:u w:val="single"/>
        </w:rPr>
      </w:pPr>
      <w:r w:rsidRPr="007108CF">
        <w:rPr>
          <w:rFonts w:ascii="Times New Roman" w:hAnsi="Times New Roman" w:cs="Times New Roman"/>
          <w:b/>
          <w:sz w:val="24"/>
          <w:szCs w:val="24"/>
          <w:u w:val="single"/>
        </w:rPr>
        <w:t>1.3 – Délai de validité des offres :</w:t>
      </w:r>
    </w:p>
    <w:p w:rsidR="00493C56" w:rsidRPr="007108CF" w:rsidRDefault="00493C56" w:rsidP="006A7954">
      <w:pPr>
        <w:pStyle w:val="HTMLBody"/>
        <w:ind w:right="334" w:firstLine="709"/>
        <w:jc w:val="both"/>
        <w:rPr>
          <w:rFonts w:ascii="Times New Roman" w:hAnsi="Times New Roman"/>
          <w:sz w:val="24"/>
          <w:szCs w:val="24"/>
        </w:rPr>
      </w:pPr>
      <w:r w:rsidRPr="007108CF">
        <w:rPr>
          <w:rFonts w:ascii="Times New Roman" w:hAnsi="Times New Roman"/>
          <w:sz w:val="24"/>
          <w:szCs w:val="24"/>
        </w:rPr>
        <w:t xml:space="preserve">Le délai de validité des offres est fixé au </w:t>
      </w:r>
      <w:r w:rsidR="008E267C" w:rsidRPr="007108CF">
        <w:rPr>
          <w:rFonts w:ascii="Times New Roman" w:hAnsi="Times New Roman"/>
          <w:sz w:val="24"/>
          <w:szCs w:val="24"/>
        </w:rPr>
        <w:t>30/05/201</w:t>
      </w:r>
      <w:r w:rsidR="003236C8" w:rsidRPr="007108CF">
        <w:rPr>
          <w:rFonts w:ascii="Times New Roman" w:hAnsi="Times New Roman"/>
          <w:sz w:val="24"/>
          <w:szCs w:val="24"/>
        </w:rPr>
        <w:t>7</w:t>
      </w:r>
    </w:p>
    <w:p w:rsidR="00C70342" w:rsidRPr="007108CF" w:rsidRDefault="00C70342">
      <w:pPr>
        <w:pStyle w:val="HTMLBody"/>
        <w:ind w:right="334"/>
        <w:jc w:val="both"/>
        <w:rPr>
          <w:rFonts w:ascii="Times New Roman" w:hAnsi="Times New Roman"/>
          <w:sz w:val="24"/>
          <w:szCs w:val="24"/>
        </w:rPr>
      </w:pPr>
    </w:p>
    <w:p w:rsidR="00C70342" w:rsidRPr="007108CF" w:rsidRDefault="00C70342">
      <w:pPr>
        <w:pStyle w:val="HTMLBody"/>
        <w:ind w:right="334"/>
        <w:jc w:val="both"/>
        <w:rPr>
          <w:rFonts w:ascii="Times New Roman" w:hAnsi="Times New Roman"/>
          <w:sz w:val="24"/>
          <w:szCs w:val="24"/>
        </w:rPr>
      </w:pPr>
    </w:p>
    <w:p w:rsidR="00C22307" w:rsidRPr="007108CF" w:rsidRDefault="00C22307">
      <w:pPr>
        <w:pStyle w:val="HTMLBody"/>
        <w:ind w:right="334"/>
        <w:jc w:val="both"/>
        <w:rPr>
          <w:rFonts w:ascii="Times New Roman" w:hAnsi="Times New Roman"/>
          <w:sz w:val="24"/>
          <w:szCs w:val="24"/>
        </w:rPr>
      </w:pPr>
    </w:p>
    <w:p w:rsidR="00493C56" w:rsidRPr="007108CF" w:rsidRDefault="00493C56">
      <w:pPr>
        <w:pStyle w:val="HTMLBody"/>
        <w:ind w:right="334"/>
        <w:jc w:val="both"/>
        <w:rPr>
          <w:rFonts w:ascii="Times New Roman" w:hAnsi="Times New Roman"/>
          <w:sz w:val="24"/>
          <w:szCs w:val="24"/>
        </w:rPr>
      </w:pPr>
    </w:p>
    <w:p w:rsidR="00493C56" w:rsidRPr="007108CF" w:rsidRDefault="00493C56">
      <w:pPr>
        <w:pStyle w:val="HTMLBody"/>
        <w:ind w:right="334"/>
        <w:jc w:val="both"/>
        <w:rPr>
          <w:rFonts w:ascii="Times New Roman" w:hAnsi="Times New Roman"/>
          <w:b/>
          <w:sz w:val="24"/>
          <w:szCs w:val="24"/>
          <w:u w:val="single"/>
        </w:rPr>
      </w:pPr>
      <w:r w:rsidRPr="007108CF">
        <w:rPr>
          <w:rFonts w:ascii="Times New Roman" w:hAnsi="Times New Roman"/>
          <w:b/>
          <w:sz w:val="24"/>
          <w:szCs w:val="24"/>
          <w:u w:val="single"/>
        </w:rPr>
        <w:t>1.4 -  Critères de choix avec leur ordre de priorité :</w:t>
      </w:r>
    </w:p>
    <w:p w:rsidR="00493C56" w:rsidRPr="007108CF" w:rsidRDefault="00493C56">
      <w:pPr>
        <w:pStyle w:val="HTMLBody"/>
        <w:ind w:right="334"/>
        <w:jc w:val="both"/>
        <w:rPr>
          <w:rFonts w:ascii="Times New Roman" w:hAnsi="Times New Roman"/>
          <w:b/>
          <w:sz w:val="24"/>
          <w:szCs w:val="24"/>
          <w:u w:val="single"/>
        </w:rPr>
      </w:pPr>
    </w:p>
    <w:tbl>
      <w:tblPr>
        <w:tblW w:w="0" w:type="auto"/>
        <w:tblInd w:w="817" w:type="dxa"/>
        <w:tblLayout w:type="fixed"/>
        <w:tblLook w:val="0000"/>
      </w:tblPr>
      <w:tblGrid>
        <w:gridCol w:w="5245"/>
        <w:gridCol w:w="2410"/>
      </w:tblGrid>
      <w:tr w:rsidR="00493C56" w:rsidRPr="007108CF" w:rsidTr="006A7954">
        <w:tc>
          <w:tcPr>
            <w:tcW w:w="5245" w:type="dxa"/>
            <w:tcBorders>
              <w:top w:val="single" w:sz="4" w:space="0" w:color="000000"/>
              <w:left w:val="single" w:sz="4" w:space="0" w:color="000000"/>
              <w:bottom w:val="single" w:sz="4" w:space="0" w:color="000000"/>
            </w:tcBorders>
            <w:shd w:val="clear" w:color="auto" w:fill="auto"/>
          </w:tcPr>
          <w:p w:rsidR="00493C56" w:rsidRPr="007108CF" w:rsidRDefault="00493C56" w:rsidP="006A7954">
            <w:pPr>
              <w:pStyle w:val="HTMLBody"/>
              <w:snapToGrid w:val="0"/>
              <w:ind w:left="734" w:right="334"/>
              <w:jc w:val="center"/>
              <w:rPr>
                <w:rFonts w:ascii="Times New Roman" w:hAnsi="Times New Roman"/>
                <w:b/>
                <w:sz w:val="24"/>
                <w:szCs w:val="24"/>
              </w:rPr>
            </w:pPr>
            <w:r w:rsidRPr="007108CF">
              <w:rPr>
                <w:rFonts w:ascii="Times New Roman" w:hAnsi="Times New Roman"/>
                <w:b/>
                <w:sz w:val="24"/>
                <w:szCs w:val="24"/>
              </w:rPr>
              <w:t>Critères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93C56" w:rsidRPr="007108CF" w:rsidRDefault="00493C56" w:rsidP="006A7954">
            <w:pPr>
              <w:pStyle w:val="HTMLBody"/>
              <w:snapToGrid w:val="0"/>
              <w:ind w:left="734" w:right="334"/>
              <w:jc w:val="center"/>
              <w:rPr>
                <w:rFonts w:ascii="Times New Roman" w:hAnsi="Times New Roman"/>
                <w:b/>
                <w:sz w:val="24"/>
                <w:szCs w:val="24"/>
              </w:rPr>
            </w:pPr>
            <w:r w:rsidRPr="007108CF">
              <w:rPr>
                <w:rFonts w:ascii="Times New Roman" w:hAnsi="Times New Roman"/>
                <w:b/>
                <w:sz w:val="24"/>
                <w:szCs w:val="24"/>
              </w:rPr>
              <w:t>Pondération</w:t>
            </w:r>
          </w:p>
        </w:tc>
      </w:tr>
      <w:tr w:rsidR="00493C56" w:rsidRPr="007108CF" w:rsidTr="006A7954">
        <w:tc>
          <w:tcPr>
            <w:tcW w:w="5245" w:type="dxa"/>
            <w:tcBorders>
              <w:left w:val="single" w:sz="4" w:space="0" w:color="000000"/>
              <w:bottom w:val="single" w:sz="4" w:space="0" w:color="000000"/>
            </w:tcBorders>
            <w:shd w:val="clear" w:color="auto" w:fill="auto"/>
          </w:tcPr>
          <w:p w:rsidR="00493C56" w:rsidRPr="007108CF" w:rsidRDefault="00493C56" w:rsidP="006A7954">
            <w:pPr>
              <w:pStyle w:val="HTMLBody"/>
              <w:numPr>
                <w:ilvl w:val="0"/>
                <w:numId w:val="3"/>
              </w:numPr>
              <w:tabs>
                <w:tab w:val="left" w:pos="720"/>
              </w:tabs>
              <w:snapToGrid w:val="0"/>
              <w:ind w:left="734" w:right="334" w:firstLine="0"/>
              <w:jc w:val="both"/>
              <w:rPr>
                <w:rFonts w:ascii="Times New Roman" w:hAnsi="Times New Roman"/>
                <w:sz w:val="24"/>
                <w:szCs w:val="24"/>
              </w:rPr>
            </w:pPr>
            <w:r w:rsidRPr="007108CF">
              <w:rPr>
                <w:rFonts w:ascii="Times New Roman" w:hAnsi="Times New Roman"/>
                <w:sz w:val="24"/>
                <w:szCs w:val="24"/>
              </w:rPr>
              <w:t>Le prix global du séjour</w:t>
            </w:r>
          </w:p>
        </w:tc>
        <w:tc>
          <w:tcPr>
            <w:tcW w:w="2410" w:type="dxa"/>
            <w:tcBorders>
              <w:left w:val="single" w:sz="4" w:space="0" w:color="000000"/>
              <w:bottom w:val="single" w:sz="4" w:space="0" w:color="000000"/>
              <w:right w:val="single" w:sz="4" w:space="0" w:color="000000"/>
            </w:tcBorders>
            <w:shd w:val="clear" w:color="auto" w:fill="auto"/>
          </w:tcPr>
          <w:p w:rsidR="00493C56" w:rsidRPr="00EC4AF3" w:rsidRDefault="00D6759A" w:rsidP="006A7954">
            <w:pPr>
              <w:pStyle w:val="HTMLBody"/>
              <w:snapToGrid w:val="0"/>
              <w:ind w:left="734" w:right="334"/>
              <w:jc w:val="both"/>
              <w:rPr>
                <w:rFonts w:ascii="Times New Roman" w:hAnsi="Times New Roman"/>
                <w:sz w:val="24"/>
                <w:szCs w:val="24"/>
              </w:rPr>
            </w:pPr>
            <w:r w:rsidRPr="00EC4AF3">
              <w:rPr>
                <w:rFonts w:ascii="Times New Roman" w:hAnsi="Times New Roman"/>
                <w:sz w:val="24"/>
                <w:szCs w:val="24"/>
              </w:rPr>
              <w:t>45</w:t>
            </w:r>
            <w:r w:rsidR="00493C56" w:rsidRPr="00EC4AF3">
              <w:rPr>
                <w:rFonts w:ascii="Times New Roman" w:hAnsi="Times New Roman"/>
                <w:sz w:val="24"/>
                <w:szCs w:val="24"/>
              </w:rPr>
              <w:t>,00%</w:t>
            </w:r>
          </w:p>
        </w:tc>
      </w:tr>
      <w:tr w:rsidR="00493C56" w:rsidRPr="007108CF" w:rsidTr="006A7954">
        <w:tc>
          <w:tcPr>
            <w:tcW w:w="5245" w:type="dxa"/>
            <w:tcBorders>
              <w:left w:val="single" w:sz="4" w:space="0" w:color="000000"/>
              <w:bottom w:val="single" w:sz="4" w:space="0" w:color="000000"/>
            </w:tcBorders>
            <w:shd w:val="clear" w:color="auto" w:fill="auto"/>
          </w:tcPr>
          <w:p w:rsidR="00C22307" w:rsidRPr="007108CF" w:rsidRDefault="00493C56" w:rsidP="006A7954">
            <w:pPr>
              <w:pStyle w:val="HTMLBody"/>
              <w:numPr>
                <w:ilvl w:val="0"/>
                <w:numId w:val="3"/>
              </w:numPr>
              <w:tabs>
                <w:tab w:val="left" w:pos="720"/>
              </w:tabs>
              <w:snapToGrid w:val="0"/>
              <w:ind w:left="734" w:right="334" w:firstLine="0"/>
              <w:rPr>
                <w:rFonts w:ascii="Times New Roman" w:hAnsi="Times New Roman"/>
                <w:sz w:val="24"/>
                <w:szCs w:val="24"/>
              </w:rPr>
            </w:pPr>
            <w:r w:rsidRPr="007108CF">
              <w:rPr>
                <w:rFonts w:ascii="Times New Roman" w:hAnsi="Times New Roman"/>
                <w:sz w:val="24"/>
                <w:szCs w:val="24"/>
              </w:rPr>
              <w:t xml:space="preserve">L’adéquation des prestations proposées aux dispositions du marché </w:t>
            </w:r>
          </w:p>
          <w:p w:rsidR="00493C56" w:rsidRPr="007108CF" w:rsidRDefault="00493C56" w:rsidP="006A7954">
            <w:pPr>
              <w:pStyle w:val="HTMLBody"/>
              <w:snapToGrid w:val="0"/>
              <w:ind w:left="734" w:right="334"/>
              <w:rPr>
                <w:rFonts w:ascii="Times New Roman" w:hAnsi="Times New Roman"/>
                <w:sz w:val="24"/>
                <w:szCs w:val="24"/>
              </w:rPr>
            </w:pPr>
          </w:p>
        </w:tc>
        <w:tc>
          <w:tcPr>
            <w:tcW w:w="2410" w:type="dxa"/>
            <w:tcBorders>
              <w:left w:val="single" w:sz="4" w:space="0" w:color="000000"/>
              <w:bottom w:val="single" w:sz="4" w:space="0" w:color="000000"/>
              <w:right w:val="single" w:sz="4" w:space="0" w:color="000000"/>
            </w:tcBorders>
            <w:shd w:val="clear" w:color="auto" w:fill="auto"/>
          </w:tcPr>
          <w:p w:rsidR="00493C56" w:rsidRPr="00EC4AF3" w:rsidRDefault="00D6759A" w:rsidP="006A7954">
            <w:pPr>
              <w:pStyle w:val="HTMLBody"/>
              <w:snapToGrid w:val="0"/>
              <w:ind w:left="734" w:right="334"/>
              <w:jc w:val="both"/>
              <w:rPr>
                <w:rFonts w:ascii="Times New Roman" w:hAnsi="Times New Roman"/>
                <w:sz w:val="24"/>
                <w:szCs w:val="24"/>
              </w:rPr>
            </w:pPr>
            <w:r w:rsidRPr="00EC4AF3">
              <w:rPr>
                <w:rFonts w:ascii="Times New Roman" w:hAnsi="Times New Roman"/>
                <w:sz w:val="24"/>
                <w:szCs w:val="24"/>
              </w:rPr>
              <w:t>30</w:t>
            </w:r>
            <w:r w:rsidR="00493C56" w:rsidRPr="00EC4AF3">
              <w:rPr>
                <w:rFonts w:ascii="Times New Roman" w:hAnsi="Times New Roman"/>
                <w:sz w:val="24"/>
                <w:szCs w:val="24"/>
              </w:rPr>
              <w:t>,00%</w:t>
            </w:r>
          </w:p>
        </w:tc>
      </w:tr>
      <w:tr w:rsidR="00C22307" w:rsidRPr="007108CF" w:rsidTr="006A7954">
        <w:tc>
          <w:tcPr>
            <w:tcW w:w="5245" w:type="dxa"/>
            <w:tcBorders>
              <w:left w:val="single" w:sz="4" w:space="0" w:color="000000"/>
            </w:tcBorders>
            <w:shd w:val="clear" w:color="auto" w:fill="auto"/>
          </w:tcPr>
          <w:p w:rsidR="00C22307" w:rsidRPr="007108CF" w:rsidRDefault="00C22307" w:rsidP="006A7954">
            <w:pPr>
              <w:pStyle w:val="HTMLBody"/>
              <w:snapToGrid w:val="0"/>
              <w:ind w:left="734" w:right="334"/>
              <w:jc w:val="both"/>
              <w:rPr>
                <w:rFonts w:ascii="Times New Roman" w:hAnsi="Times New Roman"/>
                <w:sz w:val="24"/>
                <w:szCs w:val="24"/>
              </w:rPr>
            </w:pPr>
            <w:r w:rsidRPr="007108CF">
              <w:rPr>
                <w:rFonts w:ascii="Times New Roman" w:hAnsi="Times New Roman"/>
                <w:sz w:val="24"/>
                <w:szCs w:val="24"/>
              </w:rPr>
              <w:t>3.   La qualité des services associés</w:t>
            </w:r>
          </w:p>
        </w:tc>
        <w:tc>
          <w:tcPr>
            <w:tcW w:w="2410" w:type="dxa"/>
            <w:tcBorders>
              <w:left w:val="single" w:sz="4" w:space="0" w:color="000000"/>
              <w:right w:val="single" w:sz="4" w:space="0" w:color="000000"/>
            </w:tcBorders>
            <w:shd w:val="clear" w:color="auto" w:fill="auto"/>
          </w:tcPr>
          <w:p w:rsidR="00C22307" w:rsidRPr="00EC4AF3" w:rsidRDefault="00D6759A" w:rsidP="006A7954">
            <w:pPr>
              <w:pStyle w:val="HTMLBody"/>
              <w:snapToGrid w:val="0"/>
              <w:ind w:left="734" w:right="334"/>
              <w:jc w:val="both"/>
              <w:rPr>
                <w:rFonts w:ascii="Times New Roman" w:hAnsi="Times New Roman"/>
                <w:sz w:val="24"/>
                <w:szCs w:val="24"/>
              </w:rPr>
            </w:pPr>
            <w:r w:rsidRPr="00EC4AF3">
              <w:rPr>
                <w:rFonts w:ascii="Times New Roman" w:hAnsi="Times New Roman"/>
                <w:sz w:val="24"/>
                <w:szCs w:val="24"/>
              </w:rPr>
              <w:t>25,00</w:t>
            </w:r>
            <w:r w:rsidR="00C22307" w:rsidRPr="00EC4AF3">
              <w:rPr>
                <w:rFonts w:ascii="Times New Roman" w:hAnsi="Times New Roman"/>
                <w:sz w:val="24"/>
                <w:szCs w:val="24"/>
              </w:rPr>
              <w:t>%</w:t>
            </w:r>
          </w:p>
        </w:tc>
      </w:tr>
      <w:tr w:rsidR="00C22307" w:rsidRPr="007108CF" w:rsidTr="006A7954">
        <w:tc>
          <w:tcPr>
            <w:tcW w:w="5245" w:type="dxa"/>
            <w:tcBorders>
              <w:left w:val="single" w:sz="4" w:space="0" w:color="000000"/>
              <w:bottom w:val="single" w:sz="4" w:space="0" w:color="000000"/>
            </w:tcBorders>
            <w:shd w:val="clear" w:color="auto" w:fill="auto"/>
          </w:tcPr>
          <w:p w:rsidR="00C22307" w:rsidRPr="007108CF" w:rsidRDefault="00C22307" w:rsidP="006A7954">
            <w:pPr>
              <w:pStyle w:val="HTMLBody"/>
              <w:snapToGrid w:val="0"/>
              <w:ind w:left="734" w:right="334"/>
              <w:jc w:val="both"/>
              <w:rPr>
                <w:rFonts w:ascii="Times New Roman" w:hAnsi="Times New Roman"/>
                <w:sz w:val="24"/>
                <w:szCs w:val="24"/>
              </w:rPr>
            </w:pPr>
          </w:p>
        </w:tc>
        <w:tc>
          <w:tcPr>
            <w:tcW w:w="2410" w:type="dxa"/>
            <w:tcBorders>
              <w:left w:val="single" w:sz="4" w:space="0" w:color="000000"/>
              <w:bottom w:val="single" w:sz="4" w:space="0" w:color="000000"/>
              <w:right w:val="single" w:sz="4" w:space="0" w:color="000000"/>
            </w:tcBorders>
            <w:shd w:val="clear" w:color="auto" w:fill="auto"/>
          </w:tcPr>
          <w:p w:rsidR="00C22307" w:rsidRPr="007108CF" w:rsidRDefault="00C22307" w:rsidP="006A7954">
            <w:pPr>
              <w:pStyle w:val="HTMLBody"/>
              <w:snapToGrid w:val="0"/>
              <w:ind w:left="734" w:right="334"/>
              <w:jc w:val="both"/>
              <w:rPr>
                <w:rFonts w:ascii="Times New Roman" w:hAnsi="Times New Roman"/>
                <w:sz w:val="24"/>
                <w:szCs w:val="24"/>
              </w:rPr>
            </w:pPr>
          </w:p>
        </w:tc>
      </w:tr>
    </w:tbl>
    <w:p w:rsidR="00493C56" w:rsidRPr="007108CF" w:rsidRDefault="00493C56">
      <w:pPr>
        <w:pStyle w:val="HTMLBody"/>
        <w:ind w:right="334"/>
        <w:jc w:val="both"/>
        <w:rPr>
          <w:rFonts w:ascii="Times New Roman" w:hAnsi="Times New Roman"/>
          <w:sz w:val="24"/>
          <w:szCs w:val="24"/>
        </w:rPr>
      </w:pPr>
    </w:p>
    <w:p w:rsidR="00700EDF" w:rsidRPr="007108CF" w:rsidRDefault="00700EDF">
      <w:pPr>
        <w:pStyle w:val="HTMLBody"/>
        <w:ind w:right="334"/>
        <w:jc w:val="both"/>
        <w:rPr>
          <w:rFonts w:ascii="Times New Roman" w:hAnsi="Times New Roman"/>
          <w:b/>
          <w:sz w:val="24"/>
          <w:szCs w:val="24"/>
          <w:u w:val="single"/>
        </w:rPr>
      </w:pPr>
    </w:p>
    <w:p w:rsidR="00700EDF" w:rsidRPr="007108CF" w:rsidRDefault="00700EDF">
      <w:pPr>
        <w:pStyle w:val="HTMLBody"/>
        <w:ind w:right="334"/>
        <w:jc w:val="both"/>
        <w:rPr>
          <w:rFonts w:ascii="Times New Roman" w:hAnsi="Times New Roman"/>
          <w:b/>
          <w:sz w:val="24"/>
          <w:szCs w:val="24"/>
          <w:u w:val="single"/>
        </w:rPr>
      </w:pPr>
    </w:p>
    <w:p w:rsidR="00493C56" w:rsidRPr="007108CF" w:rsidRDefault="00493C56">
      <w:pPr>
        <w:pStyle w:val="HTMLBody"/>
        <w:ind w:right="334"/>
        <w:jc w:val="both"/>
        <w:rPr>
          <w:rFonts w:ascii="Times New Roman" w:hAnsi="Times New Roman"/>
          <w:b/>
          <w:sz w:val="24"/>
          <w:szCs w:val="24"/>
          <w:u w:val="single"/>
        </w:rPr>
      </w:pPr>
      <w:r w:rsidRPr="007108CF">
        <w:rPr>
          <w:rFonts w:ascii="Times New Roman" w:hAnsi="Times New Roman"/>
          <w:b/>
          <w:sz w:val="24"/>
          <w:szCs w:val="24"/>
          <w:u w:val="single"/>
        </w:rPr>
        <w:t>1.5 – Coordonnées pour les demandes de renseignements</w:t>
      </w:r>
    </w:p>
    <w:p w:rsidR="00493C56" w:rsidRPr="007108CF" w:rsidRDefault="00493C56" w:rsidP="006A7954">
      <w:pPr>
        <w:ind w:firstLine="709"/>
        <w:rPr>
          <w:sz w:val="24"/>
          <w:szCs w:val="24"/>
          <w:lang w:val="fr-CA"/>
        </w:rPr>
      </w:pPr>
      <w:r w:rsidRPr="007108CF">
        <w:rPr>
          <w:sz w:val="24"/>
          <w:szCs w:val="24"/>
          <w:lang w:val="fr-CA"/>
        </w:rPr>
        <w:t xml:space="preserve">Renseignements d’ordre </w:t>
      </w:r>
      <w:r w:rsidR="000B00EE" w:rsidRPr="007108CF">
        <w:rPr>
          <w:sz w:val="24"/>
          <w:szCs w:val="24"/>
          <w:lang w:val="fr-CA"/>
        </w:rPr>
        <w:t>administratif et financier</w:t>
      </w:r>
      <w:r w:rsidRPr="007108CF">
        <w:rPr>
          <w:sz w:val="24"/>
          <w:szCs w:val="24"/>
          <w:lang w:val="fr-CA"/>
        </w:rPr>
        <w:t> : M</w:t>
      </w:r>
      <w:r w:rsidR="000B00EE" w:rsidRPr="007108CF">
        <w:rPr>
          <w:sz w:val="24"/>
          <w:szCs w:val="24"/>
          <w:lang w:val="fr-CA"/>
        </w:rPr>
        <w:t xml:space="preserve">. Jean-Pierre TEIXEIRA </w:t>
      </w:r>
    </w:p>
    <w:p w:rsidR="00493C56" w:rsidRPr="007108CF" w:rsidRDefault="00493C56" w:rsidP="006A7954">
      <w:pPr>
        <w:ind w:firstLine="709"/>
        <w:rPr>
          <w:sz w:val="24"/>
          <w:szCs w:val="24"/>
          <w:lang w:val="fr-CA"/>
        </w:rPr>
      </w:pPr>
      <w:r w:rsidRPr="007108CF">
        <w:rPr>
          <w:sz w:val="24"/>
          <w:szCs w:val="24"/>
          <w:lang w:val="fr-CA"/>
        </w:rPr>
        <w:t xml:space="preserve">Renseignements d’ordre pédagogique : </w:t>
      </w:r>
      <w:r w:rsidR="00FA3F72" w:rsidRPr="00C82430">
        <w:rPr>
          <w:sz w:val="24"/>
          <w:szCs w:val="24"/>
          <w:lang w:val="fr-CA"/>
        </w:rPr>
        <w:t>M. Rémi VARTERESSIAN, enseignant</w:t>
      </w:r>
    </w:p>
    <w:p w:rsidR="00493C56" w:rsidRPr="007108CF" w:rsidRDefault="00493C56">
      <w:pPr>
        <w:jc w:val="center"/>
        <w:rPr>
          <w:sz w:val="24"/>
          <w:szCs w:val="24"/>
          <w:lang w:val="de-DE"/>
        </w:rPr>
      </w:pPr>
      <w:r w:rsidRPr="007108CF">
        <w:rPr>
          <w:sz w:val="24"/>
          <w:szCs w:val="24"/>
        </w:rPr>
        <w:t></w:t>
      </w:r>
      <w:r w:rsidR="00FA3F72">
        <w:rPr>
          <w:sz w:val="24"/>
          <w:szCs w:val="24"/>
          <w:lang w:val="de-DE"/>
        </w:rPr>
        <w:t>06 31 46 97 58)</w:t>
      </w:r>
    </w:p>
    <w:p w:rsidR="00493C56" w:rsidRPr="007108CF" w:rsidRDefault="00493C56">
      <w:pPr>
        <w:jc w:val="center"/>
        <w:rPr>
          <w:sz w:val="24"/>
          <w:szCs w:val="24"/>
          <w:lang w:val="de-DE"/>
        </w:rPr>
      </w:pPr>
      <w:r w:rsidRPr="007108CF">
        <w:rPr>
          <w:sz w:val="24"/>
          <w:szCs w:val="24"/>
          <w:lang w:val="de-DE"/>
        </w:rPr>
        <w:t>E-</w:t>
      </w:r>
      <w:proofErr w:type="spellStart"/>
      <w:r w:rsidRPr="007108CF">
        <w:rPr>
          <w:sz w:val="24"/>
          <w:szCs w:val="24"/>
          <w:lang w:val="de-DE"/>
        </w:rPr>
        <w:t>mail</w:t>
      </w:r>
      <w:proofErr w:type="spellEnd"/>
      <w:r w:rsidRPr="007108CF">
        <w:rPr>
          <w:sz w:val="24"/>
          <w:szCs w:val="24"/>
          <w:lang w:val="de-DE"/>
        </w:rPr>
        <w:t xml:space="preserve"> : </w:t>
      </w:r>
      <w:r w:rsidR="000B00EE" w:rsidRPr="007108CF">
        <w:rPr>
          <w:sz w:val="24"/>
          <w:szCs w:val="24"/>
          <w:lang w:val="de-DE"/>
        </w:rPr>
        <w:t>jean-pierre.teixeira@ac-creteil.fr</w:t>
      </w:r>
    </w:p>
    <w:p w:rsidR="000B00EE" w:rsidRPr="007108CF" w:rsidRDefault="006A7954">
      <w:pPr>
        <w:jc w:val="center"/>
        <w:rPr>
          <w:sz w:val="24"/>
          <w:szCs w:val="24"/>
          <w:lang w:val="de-DE"/>
        </w:rPr>
      </w:pPr>
      <w:r w:rsidRPr="007108CF">
        <w:rPr>
          <w:sz w:val="24"/>
          <w:szCs w:val="24"/>
          <w:lang w:val="de-DE"/>
        </w:rPr>
        <w:t>E-</w:t>
      </w:r>
      <w:proofErr w:type="spellStart"/>
      <w:r w:rsidRPr="007108CF">
        <w:rPr>
          <w:sz w:val="24"/>
          <w:szCs w:val="24"/>
          <w:lang w:val="de-DE"/>
        </w:rPr>
        <w:t>mail</w:t>
      </w:r>
      <w:proofErr w:type="spellEnd"/>
      <w:r w:rsidRPr="007108CF">
        <w:rPr>
          <w:sz w:val="24"/>
          <w:szCs w:val="24"/>
          <w:lang w:val="de-DE"/>
        </w:rPr>
        <w:t xml:space="preserve"> : </w:t>
      </w:r>
      <w:r w:rsidR="00FA3F72">
        <w:rPr>
          <w:sz w:val="24"/>
          <w:szCs w:val="24"/>
          <w:lang w:val="de-DE"/>
        </w:rPr>
        <w:t>remi.varteressian@orange.fr</w:t>
      </w:r>
    </w:p>
    <w:p w:rsidR="00493C56" w:rsidRPr="007108CF" w:rsidRDefault="00493C56">
      <w:pPr>
        <w:rPr>
          <w:sz w:val="24"/>
          <w:szCs w:val="24"/>
          <w:lang w:val="de-DE"/>
        </w:rPr>
      </w:pPr>
    </w:p>
    <w:p w:rsidR="00700EDF" w:rsidRPr="007108CF" w:rsidRDefault="00700EDF">
      <w:pPr>
        <w:pStyle w:val="Titre1"/>
        <w:tabs>
          <w:tab w:val="left" w:pos="0"/>
        </w:tabs>
        <w:rPr>
          <w:b/>
          <w:szCs w:val="24"/>
          <w:u w:val="single"/>
        </w:rPr>
      </w:pPr>
    </w:p>
    <w:p w:rsidR="00700EDF" w:rsidRPr="007108CF" w:rsidRDefault="00700EDF">
      <w:pPr>
        <w:pStyle w:val="Titre1"/>
        <w:tabs>
          <w:tab w:val="left" w:pos="0"/>
        </w:tabs>
        <w:rPr>
          <w:b/>
          <w:szCs w:val="24"/>
          <w:u w:val="single"/>
        </w:rPr>
      </w:pPr>
    </w:p>
    <w:p w:rsidR="00493C56" w:rsidRPr="007108CF" w:rsidRDefault="00493C56">
      <w:pPr>
        <w:pStyle w:val="Titre1"/>
        <w:tabs>
          <w:tab w:val="left" w:pos="0"/>
        </w:tabs>
        <w:rPr>
          <w:b/>
          <w:szCs w:val="24"/>
          <w:u w:val="single"/>
        </w:rPr>
      </w:pPr>
      <w:r w:rsidRPr="007108CF">
        <w:rPr>
          <w:b/>
          <w:szCs w:val="24"/>
          <w:u w:val="single"/>
        </w:rPr>
        <w:t>ARTICLE 2 –</w:t>
      </w:r>
      <w:r w:rsidRPr="007108CF">
        <w:rPr>
          <w:b/>
          <w:szCs w:val="24"/>
        </w:rPr>
        <w:t xml:space="preserve"> </w:t>
      </w:r>
      <w:r w:rsidRPr="007108CF">
        <w:rPr>
          <w:b/>
          <w:szCs w:val="24"/>
          <w:u w:val="single"/>
        </w:rPr>
        <w:t>DISPOSITIONS DU MARCHE</w:t>
      </w:r>
    </w:p>
    <w:p w:rsidR="00493C56" w:rsidRPr="007108CF" w:rsidRDefault="00493C56">
      <w:pPr>
        <w:pStyle w:val="Titre1"/>
        <w:tabs>
          <w:tab w:val="left" w:pos="0"/>
        </w:tabs>
        <w:rPr>
          <w:b/>
          <w:szCs w:val="24"/>
        </w:rPr>
      </w:pPr>
    </w:p>
    <w:p w:rsidR="00493C56" w:rsidRPr="007108CF" w:rsidRDefault="00493C56">
      <w:pPr>
        <w:pStyle w:val="Titre2"/>
        <w:tabs>
          <w:tab w:val="left" w:pos="0"/>
        </w:tabs>
        <w:rPr>
          <w:szCs w:val="24"/>
          <w:u w:val="none"/>
        </w:rPr>
      </w:pPr>
      <w:r w:rsidRPr="007108CF">
        <w:rPr>
          <w:szCs w:val="24"/>
          <w:u w:val="none"/>
        </w:rPr>
        <w:t>2.1 – Objet du marché :</w:t>
      </w:r>
    </w:p>
    <w:p w:rsidR="00493C56" w:rsidRPr="007108CF" w:rsidRDefault="00493C56" w:rsidP="006A7954">
      <w:pPr>
        <w:ind w:left="709"/>
        <w:jc w:val="both"/>
        <w:rPr>
          <w:sz w:val="24"/>
          <w:szCs w:val="24"/>
        </w:rPr>
      </w:pPr>
      <w:r w:rsidRPr="007108CF">
        <w:rPr>
          <w:sz w:val="24"/>
          <w:szCs w:val="24"/>
        </w:rPr>
        <w:t>Le marché a pour obje</w:t>
      </w:r>
      <w:r w:rsidR="000B00EE" w:rsidRPr="007108CF">
        <w:rPr>
          <w:sz w:val="24"/>
          <w:szCs w:val="24"/>
        </w:rPr>
        <w:t xml:space="preserve">t l’organisation d’un séjour </w:t>
      </w:r>
      <w:r w:rsidR="000B00EE" w:rsidRPr="00D8718B">
        <w:rPr>
          <w:sz w:val="24"/>
          <w:szCs w:val="24"/>
        </w:rPr>
        <w:t xml:space="preserve">à </w:t>
      </w:r>
      <w:r w:rsidR="00483898" w:rsidRPr="00D8718B">
        <w:rPr>
          <w:sz w:val="24"/>
          <w:szCs w:val="24"/>
        </w:rPr>
        <w:t>Séville</w:t>
      </w:r>
      <w:r w:rsidR="00FA3F72" w:rsidRPr="00D8718B">
        <w:rPr>
          <w:sz w:val="24"/>
          <w:szCs w:val="24"/>
        </w:rPr>
        <w:t>, Cordoue et Grenade avec hébergement en famille à Séville</w:t>
      </w:r>
      <w:r w:rsidR="000B00EE" w:rsidRPr="00D8718B">
        <w:rPr>
          <w:sz w:val="24"/>
          <w:szCs w:val="24"/>
        </w:rPr>
        <w:t xml:space="preserve"> </w:t>
      </w:r>
      <w:r w:rsidR="00FA3F72" w:rsidRPr="00D8718B">
        <w:rPr>
          <w:sz w:val="24"/>
          <w:szCs w:val="24"/>
        </w:rPr>
        <w:t>pendant 5 jours / 4 nuits</w:t>
      </w:r>
      <w:r w:rsidR="00CE2EB7" w:rsidRPr="00D8718B">
        <w:rPr>
          <w:sz w:val="24"/>
          <w:szCs w:val="24"/>
        </w:rPr>
        <w:t xml:space="preserve">. Départ </w:t>
      </w:r>
      <w:r w:rsidR="00FA3F72" w:rsidRPr="00D8718B">
        <w:rPr>
          <w:sz w:val="24"/>
          <w:szCs w:val="24"/>
        </w:rPr>
        <w:t xml:space="preserve">possible </w:t>
      </w:r>
      <w:r w:rsidR="00CE2EB7" w:rsidRPr="00D8718B">
        <w:rPr>
          <w:sz w:val="24"/>
          <w:szCs w:val="24"/>
        </w:rPr>
        <w:t xml:space="preserve">entre le </w:t>
      </w:r>
      <w:r w:rsidR="00FA3F72" w:rsidRPr="00D8718B">
        <w:rPr>
          <w:sz w:val="24"/>
          <w:szCs w:val="24"/>
        </w:rPr>
        <w:t>lundi 06 mars</w:t>
      </w:r>
      <w:r w:rsidR="000B00EE" w:rsidRPr="00D8718B">
        <w:rPr>
          <w:sz w:val="24"/>
          <w:szCs w:val="24"/>
        </w:rPr>
        <w:t xml:space="preserve"> 2017 </w:t>
      </w:r>
      <w:r w:rsidR="00FA3F72" w:rsidRPr="00D8718B">
        <w:rPr>
          <w:sz w:val="24"/>
          <w:szCs w:val="24"/>
        </w:rPr>
        <w:t>et le dimanche 02 avril</w:t>
      </w:r>
      <w:r w:rsidR="00CE2EB7" w:rsidRPr="00D8718B">
        <w:rPr>
          <w:sz w:val="24"/>
          <w:szCs w:val="24"/>
        </w:rPr>
        <w:t xml:space="preserve"> 2017</w:t>
      </w:r>
      <w:r w:rsidR="00477B81" w:rsidRPr="00D8718B">
        <w:rPr>
          <w:sz w:val="24"/>
          <w:szCs w:val="24"/>
        </w:rPr>
        <w:t xml:space="preserve"> </w:t>
      </w:r>
      <w:r w:rsidR="003236C8" w:rsidRPr="00D8718B">
        <w:rPr>
          <w:sz w:val="24"/>
          <w:szCs w:val="24"/>
        </w:rPr>
        <w:t xml:space="preserve">pour un groupe de </w:t>
      </w:r>
      <w:r w:rsidR="00FA3F72" w:rsidRPr="00D8718B">
        <w:rPr>
          <w:sz w:val="24"/>
          <w:szCs w:val="24"/>
        </w:rPr>
        <w:t>49</w:t>
      </w:r>
      <w:r w:rsidR="00CE2EB7" w:rsidRPr="00D8718B">
        <w:rPr>
          <w:sz w:val="24"/>
          <w:szCs w:val="24"/>
        </w:rPr>
        <w:t xml:space="preserve"> élèves et 4</w:t>
      </w:r>
      <w:r w:rsidRPr="00D8718B">
        <w:rPr>
          <w:sz w:val="24"/>
          <w:szCs w:val="24"/>
        </w:rPr>
        <w:t xml:space="preserve"> accompagnateurs adultes</w:t>
      </w:r>
    </w:p>
    <w:p w:rsidR="002B623A" w:rsidRPr="007108CF" w:rsidRDefault="002B623A" w:rsidP="002B623A">
      <w:pPr>
        <w:jc w:val="both"/>
        <w:rPr>
          <w:sz w:val="24"/>
          <w:szCs w:val="24"/>
        </w:rPr>
      </w:pPr>
    </w:p>
    <w:p w:rsidR="00493C56" w:rsidRPr="007108CF" w:rsidRDefault="00493C56">
      <w:pPr>
        <w:pStyle w:val="Titre2"/>
        <w:tabs>
          <w:tab w:val="left" w:pos="0"/>
        </w:tabs>
        <w:rPr>
          <w:szCs w:val="24"/>
          <w:u w:val="none"/>
        </w:rPr>
      </w:pPr>
      <w:r w:rsidRPr="007108CF">
        <w:rPr>
          <w:szCs w:val="24"/>
          <w:u w:val="none"/>
        </w:rPr>
        <w:t>2.2 - Décomposition en lots :</w:t>
      </w:r>
    </w:p>
    <w:p w:rsidR="00493C56" w:rsidRPr="007108CF" w:rsidRDefault="00493C56" w:rsidP="006A7954">
      <w:pPr>
        <w:pStyle w:val="HTMLBody"/>
        <w:ind w:right="334" w:firstLine="709"/>
        <w:jc w:val="both"/>
        <w:rPr>
          <w:rFonts w:ascii="Times New Roman" w:hAnsi="Times New Roman"/>
          <w:sz w:val="24"/>
          <w:szCs w:val="24"/>
        </w:rPr>
      </w:pPr>
      <w:r w:rsidRPr="007108CF">
        <w:rPr>
          <w:rFonts w:ascii="Times New Roman" w:hAnsi="Times New Roman"/>
          <w:sz w:val="24"/>
          <w:szCs w:val="24"/>
        </w:rPr>
        <w:t>Le présent marché comporte un seul lot.</w:t>
      </w:r>
    </w:p>
    <w:p w:rsidR="00493C56" w:rsidRPr="007108CF" w:rsidRDefault="00493C56">
      <w:pPr>
        <w:rPr>
          <w:sz w:val="24"/>
          <w:szCs w:val="24"/>
        </w:rPr>
      </w:pPr>
    </w:p>
    <w:p w:rsidR="00493C56" w:rsidRPr="007108CF" w:rsidRDefault="00493C56">
      <w:pPr>
        <w:pStyle w:val="Titre2"/>
        <w:tabs>
          <w:tab w:val="left" w:pos="0"/>
        </w:tabs>
        <w:rPr>
          <w:szCs w:val="24"/>
          <w:u w:val="none"/>
        </w:rPr>
      </w:pPr>
      <w:r w:rsidRPr="007108CF">
        <w:rPr>
          <w:szCs w:val="24"/>
          <w:u w:val="none"/>
        </w:rPr>
        <w:t>2.3  – Durée du marché :</w:t>
      </w:r>
    </w:p>
    <w:p w:rsidR="00493C56" w:rsidRPr="007108CF" w:rsidRDefault="00493C56" w:rsidP="006A7954">
      <w:pPr>
        <w:pStyle w:val="HTMLBody"/>
        <w:ind w:right="334" w:firstLine="709"/>
        <w:jc w:val="both"/>
        <w:rPr>
          <w:rFonts w:ascii="Times New Roman" w:hAnsi="Times New Roman"/>
          <w:sz w:val="24"/>
          <w:szCs w:val="24"/>
        </w:rPr>
      </w:pPr>
      <w:r w:rsidRPr="007108CF">
        <w:rPr>
          <w:rFonts w:ascii="Times New Roman" w:hAnsi="Times New Roman"/>
          <w:sz w:val="24"/>
          <w:szCs w:val="24"/>
        </w:rPr>
        <w:t>La durée du marché concerne l’organisation du séjour aux dates convenues.</w:t>
      </w:r>
    </w:p>
    <w:p w:rsidR="00040163" w:rsidRPr="007108CF" w:rsidRDefault="00040163">
      <w:pPr>
        <w:pStyle w:val="HTMLBody"/>
        <w:ind w:right="334"/>
        <w:jc w:val="both"/>
        <w:rPr>
          <w:rFonts w:ascii="Times New Roman" w:hAnsi="Times New Roman"/>
          <w:sz w:val="24"/>
          <w:szCs w:val="24"/>
        </w:rPr>
      </w:pPr>
    </w:p>
    <w:p w:rsidR="00040163" w:rsidRPr="007108CF" w:rsidRDefault="00040163">
      <w:pPr>
        <w:pStyle w:val="HTMLBody"/>
        <w:ind w:right="334"/>
        <w:jc w:val="both"/>
        <w:rPr>
          <w:rFonts w:ascii="Times New Roman" w:hAnsi="Times New Roman"/>
          <w:sz w:val="24"/>
          <w:szCs w:val="24"/>
        </w:rPr>
      </w:pPr>
    </w:p>
    <w:p w:rsidR="00040163" w:rsidRPr="007108CF" w:rsidRDefault="00040163">
      <w:pPr>
        <w:pStyle w:val="HTMLBody"/>
        <w:ind w:right="334"/>
        <w:jc w:val="both"/>
        <w:rPr>
          <w:rFonts w:ascii="Times New Roman" w:hAnsi="Times New Roman"/>
          <w:sz w:val="24"/>
          <w:szCs w:val="24"/>
        </w:rPr>
      </w:pPr>
    </w:p>
    <w:p w:rsidR="00040163" w:rsidRPr="007108CF" w:rsidRDefault="00040163">
      <w:pPr>
        <w:pStyle w:val="HTMLBody"/>
        <w:ind w:right="334"/>
        <w:jc w:val="both"/>
        <w:rPr>
          <w:rFonts w:ascii="Times New Roman" w:hAnsi="Times New Roman"/>
          <w:sz w:val="24"/>
          <w:szCs w:val="24"/>
        </w:rPr>
      </w:pPr>
    </w:p>
    <w:p w:rsidR="00040163" w:rsidRPr="007108CF" w:rsidRDefault="00040163">
      <w:pPr>
        <w:pStyle w:val="HTMLBody"/>
        <w:ind w:right="334"/>
        <w:jc w:val="both"/>
        <w:rPr>
          <w:rFonts w:ascii="Times New Roman" w:hAnsi="Times New Roman"/>
          <w:sz w:val="24"/>
          <w:szCs w:val="24"/>
        </w:rPr>
      </w:pPr>
    </w:p>
    <w:p w:rsidR="00040163" w:rsidRPr="007108CF" w:rsidRDefault="00040163">
      <w:pPr>
        <w:pStyle w:val="HTMLBody"/>
        <w:ind w:right="334"/>
        <w:jc w:val="both"/>
        <w:rPr>
          <w:rFonts w:ascii="Times New Roman" w:hAnsi="Times New Roman"/>
          <w:sz w:val="24"/>
          <w:szCs w:val="24"/>
        </w:rPr>
      </w:pPr>
    </w:p>
    <w:p w:rsidR="00040163" w:rsidRPr="007108CF" w:rsidRDefault="00040163">
      <w:pPr>
        <w:pStyle w:val="HTMLBody"/>
        <w:ind w:right="334"/>
        <w:jc w:val="both"/>
        <w:rPr>
          <w:rFonts w:ascii="Times New Roman" w:hAnsi="Times New Roman"/>
          <w:sz w:val="24"/>
          <w:szCs w:val="24"/>
        </w:rPr>
      </w:pPr>
    </w:p>
    <w:p w:rsidR="00040163" w:rsidRPr="007108CF" w:rsidRDefault="00040163">
      <w:pPr>
        <w:pStyle w:val="HTMLBody"/>
        <w:ind w:right="334"/>
        <w:jc w:val="both"/>
        <w:rPr>
          <w:rFonts w:ascii="Times New Roman" w:hAnsi="Times New Roman"/>
          <w:sz w:val="24"/>
          <w:szCs w:val="24"/>
        </w:rPr>
      </w:pPr>
    </w:p>
    <w:p w:rsidR="00040163" w:rsidRPr="007108CF" w:rsidRDefault="00040163">
      <w:pPr>
        <w:pStyle w:val="HTMLBody"/>
        <w:ind w:right="334"/>
        <w:jc w:val="both"/>
        <w:rPr>
          <w:rFonts w:ascii="Times New Roman" w:hAnsi="Times New Roman"/>
          <w:sz w:val="24"/>
          <w:szCs w:val="24"/>
        </w:rPr>
      </w:pPr>
    </w:p>
    <w:p w:rsidR="00040163" w:rsidRPr="007108CF" w:rsidRDefault="00040163">
      <w:pPr>
        <w:pStyle w:val="HTMLBody"/>
        <w:ind w:right="334"/>
        <w:jc w:val="both"/>
        <w:rPr>
          <w:rFonts w:ascii="Times New Roman" w:hAnsi="Times New Roman"/>
          <w:sz w:val="24"/>
          <w:szCs w:val="24"/>
        </w:rPr>
      </w:pPr>
    </w:p>
    <w:p w:rsidR="00040163" w:rsidRPr="007108CF" w:rsidRDefault="00040163">
      <w:pPr>
        <w:pStyle w:val="HTMLBody"/>
        <w:ind w:right="334"/>
        <w:jc w:val="both"/>
        <w:rPr>
          <w:rFonts w:ascii="Times New Roman" w:hAnsi="Times New Roman"/>
          <w:sz w:val="24"/>
          <w:szCs w:val="24"/>
        </w:rPr>
      </w:pPr>
    </w:p>
    <w:p w:rsidR="00040163" w:rsidRPr="007108CF" w:rsidRDefault="00040163">
      <w:pPr>
        <w:pStyle w:val="HTMLBody"/>
        <w:ind w:right="334"/>
        <w:jc w:val="both"/>
        <w:rPr>
          <w:rFonts w:ascii="Times New Roman" w:hAnsi="Times New Roman"/>
          <w:sz w:val="24"/>
          <w:szCs w:val="24"/>
        </w:rPr>
      </w:pPr>
    </w:p>
    <w:p w:rsidR="00040163" w:rsidRPr="007108CF" w:rsidRDefault="00040163">
      <w:pPr>
        <w:pStyle w:val="HTMLBody"/>
        <w:ind w:right="334"/>
        <w:jc w:val="both"/>
        <w:rPr>
          <w:rFonts w:ascii="Times New Roman" w:hAnsi="Times New Roman"/>
          <w:sz w:val="24"/>
          <w:szCs w:val="24"/>
        </w:rPr>
      </w:pPr>
    </w:p>
    <w:p w:rsidR="00493C56" w:rsidRPr="007108CF" w:rsidRDefault="00493C56">
      <w:pPr>
        <w:pStyle w:val="Titre1"/>
        <w:tabs>
          <w:tab w:val="left" w:pos="0"/>
        </w:tabs>
        <w:rPr>
          <w:b/>
          <w:szCs w:val="24"/>
        </w:rPr>
      </w:pPr>
      <w:r w:rsidRPr="007108CF">
        <w:rPr>
          <w:b/>
          <w:szCs w:val="24"/>
        </w:rPr>
        <w:t>2.4 – Détail des prestations :</w:t>
      </w:r>
    </w:p>
    <w:p w:rsidR="006A7954" w:rsidRPr="007108CF" w:rsidRDefault="006A7954" w:rsidP="006A7954">
      <w:pPr>
        <w:rPr>
          <w:sz w:val="24"/>
          <w:szCs w:val="24"/>
        </w:rPr>
      </w:pPr>
    </w:p>
    <w:p w:rsidR="006A7954" w:rsidRPr="007108CF" w:rsidRDefault="006A7954" w:rsidP="008F0C18">
      <w:pPr>
        <w:ind w:left="709"/>
        <w:jc w:val="both"/>
        <w:rPr>
          <w:sz w:val="24"/>
          <w:szCs w:val="24"/>
        </w:rPr>
      </w:pPr>
      <w:r w:rsidRPr="007108CF">
        <w:rPr>
          <w:sz w:val="24"/>
          <w:szCs w:val="24"/>
        </w:rPr>
        <w:t xml:space="preserve">Le titulaire a le </w:t>
      </w:r>
      <w:r w:rsidR="00D8718B">
        <w:rPr>
          <w:sz w:val="24"/>
          <w:szCs w:val="24"/>
        </w:rPr>
        <w:t>devoir d'alerte et de conseil. I</w:t>
      </w:r>
      <w:r w:rsidRPr="007108CF">
        <w:rPr>
          <w:sz w:val="24"/>
          <w:szCs w:val="24"/>
        </w:rPr>
        <w:t>l doit alerter de tout risque qui pe</w:t>
      </w:r>
      <w:r w:rsidR="00044597" w:rsidRPr="007108CF">
        <w:rPr>
          <w:sz w:val="24"/>
          <w:szCs w:val="24"/>
        </w:rPr>
        <w:t>u</w:t>
      </w:r>
      <w:r w:rsidRPr="007108CF">
        <w:rPr>
          <w:sz w:val="24"/>
          <w:szCs w:val="24"/>
        </w:rPr>
        <w:t>t conduire soit à un retard dans le déroulement de la prestation, soit à une dégradation de la qualité</w:t>
      </w:r>
      <w:r w:rsidR="00415A6E" w:rsidRPr="007108CF">
        <w:rPr>
          <w:sz w:val="24"/>
          <w:szCs w:val="24"/>
        </w:rPr>
        <w:t xml:space="preserve"> de </w:t>
      </w:r>
      <w:r w:rsidR="00483898">
        <w:rPr>
          <w:sz w:val="24"/>
          <w:szCs w:val="24"/>
        </w:rPr>
        <w:t>la prestation. I</w:t>
      </w:r>
      <w:r w:rsidR="008F0C18" w:rsidRPr="007108CF">
        <w:rPr>
          <w:sz w:val="24"/>
          <w:szCs w:val="24"/>
        </w:rPr>
        <w:t>l doit signaler toute cause susceptible d'avoir des incidences sur le bon déroulement de la prestation, il proposera des solutions ou des actions propres à remédier aux écarts constatés ou prévisibles par rapport aux échéances ou aux objectifs fixés et en suivre la mise en œuvre.</w:t>
      </w:r>
    </w:p>
    <w:p w:rsidR="008F0C18" w:rsidRPr="007108CF" w:rsidRDefault="008F0C18" w:rsidP="008F0C18">
      <w:pPr>
        <w:ind w:left="709"/>
        <w:jc w:val="both"/>
        <w:rPr>
          <w:sz w:val="24"/>
          <w:szCs w:val="24"/>
        </w:rPr>
      </w:pPr>
    </w:p>
    <w:p w:rsidR="008F0C18" w:rsidRPr="007108CF" w:rsidRDefault="008F0C18" w:rsidP="008F0C18">
      <w:pPr>
        <w:ind w:left="709"/>
        <w:jc w:val="both"/>
        <w:rPr>
          <w:sz w:val="24"/>
          <w:szCs w:val="24"/>
        </w:rPr>
      </w:pPr>
      <w:r w:rsidRPr="007108CF">
        <w:rPr>
          <w:sz w:val="24"/>
          <w:szCs w:val="24"/>
        </w:rPr>
        <w:t>Le titulaire est tenu à une obligation de résultat. Ace titre, le bénéficiaire attend du titulaire :</w:t>
      </w:r>
    </w:p>
    <w:p w:rsidR="008F0C18" w:rsidRPr="007108CF" w:rsidRDefault="008F0C18" w:rsidP="008F0C18">
      <w:pPr>
        <w:ind w:left="709"/>
        <w:jc w:val="both"/>
        <w:rPr>
          <w:sz w:val="24"/>
          <w:szCs w:val="24"/>
        </w:rPr>
      </w:pPr>
      <w:r w:rsidRPr="007108CF">
        <w:rPr>
          <w:sz w:val="24"/>
          <w:szCs w:val="24"/>
        </w:rPr>
        <w:t>- une qualité en relation avec les objectifs pédagogiques pour toutes les prestations du marché,</w:t>
      </w:r>
    </w:p>
    <w:p w:rsidR="008F0C18" w:rsidRPr="007108CF" w:rsidRDefault="00D8718B" w:rsidP="008F0C18">
      <w:pPr>
        <w:ind w:left="709"/>
        <w:jc w:val="both"/>
        <w:rPr>
          <w:sz w:val="24"/>
          <w:szCs w:val="24"/>
        </w:rPr>
      </w:pPr>
      <w:r>
        <w:rPr>
          <w:sz w:val="24"/>
          <w:szCs w:val="24"/>
        </w:rPr>
        <w:t>L</w:t>
      </w:r>
      <w:r w:rsidR="008F0C18" w:rsidRPr="007108CF">
        <w:rPr>
          <w:sz w:val="24"/>
          <w:szCs w:val="24"/>
        </w:rPr>
        <w:t>a maîtrise des coûts,</w:t>
      </w:r>
    </w:p>
    <w:p w:rsidR="008F0C18" w:rsidRPr="007108CF" w:rsidRDefault="00D8718B" w:rsidP="008F0C18">
      <w:pPr>
        <w:ind w:left="709"/>
        <w:jc w:val="both"/>
        <w:rPr>
          <w:sz w:val="24"/>
          <w:szCs w:val="24"/>
        </w:rPr>
      </w:pPr>
      <w:r>
        <w:rPr>
          <w:sz w:val="24"/>
          <w:szCs w:val="24"/>
        </w:rPr>
        <w:t>L</w:t>
      </w:r>
      <w:r w:rsidR="008F0C18" w:rsidRPr="007108CF">
        <w:rPr>
          <w:sz w:val="24"/>
          <w:szCs w:val="24"/>
        </w:rPr>
        <w:t xml:space="preserve">e respect des délais, </w:t>
      </w:r>
    </w:p>
    <w:p w:rsidR="008F0C18" w:rsidRPr="007108CF" w:rsidRDefault="00D8718B" w:rsidP="008F0C18">
      <w:pPr>
        <w:ind w:left="709"/>
        <w:jc w:val="both"/>
        <w:rPr>
          <w:sz w:val="24"/>
          <w:szCs w:val="24"/>
        </w:rPr>
      </w:pPr>
      <w:r>
        <w:rPr>
          <w:sz w:val="24"/>
          <w:szCs w:val="24"/>
        </w:rPr>
        <w:t>L</w:t>
      </w:r>
      <w:r w:rsidR="008F0C18" w:rsidRPr="007108CF">
        <w:rPr>
          <w:sz w:val="24"/>
          <w:szCs w:val="24"/>
        </w:rPr>
        <w:t>'assurance d'une continuité du service.</w:t>
      </w:r>
    </w:p>
    <w:p w:rsidR="00493C56" w:rsidRPr="007108CF" w:rsidRDefault="00493C56">
      <w:pPr>
        <w:rPr>
          <w:sz w:val="24"/>
          <w:szCs w:val="24"/>
        </w:rPr>
      </w:pPr>
    </w:p>
    <w:p w:rsidR="00493C56" w:rsidRPr="007108CF" w:rsidRDefault="00493C56" w:rsidP="006A7954">
      <w:pPr>
        <w:ind w:firstLine="709"/>
        <w:jc w:val="both"/>
        <w:rPr>
          <w:b/>
          <w:sz w:val="24"/>
          <w:szCs w:val="24"/>
        </w:rPr>
      </w:pPr>
      <w:r w:rsidRPr="007108CF">
        <w:rPr>
          <w:b/>
          <w:sz w:val="24"/>
          <w:szCs w:val="24"/>
        </w:rPr>
        <w:t>Programme du séjour et visite incluses :</w:t>
      </w:r>
    </w:p>
    <w:p w:rsidR="00A36734" w:rsidRPr="007108CF" w:rsidRDefault="00A36734">
      <w:pPr>
        <w:jc w:val="both"/>
        <w:rPr>
          <w:b/>
          <w:sz w:val="24"/>
          <w:szCs w:val="24"/>
        </w:rPr>
      </w:pPr>
    </w:p>
    <w:p w:rsidR="00477B81" w:rsidRDefault="004B14B7" w:rsidP="006A7954">
      <w:pPr>
        <w:pStyle w:val="Titre1"/>
        <w:ind w:firstLine="709"/>
        <w:rPr>
          <w:szCs w:val="24"/>
        </w:rPr>
      </w:pPr>
      <w:r w:rsidRPr="007108CF">
        <w:rPr>
          <w:szCs w:val="24"/>
        </w:rPr>
        <w:t xml:space="preserve">Jour 1 : </w:t>
      </w:r>
      <w:r w:rsidR="00301326" w:rsidRPr="00C82430">
        <w:rPr>
          <w:szCs w:val="24"/>
        </w:rPr>
        <w:t xml:space="preserve">Départ </w:t>
      </w:r>
      <w:r w:rsidR="00477B81" w:rsidRPr="00C82430">
        <w:rPr>
          <w:szCs w:val="24"/>
        </w:rPr>
        <w:t>de</w:t>
      </w:r>
      <w:r w:rsidR="00477B81">
        <w:rPr>
          <w:szCs w:val="24"/>
        </w:rPr>
        <w:t xml:space="preserve"> l’aéroport d’Orly. Prise en charge par un autocar. Accueil par les familles. Dîner et logement en famille.</w:t>
      </w:r>
    </w:p>
    <w:p w:rsidR="00477B81" w:rsidRDefault="00477B81" w:rsidP="006A7954">
      <w:pPr>
        <w:pStyle w:val="Titre1"/>
        <w:ind w:firstLine="709"/>
        <w:rPr>
          <w:szCs w:val="24"/>
        </w:rPr>
      </w:pPr>
    </w:p>
    <w:p w:rsidR="00477B81" w:rsidRDefault="00477B81" w:rsidP="006A7954">
      <w:pPr>
        <w:pStyle w:val="Titre1"/>
        <w:ind w:firstLine="709"/>
        <w:rPr>
          <w:szCs w:val="24"/>
        </w:rPr>
      </w:pPr>
      <w:r>
        <w:rPr>
          <w:szCs w:val="24"/>
        </w:rPr>
        <w:t>Jour 2 : Petit déjeuner en famille. Visite de l’Alcazar Royal de Séville. Déjeuner sous forme de panier repas. Visite de la Giralda. Dîner et logement en famille.</w:t>
      </w:r>
    </w:p>
    <w:p w:rsidR="00477B81" w:rsidRDefault="00477B81" w:rsidP="006A7954">
      <w:pPr>
        <w:pStyle w:val="Titre1"/>
        <w:ind w:firstLine="709"/>
        <w:rPr>
          <w:szCs w:val="24"/>
        </w:rPr>
      </w:pPr>
    </w:p>
    <w:p w:rsidR="004B14B7" w:rsidRDefault="00477B81" w:rsidP="00477B81">
      <w:pPr>
        <w:pStyle w:val="Titre1"/>
        <w:ind w:firstLine="709"/>
        <w:rPr>
          <w:szCs w:val="24"/>
        </w:rPr>
      </w:pPr>
      <w:r>
        <w:rPr>
          <w:szCs w:val="24"/>
        </w:rPr>
        <w:t>Jour 3 : Petit déjeuner en famille. Transfert à Cor</w:t>
      </w:r>
      <w:r w:rsidR="00FF52E7">
        <w:rPr>
          <w:szCs w:val="24"/>
        </w:rPr>
        <w:t>doue par autocar. Visite de la Mosquée C</w:t>
      </w:r>
      <w:r>
        <w:rPr>
          <w:szCs w:val="24"/>
        </w:rPr>
        <w:t>athédrale. Déjeuner sous forme de panier repas. Visite de l’Alcazar des Rois Chrétiens. Retour à Séville en autocar. Dîner et logement en famille.</w:t>
      </w:r>
    </w:p>
    <w:p w:rsidR="00477B81" w:rsidRPr="00477B81" w:rsidRDefault="00477B81" w:rsidP="00477B81">
      <w:pPr>
        <w:rPr>
          <w:sz w:val="24"/>
          <w:szCs w:val="24"/>
        </w:rPr>
      </w:pPr>
    </w:p>
    <w:p w:rsidR="00477B81" w:rsidRDefault="00477B81" w:rsidP="00477B81">
      <w:pPr>
        <w:ind w:firstLine="708"/>
        <w:rPr>
          <w:sz w:val="24"/>
          <w:szCs w:val="24"/>
        </w:rPr>
      </w:pPr>
      <w:r w:rsidRPr="00477B81">
        <w:rPr>
          <w:sz w:val="24"/>
          <w:szCs w:val="24"/>
        </w:rPr>
        <w:t>Jour 4 :</w:t>
      </w:r>
      <w:r>
        <w:rPr>
          <w:sz w:val="24"/>
          <w:szCs w:val="24"/>
        </w:rPr>
        <w:t xml:space="preserve"> Petit déjeuner en famille. Transfert à Grenade par autocar. Promenade dans le quartier gitan et arabe.  Déjeuner sous forme de panier repas. Visite de l’Alcazar. Retour à Séville par autocar. </w:t>
      </w:r>
      <w:r w:rsidRPr="00477B81">
        <w:rPr>
          <w:sz w:val="24"/>
          <w:szCs w:val="24"/>
        </w:rPr>
        <w:t>Dîner et logement en famille.</w:t>
      </w:r>
    </w:p>
    <w:p w:rsidR="00477B81" w:rsidRDefault="00477B81" w:rsidP="00477B81">
      <w:pPr>
        <w:ind w:firstLine="708"/>
        <w:rPr>
          <w:sz w:val="24"/>
          <w:szCs w:val="24"/>
        </w:rPr>
      </w:pPr>
    </w:p>
    <w:p w:rsidR="00477B81" w:rsidRDefault="00477B81" w:rsidP="00477B81">
      <w:pPr>
        <w:ind w:firstLine="708"/>
        <w:rPr>
          <w:sz w:val="24"/>
          <w:szCs w:val="24"/>
        </w:rPr>
      </w:pPr>
      <w:r>
        <w:rPr>
          <w:sz w:val="24"/>
          <w:szCs w:val="24"/>
        </w:rPr>
        <w:t xml:space="preserve">Jour 5 : Petit déjeuner en famille. Visite de la Real </w:t>
      </w:r>
      <w:proofErr w:type="spellStart"/>
      <w:r>
        <w:rPr>
          <w:sz w:val="24"/>
          <w:szCs w:val="24"/>
        </w:rPr>
        <w:t>Maestranza</w:t>
      </w:r>
      <w:proofErr w:type="spellEnd"/>
      <w:r>
        <w:rPr>
          <w:sz w:val="24"/>
          <w:szCs w:val="24"/>
        </w:rPr>
        <w:t xml:space="preserve"> de</w:t>
      </w:r>
      <w:r w:rsidR="00FF52E7">
        <w:rPr>
          <w:sz w:val="24"/>
          <w:szCs w:val="24"/>
        </w:rPr>
        <w:t xml:space="preserve"> </w:t>
      </w:r>
      <w:proofErr w:type="spellStart"/>
      <w:r w:rsidR="00FF52E7">
        <w:rPr>
          <w:sz w:val="24"/>
          <w:szCs w:val="24"/>
        </w:rPr>
        <w:t>Caballería</w:t>
      </w:r>
      <w:proofErr w:type="spellEnd"/>
      <w:r w:rsidR="00FF52E7">
        <w:rPr>
          <w:sz w:val="24"/>
          <w:szCs w:val="24"/>
        </w:rPr>
        <w:t xml:space="preserve"> de</w:t>
      </w:r>
      <w:r>
        <w:rPr>
          <w:sz w:val="24"/>
          <w:szCs w:val="24"/>
        </w:rPr>
        <w:t xml:space="preserve"> S</w:t>
      </w:r>
      <w:r w:rsidR="00FF52E7">
        <w:rPr>
          <w:sz w:val="24"/>
          <w:szCs w:val="24"/>
        </w:rPr>
        <w:t>é</w:t>
      </w:r>
      <w:r>
        <w:rPr>
          <w:sz w:val="24"/>
          <w:szCs w:val="24"/>
        </w:rPr>
        <w:t xml:space="preserve">ville. Déjeuner sous forme de panier repas. Promenade dans le parc María Luisa. Transfert par autocar à l’aéroport de </w:t>
      </w:r>
      <w:proofErr w:type="spellStart"/>
      <w:r>
        <w:rPr>
          <w:sz w:val="24"/>
          <w:szCs w:val="24"/>
        </w:rPr>
        <w:t>Seville</w:t>
      </w:r>
      <w:proofErr w:type="spellEnd"/>
      <w:r>
        <w:rPr>
          <w:sz w:val="24"/>
          <w:szCs w:val="24"/>
        </w:rPr>
        <w:t>. Retour à Paris Orly.</w:t>
      </w:r>
    </w:p>
    <w:p w:rsidR="00301326" w:rsidRPr="007108CF" w:rsidRDefault="00301326">
      <w:pPr>
        <w:jc w:val="both"/>
        <w:rPr>
          <w:b/>
          <w:sz w:val="24"/>
          <w:szCs w:val="24"/>
        </w:rPr>
      </w:pPr>
    </w:p>
    <w:p w:rsidR="00493C56" w:rsidRPr="007108CF" w:rsidRDefault="00493C56">
      <w:pPr>
        <w:jc w:val="both"/>
        <w:rPr>
          <w:b/>
          <w:sz w:val="24"/>
          <w:szCs w:val="24"/>
        </w:rPr>
      </w:pPr>
    </w:p>
    <w:p w:rsidR="00493C56" w:rsidRPr="007108CF" w:rsidRDefault="00493C56" w:rsidP="006A7954">
      <w:pPr>
        <w:pStyle w:val="Retraitcorpsdetexte31"/>
        <w:ind w:left="709" w:firstLine="0"/>
        <w:jc w:val="both"/>
        <w:rPr>
          <w:b/>
          <w:bCs/>
          <w:szCs w:val="24"/>
        </w:rPr>
      </w:pPr>
      <w:r w:rsidRPr="007108CF">
        <w:rPr>
          <w:b/>
          <w:bCs/>
          <w:szCs w:val="24"/>
        </w:rPr>
        <w:t>L’organisme devra s’assurer du respect des points suivants :</w:t>
      </w:r>
    </w:p>
    <w:p w:rsidR="00493C56" w:rsidRPr="007108CF" w:rsidRDefault="00493C56" w:rsidP="001E4734">
      <w:pPr>
        <w:pStyle w:val="Retraitcorpsdetexte31"/>
        <w:ind w:left="709" w:hanging="709"/>
        <w:jc w:val="both"/>
        <w:rPr>
          <w:szCs w:val="24"/>
        </w:rPr>
      </w:pPr>
    </w:p>
    <w:p w:rsidR="00493C56" w:rsidRPr="007108CF" w:rsidRDefault="00493C56" w:rsidP="001E4734">
      <w:pPr>
        <w:pStyle w:val="Retraitcorpsdetexte31"/>
        <w:ind w:left="1418" w:hanging="709"/>
        <w:jc w:val="both"/>
        <w:rPr>
          <w:b/>
          <w:bCs/>
          <w:szCs w:val="24"/>
        </w:rPr>
      </w:pPr>
      <w:r w:rsidRPr="007108CF">
        <w:rPr>
          <w:b/>
          <w:bCs/>
          <w:szCs w:val="24"/>
        </w:rPr>
        <w:t>- Le transport :</w:t>
      </w:r>
    </w:p>
    <w:p w:rsidR="00A90B90" w:rsidRPr="007108CF" w:rsidRDefault="00A90B90" w:rsidP="001E4734">
      <w:pPr>
        <w:pStyle w:val="Retraitcorpsdetexte31"/>
        <w:ind w:left="1418" w:hanging="709"/>
        <w:jc w:val="both"/>
        <w:rPr>
          <w:bCs/>
          <w:szCs w:val="24"/>
        </w:rPr>
      </w:pPr>
      <w:r w:rsidRPr="00C82430">
        <w:rPr>
          <w:bCs/>
          <w:szCs w:val="24"/>
        </w:rPr>
        <w:t xml:space="preserve">-En </w:t>
      </w:r>
      <w:r w:rsidR="00301326" w:rsidRPr="00C82430">
        <w:rPr>
          <w:bCs/>
          <w:szCs w:val="24"/>
        </w:rPr>
        <w:t>avion.</w:t>
      </w:r>
      <w:r w:rsidR="004B14B7" w:rsidRPr="007108CF">
        <w:rPr>
          <w:bCs/>
          <w:szCs w:val="24"/>
        </w:rPr>
        <w:t xml:space="preserve"> </w:t>
      </w:r>
    </w:p>
    <w:p w:rsidR="004B14B7" w:rsidRPr="007108CF" w:rsidRDefault="004B14B7" w:rsidP="001E4734">
      <w:pPr>
        <w:pStyle w:val="Retraitcorpsdetexte31"/>
        <w:ind w:left="1418" w:hanging="709"/>
        <w:jc w:val="both"/>
        <w:rPr>
          <w:bCs/>
          <w:szCs w:val="24"/>
        </w:rPr>
      </w:pPr>
    </w:p>
    <w:p w:rsidR="00493C56" w:rsidRPr="007108CF" w:rsidRDefault="00493C56" w:rsidP="001E4734">
      <w:pPr>
        <w:pStyle w:val="Retraitcorpsdetexte31"/>
        <w:ind w:left="1418" w:hanging="709"/>
        <w:jc w:val="both"/>
        <w:rPr>
          <w:bCs/>
          <w:szCs w:val="24"/>
        </w:rPr>
      </w:pPr>
      <w:r w:rsidRPr="007108CF">
        <w:rPr>
          <w:b/>
          <w:bCs/>
          <w:szCs w:val="24"/>
        </w:rPr>
        <w:t>-L’assurance du groupe</w:t>
      </w:r>
      <w:r w:rsidRPr="007108CF">
        <w:rPr>
          <w:bCs/>
          <w:szCs w:val="24"/>
        </w:rPr>
        <w:t> :</w:t>
      </w:r>
    </w:p>
    <w:p w:rsidR="00493C56" w:rsidRPr="007108CF" w:rsidRDefault="00493C56" w:rsidP="001E4734">
      <w:pPr>
        <w:pStyle w:val="Retraitcorpsdetexte31"/>
        <w:ind w:left="1418" w:hanging="709"/>
        <w:jc w:val="both"/>
        <w:rPr>
          <w:bCs/>
          <w:szCs w:val="24"/>
        </w:rPr>
      </w:pPr>
      <w:r w:rsidRPr="007108CF">
        <w:rPr>
          <w:bCs/>
          <w:szCs w:val="24"/>
        </w:rPr>
        <w:t>Il faudra que l’organisme prévoie une assurance annulation groupe comprise dans le prix</w:t>
      </w:r>
      <w:r w:rsidR="00FE0EFD" w:rsidRPr="007108CF">
        <w:rPr>
          <w:bCs/>
          <w:szCs w:val="24"/>
        </w:rPr>
        <w:t>.</w:t>
      </w:r>
    </w:p>
    <w:p w:rsidR="004B14B7" w:rsidRPr="007108CF" w:rsidRDefault="004B14B7" w:rsidP="001E4734">
      <w:pPr>
        <w:pStyle w:val="Retraitcorpsdetexte31"/>
        <w:ind w:left="1418" w:hanging="709"/>
        <w:jc w:val="both"/>
        <w:rPr>
          <w:bCs/>
          <w:szCs w:val="24"/>
        </w:rPr>
      </w:pPr>
    </w:p>
    <w:p w:rsidR="006A7954" w:rsidRPr="007108CF" w:rsidRDefault="00493C56" w:rsidP="001E4734">
      <w:pPr>
        <w:pStyle w:val="Retraitcorpsdetexte31"/>
        <w:ind w:left="1418" w:hanging="709"/>
        <w:jc w:val="both"/>
        <w:rPr>
          <w:szCs w:val="24"/>
        </w:rPr>
      </w:pPr>
      <w:r w:rsidRPr="007108CF">
        <w:rPr>
          <w:b/>
          <w:bCs/>
          <w:szCs w:val="24"/>
        </w:rPr>
        <w:lastRenderedPageBreak/>
        <w:t>- L’hébergement :</w:t>
      </w:r>
      <w:r w:rsidR="004B14B7" w:rsidRPr="007108CF">
        <w:rPr>
          <w:szCs w:val="24"/>
        </w:rPr>
        <w:t xml:space="preserve"> </w:t>
      </w:r>
    </w:p>
    <w:p w:rsidR="00493C56" w:rsidRPr="00D8718B" w:rsidRDefault="004B14B7" w:rsidP="00FA3F72">
      <w:pPr>
        <w:pStyle w:val="Retraitcorpsdetexte31"/>
        <w:ind w:left="1418" w:hanging="709"/>
        <w:jc w:val="both"/>
        <w:rPr>
          <w:bCs/>
          <w:szCs w:val="24"/>
        </w:rPr>
      </w:pPr>
      <w:r w:rsidRPr="00D8718B">
        <w:rPr>
          <w:szCs w:val="24"/>
        </w:rPr>
        <w:t xml:space="preserve">Hébergement </w:t>
      </w:r>
      <w:r w:rsidR="00FA3F72" w:rsidRPr="00D8718B">
        <w:rPr>
          <w:szCs w:val="24"/>
        </w:rPr>
        <w:t>en famille</w:t>
      </w:r>
      <w:r w:rsidR="00FA3F72" w:rsidRPr="00D8718B">
        <w:rPr>
          <w:b/>
          <w:bCs/>
          <w:szCs w:val="24"/>
        </w:rPr>
        <w:t xml:space="preserve"> </w:t>
      </w:r>
      <w:r w:rsidR="00FA3F72" w:rsidRPr="00D8718B">
        <w:rPr>
          <w:bCs/>
          <w:szCs w:val="24"/>
        </w:rPr>
        <w:t>dans Séville pour les professeurs et les élèves</w:t>
      </w:r>
    </w:p>
    <w:p w:rsidR="00FF52E7" w:rsidRPr="00D8718B" w:rsidRDefault="00FF52E7" w:rsidP="00FA3F72">
      <w:pPr>
        <w:pStyle w:val="Retraitcorpsdetexte31"/>
        <w:ind w:left="1418" w:hanging="709"/>
        <w:jc w:val="both"/>
        <w:rPr>
          <w:bCs/>
          <w:szCs w:val="24"/>
        </w:rPr>
      </w:pPr>
      <w:r w:rsidRPr="00D8718B">
        <w:rPr>
          <w:bCs/>
          <w:szCs w:val="24"/>
        </w:rPr>
        <w:t>- Les professeurs seront hébergés dans une même famille.</w:t>
      </w:r>
    </w:p>
    <w:p w:rsidR="00FF52E7" w:rsidRPr="00D8718B" w:rsidRDefault="00CE2EB7" w:rsidP="001E4734">
      <w:pPr>
        <w:pStyle w:val="Retraitcorpsdetexte31"/>
        <w:ind w:left="1418" w:hanging="709"/>
        <w:jc w:val="both"/>
        <w:rPr>
          <w:bCs/>
          <w:szCs w:val="24"/>
        </w:rPr>
      </w:pPr>
      <w:r w:rsidRPr="00D8718B">
        <w:rPr>
          <w:bCs/>
          <w:szCs w:val="24"/>
        </w:rPr>
        <w:t>-</w:t>
      </w:r>
      <w:r w:rsidR="00FF52E7" w:rsidRPr="00D8718B">
        <w:rPr>
          <w:bCs/>
          <w:szCs w:val="24"/>
        </w:rPr>
        <w:t xml:space="preserve"> </w:t>
      </w:r>
      <w:r w:rsidRPr="00D8718B">
        <w:rPr>
          <w:bCs/>
          <w:szCs w:val="24"/>
        </w:rPr>
        <w:t xml:space="preserve">Les élèves </w:t>
      </w:r>
      <w:r w:rsidR="00FF52E7" w:rsidRPr="00D8718B">
        <w:rPr>
          <w:bCs/>
          <w:szCs w:val="24"/>
        </w:rPr>
        <w:t>seront par groupes de 2, 3 ou 4 selon les capacités d’hébergement des</w:t>
      </w:r>
    </w:p>
    <w:p w:rsidR="00CE2EB7" w:rsidRPr="007108CF" w:rsidRDefault="00FF52E7" w:rsidP="001E4734">
      <w:pPr>
        <w:pStyle w:val="Retraitcorpsdetexte31"/>
        <w:ind w:left="1418" w:hanging="709"/>
        <w:jc w:val="both"/>
        <w:rPr>
          <w:bCs/>
          <w:szCs w:val="24"/>
        </w:rPr>
      </w:pPr>
      <w:proofErr w:type="gramStart"/>
      <w:r w:rsidRPr="00D8718B">
        <w:rPr>
          <w:bCs/>
          <w:szCs w:val="24"/>
        </w:rPr>
        <w:t>familles</w:t>
      </w:r>
      <w:proofErr w:type="gramEnd"/>
      <w:r w:rsidRPr="00D8718B">
        <w:rPr>
          <w:bCs/>
          <w:szCs w:val="24"/>
        </w:rPr>
        <w:t xml:space="preserve"> et </w:t>
      </w:r>
      <w:r w:rsidR="00CE2EB7" w:rsidRPr="00D8718B">
        <w:rPr>
          <w:bCs/>
          <w:szCs w:val="24"/>
        </w:rPr>
        <w:t>seront regroupés par sexe</w:t>
      </w:r>
      <w:r w:rsidR="00CE2EB7" w:rsidRPr="007108CF">
        <w:rPr>
          <w:bCs/>
          <w:szCs w:val="24"/>
        </w:rPr>
        <w:t>.</w:t>
      </w:r>
    </w:p>
    <w:p w:rsidR="00493C56" w:rsidRPr="007108CF" w:rsidRDefault="00493C56">
      <w:pPr>
        <w:pStyle w:val="Retraitcorpsdetexte31"/>
        <w:ind w:firstLine="0"/>
        <w:jc w:val="both"/>
        <w:rPr>
          <w:b/>
          <w:bCs/>
          <w:szCs w:val="24"/>
          <w:u w:val="single"/>
        </w:rPr>
      </w:pPr>
      <w:bookmarkStart w:id="0" w:name="_GoBack"/>
      <w:bookmarkEnd w:id="0"/>
    </w:p>
    <w:p w:rsidR="008F0C18" w:rsidRPr="007108CF" w:rsidRDefault="008F0C18" w:rsidP="008F0C18">
      <w:pPr>
        <w:rPr>
          <w:sz w:val="24"/>
          <w:szCs w:val="24"/>
        </w:rPr>
      </w:pPr>
    </w:p>
    <w:p w:rsidR="008F0C18" w:rsidRPr="007108CF" w:rsidRDefault="008F0C18" w:rsidP="008F0C18">
      <w:pPr>
        <w:pStyle w:val="Retraitcorpsdetexte31"/>
        <w:ind w:left="709" w:firstLine="0"/>
        <w:jc w:val="both"/>
        <w:rPr>
          <w:b/>
          <w:bCs/>
          <w:szCs w:val="24"/>
        </w:rPr>
      </w:pPr>
      <w:r w:rsidRPr="007108CF">
        <w:rPr>
          <w:b/>
          <w:bCs/>
          <w:szCs w:val="24"/>
        </w:rPr>
        <w:t>Défaillance du titulaire :</w:t>
      </w:r>
    </w:p>
    <w:p w:rsidR="008F0C18" w:rsidRPr="007108CF" w:rsidRDefault="008F0C18" w:rsidP="008F0C18">
      <w:pPr>
        <w:pStyle w:val="Retraitcorpsdetexte31"/>
        <w:ind w:left="709" w:firstLine="0"/>
        <w:jc w:val="both"/>
        <w:rPr>
          <w:szCs w:val="24"/>
        </w:rPr>
      </w:pPr>
    </w:p>
    <w:p w:rsidR="008F0C18" w:rsidRPr="007108CF" w:rsidRDefault="008F0C18" w:rsidP="001E4734">
      <w:pPr>
        <w:pStyle w:val="Retraitcorpsdetexte31"/>
        <w:ind w:left="709" w:firstLine="0"/>
        <w:jc w:val="both"/>
        <w:rPr>
          <w:bCs/>
          <w:szCs w:val="24"/>
        </w:rPr>
      </w:pPr>
      <w:r w:rsidRPr="007108CF">
        <w:rPr>
          <w:bCs/>
          <w:szCs w:val="24"/>
        </w:rPr>
        <w:t>Si le titulaire est dans l'impossibilité d'assurer dans les délais impartis les prestations qui lui sont confiées, il doit en aviser immédiatement la personne publique avant l'expiration des délais et soumettre en même temps à l'appréciation de celui-ci les justifications qu'il peut fournir et les dispositi</w:t>
      </w:r>
      <w:r w:rsidR="00B50DF2" w:rsidRPr="007108CF">
        <w:rPr>
          <w:bCs/>
          <w:szCs w:val="24"/>
        </w:rPr>
        <w:t>ons qu'il envisage de prendre. C</w:t>
      </w:r>
      <w:r w:rsidRPr="007108CF">
        <w:rPr>
          <w:bCs/>
          <w:szCs w:val="24"/>
        </w:rPr>
        <w:t>e signalement est assuré par écrit (courriel, lettre simple ou recomman</w:t>
      </w:r>
      <w:r w:rsidR="00B50DF2" w:rsidRPr="007108CF">
        <w:rPr>
          <w:bCs/>
          <w:szCs w:val="24"/>
        </w:rPr>
        <w:t xml:space="preserve">dée avec accusé de réception). </w:t>
      </w:r>
      <w:r w:rsidR="0065406E" w:rsidRPr="007108CF">
        <w:rPr>
          <w:bCs/>
          <w:szCs w:val="24"/>
        </w:rPr>
        <w:t>L</w:t>
      </w:r>
      <w:r w:rsidRPr="007108CF">
        <w:rPr>
          <w:bCs/>
          <w:szCs w:val="24"/>
        </w:rPr>
        <w:t xml:space="preserve">e pouvoir adjudicateur peut pallier cette défaillance en faisant appel à un autre prestataire pour des </w:t>
      </w:r>
      <w:r w:rsidR="00044597" w:rsidRPr="007108CF">
        <w:rPr>
          <w:bCs/>
          <w:szCs w:val="24"/>
        </w:rPr>
        <w:t xml:space="preserve">prestations </w:t>
      </w:r>
      <w:r w:rsidR="007108CF" w:rsidRPr="007108CF">
        <w:rPr>
          <w:bCs/>
          <w:szCs w:val="24"/>
        </w:rPr>
        <w:t>équivalentes</w:t>
      </w:r>
      <w:r w:rsidR="00044597" w:rsidRPr="007108CF">
        <w:rPr>
          <w:bCs/>
          <w:szCs w:val="24"/>
        </w:rPr>
        <w:t>. L</w:t>
      </w:r>
      <w:r w:rsidRPr="007108CF">
        <w:rPr>
          <w:bCs/>
          <w:szCs w:val="24"/>
        </w:rPr>
        <w:t>a différence éventuelle de coût, résultant de cette substitution, reste à la charge du Titulaire.</w:t>
      </w:r>
    </w:p>
    <w:p w:rsidR="008F0C18" w:rsidRPr="007108CF" w:rsidRDefault="008F0C18" w:rsidP="008F0C18">
      <w:pPr>
        <w:rPr>
          <w:sz w:val="24"/>
          <w:szCs w:val="24"/>
        </w:rPr>
      </w:pPr>
    </w:p>
    <w:p w:rsidR="008F0C18" w:rsidRPr="007108CF" w:rsidRDefault="008F0C18" w:rsidP="008F0C18">
      <w:pPr>
        <w:rPr>
          <w:sz w:val="24"/>
          <w:szCs w:val="24"/>
        </w:rPr>
      </w:pPr>
    </w:p>
    <w:p w:rsidR="001E6EF4" w:rsidRPr="007108CF" w:rsidRDefault="001E6EF4" w:rsidP="001E6EF4">
      <w:pPr>
        <w:pStyle w:val="Retraitcorpsdetexte31"/>
        <w:ind w:left="709" w:firstLine="0"/>
        <w:jc w:val="both"/>
        <w:rPr>
          <w:b/>
          <w:bCs/>
          <w:szCs w:val="24"/>
        </w:rPr>
      </w:pPr>
      <w:proofErr w:type="spellStart"/>
      <w:r w:rsidRPr="007108CF">
        <w:rPr>
          <w:b/>
          <w:bCs/>
          <w:szCs w:val="24"/>
        </w:rPr>
        <w:t>Infructuosité</w:t>
      </w:r>
      <w:proofErr w:type="spellEnd"/>
      <w:r w:rsidRPr="007108CF">
        <w:rPr>
          <w:b/>
          <w:bCs/>
          <w:szCs w:val="24"/>
        </w:rPr>
        <w:t xml:space="preserve"> du marché - déclaration sans suite :</w:t>
      </w:r>
    </w:p>
    <w:p w:rsidR="001E6EF4" w:rsidRPr="007108CF" w:rsidRDefault="001E6EF4" w:rsidP="001E6EF4">
      <w:pPr>
        <w:pStyle w:val="Retraitcorpsdetexte31"/>
        <w:ind w:left="709" w:firstLine="0"/>
        <w:jc w:val="both"/>
        <w:rPr>
          <w:bCs/>
          <w:szCs w:val="24"/>
        </w:rPr>
      </w:pPr>
    </w:p>
    <w:p w:rsidR="001E6EF4" w:rsidRPr="007108CF" w:rsidRDefault="001E6EF4" w:rsidP="001E4734">
      <w:pPr>
        <w:pStyle w:val="Retraitcorpsdetexte31"/>
        <w:ind w:left="709" w:firstLine="0"/>
        <w:jc w:val="both"/>
        <w:rPr>
          <w:bCs/>
          <w:szCs w:val="24"/>
        </w:rPr>
      </w:pPr>
      <w:r w:rsidRPr="007108CF">
        <w:rPr>
          <w:bCs/>
          <w:szCs w:val="24"/>
        </w:rPr>
        <w:t xml:space="preserve">Le pouvoir adjudicateur peut déclarer le marché </w:t>
      </w:r>
      <w:r w:rsidR="00044597" w:rsidRPr="007108CF">
        <w:rPr>
          <w:bCs/>
          <w:szCs w:val="24"/>
        </w:rPr>
        <w:t>infructueux</w:t>
      </w:r>
      <w:r w:rsidRPr="007108CF">
        <w:rPr>
          <w:bCs/>
          <w:szCs w:val="24"/>
        </w:rPr>
        <w:t xml:space="preserve"> exclusivement dans les cas suivants :</w:t>
      </w:r>
    </w:p>
    <w:p w:rsidR="001E6EF4" w:rsidRPr="007108CF" w:rsidRDefault="001E6EF4" w:rsidP="001E4734">
      <w:pPr>
        <w:pStyle w:val="Retraitcorpsdetexte31"/>
        <w:ind w:left="709" w:firstLine="0"/>
        <w:jc w:val="both"/>
        <w:rPr>
          <w:bCs/>
          <w:szCs w:val="24"/>
        </w:rPr>
      </w:pPr>
      <w:r w:rsidRPr="007108CF">
        <w:rPr>
          <w:bCs/>
          <w:szCs w:val="24"/>
        </w:rPr>
        <w:t>- en l'absence d'offre remise,</w:t>
      </w:r>
    </w:p>
    <w:p w:rsidR="001E6EF4" w:rsidRPr="007108CF" w:rsidRDefault="001E6EF4" w:rsidP="001E4734">
      <w:pPr>
        <w:pStyle w:val="Retraitcorpsdetexte31"/>
        <w:ind w:left="709" w:firstLine="0"/>
        <w:jc w:val="both"/>
        <w:rPr>
          <w:bCs/>
          <w:szCs w:val="24"/>
        </w:rPr>
      </w:pPr>
      <w:r w:rsidRPr="007108CF">
        <w:rPr>
          <w:bCs/>
          <w:szCs w:val="24"/>
        </w:rPr>
        <w:t>- si les offres remises se révèlent :</w:t>
      </w:r>
    </w:p>
    <w:p w:rsidR="001E6EF4" w:rsidRPr="007108CF" w:rsidRDefault="001E6EF4" w:rsidP="001E4734">
      <w:pPr>
        <w:pStyle w:val="Retraitcorpsdetexte31"/>
        <w:ind w:left="709" w:firstLine="0"/>
        <w:jc w:val="both"/>
        <w:rPr>
          <w:bCs/>
          <w:szCs w:val="24"/>
        </w:rPr>
      </w:pPr>
      <w:r w:rsidRPr="007108CF">
        <w:rPr>
          <w:bCs/>
          <w:szCs w:val="24"/>
        </w:rPr>
        <w:tab/>
        <w:t>- irrégulières,</w:t>
      </w:r>
    </w:p>
    <w:p w:rsidR="001E6EF4" w:rsidRPr="007108CF" w:rsidRDefault="001E6EF4" w:rsidP="001E4734">
      <w:pPr>
        <w:pStyle w:val="Retraitcorpsdetexte31"/>
        <w:ind w:left="709" w:firstLine="0"/>
        <w:jc w:val="both"/>
        <w:rPr>
          <w:bCs/>
          <w:szCs w:val="24"/>
        </w:rPr>
      </w:pPr>
      <w:r w:rsidRPr="007108CF">
        <w:rPr>
          <w:bCs/>
          <w:szCs w:val="24"/>
        </w:rPr>
        <w:tab/>
        <w:t>- inappropriées,</w:t>
      </w:r>
    </w:p>
    <w:p w:rsidR="001E6EF4" w:rsidRPr="007108CF" w:rsidRDefault="001E6EF4" w:rsidP="001E4734">
      <w:pPr>
        <w:pStyle w:val="Retraitcorpsdetexte31"/>
        <w:ind w:left="709" w:firstLine="0"/>
        <w:jc w:val="both"/>
        <w:rPr>
          <w:bCs/>
          <w:szCs w:val="24"/>
        </w:rPr>
      </w:pPr>
      <w:r w:rsidRPr="007108CF">
        <w:rPr>
          <w:bCs/>
          <w:szCs w:val="24"/>
        </w:rPr>
        <w:tab/>
        <w:t>- inacceptables.</w:t>
      </w:r>
    </w:p>
    <w:p w:rsidR="001E6EF4" w:rsidRPr="007108CF" w:rsidRDefault="001E6EF4" w:rsidP="001E4734">
      <w:pPr>
        <w:pStyle w:val="Retraitcorpsdetexte31"/>
        <w:ind w:left="709" w:firstLine="0"/>
        <w:jc w:val="both"/>
        <w:rPr>
          <w:bCs/>
          <w:szCs w:val="24"/>
        </w:rPr>
      </w:pPr>
      <w:r w:rsidRPr="007108CF">
        <w:rPr>
          <w:bCs/>
          <w:szCs w:val="24"/>
        </w:rPr>
        <w:t>Il en avise alors tous les candidats.</w:t>
      </w:r>
    </w:p>
    <w:p w:rsidR="001E6EF4" w:rsidRPr="007108CF" w:rsidRDefault="001E6EF4" w:rsidP="001E4734">
      <w:pPr>
        <w:pStyle w:val="Retraitcorpsdetexte31"/>
        <w:ind w:left="709" w:firstLine="0"/>
        <w:jc w:val="both"/>
        <w:rPr>
          <w:bCs/>
          <w:szCs w:val="24"/>
        </w:rPr>
      </w:pPr>
      <w:r w:rsidRPr="007108CF">
        <w:rPr>
          <w:bCs/>
          <w:szCs w:val="24"/>
        </w:rPr>
        <w:t>Le pouvoir adjudicateur peut à tout moment décider de ne pas donner suite au marché pour des motifs d'intérêt général.</w:t>
      </w:r>
    </w:p>
    <w:p w:rsidR="001E6EF4" w:rsidRPr="007108CF" w:rsidRDefault="001E6EF4" w:rsidP="001E6EF4">
      <w:pPr>
        <w:pStyle w:val="Retraitcorpsdetexte31"/>
        <w:ind w:left="709" w:firstLine="0"/>
        <w:jc w:val="both"/>
        <w:rPr>
          <w:b/>
          <w:bCs/>
          <w:szCs w:val="24"/>
          <w:u w:val="single"/>
        </w:rPr>
      </w:pPr>
    </w:p>
    <w:p w:rsidR="008F0C18" w:rsidRPr="007108CF" w:rsidRDefault="008F0C18" w:rsidP="008F0C18">
      <w:pPr>
        <w:rPr>
          <w:sz w:val="24"/>
          <w:szCs w:val="24"/>
        </w:rPr>
      </w:pPr>
    </w:p>
    <w:p w:rsidR="00493C56" w:rsidRPr="007108CF" w:rsidRDefault="00493C56">
      <w:pPr>
        <w:pStyle w:val="Titre2"/>
        <w:tabs>
          <w:tab w:val="left" w:pos="0"/>
        </w:tabs>
        <w:rPr>
          <w:iCs/>
          <w:szCs w:val="24"/>
        </w:rPr>
      </w:pPr>
      <w:r w:rsidRPr="007108CF">
        <w:rPr>
          <w:iCs/>
          <w:szCs w:val="24"/>
        </w:rPr>
        <w:t>2.5 - Forme de prix</w:t>
      </w:r>
    </w:p>
    <w:p w:rsidR="008F0C18" w:rsidRPr="007108CF" w:rsidRDefault="008F0C18" w:rsidP="008F0C18">
      <w:pPr>
        <w:rPr>
          <w:sz w:val="24"/>
          <w:szCs w:val="24"/>
        </w:rPr>
      </w:pPr>
    </w:p>
    <w:p w:rsidR="00493C56" w:rsidRPr="007108CF" w:rsidRDefault="00493C56" w:rsidP="006A7954">
      <w:pPr>
        <w:pStyle w:val="BodyText21"/>
        <w:widowControl/>
        <w:ind w:left="709"/>
        <w:rPr>
          <w:szCs w:val="24"/>
        </w:rPr>
      </w:pPr>
      <w:r w:rsidRPr="007108CF">
        <w:rPr>
          <w:szCs w:val="24"/>
        </w:rPr>
        <w:t>Les prix sont réputés comprendre toutes charges fiscales, parafiscales ou autres, toute réduction éventuelle accordée devant venir en déduction du prix global proposé.</w:t>
      </w:r>
    </w:p>
    <w:p w:rsidR="00493C56" w:rsidRPr="007108CF" w:rsidRDefault="00493C56">
      <w:pPr>
        <w:pStyle w:val="BodyText21"/>
        <w:widowControl/>
        <w:ind w:firstLine="708"/>
        <w:rPr>
          <w:szCs w:val="24"/>
        </w:rPr>
      </w:pPr>
    </w:p>
    <w:p w:rsidR="00493C56" w:rsidRPr="007108CF" w:rsidRDefault="00493C56" w:rsidP="006A7954">
      <w:pPr>
        <w:ind w:firstLine="709"/>
        <w:jc w:val="both"/>
        <w:rPr>
          <w:b/>
          <w:sz w:val="24"/>
          <w:szCs w:val="24"/>
        </w:rPr>
      </w:pPr>
      <w:r w:rsidRPr="007108CF">
        <w:rPr>
          <w:b/>
          <w:sz w:val="24"/>
          <w:szCs w:val="24"/>
        </w:rPr>
        <w:t>Le prix du séjour comprendra impérativement :</w:t>
      </w:r>
    </w:p>
    <w:p w:rsidR="00493C56" w:rsidRPr="007108CF" w:rsidRDefault="00493C56" w:rsidP="006A7954">
      <w:pPr>
        <w:pStyle w:val="Retraitcorpsdetexte31"/>
        <w:ind w:left="709" w:firstLine="0"/>
        <w:jc w:val="both"/>
        <w:rPr>
          <w:bCs/>
          <w:szCs w:val="24"/>
        </w:rPr>
      </w:pPr>
      <w:r w:rsidRPr="007108CF">
        <w:rPr>
          <w:szCs w:val="24"/>
        </w:rPr>
        <w:t>- Visites : Toutes les réservations auront été faites au préalable par l’organisme</w:t>
      </w:r>
      <w:r w:rsidR="00D8718B">
        <w:rPr>
          <w:szCs w:val="24"/>
        </w:rPr>
        <w:t xml:space="preserve"> dans la mesure du possible</w:t>
      </w:r>
      <w:r w:rsidRPr="007108CF">
        <w:rPr>
          <w:szCs w:val="24"/>
        </w:rPr>
        <w:t>.</w:t>
      </w:r>
      <w:r w:rsidRPr="007108CF">
        <w:rPr>
          <w:bCs/>
          <w:szCs w:val="24"/>
        </w:rPr>
        <w:t xml:space="preserve"> </w:t>
      </w:r>
    </w:p>
    <w:p w:rsidR="00485320" w:rsidRPr="00D8718B" w:rsidRDefault="00493C56" w:rsidP="006A7954">
      <w:pPr>
        <w:ind w:left="709"/>
        <w:jc w:val="both"/>
        <w:rPr>
          <w:sz w:val="24"/>
          <w:szCs w:val="24"/>
        </w:rPr>
      </w:pPr>
      <w:r w:rsidRPr="00D8718B">
        <w:rPr>
          <w:sz w:val="24"/>
          <w:szCs w:val="24"/>
        </w:rPr>
        <w:t xml:space="preserve">- Le transport aller-retour en </w:t>
      </w:r>
      <w:r w:rsidR="00485320" w:rsidRPr="00D8718B">
        <w:rPr>
          <w:sz w:val="24"/>
          <w:szCs w:val="24"/>
        </w:rPr>
        <w:t>avion</w:t>
      </w:r>
      <w:r w:rsidR="00FF52E7" w:rsidRPr="00D8718B">
        <w:rPr>
          <w:sz w:val="24"/>
          <w:szCs w:val="24"/>
        </w:rPr>
        <w:t xml:space="preserve"> avec un bagage en soute inclus par participant.</w:t>
      </w:r>
    </w:p>
    <w:p w:rsidR="00E731C8" w:rsidRPr="007108CF" w:rsidRDefault="00E731C8" w:rsidP="006A7954">
      <w:pPr>
        <w:ind w:left="709"/>
        <w:jc w:val="both"/>
        <w:rPr>
          <w:sz w:val="24"/>
          <w:szCs w:val="24"/>
        </w:rPr>
      </w:pPr>
      <w:r w:rsidRPr="00D8718B">
        <w:rPr>
          <w:sz w:val="24"/>
          <w:szCs w:val="24"/>
        </w:rPr>
        <w:t xml:space="preserve">- </w:t>
      </w:r>
      <w:r w:rsidR="00FF52E7" w:rsidRPr="00D8718B">
        <w:rPr>
          <w:sz w:val="24"/>
          <w:szCs w:val="24"/>
        </w:rPr>
        <w:t>Transferts A/R aéroport</w:t>
      </w:r>
      <w:r w:rsidRPr="00D8718B">
        <w:rPr>
          <w:sz w:val="24"/>
          <w:szCs w:val="24"/>
        </w:rPr>
        <w:t xml:space="preserve"> –lieu d’hébergement</w:t>
      </w:r>
      <w:r w:rsidR="00FF52E7">
        <w:rPr>
          <w:sz w:val="24"/>
          <w:szCs w:val="24"/>
        </w:rPr>
        <w:t xml:space="preserve"> à Séville</w:t>
      </w:r>
    </w:p>
    <w:p w:rsidR="00493C56" w:rsidRPr="007108CF" w:rsidRDefault="00485320" w:rsidP="006A7954">
      <w:pPr>
        <w:ind w:left="709"/>
        <w:jc w:val="both"/>
        <w:rPr>
          <w:sz w:val="24"/>
          <w:szCs w:val="24"/>
        </w:rPr>
      </w:pPr>
      <w:r w:rsidRPr="007108CF">
        <w:rPr>
          <w:sz w:val="24"/>
          <w:szCs w:val="24"/>
        </w:rPr>
        <w:t>- Les frais de transports en commun éventuels</w:t>
      </w:r>
    </w:p>
    <w:p w:rsidR="00493C56" w:rsidRPr="007108CF" w:rsidRDefault="00CB720C" w:rsidP="006A7954">
      <w:pPr>
        <w:ind w:left="709"/>
        <w:jc w:val="both"/>
        <w:rPr>
          <w:sz w:val="24"/>
          <w:szCs w:val="24"/>
        </w:rPr>
      </w:pPr>
      <w:r w:rsidRPr="007108CF">
        <w:rPr>
          <w:sz w:val="24"/>
          <w:szCs w:val="24"/>
        </w:rPr>
        <w:t xml:space="preserve">- </w:t>
      </w:r>
      <w:r w:rsidR="00485320" w:rsidRPr="007108CF">
        <w:rPr>
          <w:sz w:val="24"/>
          <w:szCs w:val="24"/>
        </w:rPr>
        <w:t xml:space="preserve">Les </w:t>
      </w:r>
      <w:r w:rsidR="00044597" w:rsidRPr="007108CF">
        <w:rPr>
          <w:sz w:val="24"/>
          <w:szCs w:val="24"/>
        </w:rPr>
        <w:t>éventuels paniers</w:t>
      </w:r>
      <w:r w:rsidRPr="007108CF">
        <w:rPr>
          <w:sz w:val="24"/>
          <w:szCs w:val="24"/>
        </w:rPr>
        <w:t xml:space="preserve"> repas pour les </w:t>
      </w:r>
      <w:r w:rsidR="00485320" w:rsidRPr="007108CF">
        <w:rPr>
          <w:sz w:val="24"/>
          <w:szCs w:val="24"/>
        </w:rPr>
        <w:t>pique-niques</w:t>
      </w:r>
      <w:r w:rsidRPr="007108CF">
        <w:rPr>
          <w:sz w:val="24"/>
          <w:szCs w:val="24"/>
        </w:rPr>
        <w:t xml:space="preserve"> </w:t>
      </w:r>
    </w:p>
    <w:p w:rsidR="00D8718B" w:rsidRDefault="00493C56" w:rsidP="006A7954">
      <w:pPr>
        <w:ind w:left="709"/>
        <w:jc w:val="both"/>
        <w:rPr>
          <w:sz w:val="24"/>
          <w:szCs w:val="24"/>
        </w:rPr>
      </w:pPr>
      <w:r w:rsidRPr="007108CF">
        <w:rPr>
          <w:sz w:val="24"/>
          <w:szCs w:val="24"/>
        </w:rPr>
        <w:t xml:space="preserve">- Les droits d’entrée pour l’ensemble des lieux visités </w:t>
      </w:r>
    </w:p>
    <w:p w:rsidR="004B14B7" w:rsidRPr="007108CF" w:rsidRDefault="00493C56" w:rsidP="006A7954">
      <w:pPr>
        <w:ind w:left="709"/>
        <w:jc w:val="both"/>
        <w:rPr>
          <w:sz w:val="24"/>
          <w:szCs w:val="24"/>
        </w:rPr>
      </w:pPr>
      <w:r w:rsidRPr="007108CF">
        <w:rPr>
          <w:sz w:val="24"/>
          <w:szCs w:val="24"/>
        </w:rPr>
        <w:t>- Une assurance annulation valable pour l’ensemble du groupe.</w:t>
      </w:r>
    </w:p>
    <w:p w:rsidR="00CB720C" w:rsidRPr="007108CF" w:rsidRDefault="00CB720C" w:rsidP="006A7954">
      <w:pPr>
        <w:ind w:left="709"/>
        <w:jc w:val="both"/>
        <w:rPr>
          <w:sz w:val="24"/>
          <w:szCs w:val="24"/>
        </w:rPr>
      </w:pPr>
      <w:r w:rsidRPr="007108CF">
        <w:rPr>
          <w:sz w:val="24"/>
          <w:szCs w:val="24"/>
        </w:rPr>
        <w:t>- Prise en compte des régimes alimentaires y compris pour les paniers repas.</w:t>
      </w:r>
    </w:p>
    <w:p w:rsidR="00CB720C" w:rsidRPr="007108CF" w:rsidRDefault="00CB720C" w:rsidP="006A7954">
      <w:pPr>
        <w:ind w:left="709"/>
        <w:jc w:val="both"/>
        <w:rPr>
          <w:sz w:val="24"/>
          <w:szCs w:val="24"/>
        </w:rPr>
      </w:pPr>
      <w:r w:rsidRPr="007108CF">
        <w:rPr>
          <w:sz w:val="24"/>
          <w:szCs w:val="24"/>
        </w:rPr>
        <w:t>- Mise à disposition d’un dossier voyage complet pour le professeur organisateur.</w:t>
      </w:r>
    </w:p>
    <w:p w:rsidR="00493C56" w:rsidRPr="007108CF" w:rsidRDefault="00493C56" w:rsidP="006A7954">
      <w:pPr>
        <w:ind w:left="709"/>
        <w:jc w:val="both"/>
        <w:rPr>
          <w:sz w:val="24"/>
          <w:szCs w:val="24"/>
        </w:rPr>
      </w:pPr>
      <w:r w:rsidRPr="007108CF">
        <w:rPr>
          <w:sz w:val="24"/>
          <w:szCs w:val="24"/>
        </w:rPr>
        <w:lastRenderedPageBreak/>
        <w:t>- L’ensemble des frais de repas des élèves et des accompagnateurs prévus dans le programme du séjour.</w:t>
      </w:r>
    </w:p>
    <w:p w:rsidR="00CB720C" w:rsidRPr="007108CF" w:rsidRDefault="00485320" w:rsidP="006A7954">
      <w:pPr>
        <w:ind w:left="709"/>
        <w:jc w:val="both"/>
        <w:rPr>
          <w:sz w:val="24"/>
          <w:szCs w:val="24"/>
        </w:rPr>
      </w:pPr>
      <w:r w:rsidRPr="007108CF">
        <w:rPr>
          <w:sz w:val="24"/>
          <w:szCs w:val="24"/>
        </w:rPr>
        <w:t xml:space="preserve">- </w:t>
      </w:r>
      <w:r w:rsidRPr="00D8718B">
        <w:rPr>
          <w:sz w:val="24"/>
          <w:szCs w:val="24"/>
        </w:rPr>
        <w:t xml:space="preserve">Voyage pour </w:t>
      </w:r>
      <w:r w:rsidR="00FA3F72" w:rsidRPr="00D8718B">
        <w:rPr>
          <w:sz w:val="24"/>
          <w:szCs w:val="24"/>
        </w:rPr>
        <w:t>49</w:t>
      </w:r>
      <w:r w:rsidR="00E731C8" w:rsidRPr="00D8718B">
        <w:rPr>
          <w:sz w:val="24"/>
          <w:szCs w:val="24"/>
        </w:rPr>
        <w:t xml:space="preserve"> élèves et 4</w:t>
      </w:r>
      <w:r w:rsidR="00CB720C" w:rsidRPr="00D8718B">
        <w:rPr>
          <w:sz w:val="24"/>
          <w:szCs w:val="24"/>
        </w:rPr>
        <w:t xml:space="preserve"> accompagnateurs.</w:t>
      </w:r>
    </w:p>
    <w:p w:rsidR="00AA3A42" w:rsidRPr="007108CF" w:rsidRDefault="00AA3A42">
      <w:pPr>
        <w:jc w:val="both"/>
        <w:rPr>
          <w:sz w:val="24"/>
          <w:szCs w:val="24"/>
        </w:rPr>
      </w:pPr>
    </w:p>
    <w:p w:rsidR="00493C56" w:rsidRPr="007108CF" w:rsidRDefault="00493C56">
      <w:pPr>
        <w:pStyle w:val="Titre2"/>
        <w:tabs>
          <w:tab w:val="left" w:pos="0"/>
        </w:tabs>
        <w:rPr>
          <w:iCs/>
          <w:szCs w:val="24"/>
          <w:u w:val="none"/>
        </w:rPr>
      </w:pPr>
      <w:r w:rsidRPr="007108CF">
        <w:rPr>
          <w:iCs/>
          <w:szCs w:val="24"/>
          <w:u w:val="none"/>
        </w:rPr>
        <w:t>2.6 – Prix de règlement</w:t>
      </w:r>
    </w:p>
    <w:p w:rsidR="00493C56" w:rsidRPr="007108CF" w:rsidRDefault="00493C56" w:rsidP="006A7954">
      <w:pPr>
        <w:pStyle w:val="BodyText21"/>
        <w:widowControl/>
        <w:ind w:firstLine="709"/>
        <w:rPr>
          <w:szCs w:val="24"/>
        </w:rPr>
      </w:pPr>
      <w:r w:rsidRPr="007108CF">
        <w:rPr>
          <w:szCs w:val="24"/>
        </w:rPr>
        <w:t>Les prix sont réputés fermes</w:t>
      </w:r>
      <w:r w:rsidR="0065406E" w:rsidRPr="007108CF">
        <w:rPr>
          <w:szCs w:val="24"/>
        </w:rPr>
        <w:t xml:space="preserve">, en euros et ne </w:t>
      </w:r>
      <w:r w:rsidR="0065406E" w:rsidRPr="00483898">
        <w:rPr>
          <w:szCs w:val="24"/>
        </w:rPr>
        <w:t xml:space="preserve">dépasseront pas </w:t>
      </w:r>
      <w:r w:rsidR="00483898" w:rsidRPr="00483898">
        <w:rPr>
          <w:szCs w:val="24"/>
        </w:rPr>
        <w:t>400</w:t>
      </w:r>
      <w:r w:rsidR="00E731C8" w:rsidRPr="00483898">
        <w:rPr>
          <w:szCs w:val="24"/>
        </w:rPr>
        <w:t>,</w:t>
      </w:r>
      <w:r w:rsidR="00366B69" w:rsidRPr="00483898">
        <w:rPr>
          <w:szCs w:val="24"/>
        </w:rPr>
        <w:t>00</w:t>
      </w:r>
      <w:r w:rsidR="00E731C8" w:rsidRPr="00483898">
        <w:rPr>
          <w:szCs w:val="24"/>
        </w:rPr>
        <w:t xml:space="preserve"> </w:t>
      </w:r>
      <w:r w:rsidR="0065406E" w:rsidRPr="00483898">
        <w:rPr>
          <w:szCs w:val="24"/>
        </w:rPr>
        <w:t>€ par personne</w:t>
      </w:r>
    </w:p>
    <w:p w:rsidR="008F0C18" w:rsidRPr="007108CF" w:rsidRDefault="008F0C18" w:rsidP="006A7954">
      <w:pPr>
        <w:pStyle w:val="BodyText21"/>
        <w:widowControl/>
        <w:ind w:firstLine="709"/>
        <w:rPr>
          <w:szCs w:val="24"/>
        </w:rPr>
      </w:pPr>
    </w:p>
    <w:p w:rsidR="008F0C18" w:rsidRPr="007108CF" w:rsidRDefault="008F0C18" w:rsidP="006A7954">
      <w:pPr>
        <w:pStyle w:val="BodyText21"/>
        <w:widowControl/>
        <w:ind w:firstLine="709"/>
        <w:rPr>
          <w:szCs w:val="24"/>
        </w:rPr>
      </w:pPr>
    </w:p>
    <w:p w:rsidR="00493C56" w:rsidRPr="007108CF" w:rsidRDefault="00493C56">
      <w:pPr>
        <w:pStyle w:val="Titre2"/>
        <w:tabs>
          <w:tab w:val="left" w:pos="0"/>
        </w:tabs>
        <w:rPr>
          <w:szCs w:val="24"/>
        </w:rPr>
      </w:pPr>
      <w:r w:rsidRPr="007108CF">
        <w:rPr>
          <w:szCs w:val="24"/>
        </w:rPr>
        <w:t>ARTICLE  3 – CONTENU ET PRESENTATION DES OFFRES </w:t>
      </w:r>
    </w:p>
    <w:p w:rsidR="00485320" w:rsidRPr="007108CF" w:rsidRDefault="00493C56" w:rsidP="006A7954">
      <w:pPr>
        <w:tabs>
          <w:tab w:val="left" w:pos="284"/>
        </w:tabs>
        <w:ind w:left="709"/>
        <w:jc w:val="both"/>
        <w:rPr>
          <w:sz w:val="24"/>
          <w:szCs w:val="24"/>
        </w:rPr>
      </w:pPr>
      <w:r w:rsidRPr="007108CF">
        <w:rPr>
          <w:sz w:val="24"/>
          <w:szCs w:val="24"/>
        </w:rPr>
        <w:tab/>
      </w:r>
      <w:r w:rsidRPr="007108CF">
        <w:rPr>
          <w:sz w:val="24"/>
          <w:szCs w:val="24"/>
        </w:rPr>
        <w:tab/>
      </w:r>
    </w:p>
    <w:p w:rsidR="00493C56" w:rsidRPr="007108CF" w:rsidRDefault="00493C56" w:rsidP="006A7954">
      <w:pPr>
        <w:tabs>
          <w:tab w:val="left" w:pos="284"/>
        </w:tabs>
        <w:ind w:left="709"/>
        <w:jc w:val="both"/>
        <w:rPr>
          <w:sz w:val="24"/>
          <w:szCs w:val="24"/>
        </w:rPr>
      </w:pPr>
      <w:r w:rsidRPr="007108CF">
        <w:rPr>
          <w:sz w:val="24"/>
          <w:szCs w:val="24"/>
        </w:rPr>
        <w:t>Les candidats auront à produire un dossier complet comprenant les pièces suivantes</w:t>
      </w:r>
      <w:r w:rsidRPr="007108CF">
        <w:rPr>
          <w:b/>
          <w:sz w:val="24"/>
          <w:szCs w:val="24"/>
        </w:rPr>
        <w:t xml:space="preserve"> </w:t>
      </w:r>
      <w:r w:rsidRPr="007108CF">
        <w:rPr>
          <w:sz w:val="24"/>
          <w:szCs w:val="24"/>
        </w:rPr>
        <w:t>:</w:t>
      </w:r>
    </w:p>
    <w:p w:rsidR="00493C56" w:rsidRPr="007108CF" w:rsidRDefault="00493C56" w:rsidP="006A7954">
      <w:pPr>
        <w:numPr>
          <w:ilvl w:val="0"/>
          <w:numId w:val="2"/>
        </w:numPr>
        <w:tabs>
          <w:tab w:val="left" w:pos="720"/>
        </w:tabs>
        <w:ind w:left="709" w:firstLine="0"/>
        <w:jc w:val="both"/>
        <w:rPr>
          <w:sz w:val="24"/>
          <w:szCs w:val="24"/>
        </w:rPr>
      </w:pPr>
      <w:r w:rsidRPr="007108CF">
        <w:rPr>
          <w:b/>
          <w:sz w:val="24"/>
          <w:szCs w:val="24"/>
        </w:rPr>
        <w:t>Le présent document valant acte d’engagement et cahier des clauses particulières</w:t>
      </w:r>
      <w:r w:rsidRPr="007108CF">
        <w:rPr>
          <w:sz w:val="24"/>
          <w:szCs w:val="24"/>
        </w:rPr>
        <w:t>, dûment complété, daté et signé.</w:t>
      </w:r>
    </w:p>
    <w:p w:rsidR="00493C56" w:rsidRPr="007108CF" w:rsidRDefault="00493C56" w:rsidP="006A7954">
      <w:pPr>
        <w:numPr>
          <w:ilvl w:val="0"/>
          <w:numId w:val="2"/>
        </w:numPr>
        <w:tabs>
          <w:tab w:val="left" w:pos="720"/>
        </w:tabs>
        <w:ind w:left="709" w:firstLine="0"/>
        <w:jc w:val="both"/>
        <w:rPr>
          <w:sz w:val="24"/>
          <w:szCs w:val="24"/>
        </w:rPr>
      </w:pPr>
      <w:r w:rsidRPr="007108CF">
        <w:rPr>
          <w:b/>
          <w:sz w:val="24"/>
          <w:szCs w:val="24"/>
        </w:rPr>
        <w:t xml:space="preserve">Un devis détaillé </w:t>
      </w:r>
      <w:r w:rsidRPr="007108CF">
        <w:rPr>
          <w:sz w:val="24"/>
          <w:szCs w:val="24"/>
        </w:rPr>
        <w:t xml:space="preserve">stipulant notamment : </w:t>
      </w:r>
    </w:p>
    <w:p w:rsidR="00493C56" w:rsidRPr="007108CF" w:rsidRDefault="00493C56" w:rsidP="006A7954">
      <w:pPr>
        <w:ind w:left="709"/>
        <w:jc w:val="both"/>
        <w:rPr>
          <w:sz w:val="24"/>
          <w:szCs w:val="24"/>
        </w:rPr>
      </w:pPr>
      <w:r w:rsidRPr="007108CF">
        <w:rPr>
          <w:sz w:val="24"/>
          <w:szCs w:val="24"/>
        </w:rPr>
        <w:t xml:space="preserve">Le prix global du voyage, ainsi que le prix unitaire pour chaque participant (élèves et accompagnateurs inclus, aucune gratuité). </w:t>
      </w:r>
    </w:p>
    <w:p w:rsidR="00493C56" w:rsidRPr="007108CF" w:rsidRDefault="00493C56" w:rsidP="006A7954">
      <w:pPr>
        <w:numPr>
          <w:ilvl w:val="0"/>
          <w:numId w:val="2"/>
        </w:numPr>
        <w:tabs>
          <w:tab w:val="left" w:pos="720"/>
        </w:tabs>
        <w:ind w:left="709" w:firstLine="0"/>
        <w:jc w:val="both"/>
        <w:rPr>
          <w:sz w:val="24"/>
          <w:szCs w:val="24"/>
        </w:rPr>
      </w:pPr>
      <w:r w:rsidRPr="007108CF">
        <w:rPr>
          <w:b/>
          <w:sz w:val="24"/>
          <w:szCs w:val="24"/>
        </w:rPr>
        <w:t>Une lettre de présentation</w:t>
      </w:r>
      <w:r w:rsidRPr="007108CF">
        <w:rPr>
          <w:sz w:val="24"/>
          <w:szCs w:val="24"/>
        </w:rPr>
        <w:t xml:space="preserve"> de candidature précisant notamment, l’engagement à respecter les points énoncés aux articles 2.4 et 2.5 du présent document.</w:t>
      </w:r>
    </w:p>
    <w:p w:rsidR="001B2C97" w:rsidRPr="007108CF" w:rsidRDefault="001B2C97" w:rsidP="001B2C97">
      <w:pPr>
        <w:ind w:left="709"/>
        <w:jc w:val="both"/>
        <w:rPr>
          <w:sz w:val="24"/>
          <w:szCs w:val="24"/>
        </w:rPr>
      </w:pPr>
    </w:p>
    <w:p w:rsidR="00493C56" w:rsidRPr="007108CF" w:rsidRDefault="00493C56">
      <w:pPr>
        <w:pStyle w:val="Corpsdetexte21"/>
        <w:jc w:val="left"/>
        <w:rPr>
          <w:b w:val="0"/>
          <w:sz w:val="24"/>
          <w:szCs w:val="24"/>
        </w:rPr>
      </w:pPr>
    </w:p>
    <w:p w:rsidR="006A7954" w:rsidRPr="007108CF" w:rsidRDefault="00493C56" w:rsidP="00B50DF2">
      <w:pPr>
        <w:ind w:left="709" w:hanging="709"/>
        <w:rPr>
          <w:b/>
          <w:sz w:val="24"/>
          <w:szCs w:val="24"/>
          <w:u w:val="single"/>
        </w:rPr>
      </w:pPr>
      <w:r w:rsidRPr="007108CF">
        <w:rPr>
          <w:b/>
          <w:sz w:val="24"/>
          <w:szCs w:val="24"/>
        </w:rPr>
        <w:t xml:space="preserve">ARTICLE 4– </w:t>
      </w:r>
      <w:r w:rsidR="001E6EF4" w:rsidRPr="007108CF">
        <w:rPr>
          <w:b/>
          <w:sz w:val="24"/>
          <w:szCs w:val="24"/>
          <w:u w:val="single"/>
        </w:rPr>
        <w:t>CONDITIONS DE COMMANDE, FACTURATION ET REGLEMENT</w:t>
      </w:r>
    </w:p>
    <w:p w:rsidR="001E6EF4" w:rsidRPr="007108CF" w:rsidRDefault="001E6EF4" w:rsidP="00B50DF2">
      <w:pPr>
        <w:ind w:left="709" w:hanging="709"/>
        <w:rPr>
          <w:b/>
          <w:sz w:val="24"/>
          <w:szCs w:val="24"/>
          <w:u w:val="single"/>
        </w:rPr>
      </w:pPr>
    </w:p>
    <w:p w:rsidR="001E6EF4" w:rsidRPr="007108CF" w:rsidRDefault="001E6EF4" w:rsidP="001E6EF4">
      <w:pPr>
        <w:ind w:left="709"/>
        <w:rPr>
          <w:sz w:val="24"/>
          <w:szCs w:val="24"/>
        </w:rPr>
      </w:pPr>
      <w:r w:rsidRPr="007108CF">
        <w:rPr>
          <w:sz w:val="24"/>
          <w:szCs w:val="24"/>
        </w:rPr>
        <w:t>Les prestations s'exécuteront suite à émission d'un bon de commande signé par le pouvoir adjudicateur. Seuls les bons de commande signés par l'ordonnateur valent engagement de l'ordonnateur.</w:t>
      </w:r>
    </w:p>
    <w:p w:rsidR="006A7954" w:rsidRPr="007108CF" w:rsidRDefault="006A7954" w:rsidP="006A7954">
      <w:pPr>
        <w:ind w:left="709"/>
        <w:rPr>
          <w:sz w:val="24"/>
          <w:szCs w:val="24"/>
        </w:rPr>
      </w:pPr>
    </w:p>
    <w:p w:rsidR="00493C56" w:rsidRPr="007108CF" w:rsidRDefault="00493C56" w:rsidP="006A7954">
      <w:pPr>
        <w:ind w:left="709"/>
        <w:rPr>
          <w:sz w:val="24"/>
          <w:szCs w:val="24"/>
        </w:rPr>
      </w:pPr>
      <w:r w:rsidRPr="007108CF">
        <w:rPr>
          <w:sz w:val="24"/>
          <w:szCs w:val="24"/>
        </w:rPr>
        <w:t xml:space="preserve">Conformément au décret du 15 juin 1994, le </w:t>
      </w:r>
      <w:r w:rsidR="00D8718B">
        <w:rPr>
          <w:sz w:val="24"/>
          <w:szCs w:val="24"/>
        </w:rPr>
        <w:t>lycée</w:t>
      </w:r>
      <w:r w:rsidRPr="007108CF">
        <w:rPr>
          <w:sz w:val="24"/>
          <w:szCs w:val="24"/>
        </w:rPr>
        <w:t xml:space="preserve"> pourra verser des acomptes allant jusqu’à 70% du montant total de la prestation. Le solde ne sera versé que lors de la remise des documents permettant le voyage et le séjour.</w:t>
      </w:r>
    </w:p>
    <w:p w:rsidR="00493C56" w:rsidRPr="007108CF" w:rsidRDefault="00493C56" w:rsidP="006A7954">
      <w:pPr>
        <w:pStyle w:val="Corpsdetexte31"/>
        <w:ind w:left="709"/>
        <w:jc w:val="both"/>
        <w:rPr>
          <w:szCs w:val="24"/>
        </w:rPr>
      </w:pPr>
      <w:r w:rsidRPr="007108CF">
        <w:rPr>
          <w:szCs w:val="24"/>
        </w:rPr>
        <w:t xml:space="preserve">Conformément au </w:t>
      </w:r>
      <w:r w:rsidRPr="007108CF">
        <w:rPr>
          <w:rStyle w:val="lev"/>
          <w:b w:val="0"/>
          <w:szCs w:val="24"/>
        </w:rPr>
        <w:t>Décret n° 2008-1550 du 31 décembre 2008 modifiant le décret n° 2002-232 du 21 février 2002 relatif à la mise en œuvre du délai maximum de paiement dans les marchés publics</w:t>
      </w:r>
      <w:r w:rsidRPr="007108CF">
        <w:rPr>
          <w:szCs w:val="24"/>
        </w:rPr>
        <w:t>, le délai applicable de paiement des factures sera un délai maximum autorisé réglementairement, à savoir trente jours. Le taux des intérêts moratoires est celui de l’intérêt légal en vigueur à la date à laquelle les intérêts moratoires ont commenc</w:t>
      </w:r>
      <w:r w:rsidR="00D8718B">
        <w:rPr>
          <w:szCs w:val="24"/>
        </w:rPr>
        <w:t>é à courir.</w:t>
      </w:r>
    </w:p>
    <w:p w:rsidR="00493C56" w:rsidRPr="007108CF" w:rsidRDefault="00493C56" w:rsidP="006A7954">
      <w:pPr>
        <w:tabs>
          <w:tab w:val="left" w:pos="284"/>
          <w:tab w:val="left" w:pos="3119"/>
        </w:tabs>
        <w:ind w:left="709"/>
        <w:jc w:val="both"/>
        <w:rPr>
          <w:sz w:val="24"/>
          <w:szCs w:val="24"/>
        </w:rPr>
      </w:pPr>
      <w:r w:rsidRPr="007108CF">
        <w:rPr>
          <w:sz w:val="24"/>
          <w:szCs w:val="24"/>
        </w:rPr>
        <w:t>Sont désignés pour les règlements :</w:t>
      </w:r>
    </w:p>
    <w:p w:rsidR="007B775E" w:rsidRPr="007108CF" w:rsidRDefault="007B775E" w:rsidP="006A7954">
      <w:pPr>
        <w:tabs>
          <w:tab w:val="left" w:pos="284"/>
          <w:tab w:val="left" w:pos="3119"/>
        </w:tabs>
        <w:ind w:left="709"/>
        <w:jc w:val="both"/>
        <w:rPr>
          <w:sz w:val="24"/>
          <w:szCs w:val="24"/>
        </w:rPr>
      </w:pPr>
    </w:p>
    <w:p w:rsidR="00493C56" w:rsidRPr="007108CF" w:rsidRDefault="00493C56" w:rsidP="006A7954">
      <w:pPr>
        <w:tabs>
          <w:tab w:val="left" w:pos="284"/>
          <w:tab w:val="left" w:pos="3119"/>
          <w:tab w:val="left" w:pos="3261"/>
        </w:tabs>
        <w:ind w:left="709"/>
        <w:jc w:val="both"/>
        <w:rPr>
          <w:b/>
          <w:sz w:val="24"/>
          <w:szCs w:val="24"/>
        </w:rPr>
      </w:pPr>
      <w:r w:rsidRPr="007108CF">
        <w:rPr>
          <w:b/>
          <w:sz w:val="24"/>
          <w:szCs w:val="24"/>
        </w:rPr>
        <w:t>- Ordonnateur :</w:t>
      </w:r>
    </w:p>
    <w:p w:rsidR="00493C56" w:rsidRPr="007108CF" w:rsidRDefault="00485320" w:rsidP="006A7954">
      <w:pPr>
        <w:tabs>
          <w:tab w:val="left" w:pos="284"/>
          <w:tab w:val="left" w:pos="3119"/>
          <w:tab w:val="left" w:pos="3261"/>
        </w:tabs>
        <w:ind w:left="709"/>
        <w:jc w:val="both"/>
        <w:rPr>
          <w:sz w:val="24"/>
          <w:szCs w:val="24"/>
        </w:rPr>
      </w:pPr>
      <w:r w:rsidRPr="007108CF">
        <w:rPr>
          <w:sz w:val="24"/>
          <w:szCs w:val="24"/>
        </w:rPr>
        <w:t xml:space="preserve">Madame la Proviseure du lycée Romain Rolland - 17 rue Lucien </w:t>
      </w:r>
      <w:proofErr w:type="spellStart"/>
      <w:r w:rsidRPr="007108CF">
        <w:rPr>
          <w:sz w:val="24"/>
          <w:szCs w:val="24"/>
        </w:rPr>
        <w:t>Nadaire</w:t>
      </w:r>
      <w:proofErr w:type="spellEnd"/>
      <w:r w:rsidRPr="007108CF">
        <w:rPr>
          <w:sz w:val="24"/>
          <w:szCs w:val="24"/>
        </w:rPr>
        <w:t xml:space="preserve"> - 94200 Ivry-sur-Seine</w:t>
      </w:r>
    </w:p>
    <w:p w:rsidR="006A7954" w:rsidRPr="007108CF" w:rsidRDefault="007B775E" w:rsidP="006A7954">
      <w:pPr>
        <w:tabs>
          <w:tab w:val="left" w:pos="284"/>
          <w:tab w:val="left" w:pos="3119"/>
          <w:tab w:val="left" w:pos="3261"/>
        </w:tabs>
        <w:ind w:left="709"/>
        <w:jc w:val="both"/>
        <w:rPr>
          <w:sz w:val="24"/>
          <w:szCs w:val="24"/>
        </w:rPr>
      </w:pPr>
      <w:r w:rsidRPr="007108CF">
        <w:rPr>
          <w:sz w:val="24"/>
          <w:szCs w:val="24"/>
        </w:rPr>
        <w:t xml:space="preserve">    </w:t>
      </w:r>
    </w:p>
    <w:p w:rsidR="00493C56" w:rsidRPr="007108CF" w:rsidRDefault="007B775E" w:rsidP="006A7954">
      <w:pPr>
        <w:tabs>
          <w:tab w:val="left" w:pos="284"/>
          <w:tab w:val="left" w:pos="3119"/>
          <w:tab w:val="left" w:pos="3261"/>
        </w:tabs>
        <w:ind w:left="709"/>
        <w:jc w:val="both"/>
        <w:rPr>
          <w:b/>
          <w:sz w:val="24"/>
          <w:szCs w:val="24"/>
        </w:rPr>
      </w:pPr>
      <w:r w:rsidRPr="007108CF">
        <w:rPr>
          <w:sz w:val="24"/>
          <w:szCs w:val="24"/>
        </w:rPr>
        <w:t xml:space="preserve"> </w:t>
      </w:r>
      <w:r w:rsidR="00493C56" w:rsidRPr="007108CF">
        <w:rPr>
          <w:b/>
          <w:sz w:val="24"/>
          <w:szCs w:val="24"/>
        </w:rPr>
        <w:t>- Comptable assignataire des paiements :</w:t>
      </w:r>
    </w:p>
    <w:p w:rsidR="00493C56" w:rsidRPr="007108CF" w:rsidRDefault="00700EDF" w:rsidP="006A7954">
      <w:pPr>
        <w:tabs>
          <w:tab w:val="left" w:pos="284"/>
          <w:tab w:val="left" w:pos="3119"/>
          <w:tab w:val="left" w:pos="3261"/>
        </w:tabs>
        <w:ind w:left="709"/>
        <w:jc w:val="both"/>
        <w:rPr>
          <w:sz w:val="24"/>
          <w:szCs w:val="24"/>
        </w:rPr>
      </w:pPr>
      <w:r w:rsidRPr="007108CF">
        <w:rPr>
          <w:sz w:val="24"/>
          <w:szCs w:val="24"/>
        </w:rPr>
        <w:t>M</w:t>
      </w:r>
      <w:r w:rsidR="00485320" w:rsidRPr="007108CF">
        <w:rPr>
          <w:sz w:val="24"/>
          <w:szCs w:val="24"/>
        </w:rPr>
        <w:t>adame</w:t>
      </w:r>
      <w:r w:rsidR="00493C56" w:rsidRPr="007108CF">
        <w:rPr>
          <w:sz w:val="24"/>
          <w:szCs w:val="24"/>
        </w:rPr>
        <w:t xml:space="preserve"> l'agent comptable du </w:t>
      </w:r>
      <w:r w:rsidR="00485320" w:rsidRPr="007108CF">
        <w:rPr>
          <w:sz w:val="24"/>
          <w:szCs w:val="24"/>
        </w:rPr>
        <w:t xml:space="preserve">lycée Romain Rolland - 17 rue Lucien </w:t>
      </w:r>
      <w:proofErr w:type="spellStart"/>
      <w:r w:rsidR="00485320" w:rsidRPr="007108CF">
        <w:rPr>
          <w:sz w:val="24"/>
          <w:szCs w:val="24"/>
        </w:rPr>
        <w:t>Nadaire</w:t>
      </w:r>
      <w:proofErr w:type="spellEnd"/>
      <w:r w:rsidR="00485320" w:rsidRPr="007108CF">
        <w:rPr>
          <w:sz w:val="24"/>
          <w:szCs w:val="24"/>
        </w:rPr>
        <w:t xml:space="preserve"> - 94200 Ivry-sur-Seine</w:t>
      </w:r>
    </w:p>
    <w:p w:rsidR="00493C56" w:rsidRDefault="00493C56">
      <w:pPr>
        <w:rPr>
          <w:sz w:val="24"/>
          <w:szCs w:val="24"/>
        </w:rPr>
      </w:pPr>
    </w:p>
    <w:p w:rsidR="00D8718B" w:rsidRDefault="00D8718B">
      <w:pPr>
        <w:rPr>
          <w:sz w:val="24"/>
          <w:szCs w:val="24"/>
        </w:rPr>
      </w:pPr>
    </w:p>
    <w:p w:rsidR="00D8718B" w:rsidRDefault="00D8718B">
      <w:pPr>
        <w:rPr>
          <w:sz w:val="24"/>
          <w:szCs w:val="24"/>
        </w:rPr>
      </w:pPr>
    </w:p>
    <w:p w:rsidR="00D8718B" w:rsidRPr="007108CF" w:rsidRDefault="00D8718B">
      <w:pPr>
        <w:rPr>
          <w:sz w:val="24"/>
          <w:szCs w:val="24"/>
        </w:rPr>
      </w:pPr>
    </w:p>
    <w:p w:rsidR="00493C56" w:rsidRPr="007108CF" w:rsidRDefault="007B775E">
      <w:pPr>
        <w:pStyle w:val="Titre1"/>
        <w:tabs>
          <w:tab w:val="left" w:pos="0"/>
        </w:tabs>
        <w:rPr>
          <w:b/>
          <w:szCs w:val="24"/>
          <w:u w:val="single"/>
        </w:rPr>
      </w:pPr>
      <w:r w:rsidRPr="007108CF">
        <w:rPr>
          <w:b/>
          <w:szCs w:val="24"/>
        </w:rPr>
        <w:lastRenderedPageBreak/>
        <w:t>ARTICLE 5</w:t>
      </w:r>
      <w:r w:rsidR="00493C56" w:rsidRPr="007108CF">
        <w:rPr>
          <w:b/>
          <w:szCs w:val="24"/>
        </w:rPr>
        <w:t xml:space="preserve"> – </w:t>
      </w:r>
      <w:r w:rsidR="00493C56" w:rsidRPr="007108CF">
        <w:rPr>
          <w:b/>
          <w:szCs w:val="24"/>
          <w:u w:val="single"/>
        </w:rPr>
        <w:t>CONDITIONS DE RESILIATION</w:t>
      </w:r>
    </w:p>
    <w:p w:rsidR="00493C56" w:rsidRPr="007108CF" w:rsidRDefault="00493C56">
      <w:pPr>
        <w:rPr>
          <w:sz w:val="24"/>
          <w:szCs w:val="24"/>
        </w:rPr>
      </w:pPr>
    </w:p>
    <w:p w:rsidR="00493C56" w:rsidRPr="007108CF" w:rsidRDefault="00493C56" w:rsidP="006A7954">
      <w:pPr>
        <w:ind w:left="709"/>
        <w:rPr>
          <w:sz w:val="24"/>
          <w:szCs w:val="24"/>
        </w:rPr>
      </w:pPr>
      <w:r w:rsidRPr="007108CF">
        <w:rPr>
          <w:sz w:val="24"/>
          <w:szCs w:val="24"/>
        </w:rPr>
        <w:t>La personne publique pourra procéder à la résiliation du marché en cas d’inexactitude des renseignements prévus à l’article 47 du Code des Marchés Publics ainsi que dans les conditions prévues aux articles 93 et 98 du Code des Marchés Publics.</w:t>
      </w:r>
    </w:p>
    <w:p w:rsidR="00493C56" w:rsidRPr="007108CF" w:rsidRDefault="00493C56">
      <w:pPr>
        <w:rPr>
          <w:sz w:val="24"/>
          <w:szCs w:val="24"/>
        </w:rPr>
      </w:pPr>
    </w:p>
    <w:p w:rsidR="00B50DF2" w:rsidRPr="007108CF" w:rsidRDefault="00B50DF2">
      <w:pPr>
        <w:jc w:val="center"/>
        <w:rPr>
          <w:b/>
          <w:sz w:val="24"/>
          <w:szCs w:val="24"/>
          <w:u w:val="single"/>
        </w:rPr>
      </w:pPr>
    </w:p>
    <w:p w:rsidR="00B50DF2" w:rsidRPr="007108CF" w:rsidRDefault="00B50DF2">
      <w:pPr>
        <w:jc w:val="center"/>
        <w:rPr>
          <w:b/>
          <w:sz w:val="24"/>
          <w:szCs w:val="24"/>
          <w:u w:val="single"/>
        </w:rPr>
      </w:pPr>
    </w:p>
    <w:p w:rsidR="00493C56" w:rsidRPr="007108CF" w:rsidRDefault="00493C56">
      <w:pPr>
        <w:jc w:val="center"/>
        <w:rPr>
          <w:b/>
          <w:sz w:val="24"/>
          <w:szCs w:val="24"/>
          <w:u w:val="single"/>
        </w:rPr>
      </w:pPr>
      <w:r w:rsidRPr="007108CF">
        <w:rPr>
          <w:b/>
          <w:sz w:val="24"/>
          <w:szCs w:val="24"/>
          <w:u w:val="single"/>
        </w:rPr>
        <w:t>DECLARATION DU TITULAIRE OU DU CANDIDAT</w:t>
      </w:r>
    </w:p>
    <w:p w:rsidR="00493C56" w:rsidRPr="007108CF" w:rsidRDefault="00493C56">
      <w:pPr>
        <w:jc w:val="center"/>
        <w:rPr>
          <w:b/>
          <w:sz w:val="24"/>
          <w:szCs w:val="24"/>
          <w:u w:val="single"/>
        </w:rPr>
      </w:pPr>
    </w:p>
    <w:p w:rsidR="00493C56" w:rsidRPr="007108CF" w:rsidRDefault="00493C56">
      <w:pPr>
        <w:jc w:val="both"/>
        <w:rPr>
          <w:sz w:val="24"/>
          <w:szCs w:val="24"/>
        </w:rPr>
      </w:pPr>
      <w:r w:rsidRPr="007108CF">
        <w:rPr>
          <w:sz w:val="24"/>
          <w:szCs w:val="24"/>
        </w:rPr>
        <w:t>Le candidat affirme sous peine de résiliation de plein droit de son marché, ou de sa mise en régie, à ses torts exclusifs ou ceux de la société qu’il représente, qu’il ne tombe pas sous le coup de l’interdiction découlant de l’article 44 du Code des Marchés Publics.</w:t>
      </w:r>
    </w:p>
    <w:p w:rsidR="00493C56" w:rsidRPr="007108CF" w:rsidRDefault="00493C56">
      <w:pPr>
        <w:jc w:val="both"/>
        <w:rPr>
          <w:sz w:val="24"/>
          <w:szCs w:val="24"/>
        </w:rPr>
      </w:pPr>
    </w:p>
    <w:p w:rsidR="00485320" w:rsidRPr="007108CF" w:rsidRDefault="00485320">
      <w:pPr>
        <w:jc w:val="both"/>
        <w:rPr>
          <w:sz w:val="24"/>
          <w:szCs w:val="24"/>
        </w:rPr>
      </w:pPr>
    </w:p>
    <w:p w:rsidR="00493C56" w:rsidRPr="007108CF" w:rsidRDefault="00493C56">
      <w:pPr>
        <w:jc w:val="both"/>
        <w:rPr>
          <w:sz w:val="24"/>
          <w:szCs w:val="24"/>
        </w:rPr>
      </w:pPr>
      <w:r w:rsidRPr="007108CF">
        <w:rPr>
          <w:sz w:val="24"/>
          <w:szCs w:val="24"/>
        </w:rPr>
        <w:t>Le candidat atteste sur l’honneur :</w:t>
      </w:r>
    </w:p>
    <w:p w:rsidR="00CB720C" w:rsidRPr="007108CF" w:rsidRDefault="00493C56">
      <w:pPr>
        <w:jc w:val="both"/>
        <w:rPr>
          <w:sz w:val="24"/>
          <w:szCs w:val="24"/>
        </w:rPr>
      </w:pPr>
      <w:r w:rsidRPr="007108CF">
        <w:rPr>
          <w:sz w:val="24"/>
          <w:szCs w:val="24"/>
        </w:rPr>
        <w:t>- que le travail sera réalisé par des salariés recrutés régulièrement au regard du Code du Travail.</w:t>
      </w:r>
    </w:p>
    <w:p w:rsidR="00493C56" w:rsidRPr="007108CF" w:rsidRDefault="00493C56">
      <w:pPr>
        <w:jc w:val="both"/>
        <w:rPr>
          <w:sz w:val="24"/>
          <w:szCs w:val="24"/>
        </w:rPr>
      </w:pPr>
      <w:r w:rsidRPr="007108CF">
        <w:rPr>
          <w:sz w:val="24"/>
          <w:szCs w:val="24"/>
        </w:rPr>
        <w:t>- qu’il est en règle au regard de la législation sur les travailleurs handicapés (article 43 du CMP).</w:t>
      </w:r>
    </w:p>
    <w:p w:rsidR="00493C56" w:rsidRPr="007108CF" w:rsidRDefault="00493C56">
      <w:pPr>
        <w:jc w:val="both"/>
        <w:rPr>
          <w:sz w:val="24"/>
          <w:szCs w:val="24"/>
        </w:rPr>
      </w:pPr>
      <w:r w:rsidRPr="007108CF">
        <w:rPr>
          <w:sz w:val="24"/>
          <w:szCs w:val="24"/>
        </w:rPr>
        <w:t>- qu’il a satisfait à ses obligations fiscales ou sociales.</w:t>
      </w:r>
    </w:p>
    <w:p w:rsidR="00493C56" w:rsidRPr="006A7954" w:rsidRDefault="00493C56">
      <w:pPr>
        <w:jc w:val="both"/>
        <w:rPr>
          <w:sz w:val="24"/>
        </w:rPr>
      </w:pPr>
    </w:p>
    <w:p w:rsidR="00493C56" w:rsidRDefault="00493C56">
      <w:pPr>
        <w:jc w:val="both"/>
        <w:rPr>
          <w:sz w:val="24"/>
        </w:rPr>
      </w:pPr>
    </w:p>
    <w:p w:rsidR="00E731C8" w:rsidRDefault="00E731C8">
      <w:pPr>
        <w:jc w:val="both"/>
        <w:rPr>
          <w:sz w:val="24"/>
        </w:rPr>
      </w:pPr>
    </w:p>
    <w:p w:rsidR="00E731C8" w:rsidRDefault="00E731C8">
      <w:pPr>
        <w:jc w:val="both"/>
        <w:rPr>
          <w:sz w:val="24"/>
        </w:rPr>
      </w:pPr>
    </w:p>
    <w:p w:rsidR="00C82430" w:rsidRDefault="00C82430">
      <w:pPr>
        <w:jc w:val="both"/>
        <w:rPr>
          <w:sz w:val="24"/>
        </w:rPr>
      </w:pPr>
    </w:p>
    <w:p w:rsidR="00C82430" w:rsidRDefault="00C82430">
      <w:pPr>
        <w:jc w:val="both"/>
        <w:rPr>
          <w:sz w:val="24"/>
        </w:rPr>
      </w:pPr>
    </w:p>
    <w:p w:rsidR="00C82430" w:rsidRDefault="00C82430">
      <w:pPr>
        <w:jc w:val="both"/>
        <w:rPr>
          <w:sz w:val="24"/>
        </w:rPr>
      </w:pPr>
    </w:p>
    <w:p w:rsidR="00C82430" w:rsidRDefault="00C82430">
      <w:pPr>
        <w:jc w:val="both"/>
        <w:rPr>
          <w:sz w:val="24"/>
        </w:rPr>
      </w:pPr>
    </w:p>
    <w:p w:rsidR="00C82430" w:rsidRDefault="00C82430">
      <w:pPr>
        <w:jc w:val="both"/>
        <w:rPr>
          <w:sz w:val="24"/>
        </w:rPr>
      </w:pPr>
    </w:p>
    <w:p w:rsidR="00C82430" w:rsidRDefault="00C82430">
      <w:pPr>
        <w:jc w:val="both"/>
        <w:rPr>
          <w:sz w:val="24"/>
        </w:rPr>
      </w:pPr>
    </w:p>
    <w:p w:rsidR="00C82430" w:rsidRDefault="00C82430">
      <w:pPr>
        <w:jc w:val="both"/>
        <w:rPr>
          <w:sz w:val="24"/>
        </w:rPr>
      </w:pPr>
    </w:p>
    <w:p w:rsidR="00C82430" w:rsidRDefault="00C82430">
      <w:pPr>
        <w:jc w:val="both"/>
        <w:rPr>
          <w:sz w:val="24"/>
        </w:rPr>
      </w:pPr>
    </w:p>
    <w:p w:rsidR="00C82430" w:rsidRDefault="00C82430">
      <w:pPr>
        <w:jc w:val="both"/>
        <w:rPr>
          <w:sz w:val="24"/>
        </w:rPr>
      </w:pPr>
    </w:p>
    <w:p w:rsidR="00C82430" w:rsidRDefault="00C82430">
      <w:pPr>
        <w:jc w:val="both"/>
        <w:rPr>
          <w:sz w:val="24"/>
        </w:rPr>
      </w:pPr>
    </w:p>
    <w:p w:rsidR="00C82430" w:rsidRDefault="00C82430">
      <w:pPr>
        <w:jc w:val="both"/>
        <w:rPr>
          <w:sz w:val="24"/>
        </w:rPr>
      </w:pPr>
    </w:p>
    <w:p w:rsidR="00C82430" w:rsidRDefault="00C82430">
      <w:pPr>
        <w:jc w:val="both"/>
        <w:rPr>
          <w:sz w:val="24"/>
        </w:rPr>
      </w:pPr>
    </w:p>
    <w:p w:rsidR="00C82430" w:rsidRDefault="00C82430">
      <w:pPr>
        <w:jc w:val="both"/>
        <w:rPr>
          <w:sz w:val="24"/>
        </w:rPr>
      </w:pPr>
    </w:p>
    <w:p w:rsidR="00C82430" w:rsidRDefault="00C82430">
      <w:pPr>
        <w:jc w:val="both"/>
        <w:rPr>
          <w:sz w:val="24"/>
        </w:rPr>
      </w:pPr>
    </w:p>
    <w:p w:rsidR="00C82430" w:rsidRDefault="00C82430">
      <w:pPr>
        <w:jc w:val="both"/>
        <w:rPr>
          <w:sz w:val="24"/>
        </w:rPr>
      </w:pPr>
    </w:p>
    <w:p w:rsidR="00C82430" w:rsidRDefault="00C82430">
      <w:pPr>
        <w:jc w:val="both"/>
        <w:rPr>
          <w:sz w:val="24"/>
        </w:rPr>
      </w:pPr>
    </w:p>
    <w:p w:rsidR="00C82430" w:rsidRDefault="00C82430">
      <w:pPr>
        <w:jc w:val="both"/>
        <w:rPr>
          <w:sz w:val="24"/>
        </w:rPr>
      </w:pPr>
    </w:p>
    <w:p w:rsidR="00C82430" w:rsidRDefault="00C82430">
      <w:pPr>
        <w:jc w:val="both"/>
        <w:rPr>
          <w:sz w:val="24"/>
        </w:rPr>
      </w:pPr>
    </w:p>
    <w:p w:rsidR="00C82430" w:rsidRDefault="00C82430">
      <w:pPr>
        <w:jc w:val="both"/>
        <w:rPr>
          <w:sz w:val="24"/>
        </w:rPr>
      </w:pPr>
    </w:p>
    <w:p w:rsidR="00C82430" w:rsidRDefault="00C82430">
      <w:pPr>
        <w:jc w:val="both"/>
        <w:rPr>
          <w:sz w:val="24"/>
        </w:rPr>
      </w:pPr>
    </w:p>
    <w:p w:rsidR="00C82430" w:rsidRDefault="00C82430">
      <w:pPr>
        <w:jc w:val="both"/>
        <w:rPr>
          <w:sz w:val="24"/>
        </w:rPr>
      </w:pPr>
    </w:p>
    <w:p w:rsidR="00C82430" w:rsidRDefault="00C82430">
      <w:pPr>
        <w:jc w:val="both"/>
        <w:rPr>
          <w:sz w:val="24"/>
        </w:rPr>
      </w:pPr>
    </w:p>
    <w:p w:rsidR="00C82430" w:rsidRDefault="00C82430">
      <w:pPr>
        <w:jc w:val="both"/>
        <w:rPr>
          <w:sz w:val="24"/>
        </w:rPr>
      </w:pPr>
    </w:p>
    <w:p w:rsidR="00C82430" w:rsidRDefault="00C82430">
      <w:pPr>
        <w:jc w:val="both"/>
        <w:rPr>
          <w:sz w:val="24"/>
        </w:rPr>
      </w:pPr>
    </w:p>
    <w:p w:rsidR="00C82430" w:rsidRDefault="00C82430">
      <w:pPr>
        <w:jc w:val="both"/>
        <w:rPr>
          <w:sz w:val="24"/>
        </w:rPr>
      </w:pPr>
    </w:p>
    <w:p w:rsidR="00E731C8" w:rsidRDefault="00E731C8">
      <w:pPr>
        <w:jc w:val="both"/>
        <w:rPr>
          <w:sz w:val="24"/>
        </w:rPr>
      </w:pPr>
    </w:p>
    <w:p w:rsidR="00493C56" w:rsidRPr="006A7954" w:rsidRDefault="00493C56">
      <w:pPr>
        <w:pStyle w:val="Titre1"/>
        <w:pBdr>
          <w:top w:val="double" w:sz="1" w:space="0" w:color="000000" w:shadow="1"/>
          <w:left w:val="double" w:sz="1" w:space="0" w:color="000000" w:shadow="1"/>
          <w:bottom w:val="double" w:sz="40" w:space="1" w:color="000000" w:shadow="1"/>
          <w:right w:val="double" w:sz="40" w:space="1" w:color="000000" w:shadow="1"/>
        </w:pBdr>
        <w:tabs>
          <w:tab w:val="left" w:pos="0"/>
        </w:tabs>
        <w:jc w:val="center"/>
        <w:rPr>
          <w:b/>
          <w:sz w:val="28"/>
          <w:szCs w:val="28"/>
        </w:rPr>
      </w:pPr>
      <w:r w:rsidRPr="006A7954">
        <w:rPr>
          <w:b/>
          <w:sz w:val="28"/>
          <w:szCs w:val="28"/>
        </w:rPr>
        <w:lastRenderedPageBreak/>
        <w:t>ACTE D’ENGAGEMENT DU CANDIDAT</w:t>
      </w:r>
    </w:p>
    <w:p w:rsidR="00493C56" w:rsidRPr="006A7954" w:rsidRDefault="00493C56">
      <w:pPr>
        <w:jc w:val="both"/>
        <w:rPr>
          <w:b/>
          <w:sz w:val="24"/>
          <w:u w:val="single"/>
        </w:rPr>
      </w:pPr>
    </w:p>
    <w:p w:rsidR="00493C56" w:rsidRPr="006A7954" w:rsidRDefault="00493C56">
      <w:pPr>
        <w:jc w:val="both"/>
        <w:rPr>
          <w:sz w:val="24"/>
        </w:rPr>
      </w:pPr>
      <w:r w:rsidRPr="006A7954">
        <w:rPr>
          <w:sz w:val="24"/>
        </w:rPr>
        <w:t xml:space="preserve">Je soussigné </w:t>
      </w:r>
      <w:r w:rsidRPr="006A7954">
        <w:rPr>
          <w:sz w:val="16"/>
          <w:szCs w:val="16"/>
        </w:rPr>
        <w:t>(nom, prénom)</w:t>
      </w:r>
      <w:r w:rsidRPr="006A7954">
        <w:rPr>
          <w:sz w:val="24"/>
        </w:rPr>
        <w:t xml:space="preserve"> :</w:t>
      </w:r>
    </w:p>
    <w:p w:rsidR="00493C56" w:rsidRPr="006A7954" w:rsidRDefault="00044597">
      <w:pPr>
        <w:jc w:val="both"/>
        <w:rPr>
          <w:sz w:val="24"/>
        </w:rPr>
      </w:pPr>
      <w:r w:rsidRPr="006A7954">
        <w:rPr>
          <w:sz w:val="24"/>
        </w:rPr>
        <w:t>Agissant</w:t>
      </w:r>
      <w:r w:rsidR="00493C56" w:rsidRPr="006A7954">
        <w:rPr>
          <w:sz w:val="24"/>
        </w:rPr>
        <w:t xml:space="preserve"> au nom et pour le compte de:</w:t>
      </w:r>
    </w:p>
    <w:p w:rsidR="00493C56" w:rsidRPr="006A7954" w:rsidRDefault="00493C56">
      <w:pPr>
        <w:jc w:val="both"/>
        <w:rPr>
          <w:sz w:val="16"/>
          <w:szCs w:val="16"/>
        </w:rPr>
      </w:pPr>
      <w:r w:rsidRPr="006A7954">
        <w:rPr>
          <w:sz w:val="16"/>
          <w:szCs w:val="16"/>
        </w:rPr>
        <w:t>(</w:t>
      </w:r>
      <w:r w:rsidR="00044597" w:rsidRPr="006A7954">
        <w:rPr>
          <w:sz w:val="16"/>
          <w:szCs w:val="16"/>
        </w:rPr>
        <w:t>Intitulé</w:t>
      </w:r>
      <w:r w:rsidRPr="006A7954">
        <w:rPr>
          <w:sz w:val="16"/>
          <w:szCs w:val="16"/>
        </w:rPr>
        <w:t xml:space="preserve"> complet et forme juridique de la société)</w:t>
      </w:r>
    </w:p>
    <w:p w:rsidR="00493C56" w:rsidRPr="006A7954" w:rsidRDefault="00493C56">
      <w:pPr>
        <w:pBdr>
          <w:top w:val="single" w:sz="4" w:space="1" w:color="000000"/>
          <w:left w:val="single" w:sz="4" w:space="4" w:color="000000"/>
          <w:bottom w:val="single" w:sz="4" w:space="1" w:color="000000"/>
          <w:right w:val="single" w:sz="4" w:space="4" w:color="000000"/>
        </w:pBdr>
        <w:jc w:val="both"/>
        <w:rPr>
          <w:sz w:val="24"/>
        </w:rPr>
      </w:pPr>
    </w:p>
    <w:p w:rsidR="00493C56" w:rsidRPr="006A7954" w:rsidRDefault="00493C56">
      <w:pPr>
        <w:pBdr>
          <w:top w:val="single" w:sz="4" w:space="1" w:color="000000"/>
          <w:left w:val="single" w:sz="4" w:space="4" w:color="000000"/>
          <w:bottom w:val="single" w:sz="4" w:space="1" w:color="000000"/>
          <w:right w:val="single" w:sz="4" w:space="4" w:color="000000"/>
        </w:pBdr>
        <w:jc w:val="both"/>
        <w:rPr>
          <w:sz w:val="24"/>
        </w:rPr>
      </w:pPr>
    </w:p>
    <w:p w:rsidR="00493C56" w:rsidRPr="006A7954" w:rsidRDefault="00493C56">
      <w:pPr>
        <w:pBdr>
          <w:top w:val="single" w:sz="4" w:space="1" w:color="000000"/>
          <w:left w:val="single" w:sz="4" w:space="4" w:color="000000"/>
          <w:bottom w:val="single" w:sz="4" w:space="1" w:color="000000"/>
          <w:right w:val="single" w:sz="4" w:space="4" w:color="000000"/>
        </w:pBdr>
        <w:jc w:val="both"/>
        <w:rPr>
          <w:sz w:val="24"/>
        </w:rPr>
      </w:pPr>
    </w:p>
    <w:p w:rsidR="00493C56" w:rsidRPr="006A7954" w:rsidRDefault="00044597">
      <w:pPr>
        <w:jc w:val="both"/>
        <w:rPr>
          <w:sz w:val="24"/>
        </w:rPr>
      </w:pPr>
      <w:r w:rsidRPr="006A7954">
        <w:rPr>
          <w:sz w:val="24"/>
        </w:rPr>
        <w:t>Domicilié</w:t>
      </w:r>
      <w:r w:rsidR="00493C56" w:rsidRPr="006A7954">
        <w:rPr>
          <w:sz w:val="24"/>
        </w:rPr>
        <w:t xml:space="preserve"> :</w:t>
      </w:r>
    </w:p>
    <w:p w:rsidR="00493C56" w:rsidRPr="006A7954" w:rsidRDefault="00493C56">
      <w:pPr>
        <w:jc w:val="both"/>
        <w:rPr>
          <w:sz w:val="24"/>
        </w:rPr>
      </w:pPr>
      <w:proofErr w:type="gramStart"/>
      <w:r w:rsidRPr="006A7954">
        <w:rPr>
          <w:sz w:val="24"/>
        </w:rPr>
        <w:t>n</w:t>
      </w:r>
      <w:proofErr w:type="gramEnd"/>
      <w:r w:rsidRPr="006A7954">
        <w:rPr>
          <w:sz w:val="24"/>
        </w:rPr>
        <w:t>° de téléphone :</w:t>
      </w:r>
      <w:r w:rsidRPr="006A7954">
        <w:rPr>
          <w:sz w:val="24"/>
        </w:rPr>
        <w:tab/>
      </w:r>
      <w:r w:rsidRPr="006A7954">
        <w:rPr>
          <w:sz w:val="24"/>
        </w:rPr>
        <w:tab/>
      </w:r>
      <w:r w:rsidRPr="006A7954">
        <w:rPr>
          <w:sz w:val="24"/>
        </w:rPr>
        <w:tab/>
      </w:r>
      <w:r w:rsidRPr="006A7954">
        <w:rPr>
          <w:sz w:val="24"/>
        </w:rPr>
        <w:tab/>
      </w:r>
      <w:r w:rsidRPr="006A7954">
        <w:rPr>
          <w:sz w:val="24"/>
        </w:rPr>
        <w:tab/>
      </w:r>
      <w:r w:rsidRPr="006A7954">
        <w:rPr>
          <w:sz w:val="24"/>
        </w:rPr>
        <w:tab/>
      </w:r>
      <w:r w:rsidRPr="006A7954">
        <w:rPr>
          <w:sz w:val="24"/>
        </w:rPr>
        <w:tab/>
        <w:t>E-mail :</w:t>
      </w:r>
    </w:p>
    <w:p w:rsidR="00493C56" w:rsidRPr="006A7954" w:rsidRDefault="00044597">
      <w:pPr>
        <w:jc w:val="both"/>
        <w:rPr>
          <w:sz w:val="24"/>
        </w:rPr>
      </w:pPr>
      <w:r w:rsidRPr="006A7954">
        <w:rPr>
          <w:sz w:val="24"/>
        </w:rPr>
        <w:t>Ayant</w:t>
      </w:r>
      <w:r w:rsidR="00493C56" w:rsidRPr="006A7954">
        <w:rPr>
          <w:sz w:val="24"/>
        </w:rPr>
        <w:t xml:space="preserve"> son siège social à :</w:t>
      </w:r>
    </w:p>
    <w:p w:rsidR="00493C56" w:rsidRPr="006A7954" w:rsidRDefault="00493C56">
      <w:pPr>
        <w:pStyle w:val="Corpsdetexte"/>
        <w:jc w:val="left"/>
        <w:rPr>
          <w:sz w:val="16"/>
          <w:szCs w:val="16"/>
        </w:rPr>
      </w:pPr>
      <w:r w:rsidRPr="006A7954">
        <w:rPr>
          <w:sz w:val="16"/>
          <w:szCs w:val="16"/>
        </w:rPr>
        <w:t>(</w:t>
      </w:r>
      <w:proofErr w:type="gramStart"/>
      <w:r w:rsidRPr="006A7954">
        <w:rPr>
          <w:sz w:val="16"/>
          <w:szCs w:val="16"/>
        </w:rPr>
        <w:t>adresse</w:t>
      </w:r>
      <w:proofErr w:type="gramEnd"/>
      <w:r w:rsidRPr="006A7954">
        <w:rPr>
          <w:sz w:val="16"/>
          <w:szCs w:val="16"/>
        </w:rPr>
        <w:t xml:space="preserve"> complète et n° de téléphone)</w:t>
      </w:r>
    </w:p>
    <w:p w:rsidR="00493C56" w:rsidRPr="006A7954" w:rsidRDefault="00044597">
      <w:pPr>
        <w:jc w:val="both"/>
        <w:rPr>
          <w:sz w:val="24"/>
        </w:rPr>
      </w:pPr>
      <w:r w:rsidRPr="006A7954">
        <w:rPr>
          <w:sz w:val="24"/>
        </w:rPr>
        <w:t>Immatriculation</w:t>
      </w:r>
      <w:r w:rsidR="00493C56" w:rsidRPr="006A7954">
        <w:rPr>
          <w:sz w:val="24"/>
        </w:rPr>
        <w:t xml:space="preserve"> à l’INSEE :</w:t>
      </w:r>
    </w:p>
    <w:p w:rsidR="00493C56" w:rsidRPr="006A7954" w:rsidRDefault="00493C56">
      <w:pPr>
        <w:jc w:val="both"/>
        <w:rPr>
          <w:sz w:val="24"/>
        </w:rPr>
      </w:pPr>
      <w:r w:rsidRPr="006A7954">
        <w:rPr>
          <w:sz w:val="24"/>
        </w:rPr>
        <w:tab/>
        <w:t>- n° d’identité d’entreprise (SIREN 9 chiffres) :</w:t>
      </w:r>
    </w:p>
    <w:p w:rsidR="00493C56" w:rsidRPr="006A7954" w:rsidRDefault="00493C56">
      <w:pPr>
        <w:jc w:val="both"/>
        <w:rPr>
          <w:sz w:val="24"/>
        </w:rPr>
      </w:pPr>
      <w:r w:rsidRPr="006A7954">
        <w:rPr>
          <w:sz w:val="24"/>
        </w:rPr>
        <w:tab/>
        <w:t>- code d’activité économique principale (APE) :</w:t>
      </w:r>
    </w:p>
    <w:p w:rsidR="00493C56" w:rsidRPr="006A7954" w:rsidRDefault="00493C56">
      <w:pPr>
        <w:jc w:val="both"/>
        <w:rPr>
          <w:sz w:val="24"/>
        </w:rPr>
      </w:pPr>
      <w:r w:rsidRPr="006A7954">
        <w:rPr>
          <w:sz w:val="24"/>
        </w:rPr>
        <w:tab/>
        <w:t>- numéro d’inscription au registre du commerce:</w:t>
      </w:r>
    </w:p>
    <w:p w:rsidR="00493C56" w:rsidRPr="006A7954" w:rsidRDefault="00493C56">
      <w:pPr>
        <w:jc w:val="both"/>
        <w:rPr>
          <w:sz w:val="24"/>
        </w:rPr>
      </w:pPr>
      <w:r w:rsidRPr="006A7954">
        <w:rPr>
          <w:sz w:val="24"/>
        </w:rPr>
        <w:tab/>
        <w:t xml:space="preserve">- Après avoir pris connaissance du présent document valant C.C.P., </w:t>
      </w:r>
      <w:r w:rsidRPr="006A7954">
        <w:rPr>
          <w:b/>
          <w:sz w:val="24"/>
        </w:rPr>
        <w:t>que je déclare accepter sans modifications ni réserves</w:t>
      </w:r>
      <w:r w:rsidRPr="006A7954">
        <w:rPr>
          <w:sz w:val="24"/>
        </w:rPr>
        <w:t>.</w:t>
      </w:r>
    </w:p>
    <w:p w:rsidR="00493C56" w:rsidRPr="006A7954" w:rsidRDefault="00493C56">
      <w:pPr>
        <w:jc w:val="both"/>
        <w:rPr>
          <w:sz w:val="24"/>
        </w:rPr>
      </w:pPr>
      <w:r w:rsidRPr="006A7954">
        <w:rPr>
          <w:sz w:val="24"/>
        </w:rPr>
        <w:tab/>
        <w:t>- Après avoir établi les déclarations et fourni les certificats prévus aux articles 45 et 46 du code des marchés publics</w:t>
      </w:r>
    </w:p>
    <w:p w:rsidR="00493C56" w:rsidRPr="006A7954" w:rsidRDefault="00493C56">
      <w:pPr>
        <w:jc w:val="both"/>
        <w:rPr>
          <w:sz w:val="24"/>
        </w:rPr>
      </w:pPr>
    </w:p>
    <w:p w:rsidR="00493C56" w:rsidRPr="006A7954" w:rsidRDefault="00493C56">
      <w:pPr>
        <w:jc w:val="both"/>
        <w:rPr>
          <w:sz w:val="24"/>
        </w:rPr>
      </w:pPr>
      <w:r w:rsidRPr="006A7954">
        <w:rPr>
          <w:sz w:val="24"/>
        </w:rPr>
        <w:t>1°)</w:t>
      </w:r>
      <w:r w:rsidRPr="006A7954">
        <w:rPr>
          <w:sz w:val="24"/>
        </w:rPr>
        <w:tab/>
      </w:r>
      <w:r w:rsidRPr="006A7954">
        <w:rPr>
          <w:b/>
          <w:sz w:val="24"/>
        </w:rPr>
        <w:t>M’engage</w:t>
      </w:r>
      <w:r w:rsidRPr="006A7954">
        <w:rPr>
          <w:sz w:val="24"/>
        </w:rPr>
        <w:t>, conformément aux stipulations du présent document, à exécuter les prestations demandées, objet du marché, au prix ci-dessous et dans les conditions définis dans le C.C.P. concernant les modalités de formation, les garanties et le service après-vente :</w:t>
      </w:r>
    </w:p>
    <w:p w:rsidR="00493C56" w:rsidRPr="006A7954" w:rsidRDefault="00493C56">
      <w:pPr>
        <w:jc w:val="both"/>
        <w:rPr>
          <w:sz w:val="24"/>
        </w:rPr>
      </w:pPr>
    </w:p>
    <w:p w:rsidR="00493C56" w:rsidRPr="006A7954" w:rsidRDefault="00493C56">
      <w:pPr>
        <w:pBdr>
          <w:top w:val="single" w:sz="4" w:space="1" w:color="000000"/>
          <w:left w:val="single" w:sz="4" w:space="4" w:color="000000"/>
          <w:bottom w:val="single" w:sz="4" w:space="1" w:color="000000"/>
          <w:right w:val="single" w:sz="4" w:space="4" w:color="000000"/>
        </w:pBdr>
        <w:jc w:val="both"/>
        <w:rPr>
          <w:b/>
          <w:sz w:val="24"/>
          <w:u w:val="single"/>
        </w:rPr>
      </w:pPr>
      <w:r w:rsidRPr="006A7954">
        <w:rPr>
          <w:b/>
          <w:sz w:val="24"/>
          <w:u w:val="single"/>
        </w:rPr>
        <w:t>Coût global du séjour proposé (TTC):</w:t>
      </w:r>
    </w:p>
    <w:p w:rsidR="00493C56" w:rsidRPr="006A7954" w:rsidRDefault="00493C56">
      <w:pPr>
        <w:pBdr>
          <w:top w:val="single" w:sz="4" w:space="1" w:color="000000"/>
          <w:left w:val="single" w:sz="4" w:space="4" w:color="000000"/>
          <w:bottom w:val="single" w:sz="4" w:space="1" w:color="000000"/>
          <w:right w:val="single" w:sz="4" w:space="4" w:color="000000"/>
        </w:pBdr>
        <w:jc w:val="both"/>
        <w:rPr>
          <w:b/>
          <w:sz w:val="24"/>
          <w:u w:val="single"/>
        </w:rPr>
      </w:pPr>
    </w:p>
    <w:p w:rsidR="00493C56" w:rsidRPr="006A7954" w:rsidRDefault="00493C56">
      <w:pPr>
        <w:pBdr>
          <w:top w:val="single" w:sz="4" w:space="1" w:color="000000"/>
          <w:left w:val="single" w:sz="4" w:space="4" w:color="000000"/>
          <w:bottom w:val="single" w:sz="4" w:space="1" w:color="000000"/>
          <w:right w:val="single" w:sz="4" w:space="4" w:color="000000"/>
        </w:pBdr>
        <w:jc w:val="both"/>
        <w:rPr>
          <w:b/>
          <w:sz w:val="24"/>
          <w:u w:val="single"/>
        </w:rPr>
      </w:pPr>
    </w:p>
    <w:p w:rsidR="00493C56" w:rsidRPr="006A7954" w:rsidRDefault="00493C56">
      <w:pPr>
        <w:pBdr>
          <w:top w:val="single" w:sz="4" w:space="1" w:color="000000"/>
          <w:left w:val="single" w:sz="4" w:space="4" w:color="000000"/>
          <w:bottom w:val="single" w:sz="4" w:space="1" w:color="000000"/>
          <w:right w:val="single" w:sz="4" w:space="4" w:color="000000"/>
        </w:pBdr>
        <w:jc w:val="both"/>
        <w:rPr>
          <w:b/>
          <w:sz w:val="24"/>
          <w:u w:val="single"/>
        </w:rPr>
      </w:pPr>
      <w:r w:rsidRPr="006A7954">
        <w:rPr>
          <w:b/>
          <w:sz w:val="24"/>
          <w:u w:val="single"/>
        </w:rPr>
        <w:t>Coût individuel par participant (TTC) :</w:t>
      </w:r>
    </w:p>
    <w:p w:rsidR="00493C56" w:rsidRPr="006A7954" w:rsidRDefault="00493C56">
      <w:pPr>
        <w:pBdr>
          <w:top w:val="single" w:sz="4" w:space="1" w:color="000000"/>
          <w:left w:val="single" w:sz="4" w:space="4" w:color="000000"/>
          <w:bottom w:val="single" w:sz="4" w:space="1" w:color="000000"/>
          <w:right w:val="single" w:sz="4" w:space="4" w:color="000000"/>
        </w:pBdr>
        <w:jc w:val="both"/>
        <w:rPr>
          <w:b/>
          <w:sz w:val="24"/>
          <w:u w:val="single"/>
        </w:rPr>
      </w:pPr>
    </w:p>
    <w:p w:rsidR="00493C56" w:rsidRPr="006A7954" w:rsidRDefault="00493C56">
      <w:pPr>
        <w:pBdr>
          <w:top w:val="single" w:sz="4" w:space="1" w:color="000000"/>
          <w:left w:val="single" w:sz="4" w:space="4" w:color="000000"/>
          <w:bottom w:val="single" w:sz="4" w:space="1" w:color="000000"/>
          <w:right w:val="single" w:sz="4" w:space="4" w:color="000000"/>
        </w:pBdr>
        <w:jc w:val="both"/>
        <w:rPr>
          <w:b/>
          <w:sz w:val="24"/>
          <w:u w:val="single"/>
        </w:rPr>
      </w:pPr>
    </w:p>
    <w:p w:rsidR="00493C56" w:rsidRPr="006A7954" w:rsidRDefault="00493C56">
      <w:pPr>
        <w:pStyle w:val="Corpsdetexte"/>
        <w:jc w:val="both"/>
        <w:rPr>
          <w:sz w:val="24"/>
          <w:szCs w:val="24"/>
        </w:rPr>
      </w:pPr>
      <w:r w:rsidRPr="006A7954">
        <w:rPr>
          <w:sz w:val="24"/>
          <w:szCs w:val="24"/>
        </w:rPr>
        <w:t xml:space="preserve">Mon offre me lie pour la durée de validité, soit </w:t>
      </w:r>
      <w:proofErr w:type="gramStart"/>
      <w:r w:rsidRPr="006A7954">
        <w:rPr>
          <w:sz w:val="24"/>
          <w:szCs w:val="24"/>
        </w:rPr>
        <w:t>jusqu’au .</w:t>
      </w:r>
      <w:proofErr w:type="gramEnd"/>
    </w:p>
    <w:p w:rsidR="00493C56" w:rsidRPr="006A7954" w:rsidRDefault="00493C56">
      <w:pPr>
        <w:jc w:val="both"/>
        <w:rPr>
          <w:sz w:val="24"/>
        </w:rPr>
      </w:pPr>
    </w:p>
    <w:p w:rsidR="00493C56" w:rsidRPr="006A7954" w:rsidRDefault="00493C56">
      <w:pPr>
        <w:jc w:val="both"/>
        <w:rPr>
          <w:sz w:val="24"/>
        </w:rPr>
      </w:pPr>
      <w:r w:rsidRPr="006A7954">
        <w:rPr>
          <w:b/>
          <w:sz w:val="24"/>
        </w:rPr>
        <w:t>2°)</w:t>
      </w:r>
      <w:r w:rsidRPr="006A7954">
        <w:rPr>
          <w:sz w:val="24"/>
        </w:rPr>
        <w:tab/>
      </w:r>
      <w:r w:rsidRPr="006A7954">
        <w:rPr>
          <w:b/>
          <w:sz w:val="24"/>
        </w:rPr>
        <w:t>Affirme</w:t>
      </w:r>
      <w:r w:rsidRPr="006A7954">
        <w:rPr>
          <w:sz w:val="24"/>
        </w:rPr>
        <w:t xml:space="preserve"> sous peine de résiliation de plein droit du marché, ou de sa mise en régie, à mes torts exclusifs, ou aux torts exclusifs de la société pour laquelle j’interviens, que je ne tombe pas ou que ladite société ne tombe pas sous le coup de l’interdiction découlant de l’article 50 modifié de la loi n° 52-401 du 14 avril 1952 </w:t>
      </w:r>
    </w:p>
    <w:p w:rsidR="00493C56" w:rsidRPr="006A7954" w:rsidRDefault="00493C56">
      <w:pPr>
        <w:jc w:val="both"/>
        <w:rPr>
          <w:sz w:val="24"/>
        </w:rPr>
      </w:pPr>
    </w:p>
    <w:p w:rsidR="00493C56" w:rsidRPr="006A7954" w:rsidRDefault="00493C56" w:rsidP="00044597">
      <w:pPr>
        <w:jc w:val="both"/>
        <w:rPr>
          <w:i/>
        </w:rPr>
      </w:pPr>
      <w:r w:rsidRPr="006A7954">
        <w:rPr>
          <w:b/>
          <w:sz w:val="24"/>
        </w:rPr>
        <w:t>3°)</w:t>
      </w:r>
      <w:r w:rsidRPr="006A7954">
        <w:rPr>
          <w:sz w:val="24"/>
        </w:rPr>
        <w:tab/>
      </w:r>
      <w:r w:rsidRPr="006A7954">
        <w:rPr>
          <w:b/>
          <w:sz w:val="24"/>
        </w:rPr>
        <w:t>Demande</w:t>
      </w:r>
      <w:r w:rsidRPr="006A7954">
        <w:rPr>
          <w:sz w:val="24"/>
        </w:rPr>
        <w:t xml:space="preserve"> que l’Administration règle les sommes dues au titre du présent </w:t>
      </w:r>
      <w:r w:rsidRPr="006A7954">
        <w:t>marché en faisant porter le montant au crédit du compte suivant :</w:t>
      </w:r>
      <w:r w:rsidRPr="006A7954">
        <w:rPr>
          <w:i/>
        </w:rPr>
        <w:t xml:space="preserve"> (</w:t>
      </w:r>
      <w:r w:rsidRPr="00044597">
        <w:rPr>
          <w:b/>
          <w:i/>
        </w:rPr>
        <w:t>JOINDRE UN RIB)</w:t>
      </w:r>
    </w:p>
    <w:p w:rsidR="00493C56" w:rsidRPr="006A7954" w:rsidRDefault="00493C56">
      <w:pPr>
        <w:jc w:val="both"/>
        <w:rPr>
          <w:sz w:val="24"/>
        </w:rPr>
      </w:pPr>
    </w:p>
    <w:p w:rsidR="00493C56" w:rsidRPr="006A7954" w:rsidRDefault="00493C56">
      <w:pPr>
        <w:pStyle w:val="Titre2"/>
        <w:tabs>
          <w:tab w:val="left" w:pos="0"/>
        </w:tabs>
      </w:pPr>
      <w:r w:rsidRPr="006A7954">
        <w:t xml:space="preserve">A                                        , le </w:t>
      </w:r>
    </w:p>
    <w:p w:rsidR="00493C56" w:rsidRPr="006A7954" w:rsidRDefault="00493C56"/>
    <w:p w:rsidR="00493C56" w:rsidRPr="006A7954" w:rsidRDefault="00493C56">
      <w:pPr>
        <w:ind w:firstLine="708"/>
        <w:jc w:val="both"/>
        <w:rPr>
          <w:b/>
          <w:sz w:val="24"/>
        </w:rPr>
      </w:pPr>
      <w:r w:rsidRPr="006A7954">
        <w:rPr>
          <w:b/>
          <w:sz w:val="24"/>
        </w:rPr>
        <w:t>Le candidat,</w:t>
      </w:r>
      <w:r w:rsidRPr="006A7954">
        <w:rPr>
          <w:b/>
          <w:sz w:val="24"/>
        </w:rPr>
        <w:tab/>
        <w:t xml:space="preserve"> Nom :</w:t>
      </w:r>
    </w:p>
    <w:p w:rsidR="00493C56" w:rsidRPr="006A7954" w:rsidRDefault="00493C56">
      <w:pPr>
        <w:ind w:firstLine="708"/>
        <w:jc w:val="both"/>
        <w:rPr>
          <w:b/>
          <w:sz w:val="24"/>
        </w:rPr>
      </w:pPr>
    </w:p>
    <w:p w:rsidR="00493C56" w:rsidRPr="006A7954" w:rsidRDefault="00493C56">
      <w:pPr>
        <w:ind w:firstLine="708"/>
        <w:jc w:val="both"/>
        <w:rPr>
          <w:b/>
          <w:sz w:val="24"/>
        </w:rPr>
      </w:pPr>
      <w:r w:rsidRPr="006A7954">
        <w:rPr>
          <w:b/>
          <w:sz w:val="24"/>
        </w:rPr>
        <w:t>Signature</w:t>
      </w:r>
      <w:r w:rsidRPr="006A7954">
        <w:rPr>
          <w:sz w:val="24"/>
        </w:rPr>
        <w:t xml:space="preserve"> (précédée de la mention “ Lu et approuvé ”) et </w:t>
      </w:r>
      <w:r w:rsidRPr="006A7954">
        <w:rPr>
          <w:b/>
          <w:sz w:val="24"/>
        </w:rPr>
        <w:t>cachet de la</w:t>
      </w:r>
      <w:r w:rsidRPr="006A7954">
        <w:rPr>
          <w:sz w:val="24"/>
        </w:rPr>
        <w:t xml:space="preserve"> </w:t>
      </w:r>
      <w:r w:rsidRPr="006A7954">
        <w:rPr>
          <w:b/>
          <w:sz w:val="24"/>
        </w:rPr>
        <w:t>société</w:t>
      </w:r>
    </w:p>
    <w:p w:rsidR="00493C56" w:rsidRPr="006A7954" w:rsidRDefault="00493C56">
      <w:pPr>
        <w:jc w:val="both"/>
        <w:rPr>
          <w:sz w:val="24"/>
        </w:rPr>
      </w:pPr>
    </w:p>
    <w:p w:rsidR="00493C56" w:rsidRPr="006A7954" w:rsidRDefault="00493C56">
      <w:pPr>
        <w:pStyle w:val="Titre1"/>
        <w:pBdr>
          <w:top w:val="double" w:sz="1" w:space="0" w:color="000000" w:shadow="1"/>
          <w:left w:val="double" w:sz="1" w:space="0" w:color="000000" w:shadow="1"/>
          <w:bottom w:val="double" w:sz="40" w:space="1" w:color="000000" w:shadow="1"/>
          <w:right w:val="double" w:sz="40" w:space="1" w:color="000000" w:shadow="1"/>
        </w:pBdr>
        <w:tabs>
          <w:tab w:val="left" w:pos="0"/>
        </w:tabs>
        <w:jc w:val="center"/>
        <w:rPr>
          <w:b/>
        </w:rPr>
      </w:pPr>
      <w:r w:rsidRPr="006A7954">
        <w:rPr>
          <w:b/>
        </w:rPr>
        <w:lastRenderedPageBreak/>
        <w:t>ACCEPTATION DE L’OFFRE</w:t>
      </w:r>
    </w:p>
    <w:p w:rsidR="00493C56" w:rsidRPr="006A7954" w:rsidRDefault="00493C56">
      <w:pPr>
        <w:jc w:val="both"/>
        <w:rPr>
          <w:b/>
          <w:sz w:val="24"/>
          <w:u w:val="single"/>
        </w:rPr>
      </w:pPr>
    </w:p>
    <w:p w:rsidR="00493C56" w:rsidRPr="006A7954" w:rsidRDefault="00493C56">
      <w:pPr>
        <w:pStyle w:val="Corpsdetexte"/>
      </w:pPr>
      <w:r w:rsidRPr="006A7954">
        <w:t>Est acceptée la présente offre pour valoir acte d’engagement.</w:t>
      </w:r>
    </w:p>
    <w:p w:rsidR="00493C56" w:rsidRPr="006A7954" w:rsidRDefault="00493C56">
      <w:pPr>
        <w:jc w:val="both"/>
        <w:rPr>
          <w:sz w:val="24"/>
        </w:rPr>
      </w:pPr>
    </w:p>
    <w:p w:rsidR="00493C56" w:rsidRPr="006A7954" w:rsidRDefault="00493C56">
      <w:pPr>
        <w:jc w:val="both"/>
        <w:rPr>
          <w:sz w:val="24"/>
        </w:rPr>
      </w:pPr>
      <w:r w:rsidRPr="006A7954">
        <w:rPr>
          <w:sz w:val="24"/>
        </w:rPr>
        <w:tab/>
      </w:r>
      <w:r w:rsidR="00044597">
        <w:rPr>
          <w:sz w:val="24"/>
        </w:rPr>
        <w:t>A I</w:t>
      </w:r>
      <w:r w:rsidR="00485320" w:rsidRPr="006A7954">
        <w:rPr>
          <w:sz w:val="24"/>
        </w:rPr>
        <w:t>vry-sur-Seine</w:t>
      </w:r>
      <w:r w:rsidRPr="006A7954">
        <w:rPr>
          <w:sz w:val="24"/>
        </w:rPr>
        <w:t>, le</w:t>
      </w:r>
    </w:p>
    <w:p w:rsidR="00493C56" w:rsidRPr="006A7954" w:rsidRDefault="00493C56">
      <w:pPr>
        <w:jc w:val="both"/>
        <w:rPr>
          <w:sz w:val="24"/>
        </w:rPr>
      </w:pPr>
    </w:p>
    <w:p w:rsidR="00493C56" w:rsidRPr="006A7954" w:rsidRDefault="00493C56">
      <w:pPr>
        <w:jc w:val="both"/>
        <w:rPr>
          <w:sz w:val="24"/>
        </w:rPr>
      </w:pPr>
      <w:r w:rsidRPr="006A7954">
        <w:rPr>
          <w:sz w:val="24"/>
        </w:rPr>
        <w:tab/>
        <w:t>Le Pouvoir Adjudicateur</w:t>
      </w:r>
      <w:r w:rsidRPr="006A7954">
        <w:rPr>
          <w:sz w:val="24"/>
        </w:rPr>
        <w:tab/>
      </w:r>
      <w:r w:rsidRPr="006A7954">
        <w:rPr>
          <w:sz w:val="24"/>
        </w:rPr>
        <w:tab/>
      </w:r>
      <w:r w:rsidR="00044597">
        <w:rPr>
          <w:sz w:val="24"/>
        </w:rPr>
        <w:tab/>
      </w:r>
      <w:r w:rsidR="00044597">
        <w:rPr>
          <w:sz w:val="24"/>
        </w:rPr>
        <w:tab/>
      </w:r>
      <w:r w:rsidR="00485320" w:rsidRPr="006A7954">
        <w:rPr>
          <w:sz w:val="24"/>
        </w:rPr>
        <w:t>La Proviseure</w:t>
      </w:r>
    </w:p>
    <w:p w:rsidR="00493C56" w:rsidRPr="006A7954" w:rsidRDefault="00493C56">
      <w:pPr>
        <w:jc w:val="both"/>
        <w:rPr>
          <w:sz w:val="24"/>
        </w:rPr>
      </w:pPr>
    </w:p>
    <w:p w:rsidR="00493C56" w:rsidRPr="006A7954" w:rsidRDefault="00493C56">
      <w:pPr>
        <w:jc w:val="both"/>
        <w:rPr>
          <w:sz w:val="24"/>
        </w:rPr>
      </w:pPr>
    </w:p>
    <w:p w:rsidR="00493C56" w:rsidRPr="006A7954" w:rsidRDefault="00493C56">
      <w:pPr>
        <w:jc w:val="both"/>
        <w:rPr>
          <w:sz w:val="24"/>
        </w:rPr>
      </w:pPr>
      <w:r w:rsidRPr="006A7954">
        <w:rPr>
          <w:sz w:val="24"/>
        </w:rPr>
        <w:tab/>
      </w:r>
      <w:r w:rsidRPr="006A7954">
        <w:rPr>
          <w:sz w:val="24"/>
        </w:rPr>
        <w:tab/>
      </w:r>
      <w:r w:rsidRPr="006A7954">
        <w:rPr>
          <w:sz w:val="24"/>
        </w:rPr>
        <w:tab/>
      </w:r>
      <w:r w:rsidRPr="006A7954">
        <w:rPr>
          <w:sz w:val="24"/>
        </w:rPr>
        <w:tab/>
      </w:r>
      <w:r w:rsidRPr="006A7954">
        <w:rPr>
          <w:sz w:val="24"/>
        </w:rPr>
        <w:tab/>
      </w:r>
      <w:r w:rsidRPr="006A7954">
        <w:rPr>
          <w:sz w:val="24"/>
        </w:rPr>
        <w:tab/>
      </w:r>
      <w:r w:rsidR="00044597">
        <w:rPr>
          <w:sz w:val="24"/>
        </w:rPr>
        <w:tab/>
      </w:r>
      <w:r w:rsidR="00044597">
        <w:rPr>
          <w:sz w:val="24"/>
        </w:rPr>
        <w:tab/>
      </w:r>
      <w:r w:rsidR="00485320" w:rsidRPr="006A7954">
        <w:rPr>
          <w:sz w:val="24"/>
        </w:rPr>
        <w:t>Martine LAMMENS</w:t>
      </w:r>
    </w:p>
    <w:p w:rsidR="00493C56" w:rsidRPr="006A7954" w:rsidRDefault="00493C56">
      <w:pPr>
        <w:jc w:val="both"/>
        <w:rPr>
          <w:b/>
          <w:sz w:val="24"/>
          <w:u w:val="single"/>
        </w:rPr>
      </w:pPr>
    </w:p>
    <w:p w:rsidR="00493C56" w:rsidRPr="006A7954" w:rsidRDefault="00493C56">
      <w:pPr>
        <w:jc w:val="both"/>
        <w:rPr>
          <w:b/>
          <w:sz w:val="24"/>
          <w:u w:val="single"/>
        </w:rPr>
      </w:pPr>
      <w:r w:rsidRPr="006A7954">
        <w:rPr>
          <w:b/>
          <w:sz w:val="24"/>
          <w:u w:val="single"/>
        </w:rPr>
        <w:t>ARTICLE 10 : NOTIFICATION DU MARCHE A L’OPERATEUR ECONOMIQUE</w:t>
      </w:r>
    </w:p>
    <w:p w:rsidR="00493C56" w:rsidRPr="006A7954" w:rsidRDefault="00493C56">
      <w:pPr>
        <w:jc w:val="both"/>
      </w:pPr>
      <w:r w:rsidRPr="006A7954">
        <w:rPr>
          <w:sz w:val="24"/>
        </w:rPr>
        <w:tab/>
        <w:t>La publication de l’attribution du marché sur le site d’annonce de marchés publics</w:t>
      </w:r>
      <w:r>
        <w:rPr>
          <w:rFonts w:ascii="Arial" w:hAnsi="Arial" w:cs="Arial"/>
          <w:sz w:val="24"/>
        </w:rPr>
        <w:t xml:space="preserve"> de </w:t>
      </w:r>
      <w:r w:rsidRPr="006A7954">
        <w:rPr>
          <w:sz w:val="24"/>
        </w:rPr>
        <w:t xml:space="preserve">l’AJI, </w:t>
      </w:r>
      <w:hyperlink r:id="rId7" w:history="1">
        <w:r w:rsidRPr="006A7954">
          <w:rPr>
            <w:rStyle w:val="Lienhypertexte"/>
          </w:rPr>
          <w:t>www.aji-france.com</w:t>
        </w:r>
      </w:hyperlink>
      <w:r w:rsidRPr="006A7954">
        <w:rPr>
          <w:sz w:val="24"/>
        </w:rPr>
        <w:t xml:space="preserve">, vaudra notification du marché à l’opérateur économique. </w:t>
      </w:r>
    </w:p>
    <w:sectPr w:rsidR="00493C56" w:rsidRPr="006A7954" w:rsidSect="00350069">
      <w:footerReference w:type="default" r:id="rId8"/>
      <w:pgSz w:w="12240" w:h="15840"/>
      <w:pgMar w:top="1134" w:right="1418"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B81" w:rsidRDefault="00477B81">
      <w:r>
        <w:separator/>
      </w:r>
    </w:p>
  </w:endnote>
  <w:endnote w:type="continuationSeparator" w:id="1">
    <w:p w:rsidR="00477B81" w:rsidRDefault="00477B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tarSymbol">
    <w:altName w:val="Times New Roman"/>
    <w:charset w:val="00"/>
    <w:family w:val="roman"/>
    <w:pitch w:val="default"/>
    <w:sig w:usb0="00000000" w:usb1="00000000" w:usb2="00000000" w:usb3="00000000" w:csb0="00000000" w:csb1="00000000"/>
  </w:font>
  <w:font w:name="Monotype Sorts">
    <w:charset w:val="02"/>
    <w:family w:val="auto"/>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horndale">
    <w:altName w:val="Times New Roman"/>
    <w:charset w:val="00"/>
    <w:family w:val="roman"/>
    <w:pitch w:val="variable"/>
    <w:sig w:usb0="00000000" w:usb1="00000000" w:usb2="00000000" w:usb3="00000000" w:csb0="00000000" w:csb1="00000000"/>
  </w:font>
  <w:font w:name="HG Mincho Light J">
    <w:altName w:val="msmincho"/>
    <w:charset w:val="00"/>
    <w:family w:val="auto"/>
    <w:pitch w:val="variable"/>
    <w:sig w:usb0="00000000" w:usb1="00000000" w:usb2="00000000" w:usb3="00000000" w:csb0="00000000"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B81" w:rsidRDefault="00826E7D">
    <w:pPr>
      <w:pStyle w:val="Pieddepage"/>
    </w:pPr>
    <w:r>
      <w:pict>
        <v:shapetype id="_x0000_t202" coordsize="21600,21600" o:spt="202" path="m,l,21600r21600,l21600,xe">
          <v:stroke joinstyle="miter"/>
          <v:path gradientshapeok="t" o:connecttype="rect"/>
        </v:shapetype>
        <v:shape id="_x0000_s1025" type="#_x0000_t202" style="position:absolute;margin-left:0;margin-top:.05pt;width:4.8pt;height:14.15pt;z-index:251657728;mso-wrap-distance-left:0;mso-wrap-distance-right:0;mso-position-horizontal:center;mso-position-horizontal-relative:margin" stroked="f">
          <v:fill opacity="0" color2="black"/>
          <v:textbox inset="0,0,0,0">
            <w:txbxContent>
              <w:p w:rsidR="00477B81" w:rsidRDefault="00826E7D">
                <w:pPr>
                  <w:pStyle w:val="Pieddepage"/>
                </w:pPr>
                <w:r>
                  <w:rPr>
                    <w:rStyle w:val="Numrodepage"/>
                  </w:rPr>
                  <w:fldChar w:fldCharType="begin"/>
                </w:r>
                <w:r w:rsidR="00477B81">
                  <w:rPr>
                    <w:rStyle w:val="Numrodepage"/>
                  </w:rPr>
                  <w:instrText xml:space="preserve"> PAGE </w:instrText>
                </w:r>
                <w:r>
                  <w:rPr>
                    <w:rStyle w:val="Numrodepage"/>
                  </w:rPr>
                  <w:fldChar w:fldCharType="separate"/>
                </w:r>
                <w:r w:rsidR="00D8718B">
                  <w:rPr>
                    <w:rStyle w:val="Numrodepage"/>
                    <w:noProof/>
                  </w:rPr>
                  <w:t>1</w:t>
                </w:r>
                <w:r>
                  <w:rPr>
                    <w:rStyle w:val="Numrodepage"/>
                  </w:rPr>
                  <w:fldChar w:fldCharType="end"/>
                </w:r>
              </w:p>
            </w:txbxContent>
          </v:textbox>
          <w10:wrap type="square" side="largest" anchorx="margin"/>
        </v:shape>
      </w:pict>
    </w:r>
    <w:r w:rsidR="00477B81">
      <w:tab/>
    </w:r>
    <w:r w:rsidR="00477B81">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B81" w:rsidRDefault="00477B81">
      <w:r>
        <w:separator/>
      </w:r>
    </w:p>
  </w:footnote>
  <w:footnote w:type="continuationSeparator" w:id="1">
    <w:p w:rsidR="00477B81" w:rsidRDefault="00477B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sz w:val="18"/>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1.%2"/>
      <w:lvlJc w:val="left"/>
      <w:pPr>
        <w:tabs>
          <w:tab w:val="num" w:pos="750"/>
        </w:tabs>
        <w:ind w:left="750" w:hanging="39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3">
    <w:nsid w:val="00000004"/>
    <w:multiLevelType w:val="singleLevel"/>
    <w:tmpl w:val="00000004"/>
    <w:name w:val="WW8Num4"/>
    <w:lvl w:ilvl="0">
      <w:start w:val="5"/>
      <w:numFmt w:val="bullet"/>
      <w:lvlText w:val="-"/>
      <w:lvlJc w:val="left"/>
      <w:pPr>
        <w:tabs>
          <w:tab w:val="num" w:pos="1770"/>
        </w:tabs>
        <w:ind w:left="1770" w:hanging="360"/>
      </w:pPr>
      <w:rPr>
        <w:rFonts w:ascii="Times New Roman" w:hAnsi="Times New Roman"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enu v:ext="edit" fillcolor="none [4]" strokecolor="none [1]" shadowcolor="none [2]"/>
    </o: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9E517B"/>
    <w:rsid w:val="00040163"/>
    <w:rsid w:val="00044597"/>
    <w:rsid w:val="00075967"/>
    <w:rsid w:val="000B00EE"/>
    <w:rsid w:val="001010AE"/>
    <w:rsid w:val="00134B8E"/>
    <w:rsid w:val="001B2C97"/>
    <w:rsid w:val="001E4734"/>
    <w:rsid w:val="001E6EF4"/>
    <w:rsid w:val="001E713D"/>
    <w:rsid w:val="00271422"/>
    <w:rsid w:val="002B623A"/>
    <w:rsid w:val="002C689E"/>
    <w:rsid w:val="002E07E0"/>
    <w:rsid w:val="002F625D"/>
    <w:rsid w:val="00301326"/>
    <w:rsid w:val="003043B7"/>
    <w:rsid w:val="003236C8"/>
    <w:rsid w:val="00350069"/>
    <w:rsid w:val="00366B69"/>
    <w:rsid w:val="003D0A7D"/>
    <w:rsid w:val="003E651D"/>
    <w:rsid w:val="00415A6E"/>
    <w:rsid w:val="00430307"/>
    <w:rsid w:val="00432F76"/>
    <w:rsid w:val="004656FD"/>
    <w:rsid w:val="00475EE0"/>
    <w:rsid w:val="00477B81"/>
    <w:rsid w:val="00483898"/>
    <w:rsid w:val="00485320"/>
    <w:rsid w:val="00493C56"/>
    <w:rsid w:val="004B14B7"/>
    <w:rsid w:val="004D4168"/>
    <w:rsid w:val="005003B3"/>
    <w:rsid w:val="0065406E"/>
    <w:rsid w:val="00654092"/>
    <w:rsid w:val="00655800"/>
    <w:rsid w:val="006A7954"/>
    <w:rsid w:val="00700EDF"/>
    <w:rsid w:val="007108CF"/>
    <w:rsid w:val="00752A64"/>
    <w:rsid w:val="00763B23"/>
    <w:rsid w:val="007B775E"/>
    <w:rsid w:val="00826E7D"/>
    <w:rsid w:val="008476F7"/>
    <w:rsid w:val="00886E6C"/>
    <w:rsid w:val="008D2273"/>
    <w:rsid w:val="008E267C"/>
    <w:rsid w:val="008F0C18"/>
    <w:rsid w:val="00932D24"/>
    <w:rsid w:val="009E517B"/>
    <w:rsid w:val="00A019FB"/>
    <w:rsid w:val="00A36734"/>
    <w:rsid w:val="00A5790D"/>
    <w:rsid w:val="00A90B90"/>
    <w:rsid w:val="00AA3A42"/>
    <w:rsid w:val="00B45E98"/>
    <w:rsid w:val="00B50DF2"/>
    <w:rsid w:val="00C22307"/>
    <w:rsid w:val="00C70342"/>
    <w:rsid w:val="00C82430"/>
    <w:rsid w:val="00CB720C"/>
    <w:rsid w:val="00CC0640"/>
    <w:rsid w:val="00CE2EB7"/>
    <w:rsid w:val="00D6759A"/>
    <w:rsid w:val="00D71F24"/>
    <w:rsid w:val="00D8718B"/>
    <w:rsid w:val="00D90AD5"/>
    <w:rsid w:val="00DE52B8"/>
    <w:rsid w:val="00E731C8"/>
    <w:rsid w:val="00EC4AF3"/>
    <w:rsid w:val="00F82389"/>
    <w:rsid w:val="00F950B0"/>
    <w:rsid w:val="00FA07DB"/>
    <w:rsid w:val="00FA3F72"/>
    <w:rsid w:val="00FE0EFD"/>
    <w:rsid w:val="00FF52E7"/>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0069"/>
    <w:pPr>
      <w:suppressAutoHyphens/>
    </w:pPr>
    <w:rPr>
      <w:lang w:eastAsia="ar-SA"/>
    </w:rPr>
  </w:style>
  <w:style w:type="paragraph" w:styleId="Titre1">
    <w:name w:val="heading 1"/>
    <w:basedOn w:val="Normal"/>
    <w:next w:val="Normal"/>
    <w:qFormat/>
    <w:rsid w:val="00350069"/>
    <w:pPr>
      <w:keepNext/>
      <w:tabs>
        <w:tab w:val="num" w:pos="0"/>
      </w:tabs>
      <w:ind w:right="334"/>
      <w:outlineLvl w:val="0"/>
    </w:pPr>
    <w:rPr>
      <w:sz w:val="24"/>
    </w:rPr>
  </w:style>
  <w:style w:type="paragraph" w:styleId="Titre2">
    <w:name w:val="heading 2"/>
    <w:basedOn w:val="Normal"/>
    <w:next w:val="Normal"/>
    <w:qFormat/>
    <w:rsid w:val="00350069"/>
    <w:pPr>
      <w:keepNext/>
      <w:tabs>
        <w:tab w:val="num" w:pos="0"/>
      </w:tabs>
      <w:ind w:right="334"/>
      <w:outlineLvl w:val="1"/>
    </w:pPr>
    <w:rPr>
      <w:b/>
      <w:sz w:val="24"/>
      <w:u w:val="single"/>
    </w:rPr>
  </w:style>
  <w:style w:type="paragraph" w:styleId="Titre3">
    <w:name w:val="heading 3"/>
    <w:basedOn w:val="Normal"/>
    <w:next w:val="Normal"/>
    <w:qFormat/>
    <w:rsid w:val="00350069"/>
    <w:pPr>
      <w:keepNext/>
      <w:tabs>
        <w:tab w:val="num" w:pos="0"/>
      </w:tabs>
      <w:jc w:val="center"/>
      <w:outlineLvl w:val="2"/>
    </w:pPr>
    <w:rPr>
      <w:sz w:val="24"/>
    </w:rPr>
  </w:style>
  <w:style w:type="paragraph" w:styleId="Titre4">
    <w:name w:val="heading 4"/>
    <w:basedOn w:val="Normal"/>
    <w:next w:val="Normal"/>
    <w:qFormat/>
    <w:rsid w:val="00350069"/>
    <w:pPr>
      <w:keepNext/>
      <w:tabs>
        <w:tab w:val="num" w:pos="0"/>
      </w:tabs>
      <w:outlineLvl w:val="3"/>
    </w:pPr>
    <w:rPr>
      <w:sz w:val="24"/>
    </w:rPr>
  </w:style>
  <w:style w:type="paragraph" w:styleId="Titre5">
    <w:name w:val="heading 5"/>
    <w:basedOn w:val="Normal"/>
    <w:next w:val="Normal"/>
    <w:qFormat/>
    <w:rsid w:val="00350069"/>
    <w:pPr>
      <w:keepNext/>
      <w:tabs>
        <w:tab w:val="num" w:pos="0"/>
      </w:tabs>
      <w:outlineLvl w:val="4"/>
    </w:pPr>
    <w:rPr>
      <w:i/>
      <w:iCs/>
      <w:sz w:val="24"/>
      <w:u w:val="single"/>
    </w:rPr>
  </w:style>
  <w:style w:type="paragraph" w:styleId="Titre6">
    <w:name w:val="heading 6"/>
    <w:basedOn w:val="Normal"/>
    <w:next w:val="Normal"/>
    <w:qFormat/>
    <w:rsid w:val="00350069"/>
    <w:pPr>
      <w:keepNext/>
      <w:tabs>
        <w:tab w:val="num" w:pos="0"/>
      </w:tabs>
      <w:outlineLvl w:val="5"/>
    </w:pPr>
    <w:rPr>
      <w:i/>
      <w:iCs/>
      <w:u w:val="single"/>
    </w:rPr>
  </w:style>
  <w:style w:type="paragraph" w:styleId="Titre7">
    <w:name w:val="heading 7"/>
    <w:basedOn w:val="Normal"/>
    <w:next w:val="Normal"/>
    <w:qFormat/>
    <w:rsid w:val="00350069"/>
    <w:pPr>
      <w:keepNext/>
      <w:tabs>
        <w:tab w:val="num" w:pos="0"/>
      </w:tabs>
      <w:ind w:left="2268"/>
      <w:outlineLvl w:val="6"/>
    </w:pPr>
    <w:rPr>
      <w:sz w:val="24"/>
    </w:rPr>
  </w:style>
  <w:style w:type="paragraph" w:styleId="Titre8">
    <w:name w:val="heading 8"/>
    <w:basedOn w:val="Normal"/>
    <w:next w:val="Normal"/>
    <w:qFormat/>
    <w:rsid w:val="00350069"/>
    <w:pPr>
      <w:keepNext/>
      <w:tabs>
        <w:tab w:val="num" w:pos="0"/>
      </w:tabs>
      <w:ind w:left="1985"/>
      <w:outlineLvl w:val="7"/>
    </w:pPr>
    <w:rPr>
      <w:rFonts w:ascii="Arial" w:hAnsi="Arial" w:cs="Arial"/>
      <w:color w:val="FF0000"/>
      <w:sz w:val="24"/>
    </w:rPr>
  </w:style>
  <w:style w:type="paragraph" w:styleId="Titre9">
    <w:name w:val="heading 9"/>
    <w:basedOn w:val="Normal"/>
    <w:next w:val="Normal"/>
    <w:qFormat/>
    <w:rsid w:val="00350069"/>
    <w:pPr>
      <w:keepNext/>
      <w:tabs>
        <w:tab w:val="num" w:pos="0"/>
      </w:tabs>
      <w:ind w:left="708"/>
      <w:outlineLvl w:val="8"/>
    </w:pPr>
    <w:rPr>
      <w:rFonts w:ascii="Arial" w:hAnsi="Arial" w:cs="Arial"/>
      <w:color w:val="FF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350069"/>
    <w:rPr>
      <w:rFonts w:ascii="StarSymbol" w:eastAsia="StarSymbol" w:hAnsi="StarSymbol"/>
      <w:sz w:val="18"/>
    </w:rPr>
  </w:style>
  <w:style w:type="character" w:customStyle="1" w:styleId="WW8Num4z0">
    <w:name w:val="WW8Num4z0"/>
    <w:rsid w:val="00350069"/>
    <w:rPr>
      <w:rFonts w:ascii="Times New Roman" w:hAnsi="Times New Roman" w:cs="Times New Roman"/>
    </w:rPr>
  </w:style>
  <w:style w:type="character" w:customStyle="1" w:styleId="Policepardfaut2">
    <w:name w:val="Police par défaut2"/>
    <w:rsid w:val="00350069"/>
  </w:style>
  <w:style w:type="character" w:customStyle="1" w:styleId="Absatz-Standardschriftart">
    <w:name w:val="Absatz-Standardschriftart"/>
    <w:rsid w:val="00350069"/>
  </w:style>
  <w:style w:type="character" w:customStyle="1" w:styleId="WW-Absatz-Standardschriftart">
    <w:name w:val="WW-Absatz-Standardschriftart"/>
    <w:rsid w:val="00350069"/>
  </w:style>
  <w:style w:type="character" w:customStyle="1" w:styleId="WW-Absatz-Standardschriftart1">
    <w:name w:val="WW-Absatz-Standardschriftart1"/>
    <w:rsid w:val="00350069"/>
  </w:style>
  <w:style w:type="character" w:customStyle="1" w:styleId="WW8Num3z0">
    <w:name w:val="WW8Num3z0"/>
    <w:rsid w:val="00350069"/>
    <w:rPr>
      <w:rFonts w:ascii="StarSymbol" w:eastAsia="StarSymbol" w:hAnsi="StarSymbol"/>
      <w:sz w:val="18"/>
    </w:rPr>
  </w:style>
  <w:style w:type="character" w:customStyle="1" w:styleId="WW8Num5z0">
    <w:name w:val="WW8Num5z0"/>
    <w:rsid w:val="00350069"/>
    <w:rPr>
      <w:rFonts w:ascii="Monotype Sorts" w:eastAsia="Times New Roman" w:hAnsi="Monotype Sorts" w:cs="Times New Roman"/>
    </w:rPr>
  </w:style>
  <w:style w:type="character" w:customStyle="1" w:styleId="WW8Num5z1">
    <w:name w:val="WW8Num5z1"/>
    <w:rsid w:val="00350069"/>
    <w:rPr>
      <w:rFonts w:ascii="Courier New" w:hAnsi="Courier New"/>
    </w:rPr>
  </w:style>
  <w:style w:type="character" w:customStyle="1" w:styleId="WW8Num5z2">
    <w:name w:val="WW8Num5z2"/>
    <w:rsid w:val="00350069"/>
    <w:rPr>
      <w:rFonts w:ascii="Wingdings" w:hAnsi="Wingdings"/>
    </w:rPr>
  </w:style>
  <w:style w:type="character" w:customStyle="1" w:styleId="WW8Num5z3">
    <w:name w:val="WW8Num5z3"/>
    <w:rsid w:val="00350069"/>
    <w:rPr>
      <w:rFonts w:ascii="Symbol" w:hAnsi="Symbol"/>
    </w:rPr>
  </w:style>
  <w:style w:type="character" w:customStyle="1" w:styleId="WW8Num6z0">
    <w:name w:val="WW8Num6z0"/>
    <w:rsid w:val="00350069"/>
    <w:rPr>
      <w:rFonts w:ascii="Times New Roman" w:eastAsia="Times New Roman" w:hAnsi="Times New Roman" w:cs="Times New Roman"/>
    </w:rPr>
  </w:style>
  <w:style w:type="character" w:customStyle="1" w:styleId="WW8Num6z1">
    <w:name w:val="WW8Num6z1"/>
    <w:rsid w:val="00350069"/>
    <w:rPr>
      <w:rFonts w:ascii="Courier New" w:hAnsi="Courier New"/>
    </w:rPr>
  </w:style>
  <w:style w:type="character" w:customStyle="1" w:styleId="WW8Num6z2">
    <w:name w:val="WW8Num6z2"/>
    <w:rsid w:val="00350069"/>
    <w:rPr>
      <w:rFonts w:ascii="Wingdings" w:hAnsi="Wingdings"/>
    </w:rPr>
  </w:style>
  <w:style w:type="character" w:customStyle="1" w:styleId="WW8Num6z3">
    <w:name w:val="WW8Num6z3"/>
    <w:rsid w:val="00350069"/>
    <w:rPr>
      <w:rFonts w:ascii="Symbol" w:hAnsi="Symbol"/>
    </w:rPr>
  </w:style>
  <w:style w:type="character" w:customStyle="1" w:styleId="WW8Num7z0">
    <w:name w:val="WW8Num7z0"/>
    <w:rsid w:val="00350069"/>
    <w:rPr>
      <w:rFonts w:ascii="Times New Roman" w:eastAsia="Times New Roman" w:hAnsi="Times New Roman" w:cs="Times New Roman"/>
    </w:rPr>
  </w:style>
  <w:style w:type="character" w:customStyle="1" w:styleId="WW8Num7z1">
    <w:name w:val="WW8Num7z1"/>
    <w:rsid w:val="00350069"/>
    <w:rPr>
      <w:rFonts w:ascii="Courier New" w:hAnsi="Courier New"/>
    </w:rPr>
  </w:style>
  <w:style w:type="character" w:customStyle="1" w:styleId="WW8Num7z2">
    <w:name w:val="WW8Num7z2"/>
    <w:rsid w:val="00350069"/>
    <w:rPr>
      <w:rFonts w:ascii="Wingdings" w:hAnsi="Wingdings"/>
    </w:rPr>
  </w:style>
  <w:style w:type="character" w:customStyle="1" w:styleId="WW8Num7z3">
    <w:name w:val="WW8Num7z3"/>
    <w:rsid w:val="00350069"/>
    <w:rPr>
      <w:rFonts w:ascii="Symbol" w:hAnsi="Symbol"/>
    </w:rPr>
  </w:style>
  <w:style w:type="character" w:customStyle="1" w:styleId="WW8Num8z0">
    <w:name w:val="WW8Num8z0"/>
    <w:rsid w:val="00350069"/>
    <w:rPr>
      <w:rFonts w:ascii="Monotype Sorts" w:eastAsia="Times New Roman" w:hAnsi="Monotype Sorts" w:cs="Times New Roman"/>
    </w:rPr>
  </w:style>
  <w:style w:type="character" w:customStyle="1" w:styleId="WW8Num8z1">
    <w:name w:val="WW8Num8z1"/>
    <w:rsid w:val="00350069"/>
    <w:rPr>
      <w:rFonts w:ascii="Courier New" w:hAnsi="Courier New"/>
    </w:rPr>
  </w:style>
  <w:style w:type="character" w:customStyle="1" w:styleId="WW8Num8z2">
    <w:name w:val="WW8Num8z2"/>
    <w:rsid w:val="00350069"/>
    <w:rPr>
      <w:rFonts w:ascii="Wingdings" w:hAnsi="Wingdings"/>
    </w:rPr>
  </w:style>
  <w:style w:type="character" w:customStyle="1" w:styleId="WW8Num8z3">
    <w:name w:val="WW8Num8z3"/>
    <w:rsid w:val="00350069"/>
    <w:rPr>
      <w:rFonts w:ascii="Symbol" w:hAnsi="Symbol"/>
    </w:rPr>
  </w:style>
  <w:style w:type="character" w:customStyle="1" w:styleId="WW8Num9z0">
    <w:name w:val="WW8Num9z0"/>
    <w:rsid w:val="00350069"/>
    <w:rPr>
      <w:rFonts w:ascii="Symbol" w:hAnsi="Symbol"/>
    </w:rPr>
  </w:style>
  <w:style w:type="character" w:customStyle="1" w:styleId="WW8Num9z1">
    <w:name w:val="WW8Num9z1"/>
    <w:rsid w:val="00350069"/>
    <w:rPr>
      <w:rFonts w:ascii="Courier New" w:hAnsi="Courier New"/>
    </w:rPr>
  </w:style>
  <w:style w:type="character" w:customStyle="1" w:styleId="WW8Num9z2">
    <w:name w:val="WW8Num9z2"/>
    <w:rsid w:val="00350069"/>
    <w:rPr>
      <w:rFonts w:ascii="Wingdings" w:hAnsi="Wingdings"/>
    </w:rPr>
  </w:style>
  <w:style w:type="character" w:customStyle="1" w:styleId="WW8Num10z0">
    <w:name w:val="WW8Num10z0"/>
    <w:rsid w:val="00350069"/>
    <w:rPr>
      <w:rFonts w:ascii="Wingdings" w:hAnsi="Wingdings"/>
    </w:rPr>
  </w:style>
  <w:style w:type="character" w:customStyle="1" w:styleId="WW8Num10z1">
    <w:name w:val="WW8Num10z1"/>
    <w:rsid w:val="00350069"/>
    <w:rPr>
      <w:rFonts w:ascii="Courier New" w:hAnsi="Courier New"/>
    </w:rPr>
  </w:style>
  <w:style w:type="character" w:customStyle="1" w:styleId="WW8Num10z3">
    <w:name w:val="WW8Num10z3"/>
    <w:rsid w:val="00350069"/>
    <w:rPr>
      <w:rFonts w:ascii="Symbol" w:hAnsi="Symbol"/>
    </w:rPr>
  </w:style>
  <w:style w:type="character" w:customStyle="1" w:styleId="WW8Num11z0">
    <w:name w:val="WW8Num11z0"/>
    <w:rsid w:val="00350069"/>
    <w:rPr>
      <w:rFonts w:ascii="Wingdings" w:hAnsi="Wingdings" w:cs="Times New Roman"/>
      <w:color w:val="auto"/>
      <w:sz w:val="28"/>
    </w:rPr>
  </w:style>
  <w:style w:type="character" w:customStyle="1" w:styleId="WW8Num12z0">
    <w:name w:val="WW8Num12z0"/>
    <w:rsid w:val="00350069"/>
    <w:rPr>
      <w:rFonts w:ascii="Symbol" w:hAnsi="Symbol"/>
    </w:rPr>
  </w:style>
  <w:style w:type="character" w:customStyle="1" w:styleId="WW8Num12z1">
    <w:name w:val="WW8Num12z1"/>
    <w:rsid w:val="00350069"/>
    <w:rPr>
      <w:rFonts w:ascii="Courier New" w:hAnsi="Courier New"/>
    </w:rPr>
  </w:style>
  <w:style w:type="character" w:customStyle="1" w:styleId="WW8Num12z2">
    <w:name w:val="WW8Num12z2"/>
    <w:rsid w:val="00350069"/>
    <w:rPr>
      <w:rFonts w:ascii="Wingdings" w:hAnsi="Wingdings"/>
    </w:rPr>
  </w:style>
  <w:style w:type="character" w:customStyle="1" w:styleId="WW8Num13z0">
    <w:name w:val="WW8Num13z0"/>
    <w:rsid w:val="00350069"/>
    <w:rPr>
      <w:rFonts w:ascii="Symbol" w:hAnsi="Symbol"/>
    </w:rPr>
  </w:style>
  <w:style w:type="character" w:customStyle="1" w:styleId="WW8Num13z1">
    <w:name w:val="WW8Num13z1"/>
    <w:rsid w:val="00350069"/>
    <w:rPr>
      <w:rFonts w:ascii="Courier New" w:hAnsi="Courier New"/>
    </w:rPr>
  </w:style>
  <w:style w:type="character" w:customStyle="1" w:styleId="WW8Num13z2">
    <w:name w:val="WW8Num13z2"/>
    <w:rsid w:val="00350069"/>
    <w:rPr>
      <w:rFonts w:ascii="Wingdings" w:hAnsi="Wingdings"/>
    </w:rPr>
  </w:style>
  <w:style w:type="character" w:customStyle="1" w:styleId="WW8Num14z0">
    <w:name w:val="WW8Num14z0"/>
    <w:rsid w:val="00350069"/>
    <w:rPr>
      <w:rFonts w:ascii="Times New Roman" w:eastAsia="Times New Roman" w:hAnsi="Times New Roman" w:cs="Times New Roman"/>
    </w:rPr>
  </w:style>
  <w:style w:type="character" w:customStyle="1" w:styleId="WW8Num15z0">
    <w:name w:val="WW8Num15z0"/>
    <w:rsid w:val="00350069"/>
    <w:rPr>
      <w:rFonts w:ascii="Wingdings" w:hAnsi="Wingdings"/>
    </w:rPr>
  </w:style>
  <w:style w:type="character" w:customStyle="1" w:styleId="WW8Num15z1">
    <w:name w:val="WW8Num15z1"/>
    <w:rsid w:val="00350069"/>
    <w:rPr>
      <w:rFonts w:ascii="Courier New" w:hAnsi="Courier New"/>
    </w:rPr>
  </w:style>
  <w:style w:type="character" w:customStyle="1" w:styleId="WW8Num15z3">
    <w:name w:val="WW8Num15z3"/>
    <w:rsid w:val="00350069"/>
    <w:rPr>
      <w:rFonts w:ascii="Symbol" w:hAnsi="Symbol"/>
    </w:rPr>
  </w:style>
  <w:style w:type="character" w:customStyle="1" w:styleId="WW8Num16z0">
    <w:name w:val="WW8Num16z0"/>
    <w:rsid w:val="00350069"/>
    <w:rPr>
      <w:rFonts w:ascii="Symbol" w:hAnsi="Symbol"/>
    </w:rPr>
  </w:style>
  <w:style w:type="character" w:customStyle="1" w:styleId="WW8Num16z1">
    <w:name w:val="WW8Num16z1"/>
    <w:rsid w:val="00350069"/>
    <w:rPr>
      <w:rFonts w:ascii="Courier New" w:hAnsi="Courier New"/>
    </w:rPr>
  </w:style>
  <w:style w:type="character" w:customStyle="1" w:styleId="WW8Num16z2">
    <w:name w:val="WW8Num16z2"/>
    <w:rsid w:val="00350069"/>
    <w:rPr>
      <w:rFonts w:ascii="Wingdings" w:hAnsi="Wingdings"/>
    </w:rPr>
  </w:style>
  <w:style w:type="character" w:customStyle="1" w:styleId="WW8Num20z0">
    <w:name w:val="WW8Num20z0"/>
    <w:rsid w:val="00350069"/>
    <w:rPr>
      <w:rFonts w:ascii="Symbol" w:hAnsi="Symbol"/>
    </w:rPr>
  </w:style>
  <w:style w:type="character" w:customStyle="1" w:styleId="WW8Num20z1">
    <w:name w:val="WW8Num20z1"/>
    <w:rsid w:val="00350069"/>
    <w:rPr>
      <w:rFonts w:ascii="Courier New" w:hAnsi="Courier New"/>
    </w:rPr>
  </w:style>
  <w:style w:type="character" w:customStyle="1" w:styleId="WW8Num20z2">
    <w:name w:val="WW8Num20z2"/>
    <w:rsid w:val="00350069"/>
    <w:rPr>
      <w:rFonts w:ascii="Wingdings" w:hAnsi="Wingdings"/>
    </w:rPr>
  </w:style>
  <w:style w:type="character" w:customStyle="1" w:styleId="WW8Num21z0">
    <w:name w:val="WW8Num21z0"/>
    <w:rsid w:val="00350069"/>
    <w:rPr>
      <w:rFonts w:ascii="Wingdings" w:hAnsi="Wingdings" w:cs="Times New Roman"/>
      <w:color w:val="auto"/>
      <w:sz w:val="28"/>
    </w:rPr>
  </w:style>
  <w:style w:type="character" w:customStyle="1" w:styleId="WW8Num22z0">
    <w:name w:val="WW8Num22z0"/>
    <w:rsid w:val="00350069"/>
    <w:rPr>
      <w:rFonts w:ascii="Symbol" w:hAnsi="Symbol"/>
    </w:rPr>
  </w:style>
  <w:style w:type="character" w:customStyle="1" w:styleId="WW8Num22z1">
    <w:name w:val="WW8Num22z1"/>
    <w:rsid w:val="00350069"/>
    <w:rPr>
      <w:rFonts w:ascii="Courier New" w:hAnsi="Courier New"/>
    </w:rPr>
  </w:style>
  <w:style w:type="character" w:customStyle="1" w:styleId="WW8Num22z2">
    <w:name w:val="WW8Num22z2"/>
    <w:rsid w:val="00350069"/>
    <w:rPr>
      <w:rFonts w:ascii="Wingdings" w:hAnsi="Wingdings"/>
    </w:rPr>
  </w:style>
  <w:style w:type="character" w:customStyle="1" w:styleId="WW8Num23z0">
    <w:name w:val="WW8Num23z0"/>
    <w:rsid w:val="00350069"/>
    <w:rPr>
      <w:rFonts w:ascii="Symbol" w:hAnsi="Symbol"/>
    </w:rPr>
  </w:style>
  <w:style w:type="character" w:customStyle="1" w:styleId="WW8Num23z2">
    <w:name w:val="WW8Num23z2"/>
    <w:rsid w:val="00350069"/>
    <w:rPr>
      <w:rFonts w:ascii="Wingdings" w:hAnsi="Wingdings"/>
    </w:rPr>
  </w:style>
  <w:style w:type="character" w:customStyle="1" w:styleId="WW8Num23z4">
    <w:name w:val="WW8Num23z4"/>
    <w:rsid w:val="00350069"/>
    <w:rPr>
      <w:rFonts w:ascii="Courier New" w:hAnsi="Courier New"/>
    </w:rPr>
  </w:style>
  <w:style w:type="character" w:customStyle="1" w:styleId="WW8Num24z0">
    <w:name w:val="WW8Num24z0"/>
    <w:rsid w:val="00350069"/>
    <w:rPr>
      <w:rFonts w:ascii="Times New Roman" w:eastAsia="Times New Roman" w:hAnsi="Times New Roman" w:cs="Times New Roman"/>
    </w:rPr>
  </w:style>
  <w:style w:type="character" w:customStyle="1" w:styleId="WW8Num24z1">
    <w:name w:val="WW8Num24z1"/>
    <w:rsid w:val="00350069"/>
    <w:rPr>
      <w:rFonts w:ascii="Courier New" w:hAnsi="Courier New"/>
    </w:rPr>
  </w:style>
  <w:style w:type="character" w:customStyle="1" w:styleId="WW8Num24z2">
    <w:name w:val="WW8Num24z2"/>
    <w:rsid w:val="00350069"/>
    <w:rPr>
      <w:rFonts w:ascii="Wingdings" w:hAnsi="Wingdings"/>
    </w:rPr>
  </w:style>
  <w:style w:type="character" w:customStyle="1" w:styleId="WW8Num24z3">
    <w:name w:val="WW8Num24z3"/>
    <w:rsid w:val="00350069"/>
    <w:rPr>
      <w:rFonts w:ascii="Symbol" w:hAnsi="Symbol"/>
    </w:rPr>
  </w:style>
  <w:style w:type="character" w:customStyle="1" w:styleId="WW8Num25z0">
    <w:name w:val="WW8Num25z0"/>
    <w:rsid w:val="00350069"/>
    <w:rPr>
      <w:rFonts w:ascii="Symbol" w:hAnsi="Symbol"/>
    </w:rPr>
  </w:style>
  <w:style w:type="character" w:customStyle="1" w:styleId="WW8Num26z0">
    <w:name w:val="WW8Num26z0"/>
    <w:rsid w:val="00350069"/>
    <w:rPr>
      <w:rFonts w:ascii="Arial" w:eastAsia="Times New Roman" w:hAnsi="Arial" w:cs="Arial"/>
      <w:color w:val="auto"/>
    </w:rPr>
  </w:style>
  <w:style w:type="character" w:customStyle="1" w:styleId="WW8Num26z1">
    <w:name w:val="WW8Num26z1"/>
    <w:rsid w:val="00350069"/>
    <w:rPr>
      <w:rFonts w:ascii="Courier New" w:hAnsi="Courier New"/>
    </w:rPr>
  </w:style>
  <w:style w:type="character" w:customStyle="1" w:styleId="WW8Num26z2">
    <w:name w:val="WW8Num26z2"/>
    <w:rsid w:val="00350069"/>
    <w:rPr>
      <w:rFonts w:ascii="Wingdings" w:hAnsi="Wingdings"/>
    </w:rPr>
  </w:style>
  <w:style w:type="character" w:customStyle="1" w:styleId="WW8Num26z3">
    <w:name w:val="WW8Num26z3"/>
    <w:rsid w:val="00350069"/>
    <w:rPr>
      <w:rFonts w:ascii="Symbol" w:hAnsi="Symbol"/>
    </w:rPr>
  </w:style>
  <w:style w:type="character" w:customStyle="1" w:styleId="WW8Num27z0">
    <w:name w:val="WW8Num27z0"/>
    <w:rsid w:val="00350069"/>
    <w:rPr>
      <w:rFonts w:ascii="Times New Roman" w:eastAsia="Times New Roman" w:hAnsi="Times New Roman" w:cs="Times New Roman"/>
    </w:rPr>
  </w:style>
  <w:style w:type="character" w:customStyle="1" w:styleId="WW8Num27z1">
    <w:name w:val="WW8Num27z1"/>
    <w:rsid w:val="00350069"/>
    <w:rPr>
      <w:rFonts w:ascii="Courier New" w:hAnsi="Courier New"/>
    </w:rPr>
  </w:style>
  <w:style w:type="character" w:customStyle="1" w:styleId="WW8Num27z2">
    <w:name w:val="WW8Num27z2"/>
    <w:rsid w:val="00350069"/>
    <w:rPr>
      <w:rFonts w:ascii="Wingdings" w:hAnsi="Wingdings"/>
    </w:rPr>
  </w:style>
  <w:style w:type="character" w:customStyle="1" w:styleId="WW8Num27z3">
    <w:name w:val="WW8Num27z3"/>
    <w:rsid w:val="00350069"/>
    <w:rPr>
      <w:rFonts w:ascii="Symbol" w:hAnsi="Symbol"/>
    </w:rPr>
  </w:style>
  <w:style w:type="character" w:customStyle="1" w:styleId="WW8Num28z0">
    <w:name w:val="WW8Num28z0"/>
    <w:rsid w:val="00350069"/>
    <w:rPr>
      <w:rFonts w:ascii="Wingdings" w:hAnsi="Wingdings"/>
    </w:rPr>
  </w:style>
  <w:style w:type="character" w:customStyle="1" w:styleId="WW8Num28z1">
    <w:name w:val="WW8Num28z1"/>
    <w:rsid w:val="00350069"/>
    <w:rPr>
      <w:rFonts w:ascii="Courier New" w:hAnsi="Courier New"/>
    </w:rPr>
  </w:style>
  <w:style w:type="character" w:customStyle="1" w:styleId="WW8Num28z3">
    <w:name w:val="WW8Num28z3"/>
    <w:rsid w:val="00350069"/>
    <w:rPr>
      <w:rFonts w:ascii="Symbol" w:hAnsi="Symbol"/>
    </w:rPr>
  </w:style>
  <w:style w:type="character" w:customStyle="1" w:styleId="WW8Num29z0">
    <w:name w:val="WW8Num29z0"/>
    <w:rsid w:val="00350069"/>
    <w:rPr>
      <w:rFonts w:ascii="Times New Roman" w:eastAsia="Times New Roman" w:hAnsi="Times New Roman" w:cs="Times New Roman"/>
    </w:rPr>
  </w:style>
  <w:style w:type="character" w:customStyle="1" w:styleId="WW8Num29z1">
    <w:name w:val="WW8Num29z1"/>
    <w:rsid w:val="00350069"/>
    <w:rPr>
      <w:rFonts w:ascii="Courier New" w:hAnsi="Courier New"/>
    </w:rPr>
  </w:style>
  <w:style w:type="character" w:customStyle="1" w:styleId="WW8Num29z2">
    <w:name w:val="WW8Num29z2"/>
    <w:rsid w:val="00350069"/>
    <w:rPr>
      <w:rFonts w:ascii="Wingdings" w:hAnsi="Wingdings"/>
    </w:rPr>
  </w:style>
  <w:style w:type="character" w:customStyle="1" w:styleId="WW8Num29z3">
    <w:name w:val="WW8Num29z3"/>
    <w:rsid w:val="00350069"/>
    <w:rPr>
      <w:rFonts w:ascii="Symbol" w:hAnsi="Symbol"/>
    </w:rPr>
  </w:style>
  <w:style w:type="character" w:customStyle="1" w:styleId="WW8Num30z0">
    <w:name w:val="WW8Num30z0"/>
    <w:rsid w:val="00350069"/>
    <w:rPr>
      <w:rFonts w:ascii="Wingdings" w:hAnsi="Wingdings"/>
    </w:rPr>
  </w:style>
  <w:style w:type="character" w:customStyle="1" w:styleId="WW8Num30z1">
    <w:name w:val="WW8Num30z1"/>
    <w:rsid w:val="00350069"/>
    <w:rPr>
      <w:rFonts w:ascii="Monotype Sorts" w:eastAsia="Times New Roman" w:hAnsi="Monotype Sorts" w:cs="Times New Roman"/>
    </w:rPr>
  </w:style>
  <w:style w:type="character" w:customStyle="1" w:styleId="WW8Num30z3">
    <w:name w:val="WW8Num30z3"/>
    <w:rsid w:val="00350069"/>
    <w:rPr>
      <w:rFonts w:ascii="Symbol" w:hAnsi="Symbol"/>
    </w:rPr>
  </w:style>
  <w:style w:type="character" w:customStyle="1" w:styleId="WW8Num30z4">
    <w:name w:val="WW8Num30z4"/>
    <w:rsid w:val="00350069"/>
    <w:rPr>
      <w:rFonts w:ascii="Courier New" w:hAnsi="Courier New"/>
    </w:rPr>
  </w:style>
  <w:style w:type="character" w:customStyle="1" w:styleId="WW8Num31z0">
    <w:name w:val="WW8Num31z0"/>
    <w:rsid w:val="00350069"/>
    <w:rPr>
      <w:rFonts w:ascii="Symbol" w:hAnsi="Symbol"/>
    </w:rPr>
  </w:style>
  <w:style w:type="character" w:customStyle="1" w:styleId="WW8Num31z1">
    <w:name w:val="WW8Num31z1"/>
    <w:rsid w:val="00350069"/>
    <w:rPr>
      <w:rFonts w:ascii="Courier New" w:hAnsi="Courier New"/>
    </w:rPr>
  </w:style>
  <w:style w:type="character" w:customStyle="1" w:styleId="WW8Num31z2">
    <w:name w:val="WW8Num31z2"/>
    <w:rsid w:val="00350069"/>
    <w:rPr>
      <w:rFonts w:ascii="Wingdings" w:hAnsi="Wingdings"/>
    </w:rPr>
  </w:style>
  <w:style w:type="character" w:customStyle="1" w:styleId="WW8Num32z0">
    <w:name w:val="WW8Num32z0"/>
    <w:rsid w:val="00350069"/>
    <w:rPr>
      <w:rFonts w:ascii="Symbol" w:hAnsi="Symbol"/>
      <w:sz w:val="16"/>
    </w:rPr>
  </w:style>
  <w:style w:type="character" w:customStyle="1" w:styleId="WW8Num32z2">
    <w:name w:val="WW8Num32z2"/>
    <w:rsid w:val="00350069"/>
    <w:rPr>
      <w:rFonts w:ascii="Wingdings" w:hAnsi="Wingdings"/>
    </w:rPr>
  </w:style>
  <w:style w:type="character" w:customStyle="1" w:styleId="WW8Num32z3">
    <w:name w:val="WW8Num32z3"/>
    <w:rsid w:val="00350069"/>
    <w:rPr>
      <w:rFonts w:ascii="Symbol" w:hAnsi="Symbol"/>
    </w:rPr>
  </w:style>
  <w:style w:type="character" w:customStyle="1" w:styleId="WW8Num32z4">
    <w:name w:val="WW8Num32z4"/>
    <w:rsid w:val="00350069"/>
    <w:rPr>
      <w:rFonts w:ascii="Courier New" w:hAnsi="Courier New"/>
    </w:rPr>
  </w:style>
  <w:style w:type="character" w:customStyle="1" w:styleId="WW8Num33z0">
    <w:name w:val="WW8Num33z0"/>
    <w:rsid w:val="00350069"/>
    <w:rPr>
      <w:rFonts w:ascii="Symbol" w:hAnsi="Symbol"/>
    </w:rPr>
  </w:style>
  <w:style w:type="character" w:customStyle="1" w:styleId="WW8Num33z1">
    <w:name w:val="WW8Num33z1"/>
    <w:rsid w:val="00350069"/>
    <w:rPr>
      <w:rFonts w:ascii="Courier New" w:hAnsi="Courier New"/>
    </w:rPr>
  </w:style>
  <w:style w:type="character" w:customStyle="1" w:styleId="WW8Num33z2">
    <w:name w:val="WW8Num33z2"/>
    <w:rsid w:val="00350069"/>
    <w:rPr>
      <w:rFonts w:ascii="Wingdings" w:hAnsi="Wingdings"/>
    </w:rPr>
  </w:style>
  <w:style w:type="character" w:customStyle="1" w:styleId="WW8Num36z0">
    <w:name w:val="WW8Num36z0"/>
    <w:rsid w:val="00350069"/>
    <w:rPr>
      <w:rFonts w:ascii="Symbol" w:hAnsi="Symbol"/>
    </w:rPr>
  </w:style>
  <w:style w:type="character" w:customStyle="1" w:styleId="WW8Num36z1">
    <w:name w:val="WW8Num36z1"/>
    <w:rsid w:val="00350069"/>
    <w:rPr>
      <w:rFonts w:ascii="Courier New" w:hAnsi="Courier New"/>
    </w:rPr>
  </w:style>
  <w:style w:type="character" w:customStyle="1" w:styleId="WW8Num36z2">
    <w:name w:val="WW8Num36z2"/>
    <w:rsid w:val="00350069"/>
    <w:rPr>
      <w:rFonts w:ascii="Wingdings" w:hAnsi="Wingdings"/>
    </w:rPr>
  </w:style>
  <w:style w:type="character" w:customStyle="1" w:styleId="WW8Num37z0">
    <w:name w:val="WW8Num37z0"/>
    <w:rsid w:val="00350069"/>
    <w:rPr>
      <w:rFonts w:ascii="Arial" w:eastAsia="Times New Roman" w:hAnsi="Arial" w:cs="Courier New"/>
    </w:rPr>
  </w:style>
  <w:style w:type="character" w:customStyle="1" w:styleId="WW8Num37z1">
    <w:name w:val="WW8Num37z1"/>
    <w:rsid w:val="00350069"/>
    <w:rPr>
      <w:rFonts w:ascii="Courier New" w:hAnsi="Courier New"/>
    </w:rPr>
  </w:style>
  <w:style w:type="character" w:customStyle="1" w:styleId="WW8Num37z2">
    <w:name w:val="WW8Num37z2"/>
    <w:rsid w:val="00350069"/>
    <w:rPr>
      <w:rFonts w:ascii="Wingdings" w:hAnsi="Wingdings"/>
    </w:rPr>
  </w:style>
  <w:style w:type="character" w:customStyle="1" w:styleId="WW8Num37z3">
    <w:name w:val="WW8Num37z3"/>
    <w:rsid w:val="00350069"/>
    <w:rPr>
      <w:rFonts w:ascii="Symbol" w:hAnsi="Symbol"/>
    </w:rPr>
  </w:style>
  <w:style w:type="character" w:customStyle="1" w:styleId="WW8Num38z0">
    <w:name w:val="WW8Num38z0"/>
    <w:rsid w:val="00350069"/>
    <w:rPr>
      <w:rFonts w:ascii="Times New Roman" w:eastAsia="Times New Roman" w:hAnsi="Times New Roman" w:cs="Times New Roman"/>
      <w:sz w:val="20"/>
    </w:rPr>
  </w:style>
  <w:style w:type="character" w:customStyle="1" w:styleId="WW8Num38z1">
    <w:name w:val="WW8Num38z1"/>
    <w:rsid w:val="00350069"/>
    <w:rPr>
      <w:rFonts w:ascii="Courier New" w:hAnsi="Courier New"/>
    </w:rPr>
  </w:style>
  <w:style w:type="character" w:customStyle="1" w:styleId="WW8Num38z2">
    <w:name w:val="WW8Num38z2"/>
    <w:rsid w:val="00350069"/>
    <w:rPr>
      <w:rFonts w:ascii="Wingdings" w:hAnsi="Wingdings"/>
    </w:rPr>
  </w:style>
  <w:style w:type="character" w:customStyle="1" w:styleId="WW8Num38z3">
    <w:name w:val="WW8Num38z3"/>
    <w:rsid w:val="00350069"/>
    <w:rPr>
      <w:rFonts w:ascii="Symbol" w:hAnsi="Symbol"/>
    </w:rPr>
  </w:style>
  <w:style w:type="character" w:customStyle="1" w:styleId="WW8Num39z0">
    <w:name w:val="WW8Num39z0"/>
    <w:rsid w:val="00350069"/>
    <w:rPr>
      <w:rFonts w:ascii="Wingdings" w:hAnsi="Wingdings" w:cs="Times New Roman"/>
      <w:color w:val="auto"/>
      <w:sz w:val="28"/>
    </w:rPr>
  </w:style>
  <w:style w:type="character" w:customStyle="1" w:styleId="Policepardfaut1">
    <w:name w:val="Police par défaut1"/>
    <w:rsid w:val="00350069"/>
  </w:style>
  <w:style w:type="character" w:styleId="Numrodepage">
    <w:name w:val="page number"/>
    <w:basedOn w:val="Policepardfaut1"/>
    <w:rsid w:val="00350069"/>
  </w:style>
  <w:style w:type="character" w:styleId="Lienhypertexte">
    <w:name w:val="Hyperlink"/>
    <w:rsid w:val="00350069"/>
    <w:rPr>
      <w:color w:val="0000FF"/>
      <w:u w:val="single"/>
    </w:rPr>
  </w:style>
  <w:style w:type="character" w:customStyle="1" w:styleId="spelle">
    <w:name w:val="spelle"/>
    <w:basedOn w:val="Policepardfaut1"/>
    <w:rsid w:val="00350069"/>
  </w:style>
  <w:style w:type="character" w:styleId="Lienhypertextesuivivisit">
    <w:name w:val="FollowedHyperlink"/>
    <w:rsid w:val="00350069"/>
    <w:rPr>
      <w:color w:val="800080"/>
      <w:u w:val="single"/>
    </w:rPr>
  </w:style>
  <w:style w:type="character" w:customStyle="1" w:styleId="TextedebullesCar">
    <w:name w:val="Texte de bulles Car"/>
    <w:rsid w:val="00350069"/>
    <w:rPr>
      <w:rFonts w:ascii="Tahoma" w:hAnsi="Tahoma" w:cs="Tahoma"/>
      <w:sz w:val="16"/>
      <w:szCs w:val="16"/>
    </w:rPr>
  </w:style>
  <w:style w:type="character" w:styleId="lev">
    <w:name w:val="Strong"/>
    <w:qFormat/>
    <w:rsid w:val="00350069"/>
    <w:rPr>
      <w:b/>
      <w:bCs/>
    </w:rPr>
  </w:style>
  <w:style w:type="paragraph" w:customStyle="1" w:styleId="Titre20">
    <w:name w:val="Titre2"/>
    <w:basedOn w:val="Normal"/>
    <w:next w:val="Corpsdetexte"/>
    <w:rsid w:val="00350069"/>
    <w:pPr>
      <w:keepNext/>
      <w:spacing w:before="240" w:after="120"/>
    </w:pPr>
    <w:rPr>
      <w:rFonts w:ascii="Arial" w:eastAsia="SimSun" w:hAnsi="Arial" w:cs="Mangal"/>
      <w:sz w:val="28"/>
      <w:szCs w:val="28"/>
    </w:rPr>
  </w:style>
  <w:style w:type="paragraph" w:styleId="Corpsdetexte">
    <w:name w:val="Body Text"/>
    <w:basedOn w:val="Normal"/>
    <w:rsid w:val="00350069"/>
    <w:pPr>
      <w:jc w:val="center"/>
    </w:pPr>
    <w:rPr>
      <w:sz w:val="28"/>
    </w:rPr>
  </w:style>
  <w:style w:type="paragraph" w:styleId="Liste">
    <w:name w:val="List"/>
    <w:basedOn w:val="Corpsdetexte"/>
    <w:rsid w:val="00350069"/>
    <w:rPr>
      <w:rFonts w:cs="Tahoma"/>
    </w:rPr>
  </w:style>
  <w:style w:type="paragraph" w:customStyle="1" w:styleId="Lgende2">
    <w:name w:val="Légende2"/>
    <w:basedOn w:val="Normal"/>
    <w:rsid w:val="00350069"/>
    <w:pPr>
      <w:suppressLineNumbers/>
      <w:spacing w:before="120" w:after="120"/>
    </w:pPr>
    <w:rPr>
      <w:rFonts w:cs="Mangal"/>
      <w:i/>
      <w:iCs/>
      <w:sz w:val="24"/>
      <w:szCs w:val="24"/>
    </w:rPr>
  </w:style>
  <w:style w:type="paragraph" w:customStyle="1" w:styleId="Index">
    <w:name w:val="Index"/>
    <w:basedOn w:val="Normal"/>
    <w:rsid w:val="00350069"/>
    <w:pPr>
      <w:suppressLineNumbers/>
    </w:pPr>
    <w:rPr>
      <w:rFonts w:cs="Mangal"/>
    </w:rPr>
  </w:style>
  <w:style w:type="paragraph" w:customStyle="1" w:styleId="Titre10">
    <w:name w:val="Titre1"/>
    <w:basedOn w:val="Normal"/>
    <w:next w:val="Corpsdetexte"/>
    <w:rsid w:val="00350069"/>
    <w:pPr>
      <w:keepNext/>
      <w:spacing w:before="240" w:after="120"/>
    </w:pPr>
    <w:rPr>
      <w:rFonts w:ascii="Arial" w:eastAsia="MS Mincho" w:hAnsi="Arial" w:cs="Tahoma"/>
      <w:sz w:val="28"/>
      <w:szCs w:val="28"/>
    </w:rPr>
  </w:style>
  <w:style w:type="paragraph" w:customStyle="1" w:styleId="Lgende1">
    <w:name w:val="Légende1"/>
    <w:basedOn w:val="Normal"/>
    <w:rsid w:val="00350069"/>
    <w:pPr>
      <w:suppressLineNumbers/>
      <w:spacing w:before="120" w:after="120"/>
    </w:pPr>
    <w:rPr>
      <w:rFonts w:cs="Tahoma"/>
      <w:i/>
      <w:iCs/>
      <w:sz w:val="24"/>
      <w:szCs w:val="24"/>
    </w:rPr>
  </w:style>
  <w:style w:type="paragraph" w:customStyle="1" w:styleId="Rpertoire">
    <w:name w:val="Répertoire"/>
    <w:basedOn w:val="Normal"/>
    <w:rsid w:val="00350069"/>
    <w:pPr>
      <w:suppressLineNumbers/>
    </w:pPr>
    <w:rPr>
      <w:rFonts w:cs="Tahoma"/>
    </w:rPr>
  </w:style>
  <w:style w:type="paragraph" w:customStyle="1" w:styleId="HTMLBody">
    <w:name w:val="HTML Body"/>
    <w:rsid w:val="00350069"/>
    <w:pPr>
      <w:suppressAutoHyphens/>
    </w:pPr>
    <w:rPr>
      <w:rFonts w:ascii="Arial" w:hAnsi="Arial"/>
      <w:lang w:eastAsia="ar-SA"/>
    </w:rPr>
  </w:style>
  <w:style w:type="paragraph" w:styleId="En-tte">
    <w:name w:val="header"/>
    <w:basedOn w:val="Normal"/>
    <w:rsid w:val="00350069"/>
  </w:style>
  <w:style w:type="paragraph" w:styleId="Pieddepage">
    <w:name w:val="footer"/>
    <w:basedOn w:val="Normal"/>
    <w:rsid w:val="00350069"/>
  </w:style>
  <w:style w:type="paragraph" w:styleId="TM1">
    <w:name w:val="toc 1"/>
    <w:basedOn w:val="Normal"/>
    <w:next w:val="Normal"/>
    <w:rsid w:val="00350069"/>
    <w:pPr>
      <w:spacing w:before="120" w:after="120"/>
    </w:pPr>
    <w:rPr>
      <w:b/>
      <w:caps/>
      <w:sz w:val="24"/>
    </w:rPr>
  </w:style>
  <w:style w:type="paragraph" w:styleId="TM2">
    <w:name w:val="toc 2"/>
    <w:basedOn w:val="Normal"/>
    <w:next w:val="Normal"/>
    <w:rsid w:val="00350069"/>
    <w:pPr>
      <w:ind w:left="200"/>
    </w:pPr>
    <w:rPr>
      <w:smallCaps/>
      <w:sz w:val="24"/>
    </w:rPr>
  </w:style>
  <w:style w:type="paragraph" w:customStyle="1" w:styleId="BodyText21">
    <w:name w:val="Body Text 21"/>
    <w:basedOn w:val="Normal"/>
    <w:rsid w:val="00350069"/>
    <w:pPr>
      <w:widowControl w:val="0"/>
      <w:jc w:val="both"/>
    </w:pPr>
    <w:rPr>
      <w:sz w:val="24"/>
    </w:rPr>
  </w:style>
  <w:style w:type="paragraph" w:customStyle="1" w:styleId="Corpsdetexte21">
    <w:name w:val="Corps de texte 21"/>
    <w:basedOn w:val="Normal"/>
    <w:rsid w:val="00350069"/>
    <w:pPr>
      <w:jc w:val="center"/>
    </w:pPr>
    <w:rPr>
      <w:b/>
      <w:sz w:val="32"/>
    </w:rPr>
  </w:style>
  <w:style w:type="paragraph" w:customStyle="1" w:styleId="Corpsdetexte31">
    <w:name w:val="Corps de texte 31"/>
    <w:basedOn w:val="Normal"/>
    <w:rsid w:val="00350069"/>
    <w:rPr>
      <w:sz w:val="24"/>
    </w:rPr>
  </w:style>
  <w:style w:type="paragraph" w:customStyle="1" w:styleId="Corps">
    <w:name w:val="Corps"/>
    <w:basedOn w:val="Normal"/>
    <w:rsid w:val="00350069"/>
    <w:pPr>
      <w:widowControl w:val="0"/>
      <w:jc w:val="both"/>
    </w:pPr>
    <w:rPr>
      <w:rFonts w:ascii="Thorndale" w:eastAsia="HG Mincho Light J" w:hAnsi="Thorndale"/>
      <w:color w:val="000000"/>
      <w:sz w:val="24"/>
    </w:rPr>
  </w:style>
  <w:style w:type="paragraph" w:styleId="Titre">
    <w:name w:val="Title"/>
    <w:basedOn w:val="Normal"/>
    <w:next w:val="Sous-titre"/>
    <w:qFormat/>
    <w:rsid w:val="00350069"/>
    <w:pPr>
      <w:spacing w:before="240" w:after="60"/>
      <w:jc w:val="center"/>
    </w:pPr>
    <w:rPr>
      <w:rFonts w:ascii="Arial" w:hAnsi="Arial" w:cs="Arial"/>
      <w:b/>
      <w:bCs/>
      <w:kern w:val="1"/>
      <w:sz w:val="32"/>
      <w:szCs w:val="32"/>
    </w:rPr>
  </w:style>
  <w:style w:type="paragraph" w:styleId="Sous-titre">
    <w:name w:val="Subtitle"/>
    <w:basedOn w:val="Titre10"/>
    <w:next w:val="Corpsdetexte"/>
    <w:qFormat/>
    <w:rsid w:val="00350069"/>
    <w:pPr>
      <w:jc w:val="center"/>
    </w:pPr>
    <w:rPr>
      <w:i/>
      <w:iCs/>
    </w:rPr>
  </w:style>
  <w:style w:type="paragraph" w:customStyle="1" w:styleId="MONTITRE">
    <w:name w:val="MONTITRE"/>
    <w:basedOn w:val="Titre"/>
    <w:next w:val="Titre"/>
    <w:rsid w:val="00350069"/>
    <w:pPr>
      <w:keepNext/>
      <w:widowControl w:val="0"/>
      <w:spacing w:after="120"/>
      <w:ind w:left="360" w:hanging="360"/>
      <w:jc w:val="left"/>
    </w:pPr>
    <w:rPr>
      <w:rFonts w:ascii="Times" w:eastAsia="HG Mincho Light J" w:hAnsi="Times" w:cs="Times New Roman"/>
      <w:b w:val="0"/>
      <w:bCs w:val="0"/>
      <w:color w:val="000000"/>
      <w:sz w:val="28"/>
      <w:szCs w:val="20"/>
    </w:rPr>
  </w:style>
  <w:style w:type="paragraph" w:styleId="Retraitcorpsdetexte">
    <w:name w:val="Body Text Indent"/>
    <w:basedOn w:val="Normal"/>
    <w:rsid w:val="00350069"/>
    <w:pPr>
      <w:ind w:firstLine="1"/>
      <w:jc w:val="both"/>
    </w:pPr>
    <w:rPr>
      <w:sz w:val="24"/>
    </w:rPr>
  </w:style>
  <w:style w:type="paragraph" w:customStyle="1" w:styleId="Retraitcorpsdetexte21">
    <w:name w:val="Retrait corps de texte 21"/>
    <w:basedOn w:val="Normal"/>
    <w:rsid w:val="00350069"/>
    <w:pPr>
      <w:ind w:right="-767" w:firstLine="284"/>
      <w:jc w:val="both"/>
    </w:pPr>
    <w:rPr>
      <w:sz w:val="24"/>
    </w:rPr>
  </w:style>
  <w:style w:type="paragraph" w:customStyle="1" w:styleId="Retraitcorpsdetexte31">
    <w:name w:val="Retrait corps de texte 31"/>
    <w:basedOn w:val="Normal"/>
    <w:rsid w:val="00350069"/>
    <w:pPr>
      <w:ind w:firstLine="284"/>
    </w:pPr>
    <w:rPr>
      <w:sz w:val="24"/>
    </w:rPr>
  </w:style>
  <w:style w:type="paragraph" w:styleId="Explorateurdedocuments">
    <w:name w:val="Document Map"/>
    <w:basedOn w:val="Normal"/>
    <w:rsid w:val="00350069"/>
    <w:pPr>
      <w:shd w:val="clear" w:color="auto" w:fill="000080"/>
    </w:pPr>
    <w:rPr>
      <w:rFonts w:ascii="Tahoma" w:hAnsi="Tahoma" w:cs="Tahoma"/>
    </w:rPr>
  </w:style>
  <w:style w:type="paragraph" w:customStyle="1" w:styleId="Normalcentr1">
    <w:name w:val="Normal centré1"/>
    <w:basedOn w:val="Normal"/>
    <w:rsid w:val="00350069"/>
    <w:pPr>
      <w:widowControl w:val="0"/>
      <w:autoSpaceDE w:val="0"/>
      <w:spacing w:line="288" w:lineRule="exact"/>
      <w:ind w:left="284" w:right="1310" w:firstLine="709"/>
      <w:jc w:val="both"/>
    </w:pPr>
    <w:rPr>
      <w:rFonts w:ascii="Arial" w:hAnsi="Arial" w:cs="Arial"/>
      <w:sz w:val="26"/>
      <w:szCs w:val="26"/>
    </w:rPr>
  </w:style>
  <w:style w:type="paragraph" w:customStyle="1" w:styleId="ret2">
    <w:name w:val="ret2"/>
    <w:basedOn w:val="Normal"/>
    <w:rsid w:val="00350069"/>
    <w:pPr>
      <w:spacing w:before="40" w:after="20"/>
      <w:ind w:right="51"/>
      <w:jc w:val="both"/>
    </w:pPr>
    <w:rPr>
      <w:rFonts w:ascii="Arial" w:hAnsi="Arial"/>
      <w:b/>
      <w:sz w:val="22"/>
      <w:u w:val="single"/>
    </w:rPr>
  </w:style>
  <w:style w:type="paragraph" w:customStyle="1" w:styleId="RedPara">
    <w:name w:val="RedPara"/>
    <w:basedOn w:val="Normal"/>
    <w:rsid w:val="00350069"/>
    <w:pPr>
      <w:overflowPunct w:val="0"/>
      <w:autoSpaceDE w:val="0"/>
      <w:spacing w:before="120"/>
      <w:ind w:left="1134"/>
      <w:jc w:val="both"/>
      <w:textAlignment w:val="baseline"/>
    </w:pPr>
    <w:rPr>
      <w:rFonts w:ascii="Arial" w:hAnsi="Arial"/>
      <w:sz w:val="18"/>
    </w:rPr>
  </w:style>
  <w:style w:type="paragraph" w:styleId="Textedebulles">
    <w:name w:val="Balloon Text"/>
    <w:basedOn w:val="Normal"/>
    <w:rsid w:val="00350069"/>
    <w:rPr>
      <w:rFonts w:ascii="Tahoma" w:hAnsi="Tahoma"/>
      <w:sz w:val="16"/>
      <w:szCs w:val="16"/>
    </w:rPr>
  </w:style>
  <w:style w:type="paragraph" w:styleId="Paragraphedeliste">
    <w:name w:val="List Paragraph"/>
    <w:basedOn w:val="Normal"/>
    <w:qFormat/>
    <w:rsid w:val="00350069"/>
    <w:pPr>
      <w:ind w:left="720"/>
    </w:pPr>
  </w:style>
  <w:style w:type="paragraph" w:customStyle="1" w:styleId="Normal2">
    <w:name w:val="Normal2"/>
    <w:basedOn w:val="Normal"/>
    <w:rsid w:val="00350069"/>
    <w:pPr>
      <w:keepLines/>
      <w:ind w:left="284" w:firstLine="284"/>
      <w:jc w:val="both"/>
    </w:pPr>
    <w:rPr>
      <w:sz w:val="24"/>
    </w:rPr>
  </w:style>
  <w:style w:type="paragraph" w:styleId="NormalWeb">
    <w:name w:val="Normal (Web)"/>
    <w:basedOn w:val="Normal"/>
    <w:rsid w:val="00350069"/>
    <w:pPr>
      <w:widowControl w:val="0"/>
    </w:pPr>
    <w:rPr>
      <w:rFonts w:eastAsia="Arial Unicode MS"/>
      <w:kern w:val="1"/>
      <w:sz w:val="24"/>
      <w:szCs w:val="24"/>
      <w:lang w:eastAsia="hi-IN" w:bidi="hi-IN"/>
    </w:rPr>
  </w:style>
  <w:style w:type="paragraph" w:customStyle="1" w:styleId="Contenuducadre">
    <w:name w:val="Contenu du cadre"/>
    <w:basedOn w:val="Corpsdetexte"/>
    <w:rsid w:val="00350069"/>
  </w:style>
  <w:style w:type="paragraph" w:customStyle="1" w:styleId="Contenudetableau">
    <w:name w:val="Contenu de tableau"/>
    <w:basedOn w:val="Normal"/>
    <w:rsid w:val="00350069"/>
    <w:pPr>
      <w:suppressLineNumbers/>
    </w:pPr>
  </w:style>
  <w:style w:type="paragraph" w:customStyle="1" w:styleId="Titredetableau">
    <w:name w:val="Titre de tableau"/>
    <w:basedOn w:val="Contenudetableau"/>
    <w:rsid w:val="00350069"/>
    <w:pPr>
      <w:jc w:val="center"/>
    </w:pPr>
    <w:rPr>
      <w:b/>
      <w:bCs/>
      <w:i/>
      <w:iCs/>
    </w:rPr>
  </w:style>
  <w:style w:type="paragraph" w:customStyle="1" w:styleId="western">
    <w:name w:val="western"/>
    <w:basedOn w:val="Normal"/>
    <w:rsid w:val="004B14B7"/>
    <w:pPr>
      <w:suppressAutoHyphens w:val="0"/>
      <w:spacing w:before="100" w:beforeAutospacing="1"/>
    </w:pPr>
    <w:rPr>
      <w:b/>
      <w:bCs/>
      <w:sz w:val="24"/>
      <w:szCs w:val="24"/>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532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ji-fra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8</Pages>
  <Words>1858</Words>
  <Characters>10219</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From: Pierrette Barbaresco &lt;pb@cict</vt:lpstr>
    </vt:vector>
  </TitlesOfParts>
  <Company>CRIDF</Company>
  <LinksUpToDate>false</LinksUpToDate>
  <CharactersWithSpaces>12053</CharactersWithSpaces>
  <SharedDoc>false</SharedDoc>
  <HLinks>
    <vt:vector size="6" baseType="variant">
      <vt:variant>
        <vt:i4>2687072</vt:i4>
      </vt:variant>
      <vt:variant>
        <vt:i4>0</vt:i4>
      </vt:variant>
      <vt:variant>
        <vt:i4>0</vt:i4>
      </vt:variant>
      <vt:variant>
        <vt:i4>5</vt:i4>
      </vt:variant>
      <vt:variant>
        <vt:lpwstr>http://www.aji-france.com/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Pierrette Barbaresco &lt;pb@cict</dc:title>
  <dc:creator>sylvette</dc:creator>
  <cp:lastModifiedBy>intendance2</cp:lastModifiedBy>
  <cp:revision>4</cp:revision>
  <cp:lastPrinted>2016-09-13T13:55:00Z</cp:lastPrinted>
  <dcterms:created xsi:type="dcterms:W3CDTF">2016-09-23T08:36:00Z</dcterms:created>
  <dcterms:modified xsi:type="dcterms:W3CDTF">2016-09-26T12:18:00Z</dcterms:modified>
</cp:coreProperties>
</file>