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0" w:rsidRDefault="00497E00" w:rsidP="00497E00">
      <w:pPr>
        <w:jc w:val="center"/>
      </w:pPr>
      <w:r>
        <w:t>MODELE D’OFFRE PROPOSITION DE BASE</w:t>
      </w:r>
      <w:r w:rsidR="000D47D2">
        <w:t xml:space="preserve"> I-</w:t>
      </w:r>
      <w:r>
        <w:t xml:space="preserve"> (</w:t>
      </w:r>
      <w:r w:rsidR="00116C8E">
        <w:t>1</w:t>
      </w:r>
      <w:r>
        <w:t xml:space="preserve">/2) SALLE DES PROFESSEURS BAT B </w:t>
      </w:r>
      <w:r w:rsidR="00116C8E">
        <w:t>LYCEE</w:t>
      </w:r>
      <w:r>
        <w:t xml:space="preserve"> JEANNE D’ARC</w:t>
      </w:r>
    </w:p>
    <w:p w:rsidR="00497E00" w:rsidRDefault="00497E00" w:rsidP="00497E00">
      <w:pPr>
        <w:pStyle w:val="Paragraphedeliste"/>
        <w:numPr>
          <w:ilvl w:val="0"/>
          <w:numId w:val="1"/>
        </w:numPr>
        <w:jc w:val="both"/>
      </w:pPr>
      <w:r>
        <w:t>Préciser une valeur chiffrée</w:t>
      </w:r>
    </w:p>
    <w:p w:rsidR="00497E00" w:rsidRDefault="00497E00" w:rsidP="00497E00">
      <w:pPr>
        <w:pStyle w:val="Paragraphedeliste"/>
        <w:numPr>
          <w:ilvl w:val="0"/>
          <w:numId w:val="1"/>
        </w:numPr>
        <w:jc w:val="both"/>
      </w:pPr>
      <w:r>
        <w:t>Répondre par OUI ou NON et des précisions complémentaires</w:t>
      </w:r>
    </w:p>
    <w:p w:rsidR="00497E00" w:rsidRDefault="00497E00" w:rsidP="00497E00">
      <w:pPr>
        <w:pStyle w:val="Paragraphedeliste"/>
        <w:jc w:val="both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3911"/>
        <w:gridCol w:w="461"/>
        <w:gridCol w:w="4194"/>
      </w:tblGrid>
      <w:tr w:rsidR="00497E00" w:rsidTr="00094CBC">
        <w:trPr>
          <w:trHeight w:val="1513"/>
        </w:trPr>
        <w:tc>
          <w:tcPr>
            <w:tcW w:w="3912" w:type="dxa"/>
            <w:tcBorders>
              <w:bottom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CARACTERISTIQUES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 xml:space="preserve">(caractéristiques minimales conformes à l’article II-1-1 des Clauses techniques particulières). 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PHOTOCOPIEURS</w:t>
            </w:r>
          </w:p>
        </w:tc>
      </w:tr>
      <w:tr w:rsidR="00497E00" w:rsidTr="004B1984">
        <w:trPr>
          <w:trHeight w:val="510"/>
        </w:trPr>
        <w:tc>
          <w:tcPr>
            <w:tcW w:w="3912" w:type="dxa"/>
            <w:tcBorders>
              <w:top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Marque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Dénomination/Modèle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Débit en A4 simple Noir et Blanc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proofErr w:type="spellStart"/>
            <w:r>
              <w:t>Nbre</w:t>
            </w:r>
            <w:proofErr w:type="spellEnd"/>
            <w:r>
              <w:t xml:space="preserve"> de copies/min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Débit en A3 simple Noir et Blanc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proofErr w:type="spellStart"/>
            <w:r>
              <w:t>Nbre</w:t>
            </w:r>
            <w:proofErr w:type="spellEnd"/>
            <w:r>
              <w:t xml:space="preserve"> de copies/min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Débit en A4 recto/verso Noir et Blanc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proofErr w:type="spellStart"/>
            <w:r>
              <w:t>Nbre</w:t>
            </w:r>
            <w:proofErr w:type="spellEnd"/>
            <w:r>
              <w:t xml:space="preserve"> de copies/min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Chargeur automatique de documents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Recto/verso automatique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Tri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Nombre de sorties de documents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Agrafage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Agrandissement/réduction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Equipement et fonctionnalités diverses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Ecran tactile couleur</w:t>
            </w:r>
          </w:p>
          <w:p w:rsidR="00497E00" w:rsidRDefault="007E4284" w:rsidP="004B1984">
            <w:pPr>
              <w:pStyle w:val="Paragraphedeliste"/>
              <w:ind w:left="0"/>
              <w:jc w:val="both"/>
            </w:pPr>
            <w:r>
              <w:t>F</w:t>
            </w:r>
            <w:r w:rsidR="00497E00">
              <w:t>onction scanner couleur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2 bacs papier (500 feuilles par bac)</w:t>
            </w:r>
            <w:r w:rsidR="00094CBC">
              <w:t xml:space="preserve"> 1 A4 ; 1 A3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1 bac de grande capacité A4 de 2 000 feuilles minimum</w:t>
            </w:r>
          </w:p>
          <w:p w:rsidR="00497E00" w:rsidRDefault="00661197" w:rsidP="004B1984">
            <w:pPr>
              <w:pStyle w:val="Paragraphedeliste"/>
              <w:ind w:left="0"/>
              <w:jc w:val="both"/>
            </w:pPr>
            <w:r>
              <w:t>1 bac de grande capacité A4 de 1 500 feuilles</w:t>
            </w:r>
            <w:r w:rsidR="00094CBC">
              <w:t xml:space="preserve"> minimum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Temps de préchauffage :</w:t>
            </w:r>
          </w:p>
        </w:tc>
        <w:tc>
          <w:tcPr>
            <w:tcW w:w="461" w:type="dxa"/>
          </w:tcPr>
          <w:p w:rsidR="00EE299D" w:rsidRDefault="007D1F49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Temps de sortie de la 1</w:t>
            </w:r>
            <w:r w:rsidRPr="00EE299D">
              <w:rPr>
                <w:vertAlign w:val="superscript"/>
              </w:rPr>
              <w:t>ère</w:t>
            </w:r>
            <w:r>
              <w:t xml:space="preserve"> copie</w:t>
            </w:r>
          </w:p>
        </w:tc>
        <w:tc>
          <w:tcPr>
            <w:tcW w:w="461" w:type="dxa"/>
          </w:tcPr>
          <w:p w:rsidR="00EE299D" w:rsidRDefault="007D1F49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Vitesse de numérisation scanner recto et recto/verso :</w:t>
            </w:r>
          </w:p>
        </w:tc>
        <w:tc>
          <w:tcPr>
            <w:tcW w:w="461" w:type="dxa"/>
          </w:tcPr>
          <w:p w:rsidR="00EE299D" w:rsidRDefault="007D1F49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Consommation électrique TEC</w:t>
            </w:r>
          </w:p>
        </w:tc>
        <w:tc>
          <w:tcPr>
            <w:tcW w:w="461" w:type="dxa"/>
          </w:tcPr>
          <w:p w:rsidR="00EE299D" w:rsidRDefault="007D1F49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Gestion de comptes utilisateurs par saisie  d’un code personnel au clavier (préciser le nombre de comptes possibles et les modalités de gestion)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Coût copie de la maintenance (en euros HT) A4 et A3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Montant total annuel HT de la location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</w:tbl>
    <w:p w:rsidR="006053D9" w:rsidRPr="00497E00" w:rsidRDefault="006053D9" w:rsidP="00094CBC"/>
    <w:sectPr w:rsidR="006053D9" w:rsidRPr="00497E00" w:rsidSect="00295D3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279"/>
    <w:multiLevelType w:val="hybridMultilevel"/>
    <w:tmpl w:val="53344A48"/>
    <w:lvl w:ilvl="0" w:tplc="C068D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3D9"/>
    <w:rsid w:val="00094CBC"/>
    <w:rsid w:val="000D47D2"/>
    <w:rsid w:val="00116C8E"/>
    <w:rsid w:val="00182A3E"/>
    <w:rsid w:val="00295D38"/>
    <w:rsid w:val="002C0B10"/>
    <w:rsid w:val="002F39B5"/>
    <w:rsid w:val="00314F6A"/>
    <w:rsid w:val="003C6103"/>
    <w:rsid w:val="003D08D6"/>
    <w:rsid w:val="00417D75"/>
    <w:rsid w:val="004538FC"/>
    <w:rsid w:val="0048491D"/>
    <w:rsid w:val="00490E8B"/>
    <w:rsid w:val="0049485B"/>
    <w:rsid w:val="00497E00"/>
    <w:rsid w:val="004E277C"/>
    <w:rsid w:val="004E5073"/>
    <w:rsid w:val="005232AB"/>
    <w:rsid w:val="005461AA"/>
    <w:rsid w:val="00564936"/>
    <w:rsid w:val="00565DD8"/>
    <w:rsid w:val="005A0D9D"/>
    <w:rsid w:val="006034C1"/>
    <w:rsid w:val="006053D9"/>
    <w:rsid w:val="00661197"/>
    <w:rsid w:val="007775D1"/>
    <w:rsid w:val="007C1716"/>
    <w:rsid w:val="007D1F49"/>
    <w:rsid w:val="007E4284"/>
    <w:rsid w:val="007F26D1"/>
    <w:rsid w:val="007F2CC1"/>
    <w:rsid w:val="008C0568"/>
    <w:rsid w:val="008D3C80"/>
    <w:rsid w:val="00983006"/>
    <w:rsid w:val="009B64A3"/>
    <w:rsid w:val="00A410D4"/>
    <w:rsid w:val="00A45ADE"/>
    <w:rsid w:val="00A6379F"/>
    <w:rsid w:val="00A9004C"/>
    <w:rsid w:val="00AE1951"/>
    <w:rsid w:val="00B2519D"/>
    <w:rsid w:val="00B35BF9"/>
    <w:rsid w:val="00B47A65"/>
    <w:rsid w:val="00B563C3"/>
    <w:rsid w:val="00B926D3"/>
    <w:rsid w:val="00BA77B6"/>
    <w:rsid w:val="00BE33F7"/>
    <w:rsid w:val="00C95AF2"/>
    <w:rsid w:val="00CB44D4"/>
    <w:rsid w:val="00D178C5"/>
    <w:rsid w:val="00D46758"/>
    <w:rsid w:val="00EE299D"/>
    <w:rsid w:val="00F471C2"/>
    <w:rsid w:val="00FB7E37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intendance1</dc:creator>
  <cp:lastModifiedBy>intendance1</cp:lastModifiedBy>
  <cp:revision>3</cp:revision>
  <dcterms:created xsi:type="dcterms:W3CDTF">2016-05-03T13:11:00Z</dcterms:created>
  <dcterms:modified xsi:type="dcterms:W3CDTF">2016-05-03T13:29:00Z</dcterms:modified>
</cp:coreProperties>
</file>