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25" w:rsidRPr="00935391" w:rsidRDefault="00CC7B25" w:rsidP="00CC7B25"/>
    <w:p w:rsidR="00CC7B25" w:rsidRPr="00935391" w:rsidRDefault="00CC7B25" w:rsidP="00CC7B25">
      <w:pPr>
        <w:pStyle w:val="Titre5"/>
        <w:rPr>
          <w:rFonts w:ascii="Times New Roman" w:hAnsi="Times New Roman"/>
        </w:rPr>
      </w:pPr>
      <w:r w:rsidRPr="00935391">
        <w:rPr>
          <w:rFonts w:ascii="Times New Roman" w:hAnsi="Times New Roman"/>
        </w:rPr>
        <w:t>MARCHE SIMPLIFIE DE FOURNITURES ET DE SERVICES COURANTS</w:t>
      </w:r>
    </w:p>
    <w:p w:rsidR="00CC7B25" w:rsidRPr="00935391" w:rsidRDefault="00CC7B25" w:rsidP="00CC7B25">
      <w:pPr>
        <w:jc w:val="both"/>
      </w:pPr>
    </w:p>
    <w:p w:rsidR="00CC7B25" w:rsidRPr="00935391" w:rsidRDefault="00CC7B25" w:rsidP="00CC7B25">
      <w:pPr>
        <w:jc w:val="both"/>
      </w:pPr>
    </w:p>
    <w:p w:rsidR="00CC7B25" w:rsidRPr="00935391" w:rsidRDefault="00CC7B25" w:rsidP="00CC7B25">
      <w:pPr>
        <w:pStyle w:val="Titre1"/>
        <w:pBdr>
          <w:top w:val="single" w:sz="4" w:space="1" w:color="auto"/>
          <w:left w:val="single" w:sz="4" w:space="1" w:color="auto"/>
          <w:bottom w:val="single" w:sz="4" w:space="1" w:color="auto"/>
          <w:right w:val="single" w:sz="4" w:space="4" w:color="auto"/>
        </w:pBdr>
        <w:shd w:val="pct15" w:color="auto" w:fill="auto"/>
        <w:tabs>
          <w:tab w:val="num" w:pos="993"/>
        </w:tabs>
        <w:ind w:left="540"/>
        <w:rPr>
          <w:rFonts w:ascii="Times New Roman" w:hAnsi="Times New Roman" w:cs="Times New Roman"/>
          <w:sz w:val="28"/>
        </w:rPr>
      </w:pPr>
      <w:r w:rsidRPr="00935391">
        <w:rPr>
          <w:rFonts w:ascii="Times New Roman" w:hAnsi="Times New Roman" w:cs="Times New Roman"/>
          <w:sz w:val="28"/>
        </w:rPr>
        <w:t>Chapitre I - IDENTIFIANTS</w:t>
      </w:r>
    </w:p>
    <w:p w:rsidR="00CC7B25" w:rsidRPr="00935391" w:rsidRDefault="00CC7B25" w:rsidP="00CC7B25">
      <w:pPr>
        <w:pStyle w:val="Titre2"/>
        <w:tabs>
          <w:tab w:val="left" w:pos="709"/>
        </w:tabs>
        <w:ind w:left="540"/>
        <w:rPr>
          <w:rFonts w:ascii="Times New Roman" w:hAnsi="Times New Roman" w:cs="Times New Roman"/>
          <w:sz w:val="22"/>
        </w:rPr>
      </w:pPr>
      <w:r w:rsidRPr="00935391">
        <w:rPr>
          <w:rFonts w:ascii="Times New Roman" w:hAnsi="Times New Roman" w:cs="Times New Roman"/>
          <w:sz w:val="22"/>
        </w:rPr>
        <w:t xml:space="preserve">A </w:t>
      </w:r>
      <w:r w:rsidR="00935391" w:rsidRPr="00935391">
        <w:rPr>
          <w:rFonts w:ascii="Times New Roman" w:hAnsi="Times New Roman" w:cs="Times New Roman"/>
          <w:sz w:val="22"/>
        </w:rPr>
        <w:t>–</w:t>
      </w:r>
      <w:r w:rsidRPr="00935391">
        <w:rPr>
          <w:rFonts w:ascii="Times New Roman" w:hAnsi="Times New Roman" w:cs="Times New Roman"/>
          <w:sz w:val="22"/>
        </w:rPr>
        <w:t xml:space="preserve"> </w:t>
      </w:r>
      <w:r w:rsidR="00935391" w:rsidRPr="00935391">
        <w:rPr>
          <w:rFonts w:ascii="Times New Roman" w:hAnsi="Times New Roman" w:cs="Times New Roman"/>
          <w:sz w:val="22"/>
        </w:rPr>
        <w:t>Acheteur public</w:t>
      </w:r>
    </w:p>
    <w:p w:rsidR="00CC7B25" w:rsidRPr="00935391" w:rsidRDefault="00CC7B25" w:rsidP="00CC7B25">
      <w:pPr>
        <w:pBdr>
          <w:top w:val="single" w:sz="6" w:space="1" w:color="auto"/>
          <w:left w:val="single" w:sz="6" w:space="0" w:color="auto"/>
          <w:bottom w:val="single" w:sz="6" w:space="1" w:color="auto"/>
          <w:right w:val="single" w:sz="6" w:space="1" w:color="auto"/>
        </w:pBdr>
        <w:ind w:left="540"/>
        <w:rPr>
          <w:b/>
        </w:rPr>
      </w:pPr>
      <w:r w:rsidRPr="00935391">
        <w:t xml:space="preserve">Pouvoir adjudicateur : </w:t>
      </w:r>
      <w:r w:rsidRPr="00935391">
        <w:tab/>
      </w:r>
      <w:r w:rsidRPr="00935391">
        <w:rPr>
          <w:b/>
        </w:rPr>
        <w:t>LYCEE PROFESSIONNEL JACQUES DOLLE</w:t>
      </w:r>
    </w:p>
    <w:p w:rsidR="00CC7B25" w:rsidRPr="00935391" w:rsidRDefault="00CC7B25" w:rsidP="00CC7B25">
      <w:pPr>
        <w:pBdr>
          <w:top w:val="single" w:sz="6" w:space="1" w:color="auto"/>
          <w:left w:val="single" w:sz="6" w:space="0" w:color="auto"/>
          <w:bottom w:val="single" w:sz="6" w:space="1" w:color="auto"/>
          <w:right w:val="single" w:sz="6" w:space="1" w:color="auto"/>
        </w:pBdr>
        <w:ind w:left="540"/>
        <w:rPr>
          <w:b/>
        </w:rPr>
      </w:pPr>
      <w:r w:rsidRPr="00935391">
        <w:rPr>
          <w:b/>
        </w:rPr>
        <w:tab/>
      </w:r>
      <w:r w:rsidRPr="00935391">
        <w:rPr>
          <w:b/>
        </w:rPr>
        <w:tab/>
      </w:r>
      <w:r w:rsidRPr="00935391">
        <w:rPr>
          <w:b/>
        </w:rPr>
        <w:tab/>
      </w:r>
      <w:r w:rsidRPr="00935391">
        <w:rPr>
          <w:b/>
        </w:rPr>
        <w:tab/>
      </w:r>
      <w:r w:rsidRPr="00935391">
        <w:rPr>
          <w:b/>
        </w:rPr>
        <w:tab/>
        <w:t>120 Chemin de Saint Claude</w:t>
      </w:r>
    </w:p>
    <w:p w:rsidR="00CC7B25" w:rsidRPr="00935391" w:rsidRDefault="00CC7B25" w:rsidP="00CC7B25">
      <w:pPr>
        <w:pBdr>
          <w:top w:val="single" w:sz="6" w:space="1" w:color="auto"/>
          <w:left w:val="single" w:sz="6" w:space="0" w:color="auto"/>
          <w:bottom w:val="single" w:sz="6" w:space="1" w:color="auto"/>
          <w:right w:val="single" w:sz="6" w:space="1" w:color="auto"/>
        </w:pBdr>
        <w:ind w:left="540"/>
        <w:rPr>
          <w:b/>
          <w:color w:val="FF0000"/>
        </w:rPr>
      </w:pPr>
      <w:r w:rsidRPr="00935391">
        <w:rPr>
          <w:b/>
        </w:rPr>
        <w:tab/>
      </w:r>
      <w:r w:rsidRPr="00935391">
        <w:rPr>
          <w:b/>
        </w:rPr>
        <w:tab/>
      </w:r>
      <w:r w:rsidRPr="00935391">
        <w:rPr>
          <w:b/>
        </w:rPr>
        <w:tab/>
      </w:r>
      <w:r w:rsidRPr="00935391">
        <w:rPr>
          <w:b/>
        </w:rPr>
        <w:tab/>
      </w:r>
      <w:r w:rsidRPr="00935391">
        <w:rPr>
          <w:b/>
        </w:rPr>
        <w:tab/>
        <w:t>06600 ANTIBES</w:t>
      </w:r>
    </w:p>
    <w:p w:rsidR="00CC7B25" w:rsidRPr="00935391" w:rsidRDefault="00CC7B25" w:rsidP="00CC7B25">
      <w:pPr>
        <w:pBdr>
          <w:top w:val="single" w:sz="6" w:space="1" w:color="auto"/>
          <w:left w:val="single" w:sz="6" w:space="0" w:color="auto"/>
          <w:bottom w:val="single" w:sz="6" w:space="1" w:color="auto"/>
          <w:right w:val="single" w:sz="6" w:space="1" w:color="auto"/>
        </w:pBdr>
        <w:ind w:left="540" w:firstLine="168"/>
        <w:rPr>
          <w:b/>
        </w:rPr>
      </w:pPr>
    </w:p>
    <w:p w:rsidR="00CC7B25" w:rsidRPr="00935391" w:rsidRDefault="00CC7B25" w:rsidP="00CC7B25">
      <w:pPr>
        <w:pBdr>
          <w:top w:val="single" w:sz="6" w:space="1" w:color="auto"/>
          <w:left w:val="single" w:sz="6" w:space="0" w:color="auto"/>
          <w:bottom w:val="single" w:sz="6" w:space="1" w:color="auto"/>
          <w:right w:val="single" w:sz="6" w:space="1" w:color="auto"/>
        </w:pBdr>
        <w:ind w:left="540"/>
      </w:pPr>
    </w:p>
    <w:p w:rsidR="00CC7B25" w:rsidRPr="00935391" w:rsidRDefault="00CC7B25" w:rsidP="00CC7B25">
      <w:pPr>
        <w:pBdr>
          <w:top w:val="single" w:sz="6" w:space="1" w:color="auto"/>
          <w:left w:val="single" w:sz="6" w:space="0" w:color="auto"/>
          <w:bottom w:val="single" w:sz="6" w:space="1" w:color="auto"/>
          <w:right w:val="single" w:sz="6" w:space="1" w:color="auto"/>
        </w:pBdr>
        <w:ind w:left="540"/>
      </w:pPr>
      <w:r w:rsidRPr="00935391">
        <w:rPr>
          <w:u w:val="single"/>
        </w:rPr>
        <w:t>Représenté par</w:t>
      </w:r>
      <w:r w:rsidRPr="00935391">
        <w:t xml:space="preserve"> :</w:t>
      </w:r>
      <w:r w:rsidR="00935391">
        <w:t xml:space="preserve"> Mme</w:t>
      </w:r>
      <w:r w:rsidRPr="00935391">
        <w:rPr>
          <w:color w:val="FF0000"/>
        </w:rPr>
        <w:t xml:space="preserve"> </w:t>
      </w:r>
      <w:r w:rsidR="00935391" w:rsidRPr="00935391">
        <w:t>Myriam CHOLET</w:t>
      </w:r>
    </w:p>
    <w:p w:rsidR="00CC7B25" w:rsidRDefault="00CC7B25" w:rsidP="00CC7B25">
      <w:pPr>
        <w:pBdr>
          <w:top w:val="single" w:sz="6" w:space="1" w:color="auto"/>
          <w:left w:val="single" w:sz="6" w:space="0" w:color="auto"/>
          <w:bottom w:val="single" w:sz="6" w:space="1" w:color="auto"/>
          <w:right w:val="single" w:sz="6" w:space="1" w:color="auto"/>
        </w:pBdr>
        <w:ind w:left="540"/>
      </w:pPr>
      <w:r w:rsidRPr="00935391">
        <w:rPr>
          <w:u w:val="single"/>
        </w:rPr>
        <w:t>Comptable assignataire des paiements</w:t>
      </w:r>
      <w:r w:rsidRPr="00935391">
        <w:t xml:space="preserve"> : Mme Christine </w:t>
      </w:r>
      <w:r w:rsidR="00B90FCC" w:rsidRPr="00935391">
        <w:t>BOSSON, Agent</w:t>
      </w:r>
      <w:r w:rsidRPr="00935391">
        <w:t xml:space="preserve"> Comptable du Lycée AUDIBERTI</w:t>
      </w:r>
    </w:p>
    <w:p w:rsidR="00935391" w:rsidRDefault="00935391" w:rsidP="00CC7B25">
      <w:pPr>
        <w:pBdr>
          <w:top w:val="single" w:sz="6" w:space="1" w:color="auto"/>
          <w:left w:val="single" w:sz="6" w:space="0" w:color="auto"/>
          <w:bottom w:val="single" w:sz="6" w:space="1" w:color="auto"/>
          <w:right w:val="single" w:sz="6" w:space="1" w:color="auto"/>
        </w:pBdr>
        <w:ind w:left="540"/>
      </w:pPr>
      <w:r w:rsidRPr="00935391">
        <w:rPr>
          <w:u w:val="single"/>
        </w:rPr>
        <w:t>Personne à contacter</w:t>
      </w:r>
      <w:r>
        <w:t> : Mme Claire COHEN, adjoint-gestionnaire</w:t>
      </w:r>
    </w:p>
    <w:p w:rsidR="00935391" w:rsidRDefault="00935391" w:rsidP="00CC7B25">
      <w:pPr>
        <w:pBdr>
          <w:top w:val="single" w:sz="6" w:space="1" w:color="auto"/>
          <w:left w:val="single" w:sz="6" w:space="0" w:color="auto"/>
          <w:bottom w:val="single" w:sz="6" w:space="1" w:color="auto"/>
          <w:right w:val="single" w:sz="6" w:space="1" w:color="auto"/>
        </w:pBdr>
        <w:ind w:left="540"/>
      </w:pPr>
      <w:r>
        <w:t>Tel : 04 92 917 912</w:t>
      </w:r>
    </w:p>
    <w:p w:rsidR="00935391" w:rsidRPr="00935391" w:rsidRDefault="00935391" w:rsidP="00CC7B25">
      <w:pPr>
        <w:pBdr>
          <w:top w:val="single" w:sz="6" w:space="1" w:color="auto"/>
          <w:left w:val="single" w:sz="6" w:space="0" w:color="auto"/>
          <w:bottom w:val="single" w:sz="6" w:space="1" w:color="auto"/>
          <w:right w:val="single" w:sz="6" w:space="1" w:color="auto"/>
        </w:pBdr>
        <w:ind w:left="540"/>
      </w:pPr>
      <w:r>
        <w:t>Mél : gest060002v@ac-nice.fr</w:t>
      </w:r>
    </w:p>
    <w:p w:rsidR="00CC7B25" w:rsidRPr="00935391" w:rsidRDefault="00CC7B25" w:rsidP="00CC7B25">
      <w:pPr>
        <w:pBdr>
          <w:top w:val="single" w:sz="6" w:space="1" w:color="auto"/>
          <w:left w:val="single" w:sz="6" w:space="0" w:color="auto"/>
          <w:bottom w:val="single" w:sz="6" w:space="1" w:color="auto"/>
          <w:right w:val="single" w:sz="6" w:space="1" w:color="auto"/>
        </w:pBdr>
        <w:ind w:left="540"/>
      </w:pPr>
    </w:p>
    <w:p w:rsidR="00CC7B25" w:rsidRPr="00935391" w:rsidRDefault="00CC7B25" w:rsidP="00CC7B25">
      <w:pPr>
        <w:pStyle w:val="Titre2"/>
        <w:tabs>
          <w:tab w:val="num" w:pos="540"/>
        </w:tabs>
        <w:ind w:left="540"/>
        <w:rPr>
          <w:rFonts w:ascii="Times New Roman" w:hAnsi="Times New Roman" w:cs="Times New Roman"/>
          <w:sz w:val="22"/>
        </w:rPr>
      </w:pPr>
    </w:p>
    <w:p w:rsidR="00CC7B25" w:rsidRPr="00935391" w:rsidRDefault="00CC7B25" w:rsidP="00CC7B25">
      <w:pPr>
        <w:pStyle w:val="Titre2"/>
        <w:tabs>
          <w:tab w:val="num" w:pos="540"/>
        </w:tabs>
        <w:ind w:left="540"/>
        <w:rPr>
          <w:rFonts w:ascii="Times New Roman" w:hAnsi="Times New Roman" w:cs="Times New Roman"/>
          <w:sz w:val="22"/>
        </w:rPr>
      </w:pPr>
      <w:r w:rsidRPr="00935391">
        <w:rPr>
          <w:rFonts w:ascii="Times New Roman" w:hAnsi="Times New Roman" w:cs="Times New Roman"/>
          <w:sz w:val="22"/>
        </w:rPr>
        <w:t xml:space="preserve">B - MARCHE  </w:t>
      </w:r>
      <w:r w:rsidRPr="00935391">
        <w:rPr>
          <w:rFonts w:ascii="Times New Roman" w:hAnsi="Times New Roman" w:cs="Times New Roman"/>
          <w:sz w:val="22"/>
        </w:rPr>
        <w:tab/>
      </w:r>
      <w:r w:rsidRPr="00935391">
        <w:rPr>
          <w:rFonts w:ascii="Times New Roman" w:hAnsi="Times New Roman" w:cs="Times New Roman"/>
          <w:sz w:val="22"/>
        </w:rPr>
        <w:tab/>
      </w:r>
      <w:r w:rsidRPr="00935391">
        <w:rPr>
          <w:rFonts w:ascii="Times New Roman" w:hAnsi="Times New Roman" w:cs="Times New Roman"/>
          <w:sz w:val="22"/>
        </w:rPr>
        <w:tab/>
      </w:r>
      <w:r w:rsidRPr="00935391">
        <w:rPr>
          <w:rFonts w:ascii="Times New Roman" w:hAnsi="Times New Roman" w:cs="Times New Roman"/>
          <w:sz w:val="22"/>
        </w:rPr>
        <w:tab/>
      </w:r>
      <w:r w:rsidRPr="00935391">
        <w:rPr>
          <w:rFonts w:ascii="Times New Roman" w:hAnsi="Times New Roman" w:cs="Times New Roman"/>
          <w:sz w:val="22"/>
        </w:rPr>
        <w:tab/>
        <w:t xml:space="preserve"> </w:t>
      </w:r>
    </w:p>
    <w:p w:rsidR="00CC7B25" w:rsidRPr="00935391" w:rsidRDefault="00CC7B25" w:rsidP="00CC7B25">
      <w:pPr>
        <w:pBdr>
          <w:top w:val="single" w:sz="4" w:space="1" w:color="auto"/>
          <w:left w:val="single" w:sz="4" w:space="0" w:color="auto"/>
          <w:bottom w:val="single" w:sz="4" w:space="1" w:color="auto"/>
          <w:right w:val="single" w:sz="4" w:space="4" w:color="auto"/>
        </w:pBdr>
        <w:ind w:left="540"/>
        <w:rPr>
          <w:b/>
        </w:rPr>
      </w:pPr>
    </w:p>
    <w:p w:rsidR="00CC7B25" w:rsidRPr="00935391" w:rsidRDefault="00CC7B25" w:rsidP="00CC7B25">
      <w:pPr>
        <w:pBdr>
          <w:top w:val="single" w:sz="4" w:space="1" w:color="auto"/>
          <w:left w:val="single" w:sz="4" w:space="0" w:color="auto"/>
          <w:bottom w:val="single" w:sz="4" w:space="1" w:color="auto"/>
          <w:right w:val="single" w:sz="4" w:space="4" w:color="auto"/>
        </w:pBdr>
        <w:ind w:left="540"/>
        <w:jc w:val="center"/>
        <w:rPr>
          <w:b/>
        </w:rPr>
      </w:pPr>
      <w:r w:rsidRPr="00935391">
        <w:rPr>
          <w:b/>
        </w:rPr>
        <w:t>Objet du marché :</w:t>
      </w:r>
      <w:r w:rsidRPr="00935391">
        <w:tab/>
      </w:r>
      <w:r w:rsidRPr="00935391">
        <w:rPr>
          <w:b/>
        </w:rPr>
        <w:t>Fourniture, livraison et installation de matériels de cuisine</w:t>
      </w:r>
    </w:p>
    <w:p w:rsidR="00CC7B25" w:rsidRPr="00935391" w:rsidRDefault="00CC7B25" w:rsidP="00CC7B25">
      <w:pPr>
        <w:pStyle w:val="Titre2"/>
        <w:pBdr>
          <w:top w:val="single" w:sz="4" w:space="1" w:color="auto"/>
          <w:left w:val="single" w:sz="4" w:space="2" w:color="auto"/>
          <w:bottom w:val="single" w:sz="4" w:space="0" w:color="auto"/>
          <w:right w:val="single" w:sz="4" w:space="4" w:color="auto"/>
        </w:pBdr>
        <w:ind w:left="540"/>
        <w:jc w:val="center"/>
        <w:rPr>
          <w:rFonts w:ascii="Times New Roman" w:hAnsi="Times New Roman" w:cs="Times New Roman"/>
          <w:color w:val="FF0000"/>
          <w:sz w:val="22"/>
        </w:rPr>
      </w:pPr>
      <w:r w:rsidRPr="00B90FCC">
        <w:rPr>
          <w:rFonts w:ascii="Times New Roman" w:hAnsi="Times New Roman" w:cs="Times New Roman"/>
          <w:sz w:val="22"/>
          <w:highlight w:val="yellow"/>
        </w:rPr>
        <w:t>Date limite d</w:t>
      </w:r>
      <w:r w:rsidR="00935391" w:rsidRPr="00B90FCC">
        <w:rPr>
          <w:rFonts w:ascii="Times New Roman" w:hAnsi="Times New Roman" w:cs="Times New Roman"/>
          <w:sz w:val="22"/>
          <w:highlight w:val="yellow"/>
        </w:rPr>
        <w:t>e dépôt des offres : 8  juin 2015</w:t>
      </w:r>
      <w:r w:rsidR="00B90FCC" w:rsidRPr="00B90FCC">
        <w:rPr>
          <w:rFonts w:ascii="Times New Roman" w:hAnsi="Times New Roman" w:cs="Times New Roman"/>
          <w:sz w:val="22"/>
          <w:highlight w:val="yellow"/>
        </w:rPr>
        <w:t xml:space="preserve"> </w:t>
      </w:r>
      <w:r w:rsidRPr="00B90FCC">
        <w:rPr>
          <w:rFonts w:ascii="Times New Roman" w:hAnsi="Times New Roman" w:cs="Times New Roman"/>
          <w:sz w:val="22"/>
          <w:highlight w:val="yellow"/>
        </w:rPr>
        <w:t>à 1</w:t>
      </w:r>
      <w:r w:rsidR="00935391" w:rsidRPr="00B90FCC">
        <w:rPr>
          <w:rFonts w:ascii="Times New Roman" w:hAnsi="Times New Roman" w:cs="Times New Roman"/>
          <w:sz w:val="22"/>
          <w:highlight w:val="yellow"/>
        </w:rPr>
        <w:t>8h00</w:t>
      </w:r>
    </w:p>
    <w:p w:rsidR="00CC7B25" w:rsidRPr="00935391" w:rsidRDefault="00CC7B25" w:rsidP="00CC7B25">
      <w:pPr>
        <w:pStyle w:val="HTMLBody"/>
        <w:ind w:right="334"/>
        <w:jc w:val="center"/>
        <w:rPr>
          <w:rFonts w:ascii="Times New Roman" w:hAnsi="Times New Roman"/>
          <w:b/>
          <w:sz w:val="24"/>
          <w:u w:val="single"/>
        </w:rPr>
      </w:pPr>
    </w:p>
    <w:p w:rsidR="00CC7B25" w:rsidRPr="00935391" w:rsidRDefault="00CC7B25" w:rsidP="00CC7B25">
      <w:pPr>
        <w:pStyle w:val="HTMLBody"/>
        <w:ind w:right="334"/>
        <w:jc w:val="center"/>
        <w:rPr>
          <w:rFonts w:ascii="Times New Roman" w:hAnsi="Times New Roman"/>
          <w:sz w:val="24"/>
        </w:rPr>
      </w:pPr>
      <w:r w:rsidRPr="00935391">
        <w:rPr>
          <w:rFonts w:ascii="Times New Roman" w:hAnsi="Times New Roman"/>
          <w:b/>
          <w:sz w:val="24"/>
          <w:u w:val="single"/>
        </w:rPr>
        <w:t>Procédure de consultation</w:t>
      </w:r>
      <w:r w:rsidRPr="00935391">
        <w:rPr>
          <w:rFonts w:ascii="Times New Roman" w:hAnsi="Times New Roman"/>
          <w:sz w:val="24"/>
          <w:u w:val="single"/>
        </w:rPr>
        <w:t xml:space="preserve"> </w:t>
      </w:r>
      <w:r w:rsidRPr="00935391">
        <w:rPr>
          <w:rFonts w:ascii="Times New Roman" w:hAnsi="Times New Roman"/>
          <w:b/>
          <w:sz w:val="24"/>
          <w:u w:val="single"/>
        </w:rPr>
        <w:t>:</w:t>
      </w:r>
      <w:r w:rsidRPr="00935391">
        <w:rPr>
          <w:rFonts w:ascii="Times New Roman" w:hAnsi="Times New Roman"/>
          <w:sz w:val="24"/>
        </w:rPr>
        <w:t xml:space="preserve"> </w:t>
      </w: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sz w:val="24"/>
        </w:rPr>
      </w:pPr>
      <w:r w:rsidRPr="00935391">
        <w:rPr>
          <w:rFonts w:ascii="Times New Roman" w:hAnsi="Times New Roman"/>
          <w:sz w:val="24"/>
        </w:rPr>
        <w:t>Marché passé selon une procédure adaptée en application de l’article 28 du Code des Marchés Publics.</w:t>
      </w: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b/>
          <w:sz w:val="24"/>
          <w:u w:val="single"/>
        </w:rPr>
      </w:pPr>
    </w:p>
    <w:p w:rsidR="00CC7B25" w:rsidRPr="00935391" w:rsidRDefault="00CC7B25" w:rsidP="00CC7B25">
      <w:pPr>
        <w:pStyle w:val="HTMLBody"/>
        <w:ind w:right="334"/>
        <w:jc w:val="center"/>
        <w:rPr>
          <w:rFonts w:ascii="Times New Roman" w:hAnsi="Times New Roman"/>
        </w:rPr>
      </w:pPr>
      <w:r w:rsidRPr="00935391">
        <w:rPr>
          <w:rFonts w:ascii="Times New Roman" w:hAnsi="Times New Roman"/>
        </w:rPr>
        <w:t>Le présent document fait référence au Cahier des Clauses Administratives Générales Fournitures Courantes et Services (C.C.A.G.-F.C.S.)</w:t>
      </w: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HTMLBody"/>
        <w:ind w:right="334"/>
        <w:jc w:val="center"/>
        <w:rPr>
          <w:rFonts w:ascii="Times New Roman" w:hAnsi="Times New Roman"/>
          <w:sz w:val="24"/>
        </w:rPr>
      </w:pPr>
    </w:p>
    <w:p w:rsidR="00CC7B25" w:rsidRPr="00935391" w:rsidRDefault="00CC7B25" w:rsidP="00CC7B25">
      <w:pPr>
        <w:pStyle w:val="Retraitcorpsdetexte"/>
        <w:jc w:val="center"/>
        <w:rPr>
          <w:sz w:val="22"/>
        </w:rPr>
      </w:pPr>
      <w:r w:rsidRPr="00935391">
        <w:rPr>
          <w:sz w:val="22"/>
        </w:rPr>
        <w:t xml:space="preserve">Le présent   document comporte </w:t>
      </w:r>
      <w:r w:rsidR="00B90FCC">
        <w:rPr>
          <w:sz w:val="22"/>
        </w:rPr>
        <w:t>8</w:t>
      </w:r>
      <w:r w:rsidRPr="00935391">
        <w:rPr>
          <w:sz w:val="22"/>
        </w:rPr>
        <w:t xml:space="preserve"> pages numérotées de 1 à </w:t>
      </w:r>
      <w:r w:rsidR="00B90FCC">
        <w:rPr>
          <w:sz w:val="22"/>
        </w:rPr>
        <w:t>8</w:t>
      </w:r>
    </w:p>
    <w:p w:rsidR="00CC7B25" w:rsidRPr="00935391" w:rsidRDefault="00CC7B25" w:rsidP="00CC7B25">
      <w:pPr>
        <w:pStyle w:val="Titre1"/>
        <w:pBdr>
          <w:top w:val="single" w:sz="4" w:space="1" w:color="auto"/>
          <w:left w:val="single" w:sz="4" w:space="1" w:color="auto"/>
          <w:bottom w:val="single" w:sz="4" w:space="1" w:color="auto"/>
          <w:right w:val="single" w:sz="4" w:space="4" w:color="auto"/>
        </w:pBdr>
        <w:shd w:val="pct10" w:color="auto" w:fill="auto"/>
        <w:tabs>
          <w:tab w:val="num" w:pos="2552"/>
        </w:tabs>
        <w:rPr>
          <w:rFonts w:ascii="Times New Roman" w:hAnsi="Times New Roman" w:cs="Times New Roman"/>
        </w:rPr>
      </w:pPr>
      <w:r w:rsidRPr="00935391">
        <w:rPr>
          <w:rFonts w:ascii="Times New Roman" w:hAnsi="Times New Roman" w:cs="Times New Roman"/>
        </w:rPr>
        <w:br w:type="page"/>
      </w:r>
    </w:p>
    <w:p w:rsidR="00CC7B25" w:rsidRPr="00935391" w:rsidRDefault="00CC7B25" w:rsidP="00CC7B25">
      <w:pPr>
        <w:pStyle w:val="Titre1"/>
        <w:pBdr>
          <w:top w:val="single" w:sz="4" w:space="1" w:color="auto"/>
          <w:left w:val="single" w:sz="4" w:space="1" w:color="auto"/>
          <w:bottom w:val="single" w:sz="4" w:space="1" w:color="auto"/>
          <w:right w:val="single" w:sz="4" w:space="4" w:color="auto"/>
        </w:pBdr>
        <w:shd w:val="pct10" w:color="auto" w:fill="auto"/>
        <w:tabs>
          <w:tab w:val="num" w:pos="2552"/>
        </w:tabs>
        <w:rPr>
          <w:rFonts w:ascii="Times New Roman" w:hAnsi="Times New Roman" w:cs="Times New Roman"/>
          <w:sz w:val="28"/>
        </w:rPr>
      </w:pPr>
      <w:r w:rsidRPr="00935391">
        <w:rPr>
          <w:rFonts w:ascii="Times New Roman" w:hAnsi="Times New Roman" w:cs="Times New Roman"/>
        </w:rPr>
        <w:lastRenderedPageBreak/>
        <w:t xml:space="preserve"> </w:t>
      </w:r>
      <w:r w:rsidRPr="00935391">
        <w:rPr>
          <w:rFonts w:ascii="Times New Roman" w:hAnsi="Times New Roman" w:cs="Times New Roman"/>
          <w:sz w:val="28"/>
        </w:rPr>
        <w:t xml:space="preserve">CHAPITRE </w:t>
      </w:r>
      <w:r w:rsidRPr="00935391">
        <w:rPr>
          <w:rFonts w:ascii="Times New Roman" w:hAnsi="Times New Roman" w:cs="Times New Roman"/>
          <w:sz w:val="28"/>
        </w:rPr>
        <w:tab/>
        <w:t xml:space="preserve">I. </w:t>
      </w:r>
      <w:r w:rsidRPr="00935391">
        <w:rPr>
          <w:rFonts w:ascii="Times New Roman" w:hAnsi="Times New Roman" w:cs="Times New Roman"/>
          <w:sz w:val="28"/>
        </w:rPr>
        <w:tab/>
        <w:t>MODE DE PASSATION DU MARCHE</w:t>
      </w:r>
    </w:p>
    <w:p w:rsidR="00CC7B25" w:rsidRPr="00935391" w:rsidRDefault="00CC7B25" w:rsidP="00CC7B25">
      <w:pPr>
        <w:pStyle w:val="Retraitcorpsdetexte"/>
      </w:pPr>
    </w:p>
    <w:p w:rsidR="00CC7B25" w:rsidRPr="00935391" w:rsidRDefault="00CC7B25" w:rsidP="00CC7B25">
      <w:pPr>
        <w:pStyle w:val="Retraitcorpsdetexte"/>
      </w:pPr>
      <w:r w:rsidRPr="00935391">
        <w:t>Procédure à l’issue de laquelle le présent marché est passé et références dans le Code des Marchés Publics (décret n° 2006-975 du 1</w:t>
      </w:r>
      <w:r w:rsidRPr="00935391">
        <w:rPr>
          <w:vertAlign w:val="superscript"/>
        </w:rPr>
        <w:t>er</w:t>
      </w:r>
      <w:r w:rsidRPr="00935391">
        <w:t xml:space="preserve"> Août  2006 CMP) :  </w:t>
      </w:r>
    </w:p>
    <w:p w:rsidR="00CC7B25" w:rsidRPr="00935391" w:rsidRDefault="00CC7B25" w:rsidP="00CC7B25">
      <w:pPr>
        <w:pStyle w:val="Retraitcorpsdetexte3"/>
      </w:pPr>
      <w:r w:rsidRPr="00935391">
        <w:t>Procédure adaptée conformément à l’article 28 du Code des Marchés Publics compte tenu de l’estimation du coût d’acquisition (inférieur à 206 000 € H.T.)</w:t>
      </w:r>
    </w:p>
    <w:p w:rsidR="00CC7B25" w:rsidRPr="00935391" w:rsidRDefault="00CC7B25" w:rsidP="00CC7B25">
      <w:pPr>
        <w:pStyle w:val="Titre1"/>
        <w:pBdr>
          <w:top w:val="single" w:sz="4" w:space="1" w:color="auto"/>
          <w:left w:val="single" w:sz="4" w:space="1" w:color="auto"/>
          <w:bottom w:val="single" w:sz="4" w:space="1" w:color="auto"/>
          <w:right w:val="single" w:sz="4" w:space="4" w:color="auto"/>
        </w:pBdr>
        <w:shd w:val="pct10" w:color="auto" w:fill="auto"/>
        <w:tabs>
          <w:tab w:val="num" w:pos="2552"/>
        </w:tabs>
        <w:rPr>
          <w:rFonts w:ascii="Times New Roman" w:hAnsi="Times New Roman" w:cs="Times New Roman"/>
          <w:sz w:val="28"/>
        </w:rPr>
      </w:pPr>
      <w:r w:rsidRPr="00935391">
        <w:rPr>
          <w:rFonts w:ascii="Times New Roman" w:hAnsi="Times New Roman" w:cs="Times New Roman"/>
          <w:sz w:val="28"/>
        </w:rPr>
        <w:t>Chapitre II.-</w:t>
      </w:r>
      <w:r w:rsidRPr="00935391">
        <w:rPr>
          <w:rFonts w:ascii="Times New Roman" w:hAnsi="Times New Roman" w:cs="Times New Roman"/>
          <w:sz w:val="28"/>
        </w:rPr>
        <w:tab/>
        <w:t>REGLEMENT DE CONSULTATION</w:t>
      </w:r>
    </w:p>
    <w:p w:rsidR="00CC7B25" w:rsidRPr="00935391" w:rsidRDefault="00CC7B25" w:rsidP="00CC7B25">
      <w:pPr>
        <w:pStyle w:val="Titre2"/>
        <w:tabs>
          <w:tab w:val="num" w:pos="1701"/>
        </w:tabs>
        <w:ind w:left="851"/>
        <w:rPr>
          <w:rFonts w:ascii="Times New Roman" w:hAnsi="Times New Roman" w:cs="Times New Roman"/>
          <w:b w:val="0"/>
          <w:i w:val="0"/>
          <w:sz w:val="22"/>
        </w:rPr>
      </w:pPr>
      <w:r w:rsidRPr="00935391">
        <w:rPr>
          <w:rFonts w:ascii="Times New Roman" w:hAnsi="Times New Roman" w:cs="Times New Roman"/>
          <w:i w:val="0"/>
          <w:sz w:val="22"/>
        </w:rPr>
        <w:t>A.</w:t>
      </w:r>
      <w:r w:rsidRPr="00935391">
        <w:rPr>
          <w:rFonts w:ascii="Times New Roman" w:hAnsi="Times New Roman" w:cs="Times New Roman"/>
          <w:sz w:val="22"/>
        </w:rPr>
        <w:tab/>
        <w:t>Date et heure limites de dépôt des offres :</w:t>
      </w:r>
      <w:r w:rsidRPr="00935391">
        <w:rPr>
          <w:rFonts w:ascii="Times New Roman" w:hAnsi="Times New Roman" w:cs="Times New Roman"/>
          <w:b w:val="0"/>
          <w:i w:val="0"/>
          <w:sz w:val="22"/>
        </w:rPr>
        <w:t xml:space="preserve">  </w:t>
      </w:r>
      <w:r w:rsidR="00B6643F" w:rsidRPr="00935391">
        <w:rPr>
          <w:rFonts w:ascii="Times New Roman" w:hAnsi="Times New Roman" w:cs="Times New Roman"/>
          <w:b w:val="0"/>
          <w:sz w:val="22"/>
        </w:rPr>
        <w:fldChar w:fldCharType="begin"/>
      </w:r>
      <w:r w:rsidRPr="00935391">
        <w:rPr>
          <w:rFonts w:ascii="Times New Roman" w:hAnsi="Times New Roman" w:cs="Times New Roman"/>
          <w:b w:val="0"/>
          <w:sz w:val="22"/>
        </w:rPr>
        <w:instrText xml:space="preserve"> MERGEFIELD "DATE_LIMITE_DE_RECEPTION" </w:instrText>
      </w:r>
      <w:r w:rsidR="00B6643F" w:rsidRPr="00935391">
        <w:rPr>
          <w:rFonts w:ascii="Times New Roman" w:hAnsi="Times New Roman" w:cs="Times New Roman"/>
          <w:b w:val="0"/>
          <w:sz w:val="22"/>
        </w:rPr>
        <w:fldChar w:fldCharType="separate"/>
      </w:r>
    </w:p>
    <w:p w:rsidR="00CC7B25" w:rsidRPr="00935391" w:rsidRDefault="00EF06DA" w:rsidP="00CC7B25">
      <w:pPr>
        <w:pStyle w:val="Titre2"/>
        <w:tabs>
          <w:tab w:val="num" w:pos="1701"/>
          <w:tab w:val="num" w:pos="2793"/>
        </w:tabs>
        <w:ind w:left="851"/>
        <w:rPr>
          <w:rFonts w:ascii="Times New Roman" w:hAnsi="Times New Roman" w:cs="Times New Roman"/>
          <w:b w:val="0"/>
          <w:sz w:val="22"/>
        </w:rPr>
      </w:pPr>
      <w:r>
        <w:rPr>
          <w:rFonts w:ascii="Times New Roman" w:hAnsi="Times New Roman" w:cs="Times New Roman"/>
          <w:noProof/>
          <w:color w:val="FF0000"/>
        </w:rPr>
        <w:t xml:space="preserve">Le lundi </w:t>
      </w:r>
      <w:r w:rsidR="00CC7B25" w:rsidRPr="00935391">
        <w:rPr>
          <w:rFonts w:ascii="Times New Roman" w:hAnsi="Times New Roman" w:cs="Times New Roman"/>
          <w:noProof/>
          <w:color w:val="FF0000"/>
        </w:rPr>
        <w:t xml:space="preserve"> </w:t>
      </w:r>
      <w:r>
        <w:rPr>
          <w:rFonts w:ascii="Times New Roman" w:hAnsi="Times New Roman" w:cs="Times New Roman"/>
          <w:noProof/>
          <w:color w:val="FF0000"/>
        </w:rPr>
        <w:t>08 juin 2015 à 18h00</w:t>
      </w:r>
      <w:r w:rsidR="00B6643F" w:rsidRPr="00935391">
        <w:rPr>
          <w:rFonts w:ascii="Times New Roman" w:hAnsi="Times New Roman" w:cs="Times New Roman"/>
          <w:b w:val="0"/>
          <w:sz w:val="22"/>
        </w:rPr>
        <w:fldChar w:fldCharType="end"/>
      </w:r>
    </w:p>
    <w:p w:rsidR="00CC7B25" w:rsidRPr="00935391" w:rsidRDefault="00CC7B25" w:rsidP="00CC7B25">
      <w:pPr>
        <w:pStyle w:val="Titre2"/>
        <w:tabs>
          <w:tab w:val="num" w:pos="1701"/>
          <w:tab w:val="num" w:pos="2793"/>
        </w:tabs>
        <w:ind w:left="851"/>
        <w:rPr>
          <w:rFonts w:ascii="Times New Roman" w:hAnsi="Times New Roman" w:cs="Times New Roman"/>
          <w:sz w:val="22"/>
        </w:rPr>
      </w:pPr>
      <w:r w:rsidRPr="00935391">
        <w:rPr>
          <w:rFonts w:ascii="Times New Roman" w:hAnsi="Times New Roman" w:cs="Times New Roman"/>
          <w:i w:val="0"/>
          <w:sz w:val="22"/>
        </w:rPr>
        <w:t>B</w:t>
      </w:r>
      <w:r w:rsidRPr="00935391">
        <w:rPr>
          <w:rFonts w:ascii="Times New Roman" w:hAnsi="Times New Roman" w:cs="Times New Roman"/>
          <w:sz w:val="22"/>
        </w:rPr>
        <w:t>. Modalités d’envoi</w:t>
      </w:r>
    </w:p>
    <w:p w:rsidR="00CC7B25" w:rsidRPr="00935391" w:rsidRDefault="00CC7B25" w:rsidP="00CC7B25">
      <w:pPr>
        <w:pStyle w:val="RedPara"/>
        <w:ind w:left="900"/>
        <w:rPr>
          <w:rFonts w:ascii="Times New Roman" w:hAnsi="Times New Roman"/>
          <w:sz w:val="20"/>
        </w:rPr>
      </w:pPr>
      <w:r w:rsidRPr="00935391">
        <w:rPr>
          <w:rFonts w:ascii="Times New Roman" w:hAnsi="Times New Roman"/>
          <w:sz w:val="24"/>
          <w:szCs w:val="24"/>
        </w:rPr>
        <w:t xml:space="preserve">Par voie postale ou </w:t>
      </w:r>
      <w:r w:rsidR="00EF06DA">
        <w:rPr>
          <w:rFonts w:ascii="Times New Roman" w:hAnsi="Times New Roman"/>
          <w:sz w:val="24"/>
          <w:szCs w:val="24"/>
        </w:rPr>
        <w:t>par mail.</w:t>
      </w:r>
    </w:p>
    <w:p w:rsidR="00CC7B25" w:rsidRPr="00935391" w:rsidRDefault="00CC7B25" w:rsidP="00CC7B25">
      <w:pPr>
        <w:pStyle w:val="Titre2"/>
        <w:numPr>
          <w:ilvl w:val="1"/>
          <w:numId w:val="0"/>
        </w:numPr>
        <w:tabs>
          <w:tab w:val="num" w:pos="1134"/>
          <w:tab w:val="num" w:pos="1701"/>
        </w:tabs>
        <w:overflowPunct w:val="0"/>
        <w:autoSpaceDE w:val="0"/>
        <w:autoSpaceDN w:val="0"/>
        <w:adjustRightInd w:val="0"/>
        <w:spacing w:after="120"/>
        <w:ind w:left="851"/>
        <w:textAlignment w:val="baseline"/>
        <w:rPr>
          <w:rFonts w:ascii="Times New Roman" w:hAnsi="Times New Roman" w:cs="Times New Roman"/>
          <w:sz w:val="22"/>
        </w:rPr>
      </w:pPr>
      <w:r w:rsidRPr="00935391">
        <w:rPr>
          <w:rFonts w:ascii="Times New Roman" w:hAnsi="Times New Roman" w:cs="Times New Roman"/>
          <w:i w:val="0"/>
          <w:sz w:val="22"/>
        </w:rPr>
        <w:t>C</w:t>
      </w:r>
      <w:r w:rsidRPr="00935391">
        <w:rPr>
          <w:rFonts w:ascii="Times New Roman" w:hAnsi="Times New Roman" w:cs="Times New Roman"/>
          <w:sz w:val="22"/>
        </w:rPr>
        <w:t>.</w:t>
      </w:r>
      <w:r w:rsidRPr="00935391">
        <w:rPr>
          <w:rFonts w:ascii="Times New Roman" w:hAnsi="Times New Roman" w:cs="Times New Roman"/>
          <w:sz w:val="22"/>
        </w:rPr>
        <w:tab/>
      </w:r>
      <w:r w:rsidRPr="00935391">
        <w:rPr>
          <w:rFonts w:ascii="Times New Roman" w:hAnsi="Times New Roman" w:cs="Times New Roman"/>
          <w:sz w:val="22"/>
        </w:rPr>
        <w:tab/>
        <w:t>Adresses de réception</w:t>
      </w:r>
    </w:p>
    <w:p w:rsidR="00CC7B25" w:rsidRPr="00935391" w:rsidRDefault="00CC7B25" w:rsidP="00CC7B25">
      <w:pPr>
        <w:pStyle w:val="RedPara"/>
        <w:ind w:left="709" w:firstLine="707"/>
        <w:rPr>
          <w:rFonts w:ascii="Times New Roman" w:hAnsi="Times New Roman"/>
          <w:sz w:val="24"/>
          <w:szCs w:val="24"/>
        </w:rPr>
      </w:pPr>
      <w:r w:rsidRPr="00935391">
        <w:rPr>
          <w:rFonts w:ascii="Times New Roman" w:hAnsi="Times New Roman"/>
          <w:sz w:val="24"/>
          <w:szCs w:val="24"/>
        </w:rPr>
        <w:t>Les offres devront parvenir à l’adresse suivante :</w:t>
      </w:r>
    </w:p>
    <w:p w:rsidR="00CC7B25" w:rsidRPr="00935391" w:rsidRDefault="00CC7B25" w:rsidP="00CC7B25">
      <w:pPr>
        <w:pStyle w:val="RedPara"/>
        <w:ind w:left="709" w:firstLine="707"/>
        <w:rPr>
          <w:rFonts w:ascii="Times New Roman" w:hAnsi="Times New Roman"/>
          <w:sz w:val="20"/>
        </w:rPr>
      </w:pPr>
    </w:p>
    <w:p w:rsidR="00CC7B25" w:rsidRPr="00935391" w:rsidRDefault="00CC7B25" w:rsidP="00CC7B25">
      <w:pPr>
        <w:pBdr>
          <w:top w:val="single" w:sz="6" w:space="1" w:color="auto"/>
          <w:left w:val="single" w:sz="6" w:space="0" w:color="auto"/>
          <w:bottom w:val="single" w:sz="6" w:space="1" w:color="auto"/>
          <w:right w:val="single" w:sz="6" w:space="1" w:color="auto"/>
        </w:pBdr>
        <w:ind w:left="540"/>
        <w:jc w:val="center"/>
        <w:rPr>
          <w:b/>
        </w:rPr>
      </w:pPr>
      <w:r w:rsidRPr="00935391">
        <w:rPr>
          <w:b/>
        </w:rPr>
        <w:t>Lycée professionnel Jacques DOLLE</w:t>
      </w:r>
    </w:p>
    <w:p w:rsidR="00CC7B25" w:rsidRPr="00935391" w:rsidRDefault="00CC7B25" w:rsidP="00CC7B25">
      <w:pPr>
        <w:pBdr>
          <w:top w:val="single" w:sz="6" w:space="1" w:color="auto"/>
          <w:left w:val="single" w:sz="6" w:space="0" w:color="auto"/>
          <w:bottom w:val="single" w:sz="6" w:space="1" w:color="auto"/>
          <w:right w:val="single" w:sz="6" w:space="1" w:color="auto"/>
        </w:pBdr>
        <w:ind w:left="540"/>
        <w:jc w:val="center"/>
        <w:rPr>
          <w:b/>
        </w:rPr>
      </w:pPr>
      <w:r w:rsidRPr="00935391">
        <w:rPr>
          <w:b/>
        </w:rPr>
        <w:t>120 Chemin de Saint Claude</w:t>
      </w:r>
    </w:p>
    <w:p w:rsidR="00CC7B25" w:rsidRDefault="00CC7B25" w:rsidP="00CC7B25">
      <w:pPr>
        <w:pBdr>
          <w:top w:val="single" w:sz="6" w:space="1" w:color="auto"/>
          <w:left w:val="single" w:sz="6" w:space="0" w:color="auto"/>
          <w:bottom w:val="single" w:sz="6" w:space="1" w:color="auto"/>
          <w:right w:val="single" w:sz="6" w:space="1" w:color="auto"/>
        </w:pBdr>
        <w:ind w:left="540"/>
        <w:jc w:val="center"/>
        <w:rPr>
          <w:b/>
        </w:rPr>
      </w:pPr>
      <w:r w:rsidRPr="00935391">
        <w:rPr>
          <w:b/>
        </w:rPr>
        <w:t>06600 ANTIBES</w:t>
      </w:r>
    </w:p>
    <w:p w:rsidR="00EF06DA" w:rsidRDefault="00EF06DA" w:rsidP="00CC7B25">
      <w:pPr>
        <w:pBdr>
          <w:top w:val="single" w:sz="6" w:space="1" w:color="auto"/>
          <w:left w:val="single" w:sz="6" w:space="0" w:color="auto"/>
          <w:bottom w:val="single" w:sz="6" w:space="1" w:color="auto"/>
          <w:right w:val="single" w:sz="6" w:space="1" w:color="auto"/>
        </w:pBdr>
        <w:ind w:left="540"/>
        <w:jc w:val="center"/>
        <w:rPr>
          <w:b/>
        </w:rPr>
      </w:pPr>
    </w:p>
    <w:p w:rsidR="00EF06DA" w:rsidRDefault="00EF06DA" w:rsidP="00CC7B25">
      <w:pPr>
        <w:pBdr>
          <w:top w:val="single" w:sz="6" w:space="1" w:color="auto"/>
          <w:left w:val="single" w:sz="6" w:space="0" w:color="auto"/>
          <w:bottom w:val="single" w:sz="6" w:space="1" w:color="auto"/>
          <w:right w:val="single" w:sz="6" w:space="1" w:color="auto"/>
        </w:pBdr>
        <w:ind w:left="540"/>
        <w:jc w:val="center"/>
        <w:rPr>
          <w:b/>
        </w:rPr>
      </w:pPr>
      <w:r>
        <w:rPr>
          <w:b/>
        </w:rPr>
        <w:t>Ou par mail :</w:t>
      </w:r>
    </w:p>
    <w:p w:rsidR="00EF06DA" w:rsidRPr="00935391" w:rsidRDefault="00EF06DA" w:rsidP="00CC7B25">
      <w:pPr>
        <w:pBdr>
          <w:top w:val="single" w:sz="6" w:space="1" w:color="auto"/>
          <w:left w:val="single" w:sz="6" w:space="0" w:color="auto"/>
          <w:bottom w:val="single" w:sz="6" w:space="1" w:color="auto"/>
          <w:right w:val="single" w:sz="6" w:space="1" w:color="auto"/>
        </w:pBdr>
        <w:ind w:left="540"/>
        <w:jc w:val="center"/>
        <w:rPr>
          <w:b/>
          <w:color w:val="FF0000"/>
        </w:rPr>
      </w:pPr>
      <w:r>
        <w:rPr>
          <w:b/>
        </w:rPr>
        <w:t>Gest060002v@ac-nice.fr</w:t>
      </w:r>
    </w:p>
    <w:p w:rsidR="00CC7B25" w:rsidRPr="00935391" w:rsidRDefault="00CC7B25" w:rsidP="00CC7B25">
      <w:pPr>
        <w:ind w:left="540" w:firstLine="168"/>
        <w:rPr>
          <w:b/>
          <w:color w:val="FF0000"/>
        </w:rPr>
      </w:pPr>
    </w:p>
    <w:p w:rsidR="00CC7B25" w:rsidRPr="00935391" w:rsidRDefault="00CC7B25" w:rsidP="00CC7B25">
      <w:pPr>
        <w:ind w:left="540" w:firstLine="168"/>
        <w:rPr>
          <w:b/>
        </w:rPr>
      </w:pPr>
    </w:p>
    <w:p w:rsidR="00CC7B25" w:rsidRPr="00935391" w:rsidRDefault="00CC7B25" w:rsidP="00CC7B25">
      <w:pPr>
        <w:ind w:left="540" w:firstLine="168"/>
        <w:rPr>
          <w:noProof/>
        </w:rPr>
      </w:pPr>
      <w:r w:rsidRPr="00935391">
        <w:rPr>
          <w:b/>
        </w:rPr>
        <w:t>D</w:t>
      </w:r>
      <w:r w:rsidRPr="00935391">
        <w:t xml:space="preserve">. </w:t>
      </w:r>
      <w:r w:rsidR="00B6643F" w:rsidRPr="00B6643F">
        <w:rPr>
          <w:sz w:val="22"/>
        </w:rPr>
        <w:fldChar w:fldCharType="begin"/>
      </w:r>
      <w:r w:rsidRPr="00935391">
        <w:instrText xml:space="preserve"> MERGEFIELD "CRITERES" </w:instrText>
      </w:r>
      <w:r w:rsidR="00B6643F" w:rsidRPr="00B6643F">
        <w:rPr>
          <w:sz w:val="22"/>
        </w:rPr>
        <w:fldChar w:fldCharType="separate"/>
      </w:r>
      <w:r w:rsidRPr="00935391">
        <w:rPr>
          <w:noProof/>
        </w:rPr>
        <w:t>Critères de choix avec leur ordre de priorité</w:t>
      </w:r>
    </w:p>
    <w:p w:rsidR="00CC7B25" w:rsidRPr="00935391" w:rsidRDefault="00CC7B25" w:rsidP="00CC7B25">
      <w:pPr>
        <w:ind w:left="540" w:firstLine="168"/>
        <w:rPr>
          <w:noProof/>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2"/>
        <w:gridCol w:w="3621"/>
      </w:tblGrid>
      <w:tr w:rsidR="00CC7B25" w:rsidRPr="00935391" w:rsidTr="00F77FBA">
        <w:tc>
          <w:tcPr>
            <w:tcW w:w="3402" w:type="dxa"/>
          </w:tcPr>
          <w:p w:rsidR="00CC7B25" w:rsidRPr="00935391" w:rsidRDefault="00CC7B25" w:rsidP="00F77FBA">
            <w:pPr>
              <w:ind w:left="540" w:firstLine="168"/>
              <w:rPr>
                <w:noProof/>
              </w:rPr>
            </w:pPr>
          </w:p>
        </w:tc>
        <w:tc>
          <w:tcPr>
            <w:tcW w:w="3621" w:type="dxa"/>
          </w:tcPr>
          <w:p w:rsidR="00CC7B25" w:rsidRPr="00935391" w:rsidRDefault="00CC7B25" w:rsidP="00F77FBA">
            <w:pPr>
              <w:ind w:left="540" w:firstLine="168"/>
              <w:rPr>
                <w:noProof/>
              </w:rPr>
            </w:pPr>
            <w:r w:rsidRPr="00935391">
              <w:rPr>
                <w:noProof/>
              </w:rPr>
              <w:t>Pondération</w:t>
            </w:r>
          </w:p>
        </w:tc>
      </w:tr>
      <w:tr w:rsidR="00CC7B25" w:rsidRPr="00935391" w:rsidTr="00F77FBA">
        <w:tc>
          <w:tcPr>
            <w:tcW w:w="3402" w:type="dxa"/>
          </w:tcPr>
          <w:p w:rsidR="00CC7B25" w:rsidRPr="00935391" w:rsidRDefault="00CC7B25" w:rsidP="00F77FBA">
            <w:pPr>
              <w:ind w:left="540" w:firstLine="168"/>
              <w:rPr>
                <w:noProof/>
              </w:rPr>
            </w:pPr>
            <w:r w:rsidRPr="00935391">
              <w:rPr>
                <w:noProof/>
              </w:rPr>
              <w:t>1. La qualité du matériel</w:t>
            </w:r>
          </w:p>
        </w:tc>
        <w:tc>
          <w:tcPr>
            <w:tcW w:w="3621" w:type="dxa"/>
          </w:tcPr>
          <w:p w:rsidR="00CC7B25" w:rsidRPr="00935391" w:rsidRDefault="00CC7B25" w:rsidP="00F77FBA">
            <w:pPr>
              <w:ind w:left="540" w:firstLine="168"/>
              <w:rPr>
                <w:noProof/>
              </w:rPr>
            </w:pPr>
            <w:r w:rsidRPr="00935391">
              <w:rPr>
                <w:noProof/>
              </w:rPr>
              <w:t>40%</w:t>
            </w:r>
          </w:p>
        </w:tc>
      </w:tr>
      <w:tr w:rsidR="00CC7B25" w:rsidRPr="00935391" w:rsidTr="00F77FBA">
        <w:tc>
          <w:tcPr>
            <w:tcW w:w="3402" w:type="dxa"/>
          </w:tcPr>
          <w:p w:rsidR="00CC7B25" w:rsidRPr="00935391" w:rsidRDefault="00CC7B25" w:rsidP="00F77FBA">
            <w:pPr>
              <w:ind w:left="540" w:firstLine="168"/>
              <w:rPr>
                <w:noProof/>
              </w:rPr>
            </w:pPr>
            <w:r w:rsidRPr="00935391">
              <w:rPr>
                <w:noProof/>
              </w:rPr>
              <w:t>2. Le prix du matériel</w:t>
            </w:r>
          </w:p>
        </w:tc>
        <w:tc>
          <w:tcPr>
            <w:tcW w:w="3621" w:type="dxa"/>
          </w:tcPr>
          <w:p w:rsidR="00CC7B25" w:rsidRPr="00935391" w:rsidRDefault="00CC7B25" w:rsidP="00F77FBA">
            <w:pPr>
              <w:ind w:left="540" w:firstLine="168"/>
              <w:rPr>
                <w:noProof/>
              </w:rPr>
            </w:pPr>
            <w:r w:rsidRPr="00935391">
              <w:rPr>
                <w:noProof/>
              </w:rPr>
              <w:t>50%</w:t>
            </w:r>
          </w:p>
        </w:tc>
      </w:tr>
      <w:tr w:rsidR="00CC7B25" w:rsidRPr="00935391" w:rsidTr="00F77FBA">
        <w:tc>
          <w:tcPr>
            <w:tcW w:w="3402" w:type="dxa"/>
          </w:tcPr>
          <w:p w:rsidR="00CC7B25" w:rsidRPr="00935391" w:rsidRDefault="00CC7B25" w:rsidP="00F77FBA">
            <w:pPr>
              <w:ind w:left="540" w:firstLine="168"/>
              <w:rPr>
                <w:noProof/>
              </w:rPr>
            </w:pPr>
            <w:r w:rsidRPr="00935391">
              <w:rPr>
                <w:noProof/>
              </w:rPr>
              <w:t>3. Délais de livraison/SAV/Garantie</w:t>
            </w:r>
          </w:p>
        </w:tc>
        <w:tc>
          <w:tcPr>
            <w:tcW w:w="3621" w:type="dxa"/>
          </w:tcPr>
          <w:p w:rsidR="00CC7B25" w:rsidRPr="00935391" w:rsidRDefault="00CC7B25" w:rsidP="00F77FBA">
            <w:pPr>
              <w:ind w:left="540" w:firstLine="168"/>
              <w:rPr>
                <w:noProof/>
              </w:rPr>
            </w:pPr>
            <w:r w:rsidRPr="00935391">
              <w:rPr>
                <w:noProof/>
              </w:rPr>
              <w:t>10%</w:t>
            </w:r>
          </w:p>
        </w:tc>
      </w:tr>
    </w:tbl>
    <w:p w:rsidR="00CC7B25" w:rsidRPr="00935391" w:rsidRDefault="00B6643F" w:rsidP="00CC7B25">
      <w:pPr>
        <w:pStyle w:val="Titre2"/>
        <w:tabs>
          <w:tab w:val="num" w:pos="1701"/>
          <w:tab w:val="num" w:pos="2793"/>
        </w:tabs>
        <w:rPr>
          <w:rFonts w:ascii="Times New Roman" w:hAnsi="Times New Roman" w:cs="Times New Roman"/>
          <w:i w:val="0"/>
          <w:sz w:val="22"/>
        </w:rPr>
      </w:pPr>
      <w:r w:rsidRPr="00935391">
        <w:rPr>
          <w:rFonts w:ascii="Times New Roman" w:hAnsi="Times New Roman" w:cs="Times New Roman"/>
          <w:i w:val="0"/>
          <w:sz w:val="20"/>
        </w:rPr>
        <w:fldChar w:fldCharType="end"/>
      </w:r>
    </w:p>
    <w:p w:rsidR="00CC7B25" w:rsidRPr="00935391" w:rsidRDefault="00CC7B25" w:rsidP="00CC7B25">
      <w:pPr>
        <w:pStyle w:val="Titre2"/>
        <w:tabs>
          <w:tab w:val="num" w:pos="1701"/>
          <w:tab w:val="num" w:pos="2793"/>
        </w:tabs>
        <w:ind w:left="851"/>
        <w:rPr>
          <w:rFonts w:ascii="Times New Roman" w:hAnsi="Times New Roman" w:cs="Times New Roman"/>
          <w:sz w:val="22"/>
        </w:rPr>
      </w:pPr>
      <w:r w:rsidRPr="00935391">
        <w:rPr>
          <w:rFonts w:ascii="Times New Roman" w:hAnsi="Times New Roman" w:cs="Times New Roman"/>
          <w:i w:val="0"/>
          <w:sz w:val="22"/>
        </w:rPr>
        <w:t>E.</w:t>
      </w:r>
      <w:r w:rsidRPr="00935391">
        <w:rPr>
          <w:rFonts w:ascii="Times New Roman" w:hAnsi="Times New Roman" w:cs="Times New Roman"/>
          <w:sz w:val="22"/>
        </w:rPr>
        <w:tab/>
        <w:t>Coordonnées pour les demandes de renseignements :</w:t>
      </w:r>
    </w:p>
    <w:p w:rsidR="00CC7B25" w:rsidRPr="00935391" w:rsidRDefault="00CC7B25" w:rsidP="00CC7B25">
      <w:r w:rsidRPr="00935391">
        <w:rPr>
          <w:b/>
          <w:i/>
        </w:rPr>
        <w:t xml:space="preserve"> </w:t>
      </w:r>
    </w:p>
    <w:p w:rsidR="00CC7B25" w:rsidRPr="00935391" w:rsidRDefault="00CC7B25" w:rsidP="00CC7B25">
      <w:pPr>
        <w:tabs>
          <w:tab w:val="num" w:pos="567"/>
        </w:tabs>
        <w:ind w:left="567" w:right="-285"/>
      </w:pPr>
      <w:r w:rsidRPr="00935391">
        <w:t>Demande renseignements  techniques : Mme FORESTIER Sophie (Chef de cuisine) ou Mme GOMEZ Jeanne (Agent chef)</w:t>
      </w:r>
      <w:r w:rsidRPr="00935391">
        <w:tab/>
        <w:t>Tél. : 0492917917</w:t>
      </w:r>
    </w:p>
    <w:p w:rsidR="00CC7B25" w:rsidRPr="0082237C" w:rsidRDefault="0082237C" w:rsidP="0082237C">
      <w:pPr>
        <w:tabs>
          <w:tab w:val="num" w:pos="567"/>
        </w:tabs>
      </w:pPr>
      <w:r>
        <w:tab/>
      </w:r>
      <w:r w:rsidRPr="0082237C">
        <w:t xml:space="preserve">Visite </w:t>
      </w:r>
      <w:r>
        <w:t xml:space="preserve">sur place </w:t>
      </w:r>
      <w:r w:rsidRPr="0082237C">
        <w:t>conseillée</w:t>
      </w:r>
      <w:r>
        <w:t>.</w:t>
      </w:r>
    </w:p>
    <w:p w:rsidR="00CC7B25" w:rsidRPr="00935391" w:rsidRDefault="00CC7B25" w:rsidP="00CC7B25">
      <w:pPr>
        <w:tabs>
          <w:tab w:val="left" w:pos="1800"/>
        </w:tabs>
        <w:ind w:left="900" w:right="-1076"/>
        <w:rPr>
          <w:b/>
        </w:rPr>
      </w:pPr>
    </w:p>
    <w:p w:rsidR="00CC7B25" w:rsidRPr="00935391" w:rsidRDefault="00CC7B25" w:rsidP="00CC7B25">
      <w:pPr>
        <w:tabs>
          <w:tab w:val="left" w:pos="1800"/>
        </w:tabs>
        <w:ind w:left="900" w:right="-1076"/>
        <w:rPr>
          <w:b/>
          <w:i/>
        </w:rPr>
      </w:pPr>
      <w:r w:rsidRPr="00935391">
        <w:rPr>
          <w:b/>
        </w:rPr>
        <w:t>F.</w:t>
      </w:r>
      <w:r w:rsidRPr="00935391">
        <w:rPr>
          <w:b/>
        </w:rPr>
        <w:tab/>
      </w:r>
      <w:r w:rsidRPr="00935391">
        <w:rPr>
          <w:b/>
          <w:i/>
        </w:rPr>
        <w:t>Variantes</w:t>
      </w:r>
    </w:p>
    <w:p w:rsidR="00CC7B25" w:rsidRPr="00935391" w:rsidRDefault="00CC7B25" w:rsidP="00CC7B25">
      <w:pPr>
        <w:tabs>
          <w:tab w:val="left" w:pos="1440"/>
        </w:tabs>
        <w:ind w:left="900" w:right="-1076"/>
        <w:rPr>
          <w:sz w:val="20"/>
        </w:rPr>
      </w:pPr>
      <w:r w:rsidRPr="00935391">
        <w:rPr>
          <w:sz w:val="20"/>
        </w:rPr>
        <w:tab/>
      </w:r>
    </w:p>
    <w:p w:rsidR="00CC7B25" w:rsidRPr="00935391" w:rsidRDefault="00CC7B25" w:rsidP="00CC7B25">
      <w:pPr>
        <w:tabs>
          <w:tab w:val="left" w:pos="1440"/>
        </w:tabs>
        <w:ind w:left="900" w:right="-1076"/>
      </w:pPr>
      <w:r w:rsidRPr="00935391">
        <w:t xml:space="preserve">Les variantes sont acceptées □ </w:t>
      </w:r>
    </w:p>
    <w:p w:rsidR="00CC7B25" w:rsidRPr="00935391" w:rsidRDefault="00CC7B25" w:rsidP="00CC7B25">
      <w:pPr>
        <w:tabs>
          <w:tab w:val="left" w:pos="1440"/>
        </w:tabs>
        <w:ind w:left="900" w:right="-1076"/>
      </w:pPr>
      <w:r w:rsidRPr="00935391">
        <w:t xml:space="preserve">Les variantes ne sont pas acceptées </w:t>
      </w:r>
      <w:r w:rsidRPr="00935391">
        <w:sym w:font="Wingdings" w:char="F078"/>
      </w:r>
    </w:p>
    <w:p w:rsidR="00CC7B25" w:rsidRPr="00935391" w:rsidRDefault="00CC7B25" w:rsidP="00CC7B25">
      <w:pPr>
        <w:tabs>
          <w:tab w:val="left" w:pos="1440"/>
        </w:tabs>
        <w:ind w:left="900" w:right="-1076"/>
        <w:rPr>
          <w:sz w:val="20"/>
        </w:rPr>
      </w:pPr>
    </w:p>
    <w:p w:rsidR="00CC7B25" w:rsidRPr="00935391" w:rsidRDefault="00CC7B25" w:rsidP="00CC7B25">
      <w:pPr>
        <w:tabs>
          <w:tab w:val="left" w:pos="1440"/>
        </w:tabs>
        <w:ind w:left="900" w:right="-1076"/>
        <w:rPr>
          <w:sz w:val="20"/>
        </w:rPr>
      </w:pPr>
    </w:p>
    <w:p w:rsidR="00CC7B25" w:rsidRPr="00935391" w:rsidRDefault="00CC7B25">
      <w:pPr>
        <w:rPr>
          <w:sz w:val="20"/>
        </w:rPr>
      </w:pPr>
      <w:r w:rsidRPr="00935391">
        <w:rPr>
          <w:sz w:val="20"/>
        </w:rPr>
        <w:br w:type="page"/>
      </w:r>
    </w:p>
    <w:p w:rsidR="00CC7B25" w:rsidRPr="00935391" w:rsidRDefault="00CC7B25" w:rsidP="00CC7B25">
      <w:pPr>
        <w:tabs>
          <w:tab w:val="left" w:pos="1440"/>
        </w:tabs>
        <w:ind w:left="900" w:right="-1076"/>
        <w:rPr>
          <w:sz w:val="20"/>
        </w:rPr>
      </w:pPr>
    </w:p>
    <w:p w:rsidR="00CC7B25" w:rsidRPr="00935391" w:rsidRDefault="00CC7B25" w:rsidP="00CC7B25">
      <w:pPr>
        <w:tabs>
          <w:tab w:val="left" w:pos="1440"/>
        </w:tabs>
        <w:ind w:left="900" w:right="-1076"/>
        <w:rPr>
          <w:sz w:val="20"/>
        </w:rPr>
      </w:pPr>
    </w:p>
    <w:p w:rsidR="00CC7B25" w:rsidRPr="00935391" w:rsidRDefault="00CC7B25" w:rsidP="00CC7B25">
      <w:pPr>
        <w:pStyle w:val="Titre1"/>
        <w:pBdr>
          <w:top w:val="single" w:sz="4" w:space="1" w:color="auto"/>
          <w:left w:val="single" w:sz="4" w:space="1" w:color="auto"/>
          <w:bottom w:val="single" w:sz="4" w:space="1" w:color="auto"/>
          <w:right w:val="single" w:sz="4" w:space="4" w:color="auto"/>
        </w:pBdr>
        <w:shd w:val="pct10" w:color="auto" w:fill="auto"/>
        <w:spacing w:before="0" w:after="0"/>
        <w:rPr>
          <w:rFonts w:ascii="Times New Roman" w:hAnsi="Times New Roman" w:cs="Times New Roman"/>
          <w:sz w:val="28"/>
        </w:rPr>
      </w:pPr>
      <w:r w:rsidRPr="00935391">
        <w:rPr>
          <w:rFonts w:ascii="Times New Roman" w:hAnsi="Times New Roman" w:cs="Times New Roman"/>
          <w:sz w:val="28"/>
        </w:rPr>
        <w:t xml:space="preserve">Chapitre </w:t>
      </w:r>
      <w:r w:rsidR="00011319" w:rsidRPr="00935391">
        <w:rPr>
          <w:rFonts w:ascii="Times New Roman" w:hAnsi="Times New Roman" w:cs="Times New Roman"/>
          <w:sz w:val="28"/>
        </w:rPr>
        <w:t>III.</w:t>
      </w:r>
      <w:r w:rsidRPr="00935391">
        <w:rPr>
          <w:rFonts w:ascii="Times New Roman" w:hAnsi="Times New Roman" w:cs="Times New Roman"/>
          <w:sz w:val="28"/>
        </w:rPr>
        <w:t xml:space="preserve"> </w:t>
      </w:r>
      <w:r w:rsidRPr="00935391">
        <w:rPr>
          <w:rFonts w:ascii="Times New Roman" w:hAnsi="Times New Roman" w:cs="Times New Roman"/>
          <w:sz w:val="28"/>
        </w:rPr>
        <w:tab/>
        <w:t>DISPOSITIONS DU MARCHE</w:t>
      </w:r>
    </w:p>
    <w:p w:rsidR="00CC7B25" w:rsidRPr="00935391" w:rsidRDefault="00CC7B25" w:rsidP="00CC7B25">
      <w:pPr>
        <w:tabs>
          <w:tab w:val="left" w:pos="3060"/>
        </w:tabs>
        <w:jc w:val="both"/>
        <w:rPr>
          <w:b/>
          <w:u w:val="single"/>
        </w:rPr>
      </w:pPr>
    </w:p>
    <w:p w:rsidR="00CC7B25" w:rsidRPr="00935391" w:rsidRDefault="00CC7B25" w:rsidP="00CC7B25">
      <w:pPr>
        <w:pStyle w:val="Titre3"/>
        <w:spacing w:after="120"/>
        <w:rPr>
          <w:rFonts w:ascii="Times New Roman" w:hAnsi="Times New Roman" w:cs="Times New Roman"/>
          <w:u w:val="single"/>
        </w:rPr>
      </w:pPr>
      <w:r w:rsidRPr="00935391">
        <w:rPr>
          <w:rFonts w:ascii="Times New Roman" w:hAnsi="Times New Roman" w:cs="Times New Roman"/>
          <w:u w:val="single"/>
        </w:rPr>
        <w:t>Article 1 : Objet de la consultation</w:t>
      </w:r>
    </w:p>
    <w:p w:rsidR="00CC7B25" w:rsidRPr="00EF4EAC" w:rsidRDefault="00CC7B25" w:rsidP="00EF4EAC">
      <w:pPr>
        <w:autoSpaceDE w:val="0"/>
        <w:autoSpaceDN w:val="0"/>
        <w:adjustRightInd w:val="0"/>
        <w:spacing w:line="360" w:lineRule="auto"/>
        <w:ind w:left="181" w:right="-357"/>
        <w:jc w:val="both"/>
        <w:rPr>
          <w:color w:val="000000"/>
        </w:rPr>
      </w:pPr>
      <w:r w:rsidRPr="00935391">
        <w:rPr>
          <w:color w:val="000000"/>
        </w:rPr>
        <w:t>Le présent marché a pour obje</w:t>
      </w:r>
      <w:r w:rsidR="00EF06DA">
        <w:rPr>
          <w:color w:val="000000"/>
        </w:rPr>
        <w:t>t la fourniture, la livraison,</w:t>
      </w:r>
      <w:r w:rsidRPr="00935391">
        <w:rPr>
          <w:color w:val="000000"/>
        </w:rPr>
        <w:t xml:space="preserve"> l’installation et </w:t>
      </w:r>
      <w:r w:rsidR="002C2C96">
        <w:rPr>
          <w:color w:val="000000"/>
        </w:rPr>
        <w:t xml:space="preserve">le </w:t>
      </w:r>
      <w:r w:rsidRPr="00935391">
        <w:rPr>
          <w:color w:val="000000"/>
        </w:rPr>
        <w:t xml:space="preserve">raccordement </w:t>
      </w:r>
      <w:r w:rsidR="00EF06DA">
        <w:rPr>
          <w:color w:val="000000"/>
        </w:rPr>
        <w:t xml:space="preserve">d’un four mixte et de deux </w:t>
      </w:r>
      <w:r w:rsidR="00FE61A7">
        <w:rPr>
          <w:color w:val="000000"/>
        </w:rPr>
        <w:t xml:space="preserve">meubles réfrigérés </w:t>
      </w:r>
      <w:r w:rsidR="00EF06DA">
        <w:rPr>
          <w:color w:val="000000"/>
        </w:rPr>
        <w:t>« salad</w:t>
      </w:r>
      <w:r w:rsidR="00FE61A7">
        <w:rPr>
          <w:color w:val="000000"/>
        </w:rPr>
        <w:t>e service</w:t>
      </w:r>
      <w:r w:rsidR="00EF06DA">
        <w:rPr>
          <w:color w:val="000000"/>
        </w:rPr>
        <w:t> »</w:t>
      </w:r>
      <w:r w:rsidR="002C2C96">
        <w:rPr>
          <w:color w:val="000000"/>
        </w:rPr>
        <w:t xml:space="preserve"> avec armoires mobiles</w:t>
      </w:r>
      <w:r w:rsidR="00EF06DA">
        <w:rPr>
          <w:color w:val="000000"/>
        </w:rPr>
        <w:t>.</w:t>
      </w:r>
    </w:p>
    <w:p w:rsidR="00CC7B25" w:rsidRPr="00935391" w:rsidRDefault="00CC7B25" w:rsidP="00CC7B25">
      <w:pPr>
        <w:pStyle w:val="Titre3"/>
        <w:spacing w:after="120"/>
        <w:rPr>
          <w:rFonts w:ascii="Times New Roman" w:hAnsi="Times New Roman" w:cs="Times New Roman"/>
          <w:color w:val="000000"/>
          <w:u w:val="single"/>
        </w:rPr>
      </w:pPr>
      <w:r w:rsidRPr="00935391">
        <w:rPr>
          <w:rFonts w:ascii="Times New Roman" w:hAnsi="Times New Roman" w:cs="Times New Roman"/>
          <w:color w:val="000000"/>
          <w:u w:val="single"/>
        </w:rPr>
        <w:t>Article 2 : Allotissement</w:t>
      </w:r>
    </w:p>
    <w:p w:rsidR="00CC7B25" w:rsidRPr="00EF4EAC" w:rsidRDefault="00CC7B25" w:rsidP="00EF4EAC">
      <w:r w:rsidRPr="00935391">
        <w:t xml:space="preserve">Le présent marché comporte 2 lot (s). </w:t>
      </w:r>
    </w:p>
    <w:p w:rsidR="00CC7B25" w:rsidRPr="00935391" w:rsidRDefault="00CC7B25" w:rsidP="00CC7B25">
      <w:pPr>
        <w:pStyle w:val="Titre3"/>
        <w:spacing w:after="120"/>
        <w:rPr>
          <w:rFonts w:ascii="Times New Roman" w:hAnsi="Times New Roman" w:cs="Times New Roman"/>
          <w:u w:val="single"/>
        </w:rPr>
      </w:pPr>
      <w:r w:rsidRPr="00935391">
        <w:rPr>
          <w:rFonts w:ascii="Times New Roman" w:hAnsi="Times New Roman" w:cs="Times New Roman"/>
          <w:u w:val="single"/>
        </w:rPr>
        <w:t>Article 3 : Durée du marché</w:t>
      </w:r>
    </w:p>
    <w:p w:rsidR="00CC7B25" w:rsidRPr="00EF4EAC" w:rsidRDefault="00CC7B25" w:rsidP="00EF4EAC">
      <w:pPr>
        <w:autoSpaceDE w:val="0"/>
        <w:autoSpaceDN w:val="0"/>
        <w:adjustRightInd w:val="0"/>
        <w:ind w:right="-356"/>
        <w:jc w:val="both"/>
        <w:rPr>
          <w:color w:val="000000"/>
        </w:rPr>
      </w:pPr>
      <w:r w:rsidRPr="00935391">
        <w:rPr>
          <w:color w:val="000000"/>
        </w:rPr>
        <w:t>Marché unique, non renouvelable.</w:t>
      </w:r>
    </w:p>
    <w:p w:rsidR="00CC7B25" w:rsidRPr="00935391" w:rsidRDefault="00CC7B25" w:rsidP="00CC7B25">
      <w:pPr>
        <w:pStyle w:val="Titre3"/>
        <w:numPr>
          <w:ilvl w:val="2"/>
          <w:numId w:val="0"/>
        </w:numPr>
        <w:tabs>
          <w:tab w:val="num" w:pos="1724"/>
        </w:tabs>
        <w:overflowPunct w:val="0"/>
        <w:autoSpaceDE w:val="0"/>
        <w:autoSpaceDN w:val="0"/>
        <w:adjustRightInd w:val="0"/>
        <w:spacing w:after="120"/>
        <w:textAlignment w:val="baseline"/>
        <w:rPr>
          <w:rFonts w:ascii="Times New Roman" w:hAnsi="Times New Roman" w:cs="Times New Roman"/>
          <w:u w:val="single"/>
        </w:rPr>
      </w:pPr>
      <w:r w:rsidRPr="00935391">
        <w:rPr>
          <w:rFonts w:ascii="Times New Roman" w:hAnsi="Times New Roman" w:cs="Times New Roman"/>
          <w:u w:val="single"/>
        </w:rPr>
        <w:t xml:space="preserve">Article 4 : Détail des prestations et des prix </w:t>
      </w:r>
    </w:p>
    <w:p w:rsidR="00CC7B25" w:rsidRPr="00935391" w:rsidRDefault="00CC7B25" w:rsidP="00CC7B25"/>
    <w:p w:rsidR="00CC7B25" w:rsidRPr="00935391" w:rsidRDefault="00CC7B25" w:rsidP="00CC7B25">
      <w:pPr>
        <w:ind w:left="705"/>
        <w:rPr>
          <w:u w:val="single"/>
        </w:rPr>
      </w:pPr>
      <w:r w:rsidRPr="00935391">
        <w:rPr>
          <w:u w:val="single"/>
        </w:rPr>
        <w:t xml:space="preserve">Descriptif technique et détail des lots : </w:t>
      </w:r>
    </w:p>
    <w:p w:rsidR="00CC7B25" w:rsidRPr="00935391" w:rsidRDefault="00CC7B25" w:rsidP="00CC7B25">
      <w:pPr>
        <w:rPr>
          <w:b/>
          <w:color w:val="339966"/>
        </w:rPr>
      </w:pPr>
    </w:p>
    <w:p w:rsidR="00CC7B25" w:rsidRDefault="00CC7B25" w:rsidP="00EF06DA">
      <w:pPr>
        <w:rPr>
          <w:b/>
        </w:rPr>
      </w:pPr>
      <w:r w:rsidRPr="00935391">
        <w:rPr>
          <w:b/>
          <w:color w:val="339966"/>
        </w:rPr>
        <w:t xml:space="preserve"> </w:t>
      </w:r>
      <w:r w:rsidRPr="00935391">
        <w:rPr>
          <w:b/>
        </w:rPr>
        <w:t xml:space="preserve">Lot 1 : </w:t>
      </w:r>
      <w:r w:rsidR="00EF06DA">
        <w:rPr>
          <w:b/>
        </w:rPr>
        <w:t>Un four mixte électrique</w:t>
      </w:r>
    </w:p>
    <w:p w:rsidR="00EF06DA" w:rsidRDefault="00EF06DA" w:rsidP="00EF06DA">
      <w:pPr>
        <w:rPr>
          <w:b/>
        </w:rPr>
      </w:pPr>
    </w:p>
    <w:p w:rsidR="00EF06DA" w:rsidRPr="00EF06DA" w:rsidRDefault="00EF06DA" w:rsidP="00EF06DA">
      <w:r w:rsidRPr="00EF06DA">
        <w:t>Four mixte GN2/1 20 niveaux.</w:t>
      </w:r>
      <w:r>
        <w:t xml:space="preserve"> </w:t>
      </w:r>
      <w:r w:rsidRPr="00B90FCC">
        <w:rPr>
          <w:i/>
        </w:rPr>
        <w:t>Le descriptif figure en annexe.</w:t>
      </w:r>
    </w:p>
    <w:p w:rsidR="00EF06DA" w:rsidRPr="00935391" w:rsidRDefault="00EF06DA" w:rsidP="00EF06DA">
      <w:pPr>
        <w:rPr>
          <w:u w:val="single"/>
        </w:rPr>
      </w:pPr>
    </w:p>
    <w:p w:rsidR="00CC7B25" w:rsidRDefault="00CC7B25" w:rsidP="00CC7B25">
      <w:pPr>
        <w:rPr>
          <w:b/>
        </w:rPr>
      </w:pPr>
      <w:r w:rsidRPr="00935391">
        <w:rPr>
          <w:b/>
        </w:rPr>
        <w:t xml:space="preserve">Lot 2 : </w:t>
      </w:r>
      <w:r w:rsidR="00EF06DA">
        <w:rPr>
          <w:b/>
        </w:rPr>
        <w:t xml:space="preserve">Deux </w:t>
      </w:r>
      <w:r w:rsidR="00FE61A7">
        <w:rPr>
          <w:b/>
        </w:rPr>
        <w:t>meubles réfrigérés « salade service »</w:t>
      </w:r>
      <w:r w:rsidR="002C2C96">
        <w:rPr>
          <w:b/>
        </w:rPr>
        <w:t xml:space="preserve"> avec deux armoires froides mobiles</w:t>
      </w:r>
    </w:p>
    <w:p w:rsidR="00EF4EAC" w:rsidRPr="00935391" w:rsidRDefault="00EF4EAC" w:rsidP="00CC7B25">
      <w:pPr>
        <w:rPr>
          <w:b/>
        </w:rPr>
      </w:pPr>
    </w:p>
    <w:p w:rsidR="002C2C96" w:rsidRPr="00B90FCC" w:rsidRDefault="002C2C96" w:rsidP="00B90FCC">
      <w:pPr>
        <w:pStyle w:val="Paragraphedeliste"/>
        <w:numPr>
          <w:ilvl w:val="0"/>
          <w:numId w:val="7"/>
        </w:numPr>
        <w:rPr>
          <w:rFonts w:ascii="Times New Roman" w:hAnsi="Times New Roman"/>
          <w:sz w:val="24"/>
        </w:rPr>
      </w:pPr>
      <w:r w:rsidRPr="00B90FCC">
        <w:rPr>
          <w:rFonts w:ascii="Times New Roman" w:hAnsi="Times New Roman"/>
          <w:sz w:val="24"/>
        </w:rPr>
        <w:t>1 meuble pour le réfectoire des élèves avec 12 bacs GN 1/</w:t>
      </w:r>
      <w:r w:rsidR="007502CB" w:rsidRPr="00B90FCC">
        <w:rPr>
          <w:rFonts w:ascii="Times New Roman" w:hAnsi="Times New Roman"/>
          <w:sz w:val="24"/>
        </w:rPr>
        <w:t xml:space="preserve"> 1/2 </w:t>
      </w:r>
      <w:r w:rsidR="00EF4EAC" w:rsidRPr="00B90FCC">
        <w:rPr>
          <w:rFonts w:ascii="Times New Roman" w:hAnsi="Times New Roman"/>
          <w:sz w:val="24"/>
        </w:rPr>
        <w:t xml:space="preserve"> ou 6 bacs GN 1/1</w:t>
      </w:r>
      <w:r w:rsidRPr="00B90FCC">
        <w:rPr>
          <w:rFonts w:ascii="Times New Roman" w:hAnsi="Times New Roman"/>
          <w:sz w:val="24"/>
        </w:rPr>
        <w:t>en inox en ilot central avec une armoire froide mobile</w:t>
      </w:r>
      <w:r w:rsidR="007502CB" w:rsidRPr="00B90FCC">
        <w:rPr>
          <w:rFonts w:ascii="Times New Roman" w:hAnsi="Times New Roman"/>
          <w:sz w:val="24"/>
        </w:rPr>
        <w:t> ;</w:t>
      </w:r>
    </w:p>
    <w:p w:rsidR="007502CB" w:rsidRPr="00B90FCC" w:rsidRDefault="007502CB" w:rsidP="00B90FCC">
      <w:pPr>
        <w:pStyle w:val="Paragraphedeliste"/>
        <w:numPr>
          <w:ilvl w:val="0"/>
          <w:numId w:val="7"/>
        </w:numPr>
        <w:rPr>
          <w:rFonts w:ascii="Times New Roman" w:hAnsi="Times New Roman"/>
          <w:sz w:val="24"/>
        </w:rPr>
      </w:pPr>
      <w:r w:rsidRPr="00B90FCC">
        <w:rPr>
          <w:rFonts w:ascii="Times New Roman" w:hAnsi="Times New Roman"/>
          <w:sz w:val="24"/>
        </w:rPr>
        <w:t xml:space="preserve">1 meuble pour la salle des commensaux avec 8 bacs GN 1/ ½ </w:t>
      </w:r>
      <w:r w:rsidR="00EF4EAC" w:rsidRPr="00B90FCC">
        <w:rPr>
          <w:rFonts w:ascii="Times New Roman" w:hAnsi="Times New Roman"/>
          <w:sz w:val="24"/>
        </w:rPr>
        <w:t xml:space="preserve"> ou 4 bacs GN 1/1 </w:t>
      </w:r>
      <w:r w:rsidRPr="00B90FCC">
        <w:rPr>
          <w:rFonts w:ascii="Times New Roman" w:hAnsi="Times New Roman"/>
          <w:sz w:val="24"/>
        </w:rPr>
        <w:t>en inox à placer contre le mur avec une armoire froide mobile.</w:t>
      </w:r>
    </w:p>
    <w:p w:rsidR="007502CB" w:rsidRDefault="007502CB" w:rsidP="00CC7B25">
      <w:r>
        <w:sym w:font="Wingdings" w:char="F0E0"/>
      </w:r>
      <w:r>
        <w:t xml:space="preserve"> </w:t>
      </w:r>
      <w:r w:rsidR="00EF4EAC">
        <w:t>Pour le réfectoire : r</w:t>
      </w:r>
      <w:r>
        <w:t>accordement électrique obligatoire à effectuer a</w:t>
      </w:r>
      <w:r w:rsidR="00B90FCC">
        <w:t>vec perche dans le faux-plafond</w:t>
      </w:r>
      <w:r>
        <w:t>.</w:t>
      </w:r>
    </w:p>
    <w:p w:rsidR="007502CB" w:rsidRDefault="007502CB" w:rsidP="00CC7B25"/>
    <w:p w:rsidR="007502CB" w:rsidRPr="00B90FCC" w:rsidRDefault="007502CB" w:rsidP="00CC7B25">
      <w:pPr>
        <w:rPr>
          <w:i/>
        </w:rPr>
      </w:pPr>
      <w:r w:rsidRPr="00B90FCC">
        <w:rPr>
          <w:i/>
        </w:rPr>
        <w:t>Caractéristiques techniques à consulter en annexe.</w:t>
      </w:r>
    </w:p>
    <w:p w:rsidR="00CC7B25" w:rsidRPr="00935391" w:rsidRDefault="00CC7B25" w:rsidP="00CC7B25"/>
    <w:p w:rsidR="00CC7B25" w:rsidRPr="00935391" w:rsidRDefault="00CC7B25" w:rsidP="00CC7B25">
      <w:pPr>
        <w:rPr>
          <w:b/>
          <w:u w:val="single"/>
        </w:rPr>
      </w:pPr>
      <w:r w:rsidRPr="00B90FCC">
        <w:rPr>
          <w:b/>
          <w:highlight w:val="yellow"/>
          <w:u w:val="single"/>
        </w:rPr>
        <w:t xml:space="preserve">Les entreprises devront joindre à leurs offres </w:t>
      </w:r>
      <w:r w:rsidR="00EF06DA" w:rsidRPr="00B90FCC">
        <w:rPr>
          <w:b/>
          <w:highlight w:val="yellow"/>
          <w:u w:val="single"/>
        </w:rPr>
        <w:t>un devis détaillé accompagnés de la description des services associés.</w:t>
      </w:r>
    </w:p>
    <w:p w:rsidR="00CC7B25" w:rsidRPr="00935391" w:rsidRDefault="00CC7B25" w:rsidP="00CC7B25">
      <w:pPr>
        <w:rPr>
          <w:sz w:val="20"/>
        </w:rPr>
      </w:pPr>
    </w:p>
    <w:p w:rsidR="00CC7B25" w:rsidRPr="00935391" w:rsidRDefault="00CC7B25" w:rsidP="00CC7B25">
      <w:pPr>
        <w:pStyle w:val="Titre3"/>
        <w:numPr>
          <w:ilvl w:val="2"/>
          <w:numId w:val="0"/>
        </w:numPr>
        <w:tabs>
          <w:tab w:val="num" w:pos="1724"/>
        </w:tabs>
        <w:overflowPunct w:val="0"/>
        <w:autoSpaceDE w:val="0"/>
        <w:autoSpaceDN w:val="0"/>
        <w:adjustRightInd w:val="0"/>
        <w:spacing w:after="120"/>
        <w:textAlignment w:val="baseline"/>
        <w:rPr>
          <w:rFonts w:ascii="Times New Roman" w:hAnsi="Times New Roman" w:cs="Times New Roman"/>
          <w:u w:val="single"/>
        </w:rPr>
      </w:pPr>
      <w:r w:rsidRPr="00935391">
        <w:rPr>
          <w:rFonts w:ascii="Times New Roman" w:hAnsi="Times New Roman" w:cs="Times New Roman"/>
          <w:u w:val="single"/>
        </w:rPr>
        <w:t>Article 5 : Exécution du marché</w:t>
      </w:r>
    </w:p>
    <w:p w:rsidR="00CC7B25" w:rsidRPr="00935391" w:rsidRDefault="00CC7B25" w:rsidP="00CC7B25">
      <w:r w:rsidRPr="00935391">
        <w:t xml:space="preserve">      Le présent marché est régi par le Cahier des clauses administratives générales : fournitures </w:t>
      </w:r>
    </w:p>
    <w:p w:rsidR="00CC7B25" w:rsidRPr="00935391" w:rsidRDefault="00CC7B25" w:rsidP="00CC7B25">
      <w:r w:rsidRPr="00935391">
        <w:t xml:space="preserve">      courantes et services (Décret N° 77-699 du 27 mai 1977 modifié).</w:t>
      </w:r>
    </w:p>
    <w:p w:rsidR="00CC7B25" w:rsidRPr="00935391" w:rsidRDefault="00CC7B25" w:rsidP="00CC7B25"/>
    <w:p w:rsidR="00CC7B25" w:rsidRPr="00935391" w:rsidRDefault="00CC7B25" w:rsidP="00CC7B25">
      <w:pPr>
        <w:ind w:left="360"/>
        <w:rPr>
          <w:u w:val="single"/>
        </w:rPr>
      </w:pPr>
      <w:r w:rsidRPr="00935391">
        <w:rPr>
          <w:u w:val="single"/>
        </w:rPr>
        <w:t xml:space="preserve">Qualité </w:t>
      </w:r>
    </w:p>
    <w:p w:rsidR="00CC7B25" w:rsidRPr="00935391" w:rsidRDefault="00CC7B25" w:rsidP="00CC7B25">
      <w:pPr>
        <w:ind w:left="360"/>
      </w:pPr>
      <w:r w:rsidRPr="00935391">
        <w:t>Le matériel devra répondre à toutes les normes en vigueur.</w:t>
      </w:r>
    </w:p>
    <w:p w:rsidR="00CC7B25" w:rsidRPr="00935391" w:rsidRDefault="00CC7B25" w:rsidP="00CC7B25">
      <w:pPr>
        <w:ind w:left="360"/>
        <w:rPr>
          <w:sz w:val="20"/>
        </w:rPr>
      </w:pPr>
    </w:p>
    <w:p w:rsidR="00AC76C6" w:rsidRPr="00935391" w:rsidRDefault="00CC7B25" w:rsidP="00AC76C6">
      <w:pPr>
        <w:pStyle w:val="Retraitcorpsdetexte2"/>
      </w:pPr>
      <w:r w:rsidRPr="00935391">
        <w:t>Le soumissionnaire indiquera dans son offre la marque du matériel proposé.</w:t>
      </w:r>
    </w:p>
    <w:p w:rsidR="00CC7B25" w:rsidRPr="00935391" w:rsidRDefault="00CC7B25" w:rsidP="00AC76C6">
      <w:pPr>
        <w:pStyle w:val="Retraitcorpsdetexte2"/>
      </w:pPr>
      <w:r w:rsidRPr="00935391">
        <w:t>Il devra fournir les caractéristiques techniques ainsi que la fiche technique de sécurité.</w:t>
      </w:r>
    </w:p>
    <w:p w:rsidR="00CC7B25" w:rsidRPr="00935391" w:rsidRDefault="00CC7B25" w:rsidP="00CC7B25">
      <w:pPr>
        <w:ind w:left="360"/>
      </w:pPr>
    </w:p>
    <w:p w:rsidR="00CC7B25" w:rsidRPr="00935391" w:rsidRDefault="00CC7B25" w:rsidP="00EF4EAC">
      <w:pPr>
        <w:rPr>
          <w:u w:val="single"/>
        </w:rPr>
      </w:pPr>
      <w:r w:rsidRPr="00935391">
        <w:rPr>
          <w:u w:val="single"/>
        </w:rPr>
        <w:t>Livraison :</w:t>
      </w:r>
    </w:p>
    <w:p w:rsidR="00CC7B25" w:rsidRPr="00935391" w:rsidRDefault="00CC7B25" w:rsidP="00CC7B25">
      <w:pPr>
        <w:ind w:left="360"/>
        <w:rPr>
          <w:u w:val="single"/>
        </w:rPr>
      </w:pPr>
    </w:p>
    <w:p w:rsidR="00CC7B25" w:rsidRPr="00B90FCC" w:rsidRDefault="00CC7B25" w:rsidP="00CC7B25">
      <w:pPr>
        <w:ind w:left="360"/>
        <w:rPr>
          <w:b/>
          <w:i/>
        </w:rPr>
      </w:pPr>
      <w:r w:rsidRPr="00935391">
        <w:t>Le candidat devra fournir un délai de livraison. L’install</w:t>
      </w:r>
      <w:r w:rsidR="00EA77E9">
        <w:t xml:space="preserve">ation devra se faire </w:t>
      </w:r>
      <w:r w:rsidR="00EA77E9" w:rsidRPr="00B90FCC">
        <w:rPr>
          <w:b/>
          <w:i/>
        </w:rPr>
        <w:t>entre le 24 août et le 2 septembre 2015</w:t>
      </w:r>
      <w:r w:rsidRPr="00B90FCC">
        <w:rPr>
          <w:b/>
          <w:i/>
        </w:rPr>
        <w:t>.</w:t>
      </w:r>
    </w:p>
    <w:p w:rsidR="00CC7B25" w:rsidRPr="00935391" w:rsidRDefault="00CC7B25" w:rsidP="00CC7B25">
      <w:pPr>
        <w:ind w:left="360"/>
      </w:pPr>
    </w:p>
    <w:p w:rsidR="00CC7B25" w:rsidRPr="00935391" w:rsidRDefault="00CC7B25" w:rsidP="00CC7B25">
      <w:pPr>
        <w:pStyle w:val="RedPara"/>
        <w:spacing w:before="0"/>
        <w:ind w:left="357"/>
        <w:rPr>
          <w:rFonts w:ascii="Times New Roman" w:hAnsi="Times New Roman"/>
          <w:sz w:val="24"/>
          <w:szCs w:val="24"/>
        </w:rPr>
      </w:pPr>
      <w:r w:rsidRPr="00935391">
        <w:rPr>
          <w:rFonts w:ascii="Times New Roman" w:hAnsi="Times New Roman"/>
          <w:sz w:val="24"/>
          <w:szCs w:val="24"/>
        </w:rPr>
        <w:t>Les frais de livraison sont à la charge du titulaire (franco de port).</w:t>
      </w:r>
    </w:p>
    <w:p w:rsidR="00CC7B25" w:rsidRPr="00935391" w:rsidRDefault="00CC7B25" w:rsidP="00CC7B25">
      <w:pPr>
        <w:pStyle w:val="RedPara"/>
        <w:spacing w:before="0"/>
        <w:ind w:left="357"/>
        <w:rPr>
          <w:rFonts w:ascii="Times New Roman" w:hAnsi="Times New Roman"/>
          <w:sz w:val="24"/>
          <w:szCs w:val="24"/>
        </w:rPr>
      </w:pPr>
    </w:p>
    <w:p w:rsidR="00CC7B25" w:rsidRPr="00935391" w:rsidRDefault="00CC7B25" w:rsidP="00CC7B25">
      <w:pPr>
        <w:pStyle w:val="RedPara"/>
        <w:spacing w:before="0"/>
        <w:ind w:left="360"/>
        <w:rPr>
          <w:rFonts w:ascii="Times New Roman" w:hAnsi="Times New Roman"/>
          <w:sz w:val="24"/>
          <w:szCs w:val="24"/>
        </w:rPr>
      </w:pPr>
    </w:p>
    <w:p w:rsidR="00CC7B25" w:rsidRPr="00935391" w:rsidRDefault="00CC7B25" w:rsidP="00CC7B25">
      <w:pPr>
        <w:pStyle w:val="RedPara"/>
        <w:spacing w:before="0"/>
        <w:ind w:left="360"/>
        <w:rPr>
          <w:rFonts w:ascii="Times New Roman" w:hAnsi="Times New Roman"/>
          <w:sz w:val="20"/>
        </w:rPr>
      </w:pPr>
    </w:p>
    <w:p w:rsidR="00CC7B25" w:rsidRPr="00935391" w:rsidRDefault="00CC7B25" w:rsidP="00CC7B25">
      <w:pPr>
        <w:pStyle w:val="Titre3"/>
        <w:numPr>
          <w:ilvl w:val="2"/>
          <w:numId w:val="0"/>
        </w:numPr>
        <w:tabs>
          <w:tab w:val="num" w:pos="1724"/>
        </w:tabs>
        <w:overflowPunct w:val="0"/>
        <w:autoSpaceDE w:val="0"/>
        <w:autoSpaceDN w:val="0"/>
        <w:adjustRightInd w:val="0"/>
        <w:spacing w:after="120"/>
        <w:ind w:left="567" w:hanging="283"/>
        <w:textAlignment w:val="baseline"/>
        <w:rPr>
          <w:rFonts w:ascii="Times New Roman" w:hAnsi="Times New Roman" w:cs="Times New Roman"/>
          <w:u w:val="single"/>
        </w:rPr>
      </w:pPr>
      <w:r w:rsidRPr="00935391">
        <w:rPr>
          <w:rFonts w:ascii="Times New Roman" w:hAnsi="Times New Roman" w:cs="Times New Roman"/>
          <w:u w:val="single"/>
        </w:rPr>
        <w:t>Article 6 : Pièces constitutives du marché</w:t>
      </w:r>
    </w:p>
    <w:p w:rsidR="00CC7B25" w:rsidRPr="00935391" w:rsidRDefault="00CC7B25" w:rsidP="00CC7B25"/>
    <w:p w:rsidR="00CC7B25" w:rsidRPr="00935391" w:rsidRDefault="00CC7B25" w:rsidP="00CC7B25">
      <w:pPr>
        <w:pStyle w:val="RedPara"/>
        <w:rPr>
          <w:rFonts w:ascii="Times New Roman" w:hAnsi="Times New Roman"/>
          <w:sz w:val="24"/>
          <w:szCs w:val="24"/>
        </w:rPr>
      </w:pPr>
      <w:r w:rsidRPr="00935391">
        <w:rPr>
          <w:rFonts w:ascii="Times New Roman" w:hAnsi="Times New Roman"/>
          <w:sz w:val="24"/>
          <w:szCs w:val="24"/>
        </w:rPr>
        <w:t>Le marché est constitué par les documents contractuels ci dessous énumérés par ordre décroissant d’importance :</w:t>
      </w:r>
    </w:p>
    <w:p w:rsidR="00CC7B25" w:rsidRPr="00935391" w:rsidRDefault="00CC7B25" w:rsidP="00CC7B25">
      <w:pPr>
        <w:pStyle w:val="RedPara"/>
        <w:numPr>
          <w:ilvl w:val="0"/>
          <w:numId w:val="2"/>
        </w:numPr>
        <w:rPr>
          <w:rFonts w:ascii="Times New Roman" w:hAnsi="Times New Roman"/>
          <w:sz w:val="24"/>
          <w:szCs w:val="24"/>
        </w:rPr>
      </w:pPr>
      <w:r w:rsidRPr="00935391">
        <w:rPr>
          <w:rFonts w:ascii="Times New Roman" w:hAnsi="Times New Roman"/>
          <w:sz w:val="24"/>
          <w:szCs w:val="24"/>
        </w:rPr>
        <w:t>Le présent document valant Acte d’Engagement et Cahier des Clauses Particulières</w:t>
      </w:r>
    </w:p>
    <w:p w:rsidR="00CC7B25" w:rsidRPr="00935391" w:rsidRDefault="00CC7B25" w:rsidP="00CC7B25">
      <w:pPr>
        <w:pStyle w:val="RedPara"/>
        <w:numPr>
          <w:ilvl w:val="0"/>
          <w:numId w:val="2"/>
        </w:numPr>
        <w:rPr>
          <w:rFonts w:ascii="Times New Roman" w:hAnsi="Times New Roman"/>
          <w:sz w:val="24"/>
          <w:szCs w:val="24"/>
        </w:rPr>
      </w:pPr>
      <w:r w:rsidRPr="00935391">
        <w:rPr>
          <w:rFonts w:ascii="Times New Roman" w:hAnsi="Times New Roman"/>
          <w:sz w:val="24"/>
          <w:szCs w:val="24"/>
        </w:rPr>
        <w:t>Un devis détaillé  (article 4 du présent document)</w:t>
      </w:r>
    </w:p>
    <w:p w:rsidR="00CC7B25" w:rsidRPr="00935391" w:rsidRDefault="00CC7B25" w:rsidP="00CC7B25">
      <w:pPr>
        <w:pStyle w:val="RedPara"/>
        <w:rPr>
          <w:rFonts w:ascii="Times New Roman" w:hAnsi="Times New Roman"/>
          <w:sz w:val="24"/>
          <w:szCs w:val="24"/>
        </w:rPr>
      </w:pPr>
    </w:p>
    <w:p w:rsidR="00CC7B25" w:rsidRPr="00935391" w:rsidRDefault="00CC7B25" w:rsidP="00CC7B25">
      <w:pPr>
        <w:pStyle w:val="Titre3"/>
        <w:numPr>
          <w:ilvl w:val="2"/>
          <w:numId w:val="0"/>
        </w:numPr>
        <w:tabs>
          <w:tab w:val="num" w:pos="1724"/>
        </w:tabs>
        <w:overflowPunct w:val="0"/>
        <w:autoSpaceDE w:val="0"/>
        <w:autoSpaceDN w:val="0"/>
        <w:adjustRightInd w:val="0"/>
        <w:spacing w:after="120"/>
        <w:ind w:left="567" w:hanging="283"/>
        <w:textAlignment w:val="baseline"/>
        <w:rPr>
          <w:rFonts w:ascii="Times New Roman" w:hAnsi="Times New Roman" w:cs="Times New Roman"/>
          <w:u w:val="single"/>
        </w:rPr>
      </w:pPr>
      <w:r w:rsidRPr="00935391">
        <w:rPr>
          <w:rFonts w:ascii="Times New Roman" w:hAnsi="Times New Roman" w:cs="Times New Roman"/>
          <w:u w:val="single"/>
        </w:rPr>
        <w:t>Article 7 : Garanties</w:t>
      </w:r>
    </w:p>
    <w:p w:rsidR="00CC7B25" w:rsidRPr="00935391" w:rsidRDefault="00CC7B25" w:rsidP="00CC7B25"/>
    <w:p w:rsidR="00CC7B25" w:rsidRPr="00935391" w:rsidRDefault="00CC7B25" w:rsidP="00CC7B25">
      <w:pPr>
        <w:pStyle w:val="RedPara"/>
        <w:rPr>
          <w:rFonts w:ascii="Times New Roman" w:hAnsi="Times New Roman"/>
          <w:sz w:val="24"/>
          <w:szCs w:val="24"/>
        </w:rPr>
      </w:pPr>
      <w:r w:rsidRPr="00935391">
        <w:rPr>
          <w:rFonts w:ascii="Times New Roman" w:hAnsi="Times New Roman"/>
          <w:sz w:val="24"/>
          <w:szCs w:val="24"/>
        </w:rPr>
        <w:t>Le matériel devra faire l’objet d’une garantie d’un an minimum.</w:t>
      </w:r>
    </w:p>
    <w:p w:rsidR="00CC7B25" w:rsidRPr="00935391" w:rsidRDefault="00CC7B25" w:rsidP="00CC7B25">
      <w:pPr>
        <w:pStyle w:val="RedPara"/>
        <w:rPr>
          <w:rFonts w:ascii="Times New Roman" w:hAnsi="Times New Roman"/>
          <w:sz w:val="24"/>
          <w:szCs w:val="24"/>
        </w:rPr>
      </w:pPr>
      <w:r w:rsidRPr="00935391">
        <w:rPr>
          <w:rFonts w:ascii="Times New Roman" w:hAnsi="Times New Roman"/>
          <w:sz w:val="24"/>
          <w:szCs w:val="24"/>
        </w:rPr>
        <w:t>Les candidats pourront proposer un délai de garantie supérieur.</w:t>
      </w:r>
    </w:p>
    <w:p w:rsidR="00CC7B25" w:rsidRPr="00935391" w:rsidRDefault="00CC7B25" w:rsidP="00CC7B25">
      <w:pPr>
        <w:pStyle w:val="RedPara"/>
        <w:rPr>
          <w:rFonts w:ascii="Times New Roman" w:hAnsi="Times New Roman"/>
        </w:rPr>
      </w:pPr>
    </w:p>
    <w:p w:rsidR="00CC7B25" w:rsidRPr="00935391" w:rsidRDefault="00CC7B25" w:rsidP="00CC7B25">
      <w:pPr>
        <w:pStyle w:val="Titre3"/>
        <w:numPr>
          <w:ilvl w:val="2"/>
          <w:numId w:val="0"/>
        </w:numPr>
        <w:tabs>
          <w:tab w:val="num" w:pos="1724"/>
        </w:tabs>
        <w:overflowPunct w:val="0"/>
        <w:autoSpaceDE w:val="0"/>
        <w:autoSpaceDN w:val="0"/>
        <w:adjustRightInd w:val="0"/>
        <w:spacing w:after="120"/>
        <w:ind w:left="567" w:hanging="283"/>
        <w:textAlignment w:val="baseline"/>
        <w:rPr>
          <w:rFonts w:ascii="Times New Roman" w:hAnsi="Times New Roman" w:cs="Times New Roman"/>
          <w:u w:val="single"/>
        </w:rPr>
      </w:pPr>
      <w:r w:rsidRPr="00935391">
        <w:rPr>
          <w:rFonts w:ascii="Times New Roman" w:hAnsi="Times New Roman" w:cs="Times New Roman"/>
          <w:u w:val="single"/>
        </w:rPr>
        <w:t>Article 8 : Avance forfaitaire</w:t>
      </w:r>
    </w:p>
    <w:p w:rsidR="00CC7B25" w:rsidRPr="00935391" w:rsidRDefault="00CC7B25" w:rsidP="00CC7B25">
      <w:pPr>
        <w:pStyle w:val="RedPara"/>
        <w:rPr>
          <w:rFonts w:ascii="Times New Roman" w:hAnsi="Times New Roman"/>
          <w:sz w:val="24"/>
          <w:szCs w:val="24"/>
        </w:rPr>
      </w:pPr>
      <w:r w:rsidRPr="00935391">
        <w:rPr>
          <w:rFonts w:ascii="Times New Roman" w:hAnsi="Times New Roman"/>
          <w:sz w:val="24"/>
          <w:szCs w:val="24"/>
        </w:rPr>
        <w:t>Aucune</w:t>
      </w:r>
    </w:p>
    <w:p w:rsidR="00CC7B25" w:rsidRPr="00935391" w:rsidRDefault="00CC7B25" w:rsidP="00CC7B25">
      <w:pPr>
        <w:pStyle w:val="RedPara"/>
        <w:rPr>
          <w:rFonts w:ascii="Times New Roman" w:hAnsi="Times New Roman"/>
          <w:sz w:val="20"/>
        </w:rPr>
      </w:pPr>
    </w:p>
    <w:p w:rsidR="00CC7B25" w:rsidRPr="00935391" w:rsidRDefault="00CC7B25" w:rsidP="00CC7B25">
      <w:pPr>
        <w:pStyle w:val="Titre3"/>
        <w:numPr>
          <w:ilvl w:val="2"/>
          <w:numId w:val="0"/>
        </w:numPr>
        <w:tabs>
          <w:tab w:val="num" w:pos="1724"/>
        </w:tabs>
        <w:overflowPunct w:val="0"/>
        <w:autoSpaceDE w:val="0"/>
        <w:autoSpaceDN w:val="0"/>
        <w:adjustRightInd w:val="0"/>
        <w:spacing w:after="120"/>
        <w:ind w:left="567" w:hanging="283"/>
        <w:textAlignment w:val="baseline"/>
        <w:rPr>
          <w:rFonts w:ascii="Times New Roman" w:hAnsi="Times New Roman" w:cs="Times New Roman"/>
          <w:u w:val="single"/>
        </w:rPr>
      </w:pPr>
      <w:r w:rsidRPr="00935391">
        <w:rPr>
          <w:rFonts w:ascii="Times New Roman" w:hAnsi="Times New Roman" w:cs="Times New Roman"/>
          <w:u w:val="single"/>
        </w:rPr>
        <w:t>Article 9 : Prix et rythme des paiements</w:t>
      </w:r>
    </w:p>
    <w:p w:rsidR="00CC7B25" w:rsidRPr="00935391" w:rsidRDefault="00CC7B25" w:rsidP="00CC7B25">
      <w:pPr>
        <w:pStyle w:val="Titre4"/>
        <w:numPr>
          <w:ilvl w:val="3"/>
          <w:numId w:val="0"/>
        </w:numPr>
        <w:tabs>
          <w:tab w:val="num" w:pos="1701"/>
        </w:tabs>
        <w:overflowPunct w:val="0"/>
        <w:autoSpaceDE w:val="0"/>
        <w:autoSpaceDN w:val="0"/>
        <w:adjustRightInd w:val="0"/>
        <w:spacing w:after="120"/>
        <w:ind w:left="1701" w:hanging="567"/>
        <w:textAlignment w:val="baseline"/>
        <w:rPr>
          <w:sz w:val="24"/>
          <w:szCs w:val="24"/>
        </w:rPr>
      </w:pPr>
      <w:r w:rsidRPr="00935391">
        <w:rPr>
          <w:sz w:val="24"/>
          <w:szCs w:val="24"/>
        </w:rPr>
        <w:t>Nature des prix</w:t>
      </w:r>
    </w:p>
    <w:p w:rsidR="00CC7B25" w:rsidRPr="00935391" w:rsidRDefault="00CC7B25" w:rsidP="00B90FCC">
      <w:pPr>
        <w:pStyle w:val="RedPara"/>
        <w:ind w:left="0" w:firstLine="708"/>
        <w:rPr>
          <w:rFonts w:ascii="Times New Roman" w:hAnsi="Times New Roman"/>
          <w:sz w:val="24"/>
          <w:szCs w:val="24"/>
        </w:rPr>
      </w:pPr>
      <w:r w:rsidRPr="00935391">
        <w:rPr>
          <w:rFonts w:ascii="Times New Roman" w:hAnsi="Times New Roman"/>
          <w:sz w:val="24"/>
          <w:szCs w:val="24"/>
        </w:rPr>
        <w:t>Les prix sont unitaires.</w:t>
      </w:r>
    </w:p>
    <w:p w:rsidR="00CC7B25" w:rsidRPr="00935391" w:rsidRDefault="00CC7B25" w:rsidP="00CC7B25">
      <w:pPr>
        <w:pStyle w:val="Titre4"/>
        <w:numPr>
          <w:ilvl w:val="3"/>
          <w:numId w:val="0"/>
        </w:numPr>
        <w:tabs>
          <w:tab w:val="num" w:pos="1701"/>
        </w:tabs>
        <w:overflowPunct w:val="0"/>
        <w:autoSpaceDE w:val="0"/>
        <w:autoSpaceDN w:val="0"/>
        <w:adjustRightInd w:val="0"/>
        <w:spacing w:after="120"/>
        <w:ind w:left="1701" w:hanging="567"/>
        <w:textAlignment w:val="baseline"/>
        <w:rPr>
          <w:sz w:val="24"/>
          <w:szCs w:val="24"/>
        </w:rPr>
      </w:pPr>
      <w:r w:rsidRPr="00935391">
        <w:rPr>
          <w:sz w:val="24"/>
          <w:szCs w:val="24"/>
        </w:rPr>
        <w:t>Forme des prix</w:t>
      </w:r>
    </w:p>
    <w:p w:rsidR="00CC7B25" w:rsidRPr="00935391" w:rsidRDefault="00CC7B25" w:rsidP="00B90FCC">
      <w:pPr>
        <w:autoSpaceDE w:val="0"/>
        <w:autoSpaceDN w:val="0"/>
        <w:adjustRightInd w:val="0"/>
        <w:spacing w:before="120"/>
        <w:ind w:firstLine="708"/>
        <w:jc w:val="both"/>
        <w:rPr>
          <w:color w:val="000000"/>
        </w:rPr>
      </w:pPr>
      <w:r w:rsidRPr="00935391">
        <w:rPr>
          <w:color w:val="000000"/>
        </w:rPr>
        <w:t>Les prix sont fermes.</w:t>
      </w:r>
    </w:p>
    <w:p w:rsidR="00CC7B25" w:rsidRPr="00935391" w:rsidRDefault="00B90FCC" w:rsidP="00B90FCC">
      <w:pPr>
        <w:pStyle w:val="Titre3"/>
        <w:numPr>
          <w:ilvl w:val="2"/>
          <w:numId w:val="0"/>
        </w:numPr>
        <w:tabs>
          <w:tab w:val="num" w:pos="1260"/>
        </w:tabs>
        <w:overflowPunct w:val="0"/>
        <w:autoSpaceDE w:val="0"/>
        <w:autoSpaceDN w:val="0"/>
        <w:adjustRightInd w:val="0"/>
        <w:spacing w:after="120"/>
        <w:textAlignment w:val="baseline"/>
        <w:rPr>
          <w:rFonts w:ascii="Times New Roman" w:hAnsi="Times New Roman" w:cs="Times New Roman"/>
        </w:rPr>
      </w:pPr>
      <w:r>
        <w:rPr>
          <w:rFonts w:ascii="Times New Roman" w:hAnsi="Times New Roman" w:cs="Times New Roman"/>
          <w:b w:val="0"/>
          <w:bCs w:val="0"/>
          <w:color w:val="000000"/>
          <w:sz w:val="20"/>
          <w:szCs w:val="24"/>
        </w:rPr>
        <w:t xml:space="preserve">                     </w:t>
      </w:r>
      <w:r w:rsidR="00CC7B25" w:rsidRPr="00935391">
        <w:rPr>
          <w:rFonts w:ascii="Times New Roman" w:hAnsi="Times New Roman" w:cs="Times New Roman"/>
        </w:rPr>
        <w:t xml:space="preserve"> Mode de règlement</w:t>
      </w:r>
    </w:p>
    <w:p w:rsidR="00CC7B25" w:rsidRPr="00935391" w:rsidRDefault="00CC7B25" w:rsidP="00CC7B25">
      <w:pPr>
        <w:pStyle w:val="RedPara"/>
        <w:ind w:left="567"/>
        <w:rPr>
          <w:rFonts w:ascii="Times New Roman" w:hAnsi="Times New Roman"/>
          <w:sz w:val="24"/>
          <w:szCs w:val="24"/>
        </w:rPr>
      </w:pPr>
      <w:r w:rsidRPr="00935391">
        <w:rPr>
          <w:rFonts w:ascii="Times New Roman" w:hAnsi="Times New Roman"/>
          <w:sz w:val="24"/>
          <w:szCs w:val="24"/>
        </w:rPr>
        <w:t>Le mode de règlement proposé par la collectivité est le virement par mandat administratif.</w:t>
      </w:r>
    </w:p>
    <w:p w:rsidR="00CC7B25" w:rsidRPr="00935391" w:rsidRDefault="00CC7B25" w:rsidP="00CC7B25">
      <w:pPr>
        <w:pStyle w:val="RedPara"/>
        <w:ind w:left="567"/>
        <w:rPr>
          <w:rFonts w:ascii="Times New Roman" w:hAnsi="Times New Roman"/>
          <w:sz w:val="24"/>
          <w:szCs w:val="24"/>
        </w:rPr>
      </w:pPr>
      <w:r w:rsidRPr="00935391">
        <w:rPr>
          <w:rFonts w:ascii="Times New Roman" w:hAnsi="Times New Roman"/>
          <w:sz w:val="24"/>
          <w:szCs w:val="24"/>
        </w:rPr>
        <w:t>Le délai global de paiement est fixé à 30 jours, sous réserve qu’aucune anomalie ne soit relevée lors de la vérification</w:t>
      </w:r>
      <w:r w:rsidR="000E7443" w:rsidRPr="00935391">
        <w:rPr>
          <w:rFonts w:ascii="Times New Roman" w:hAnsi="Times New Roman"/>
          <w:sz w:val="24"/>
          <w:szCs w:val="24"/>
        </w:rPr>
        <w:t>.</w:t>
      </w:r>
    </w:p>
    <w:p w:rsidR="00CC7B25" w:rsidRPr="00935391" w:rsidRDefault="000E7443" w:rsidP="00CC7B25">
      <w:pPr>
        <w:pStyle w:val="RedPara"/>
        <w:ind w:left="567"/>
        <w:rPr>
          <w:rFonts w:ascii="Times New Roman" w:hAnsi="Times New Roman"/>
          <w:sz w:val="24"/>
          <w:szCs w:val="24"/>
        </w:rPr>
      </w:pPr>
      <w:r w:rsidRPr="00935391">
        <w:rPr>
          <w:rFonts w:ascii="Times New Roman" w:hAnsi="Times New Roman"/>
          <w:sz w:val="24"/>
          <w:szCs w:val="24"/>
        </w:rPr>
        <w:t>Concernant les i</w:t>
      </w:r>
      <w:r w:rsidR="00414070" w:rsidRPr="00935391">
        <w:rPr>
          <w:rFonts w:ascii="Times New Roman" w:hAnsi="Times New Roman"/>
          <w:sz w:val="24"/>
          <w:szCs w:val="24"/>
        </w:rPr>
        <w:t>ntérêts moratoires et indemnité forfaitaire pour frais de recouvrement : se reporter au</w:t>
      </w:r>
      <w:r w:rsidR="00CC7B25" w:rsidRPr="00935391">
        <w:rPr>
          <w:rFonts w:ascii="Times New Roman" w:hAnsi="Times New Roman"/>
          <w:sz w:val="24"/>
          <w:szCs w:val="24"/>
        </w:rPr>
        <w:t xml:space="preserve"> Décret N° </w:t>
      </w:r>
      <w:r w:rsidRPr="00935391">
        <w:rPr>
          <w:rFonts w:ascii="Times New Roman" w:hAnsi="Times New Roman"/>
          <w:sz w:val="24"/>
          <w:szCs w:val="24"/>
        </w:rPr>
        <w:t>2013-269 du 29 mars 2013</w:t>
      </w:r>
      <w:r w:rsidR="00414070" w:rsidRPr="00935391">
        <w:rPr>
          <w:rFonts w:ascii="Times New Roman" w:hAnsi="Times New Roman"/>
          <w:sz w:val="24"/>
          <w:szCs w:val="24"/>
        </w:rPr>
        <w:t>.</w:t>
      </w:r>
    </w:p>
    <w:p w:rsidR="00CC7B25" w:rsidRPr="00935391" w:rsidRDefault="00CC7B25" w:rsidP="00CC7B25">
      <w:pPr>
        <w:pStyle w:val="Titre3"/>
        <w:numPr>
          <w:ilvl w:val="2"/>
          <w:numId w:val="0"/>
        </w:numPr>
        <w:tabs>
          <w:tab w:val="num" w:pos="1724"/>
        </w:tabs>
        <w:overflowPunct w:val="0"/>
        <w:autoSpaceDE w:val="0"/>
        <w:autoSpaceDN w:val="0"/>
        <w:adjustRightInd w:val="0"/>
        <w:spacing w:after="120"/>
        <w:ind w:left="567" w:hanging="283"/>
        <w:textAlignment w:val="baseline"/>
        <w:rPr>
          <w:rFonts w:ascii="Times New Roman" w:hAnsi="Times New Roman" w:cs="Times New Roman"/>
          <w:u w:val="single"/>
        </w:rPr>
      </w:pPr>
      <w:r w:rsidRPr="00935391">
        <w:rPr>
          <w:rFonts w:ascii="Times New Roman" w:hAnsi="Times New Roman" w:cs="Times New Roman"/>
          <w:u w:val="single"/>
        </w:rPr>
        <w:t>Article 10 : Pénalités de retard</w:t>
      </w:r>
    </w:p>
    <w:p w:rsidR="00CC7B25" w:rsidRPr="00935391" w:rsidRDefault="00CC7B25" w:rsidP="00414070">
      <w:pPr>
        <w:pStyle w:val="RedPara"/>
        <w:ind w:left="567"/>
        <w:rPr>
          <w:rFonts w:ascii="Times New Roman" w:hAnsi="Times New Roman"/>
          <w:sz w:val="24"/>
          <w:szCs w:val="24"/>
        </w:rPr>
      </w:pPr>
      <w:r w:rsidRPr="00935391">
        <w:rPr>
          <w:rFonts w:ascii="Times New Roman" w:hAnsi="Times New Roman"/>
          <w:sz w:val="24"/>
          <w:szCs w:val="24"/>
        </w:rPr>
        <w:t>Lorsque le délai contractuel d’exécution est dépassé par le fait du titulaire, celui-ci encourt, par jour de retard et sans mise en demeure préalable, des pénalités calculées au moyen de la formule figurant à l’article au CCAG FCS.</w:t>
      </w:r>
    </w:p>
    <w:p w:rsidR="00CC7B25" w:rsidRPr="00935391" w:rsidRDefault="00CC7B25" w:rsidP="00414070">
      <w:pPr>
        <w:pStyle w:val="RedPara"/>
        <w:ind w:left="567"/>
        <w:rPr>
          <w:rFonts w:ascii="Times New Roman" w:hAnsi="Times New Roman"/>
          <w:sz w:val="24"/>
          <w:szCs w:val="24"/>
        </w:rPr>
      </w:pPr>
    </w:p>
    <w:p w:rsidR="00CC7B25" w:rsidRPr="00935391" w:rsidRDefault="00CC7B25" w:rsidP="00CC7B25">
      <w:pPr>
        <w:pStyle w:val="Titre3"/>
        <w:numPr>
          <w:ilvl w:val="2"/>
          <w:numId w:val="0"/>
        </w:numPr>
        <w:tabs>
          <w:tab w:val="num" w:pos="1724"/>
        </w:tabs>
        <w:overflowPunct w:val="0"/>
        <w:autoSpaceDE w:val="0"/>
        <w:autoSpaceDN w:val="0"/>
        <w:adjustRightInd w:val="0"/>
        <w:spacing w:after="120"/>
        <w:ind w:left="567" w:hanging="283"/>
        <w:textAlignment w:val="baseline"/>
        <w:rPr>
          <w:rFonts w:ascii="Times New Roman" w:hAnsi="Times New Roman" w:cs="Times New Roman"/>
          <w:u w:val="single"/>
        </w:rPr>
      </w:pPr>
      <w:r w:rsidRPr="00935391">
        <w:rPr>
          <w:rFonts w:ascii="Times New Roman" w:hAnsi="Times New Roman" w:cs="Times New Roman"/>
          <w:u w:val="single"/>
        </w:rPr>
        <w:t>Article 11 : Conditions de résiliation</w:t>
      </w:r>
    </w:p>
    <w:p w:rsidR="00CC7B25" w:rsidRPr="00935391" w:rsidRDefault="00CC7B25" w:rsidP="00414070">
      <w:pPr>
        <w:pStyle w:val="RedPara"/>
        <w:ind w:left="567"/>
        <w:jc w:val="left"/>
        <w:rPr>
          <w:rFonts w:ascii="Times New Roman" w:hAnsi="Times New Roman"/>
          <w:sz w:val="24"/>
          <w:szCs w:val="24"/>
        </w:rPr>
      </w:pPr>
      <w:r w:rsidRPr="00935391">
        <w:rPr>
          <w:rFonts w:ascii="Times New Roman" w:hAnsi="Times New Roman"/>
          <w:sz w:val="24"/>
          <w:szCs w:val="24"/>
        </w:rPr>
        <w:t xml:space="preserve">La personne publique pourra procéder à la résiliation du marché en cas d’inexactitude des renseignements prévus à l’article 47 du Code des Marchés Publics ainsi que dans les conditions prévues aux articles 93 et 98 du Code des marchés Publics. </w:t>
      </w:r>
    </w:p>
    <w:p w:rsidR="00AC76C6" w:rsidRPr="00935391" w:rsidRDefault="00AC76C6">
      <w:r w:rsidRPr="00935391">
        <w:br w:type="page"/>
      </w:r>
    </w:p>
    <w:p w:rsidR="00AC76C6" w:rsidRPr="00935391" w:rsidRDefault="00AC76C6" w:rsidP="00414070">
      <w:pPr>
        <w:pStyle w:val="RedPara"/>
        <w:ind w:left="567"/>
        <w:jc w:val="left"/>
        <w:rPr>
          <w:rFonts w:ascii="Times New Roman" w:hAnsi="Times New Roman"/>
          <w:sz w:val="24"/>
          <w:szCs w:val="24"/>
        </w:rPr>
      </w:pPr>
    </w:p>
    <w:p w:rsidR="00CC7B25" w:rsidRPr="00935391" w:rsidRDefault="00CC7B25" w:rsidP="00CC7B25">
      <w:pPr>
        <w:pStyle w:val="Titre1"/>
        <w:pBdr>
          <w:top w:val="single" w:sz="4" w:space="1" w:color="auto"/>
          <w:left w:val="single" w:sz="4" w:space="1" w:color="auto"/>
          <w:bottom w:val="single" w:sz="4" w:space="1" w:color="auto"/>
          <w:right w:val="single" w:sz="4" w:space="4" w:color="auto"/>
        </w:pBdr>
        <w:shd w:val="pct15" w:color="auto" w:fill="auto"/>
        <w:tabs>
          <w:tab w:val="num" w:pos="1800"/>
        </w:tabs>
        <w:overflowPunct w:val="0"/>
        <w:autoSpaceDE w:val="0"/>
        <w:autoSpaceDN w:val="0"/>
        <w:adjustRightInd w:val="0"/>
        <w:spacing w:before="480" w:after="120"/>
        <w:ind w:left="708" w:hanging="708"/>
        <w:textAlignment w:val="baseline"/>
        <w:rPr>
          <w:rFonts w:ascii="Times New Roman" w:hAnsi="Times New Roman" w:cs="Times New Roman"/>
          <w:i/>
          <w:sz w:val="28"/>
        </w:rPr>
      </w:pPr>
      <w:r w:rsidRPr="00935391">
        <w:rPr>
          <w:rFonts w:ascii="Times New Roman" w:hAnsi="Times New Roman" w:cs="Times New Roman"/>
          <w:i/>
          <w:sz w:val="28"/>
        </w:rPr>
        <w:t>Chapitre IV - Déclaration du titulaire ou du candidat</w:t>
      </w:r>
    </w:p>
    <w:p w:rsidR="00CC7B25" w:rsidRPr="00935391" w:rsidRDefault="00CC7B25" w:rsidP="00CC7B25">
      <w:pPr>
        <w:pStyle w:val="RedPara"/>
        <w:ind w:left="360"/>
        <w:rPr>
          <w:rFonts w:ascii="Times New Roman" w:hAnsi="Times New Roman"/>
          <w:sz w:val="20"/>
        </w:rPr>
      </w:pPr>
      <w:r w:rsidRPr="00935391">
        <w:rPr>
          <w:rFonts w:ascii="Times New Roman" w:hAnsi="Times New Roman"/>
          <w:sz w:val="20"/>
        </w:rPr>
        <w:t xml:space="preserve">Le candidat affirme sous peine de résiliation de plein droit de son marché, ou de sa mise en régie, à ses torts exclusifs ou ce ceux de la société qu’il représente, qu’il ne tombe pas sous le coup de l’interdiction découlant de l’article 44  du Code des Marchés Publics </w:t>
      </w:r>
    </w:p>
    <w:p w:rsidR="00CC7B25" w:rsidRPr="00935391" w:rsidRDefault="00CC7B25" w:rsidP="00CC7B25">
      <w:pPr>
        <w:pStyle w:val="RedPara"/>
        <w:ind w:left="360"/>
        <w:rPr>
          <w:rFonts w:ascii="Times New Roman" w:hAnsi="Times New Roman"/>
          <w:sz w:val="20"/>
        </w:rPr>
      </w:pPr>
      <w:r w:rsidRPr="00935391">
        <w:rPr>
          <w:rFonts w:ascii="Times New Roman" w:hAnsi="Times New Roman"/>
          <w:sz w:val="20"/>
        </w:rPr>
        <w:t>Le candidat atteste sur l’honneur :</w:t>
      </w:r>
    </w:p>
    <w:p w:rsidR="00CC7B25" w:rsidRPr="00935391" w:rsidRDefault="00CC7B25" w:rsidP="00CC7B25">
      <w:pPr>
        <w:pStyle w:val="RedPara"/>
        <w:ind w:left="360"/>
        <w:rPr>
          <w:rFonts w:ascii="Times New Roman" w:hAnsi="Times New Roman"/>
          <w:sz w:val="20"/>
        </w:rPr>
      </w:pPr>
      <w:r w:rsidRPr="00935391">
        <w:rPr>
          <w:rFonts w:ascii="Times New Roman" w:hAnsi="Times New Roman"/>
          <w:sz w:val="20"/>
        </w:rPr>
        <w:t xml:space="preserve">- que le travail sera réalisé par des salariés recrutés régulièrement au regard du Code du Travail. </w:t>
      </w:r>
    </w:p>
    <w:p w:rsidR="00CC7B25" w:rsidRPr="00935391" w:rsidRDefault="00CC7B25" w:rsidP="00CC7B25">
      <w:pPr>
        <w:pStyle w:val="RedPara"/>
        <w:spacing w:before="0"/>
        <w:ind w:left="360"/>
        <w:rPr>
          <w:rFonts w:ascii="Times New Roman" w:hAnsi="Times New Roman"/>
          <w:sz w:val="20"/>
        </w:rPr>
      </w:pPr>
    </w:p>
    <w:p w:rsidR="00CC7B25" w:rsidRPr="00935391" w:rsidRDefault="00CC7B25" w:rsidP="00CC7B25">
      <w:pPr>
        <w:pStyle w:val="RedPara"/>
        <w:spacing w:before="0"/>
        <w:ind w:left="360"/>
        <w:rPr>
          <w:rFonts w:ascii="Times New Roman" w:hAnsi="Times New Roman"/>
          <w:sz w:val="20"/>
        </w:rPr>
      </w:pPr>
      <w:r w:rsidRPr="00935391">
        <w:rPr>
          <w:rFonts w:ascii="Times New Roman" w:hAnsi="Times New Roman"/>
          <w:sz w:val="20"/>
        </w:rPr>
        <w:t>- qu’il est en règle au regard de la législation sur les travailleurs handicapés (article 43 du CMP)</w:t>
      </w:r>
    </w:p>
    <w:p w:rsidR="00CC7B25" w:rsidRPr="00935391" w:rsidRDefault="00CC7B25" w:rsidP="00CC7B25">
      <w:pPr>
        <w:pStyle w:val="RedPara"/>
        <w:spacing w:before="0"/>
        <w:ind w:left="360"/>
        <w:rPr>
          <w:rFonts w:ascii="Times New Roman" w:hAnsi="Times New Roman"/>
          <w:sz w:val="20"/>
        </w:rPr>
      </w:pPr>
    </w:p>
    <w:p w:rsidR="00CC7B25" w:rsidRPr="00935391" w:rsidRDefault="00CC7B25" w:rsidP="00CC7B25">
      <w:pPr>
        <w:tabs>
          <w:tab w:val="num" w:pos="1080"/>
        </w:tabs>
        <w:ind w:left="360"/>
        <w:rPr>
          <w:i/>
          <w:sz w:val="20"/>
        </w:rPr>
      </w:pPr>
      <w:r w:rsidRPr="00935391">
        <w:rPr>
          <w:sz w:val="20"/>
        </w:rPr>
        <w:t xml:space="preserve">- qu’il a satisfait à ses obligations fiscales ou sociales. </w:t>
      </w:r>
    </w:p>
    <w:p w:rsidR="00CC7B25" w:rsidRPr="00935391" w:rsidRDefault="00CC7B25" w:rsidP="00CC7B25">
      <w:pPr>
        <w:pStyle w:val="RedPara"/>
        <w:tabs>
          <w:tab w:val="num" w:pos="1080"/>
        </w:tabs>
        <w:ind w:left="360"/>
        <w:rPr>
          <w:rFonts w:ascii="Times New Roman" w:hAnsi="Times New Roman"/>
          <w:sz w:val="20"/>
        </w:rPr>
      </w:pPr>
      <w:r w:rsidRPr="00935391">
        <w:rPr>
          <w:rFonts w:ascii="Times New Roman" w:hAnsi="Times New Roman"/>
          <w:sz w:val="20"/>
        </w:rPr>
        <w:t xml:space="preserve">Les attestations ou certificats des organismes sociaux et fiscaux devront être remis au plus </w:t>
      </w:r>
      <w:r w:rsidR="006C4274" w:rsidRPr="00935391">
        <w:rPr>
          <w:rFonts w:ascii="Times New Roman" w:hAnsi="Times New Roman"/>
          <w:sz w:val="20"/>
        </w:rPr>
        <w:t>tard dans un délai de dix jours</w:t>
      </w:r>
      <w:r w:rsidRPr="00935391">
        <w:rPr>
          <w:rFonts w:ascii="Times New Roman" w:hAnsi="Times New Roman"/>
          <w:sz w:val="20"/>
        </w:rPr>
        <w:t>. Si le candidat ne peut produire ces documents dans le délai imparti, l’offre est rejetée et la candidature éliminée.</w:t>
      </w:r>
    </w:p>
    <w:p w:rsidR="00CC7B25" w:rsidRPr="00935391" w:rsidRDefault="00CC7B25" w:rsidP="00CC7B25">
      <w:pPr>
        <w:pStyle w:val="RedPara"/>
        <w:rPr>
          <w:rFonts w:ascii="Times New Roman" w:hAnsi="Times New Roman"/>
        </w:rPr>
      </w:pPr>
    </w:p>
    <w:p w:rsidR="00CC7B25" w:rsidRPr="00935391" w:rsidRDefault="00CC7B25" w:rsidP="00CC7B25">
      <w:pPr>
        <w:pStyle w:val="RedPara"/>
        <w:spacing w:before="0"/>
        <w:rPr>
          <w:rFonts w:ascii="Times New Roman" w:hAnsi="Times New Roman"/>
        </w:rPr>
      </w:pPr>
      <w:r w:rsidRPr="00935391">
        <w:rPr>
          <w:rFonts w:ascii="Times New Roman" w:hAnsi="Times New Roman"/>
        </w:rPr>
        <w:t>Origine des fournitures :</w:t>
      </w:r>
    </w:p>
    <w:p w:rsidR="00CC7B25" w:rsidRPr="00935391" w:rsidRDefault="00CC7B25" w:rsidP="00CC7B25">
      <w:pPr>
        <w:pStyle w:val="RedPara"/>
        <w:tabs>
          <w:tab w:val="left" w:pos="0"/>
          <w:tab w:val="left" w:pos="1701"/>
          <w:tab w:val="left" w:pos="2268"/>
        </w:tabs>
        <w:rPr>
          <w:rFonts w:ascii="Times New Roman" w:hAnsi="Times New Roman"/>
        </w:rPr>
      </w:pPr>
      <w:r w:rsidRPr="00935391">
        <w:rPr>
          <w:rFonts w:ascii="Times New Roman" w:hAnsi="Times New Roman"/>
        </w:rPr>
        <w:t xml:space="preserve"> </w:t>
      </w:r>
      <w:r w:rsidRPr="00935391">
        <w:rPr>
          <w:rFonts w:ascii="Times New Roman" w:hAnsi="Times New Roman"/>
        </w:rPr>
        <w:tab/>
      </w:r>
      <w:r w:rsidR="00B6643F" w:rsidRPr="00935391">
        <w:rPr>
          <w:rFonts w:ascii="Times New Roman" w:hAnsi="Times New Roman"/>
          <w:sz w:val="32"/>
        </w:rPr>
        <w:fldChar w:fldCharType="begin">
          <w:ffData>
            <w:name w:val=""/>
            <w:enabled/>
            <w:calcOnExit w:val="0"/>
            <w:checkBox>
              <w:sizeAuto/>
              <w:default w:val="0"/>
            </w:checkBox>
          </w:ffData>
        </w:fldChar>
      </w:r>
      <w:r w:rsidRPr="00935391">
        <w:rPr>
          <w:rFonts w:ascii="Times New Roman" w:hAnsi="Times New Roman"/>
          <w:sz w:val="32"/>
        </w:rPr>
        <w:instrText xml:space="preserve"> FORMCHECKBOX </w:instrText>
      </w:r>
      <w:r w:rsidR="00B6643F" w:rsidRPr="00935391">
        <w:rPr>
          <w:rFonts w:ascii="Times New Roman" w:hAnsi="Times New Roman"/>
          <w:sz w:val="32"/>
        </w:rPr>
      </w:r>
      <w:r w:rsidR="00B6643F" w:rsidRPr="00935391">
        <w:rPr>
          <w:rFonts w:ascii="Times New Roman" w:hAnsi="Times New Roman"/>
          <w:sz w:val="32"/>
        </w:rPr>
        <w:fldChar w:fldCharType="end"/>
      </w:r>
      <w:r w:rsidRPr="00935391">
        <w:rPr>
          <w:rFonts w:ascii="Times New Roman" w:hAnsi="Times New Roman"/>
        </w:rPr>
        <w:tab/>
        <w:t>Pays de l’Union Européenne (France comprise)</w:t>
      </w:r>
    </w:p>
    <w:p w:rsidR="00CC7B25" w:rsidRPr="00935391" w:rsidRDefault="00B6643F" w:rsidP="00CC7B25">
      <w:pPr>
        <w:pStyle w:val="RedPara"/>
        <w:tabs>
          <w:tab w:val="left" w:pos="2268"/>
        </w:tabs>
        <w:ind w:left="1701"/>
        <w:rPr>
          <w:rFonts w:ascii="Times New Roman" w:hAnsi="Times New Roman"/>
        </w:rPr>
      </w:pPr>
      <w:r w:rsidRPr="00935391">
        <w:rPr>
          <w:rFonts w:ascii="Times New Roman" w:hAnsi="Times New Roman"/>
          <w:sz w:val="32"/>
        </w:rPr>
        <w:fldChar w:fldCharType="begin">
          <w:ffData>
            <w:name w:val=""/>
            <w:enabled/>
            <w:calcOnExit w:val="0"/>
            <w:checkBox>
              <w:sizeAuto/>
              <w:default w:val="0"/>
            </w:checkBox>
          </w:ffData>
        </w:fldChar>
      </w:r>
      <w:r w:rsidR="00CC7B25" w:rsidRPr="00935391">
        <w:rPr>
          <w:rFonts w:ascii="Times New Roman" w:hAnsi="Times New Roman"/>
          <w:sz w:val="32"/>
        </w:rPr>
        <w:instrText xml:space="preserve"> FORMCHECKBOX </w:instrText>
      </w:r>
      <w:r w:rsidRPr="00935391">
        <w:rPr>
          <w:rFonts w:ascii="Times New Roman" w:hAnsi="Times New Roman"/>
          <w:sz w:val="32"/>
        </w:rPr>
      </w:r>
      <w:r w:rsidRPr="00935391">
        <w:rPr>
          <w:rFonts w:ascii="Times New Roman" w:hAnsi="Times New Roman"/>
          <w:sz w:val="32"/>
        </w:rPr>
        <w:fldChar w:fldCharType="end"/>
      </w:r>
      <w:r w:rsidR="00CC7B25" w:rsidRPr="00935391">
        <w:rPr>
          <w:rFonts w:ascii="Times New Roman" w:hAnsi="Times New Roman"/>
        </w:rPr>
        <w:tab/>
        <w:t>Pays membre de l’OMC</w:t>
      </w:r>
    </w:p>
    <w:p w:rsidR="00CC7B25" w:rsidRPr="00935391" w:rsidRDefault="00B6643F" w:rsidP="00CC7B25">
      <w:pPr>
        <w:pStyle w:val="RedPara"/>
        <w:tabs>
          <w:tab w:val="left" w:pos="2268"/>
        </w:tabs>
        <w:ind w:left="1701"/>
        <w:rPr>
          <w:rFonts w:ascii="Times New Roman" w:hAnsi="Times New Roman"/>
        </w:rPr>
      </w:pPr>
      <w:r w:rsidRPr="00935391">
        <w:rPr>
          <w:rFonts w:ascii="Times New Roman" w:hAnsi="Times New Roman"/>
          <w:sz w:val="32"/>
        </w:rPr>
        <w:fldChar w:fldCharType="begin">
          <w:ffData>
            <w:name w:val=""/>
            <w:enabled/>
            <w:calcOnExit w:val="0"/>
            <w:checkBox>
              <w:sizeAuto/>
              <w:default w:val="0"/>
            </w:checkBox>
          </w:ffData>
        </w:fldChar>
      </w:r>
      <w:r w:rsidR="00CC7B25" w:rsidRPr="00935391">
        <w:rPr>
          <w:rFonts w:ascii="Times New Roman" w:hAnsi="Times New Roman"/>
          <w:sz w:val="32"/>
        </w:rPr>
        <w:instrText xml:space="preserve"> FORMCHECKBOX </w:instrText>
      </w:r>
      <w:r w:rsidRPr="00935391">
        <w:rPr>
          <w:rFonts w:ascii="Times New Roman" w:hAnsi="Times New Roman"/>
          <w:sz w:val="32"/>
        </w:rPr>
      </w:r>
      <w:r w:rsidRPr="00935391">
        <w:rPr>
          <w:rFonts w:ascii="Times New Roman" w:hAnsi="Times New Roman"/>
          <w:sz w:val="32"/>
        </w:rPr>
        <w:fldChar w:fldCharType="end"/>
      </w:r>
      <w:r w:rsidR="00CC7B25" w:rsidRPr="00935391">
        <w:rPr>
          <w:rFonts w:ascii="Times New Roman" w:hAnsi="Times New Roman"/>
        </w:rPr>
        <w:tab/>
        <w:t>Autres</w:t>
      </w: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414070" w:rsidRPr="00935391" w:rsidRDefault="00414070">
      <w:pPr>
        <w:rPr>
          <w:sz w:val="18"/>
          <w:szCs w:val="20"/>
        </w:rPr>
      </w:pPr>
      <w:r w:rsidRPr="00935391">
        <w:br w:type="page"/>
      </w: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RedPara"/>
        <w:tabs>
          <w:tab w:val="left" w:pos="2268"/>
        </w:tabs>
        <w:ind w:left="1701"/>
        <w:rPr>
          <w:rFonts w:ascii="Times New Roman" w:hAnsi="Times New Roman"/>
        </w:rPr>
      </w:pPr>
    </w:p>
    <w:p w:rsidR="00CC7B25" w:rsidRPr="00935391" w:rsidRDefault="00CC7B25" w:rsidP="00CC7B25">
      <w:pPr>
        <w:pStyle w:val="Titre1"/>
        <w:pBdr>
          <w:top w:val="single" w:sz="4" w:space="1" w:color="auto"/>
          <w:left w:val="single" w:sz="4" w:space="0" w:color="auto"/>
          <w:bottom w:val="single" w:sz="4" w:space="1" w:color="auto"/>
          <w:right w:val="single" w:sz="4" w:space="4" w:color="auto"/>
        </w:pBdr>
        <w:shd w:val="pct15" w:color="auto" w:fill="auto"/>
        <w:tabs>
          <w:tab w:val="num" w:pos="1800"/>
        </w:tabs>
        <w:overflowPunct w:val="0"/>
        <w:autoSpaceDE w:val="0"/>
        <w:autoSpaceDN w:val="0"/>
        <w:adjustRightInd w:val="0"/>
        <w:spacing w:before="120" w:after="120"/>
        <w:ind w:left="709" w:hanging="709"/>
        <w:textAlignment w:val="baseline"/>
        <w:rPr>
          <w:rFonts w:ascii="Times New Roman" w:hAnsi="Times New Roman" w:cs="Times New Roman"/>
          <w:sz w:val="28"/>
        </w:rPr>
      </w:pPr>
      <w:r w:rsidRPr="00935391">
        <w:rPr>
          <w:rFonts w:ascii="Times New Roman" w:hAnsi="Times New Roman" w:cs="Times New Roman"/>
          <w:sz w:val="28"/>
        </w:rPr>
        <w:t xml:space="preserve">Chapitre V - ENGAGEMENT DU CANDIDAT </w:t>
      </w:r>
    </w:p>
    <w:p w:rsidR="00CC7B25" w:rsidRPr="00935391" w:rsidRDefault="00CC7B25" w:rsidP="00CC7B25"/>
    <w:p w:rsidR="00CC7B25" w:rsidRPr="00935391" w:rsidRDefault="00CC7B25" w:rsidP="00CC7B25"/>
    <w:p w:rsidR="00CC7B25" w:rsidRPr="00935391" w:rsidRDefault="00CC7B25" w:rsidP="00CC7B25">
      <w:pPr>
        <w:jc w:val="both"/>
        <w:rPr>
          <w:b/>
          <w:u w:val="single"/>
        </w:rPr>
      </w:pPr>
    </w:p>
    <w:p w:rsidR="00CC7B25" w:rsidRPr="00935391" w:rsidRDefault="00CC7B25" w:rsidP="00CC7B25">
      <w:pPr>
        <w:jc w:val="both"/>
      </w:pPr>
      <w:r w:rsidRPr="00935391">
        <w:t>Je soussigné ( nom, prénom) :</w:t>
      </w:r>
    </w:p>
    <w:p w:rsidR="00CC7B25" w:rsidRPr="00935391" w:rsidRDefault="00CC7B25" w:rsidP="00CC7B25">
      <w:pPr>
        <w:jc w:val="both"/>
      </w:pPr>
    </w:p>
    <w:p w:rsidR="00CC7B25" w:rsidRPr="00935391" w:rsidRDefault="00CC7B25" w:rsidP="00CC7B25">
      <w:pPr>
        <w:jc w:val="both"/>
      </w:pPr>
      <w:r w:rsidRPr="00935391">
        <w:t>agissant au nom et pour le compte de:</w:t>
      </w:r>
    </w:p>
    <w:p w:rsidR="00CC7B25" w:rsidRPr="00935391" w:rsidRDefault="00CC7B25" w:rsidP="00CC7B25">
      <w:pPr>
        <w:jc w:val="both"/>
      </w:pPr>
      <w:r w:rsidRPr="00935391">
        <w:t>(intitulé complet et forme juridique de la société)</w:t>
      </w:r>
    </w:p>
    <w:p w:rsidR="00CC7B25" w:rsidRPr="00935391" w:rsidRDefault="00CC7B25" w:rsidP="00CC7B25">
      <w:pPr>
        <w:jc w:val="both"/>
      </w:pPr>
    </w:p>
    <w:p w:rsidR="00CC7B25" w:rsidRPr="00935391" w:rsidRDefault="00CC7B25" w:rsidP="00CC7B25">
      <w:pPr>
        <w:jc w:val="both"/>
      </w:pPr>
      <w:r w:rsidRPr="00935391">
        <w:t>domicilié :</w:t>
      </w:r>
    </w:p>
    <w:p w:rsidR="00CC7B25" w:rsidRPr="00935391" w:rsidRDefault="00CC7B25" w:rsidP="00CC7B25">
      <w:pPr>
        <w:jc w:val="both"/>
      </w:pPr>
    </w:p>
    <w:p w:rsidR="00CC7B25" w:rsidRPr="00935391" w:rsidRDefault="00CC7B25" w:rsidP="00CC7B25">
      <w:pPr>
        <w:jc w:val="both"/>
      </w:pPr>
    </w:p>
    <w:p w:rsidR="00CC7B25" w:rsidRPr="00935391" w:rsidRDefault="00CC7B25" w:rsidP="00CC7B25">
      <w:pPr>
        <w:jc w:val="both"/>
      </w:pPr>
      <w:r w:rsidRPr="00935391">
        <w:t>n° de téléphone :</w:t>
      </w:r>
    </w:p>
    <w:p w:rsidR="00CC7B25" w:rsidRPr="00935391" w:rsidRDefault="00CC7B25" w:rsidP="00CC7B25">
      <w:pPr>
        <w:jc w:val="both"/>
      </w:pPr>
      <w:r w:rsidRPr="00935391">
        <w:t>E-mail :</w:t>
      </w:r>
    </w:p>
    <w:p w:rsidR="00CC7B25" w:rsidRPr="00935391" w:rsidRDefault="00CC7B25" w:rsidP="00CC7B25">
      <w:pPr>
        <w:jc w:val="both"/>
      </w:pPr>
    </w:p>
    <w:p w:rsidR="00CC7B25" w:rsidRPr="00935391" w:rsidRDefault="00CC7B25" w:rsidP="00CC7B25">
      <w:pPr>
        <w:jc w:val="both"/>
      </w:pPr>
      <w:r w:rsidRPr="00935391">
        <w:t>ayant son siège social à :</w:t>
      </w:r>
    </w:p>
    <w:p w:rsidR="00CC7B25" w:rsidRPr="00935391" w:rsidRDefault="00CC7B25" w:rsidP="00CC7B25">
      <w:pPr>
        <w:pStyle w:val="Corpsdetexte"/>
      </w:pPr>
      <w:r w:rsidRPr="00935391">
        <w:t>(adresse complète et n° de téléphone)</w:t>
      </w:r>
    </w:p>
    <w:p w:rsidR="00CC7B25" w:rsidRPr="00935391" w:rsidRDefault="00CC7B25" w:rsidP="00CC7B25">
      <w:pPr>
        <w:jc w:val="both"/>
      </w:pPr>
    </w:p>
    <w:p w:rsidR="00CC7B25" w:rsidRPr="00935391" w:rsidRDefault="00CC7B25" w:rsidP="00CC7B25">
      <w:pPr>
        <w:jc w:val="both"/>
      </w:pPr>
    </w:p>
    <w:p w:rsidR="00CC7B25" w:rsidRPr="00935391" w:rsidRDefault="00CC7B25" w:rsidP="00CC7B25">
      <w:pPr>
        <w:jc w:val="both"/>
      </w:pPr>
    </w:p>
    <w:p w:rsidR="00CC7B25" w:rsidRPr="00935391" w:rsidRDefault="00CC7B25" w:rsidP="00CC7B25">
      <w:pPr>
        <w:jc w:val="both"/>
      </w:pPr>
      <w:r w:rsidRPr="00935391">
        <w:t>immatriculation à l’INSEE :</w:t>
      </w:r>
    </w:p>
    <w:p w:rsidR="00CC7B25" w:rsidRPr="00935391" w:rsidRDefault="00CC7B25" w:rsidP="00CC7B25">
      <w:pPr>
        <w:jc w:val="both"/>
      </w:pPr>
      <w:r w:rsidRPr="00935391">
        <w:tab/>
        <w:t>- n° d’identité d’entreprise (SIREN 9 chiffres) :</w:t>
      </w:r>
    </w:p>
    <w:p w:rsidR="00CC7B25" w:rsidRPr="00935391" w:rsidRDefault="00CC7B25" w:rsidP="00CC7B25">
      <w:pPr>
        <w:jc w:val="both"/>
      </w:pPr>
    </w:p>
    <w:p w:rsidR="00CC7B25" w:rsidRPr="00935391" w:rsidRDefault="00CC7B25" w:rsidP="00CC7B25">
      <w:pPr>
        <w:jc w:val="both"/>
      </w:pPr>
      <w:r w:rsidRPr="00935391">
        <w:tab/>
        <w:t>- code d’activité économique principale (APE) :</w:t>
      </w:r>
    </w:p>
    <w:p w:rsidR="00CC7B25" w:rsidRPr="00935391" w:rsidRDefault="00CC7B25" w:rsidP="00CC7B25">
      <w:pPr>
        <w:jc w:val="both"/>
      </w:pPr>
    </w:p>
    <w:p w:rsidR="00CC7B25" w:rsidRPr="00935391" w:rsidRDefault="00CC7B25" w:rsidP="00CC7B25">
      <w:pPr>
        <w:jc w:val="both"/>
      </w:pPr>
      <w:r w:rsidRPr="00935391">
        <w:tab/>
        <w:t>- numéro d’inscription au registre du commerce:</w:t>
      </w:r>
    </w:p>
    <w:p w:rsidR="00CC7B25" w:rsidRPr="00935391" w:rsidRDefault="00CC7B25" w:rsidP="00CC7B25">
      <w:pPr>
        <w:jc w:val="both"/>
      </w:pPr>
    </w:p>
    <w:p w:rsidR="00CC7B25" w:rsidRPr="00935391" w:rsidRDefault="00CC7B25" w:rsidP="00CC7B25">
      <w:pPr>
        <w:jc w:val="both"/>
      </w:pPr>
      <w:r w:rsidRPr="00935391">
        <w:tab/>
        <w:t xml:space="preserve">- Après avoir pris connaissance du présent document, </w:t>
      </w:r>
      <w:r w:rsidRPr="00935391">
        <w:rPr>
          <w:b/>
        </w:rPr>
        <w:t>que je déclare accepter sans modifications ni réserves</w:t>
      </w:r>
      <w:r w:rsidRPr="00935391">
        <w:t>.</w:t>
      </w:r>
    </w:p>
    <w:p w:rsidR="00CC7B25" w:rsidRPr="00935391" w:rsidRDefault="00CC7B25" w:rsidP="00CC7B25">
      <w:pPr>
        <w:jc w:val="both"/>
      </w:pPr>
      <w:r w:rsidRPr="00935391">
        <w:tab/>
      </w:r>
    </w:p>
    <w:p w:rsidR="00CC7B25" w:rsidRPr="00935391" w:rsidRDefault="00CC7B25" w:rsidP="00CC7B25">
      <w:pPr>
        <w:jc w:val="both"/>
      </w:pPr>
      <w:r w:rsidRPr="00935391">
        <w:rPr>
          <w:b/>
        </w:rPr>
        <w:t>1°) M’engage</w:t>
      </w:r>
      <w:r w:rsidRPr="00935391">
        <w:t>, conformément aux stipulations du présent document, à exécuter les prestations demandées, objet du marché, dans les conditions  indiqué ci-dessus.</w:t>
      </w:r>
    </w:p>
    <w:p w:rsidR="00CC7B25" w:rsidRPr="00935391" w:rsidRDefault="00CC7B25" w:rsidP="00CC7B25">
      <w:pPr>
        <w:jc w:val="both"/>
      </w:pPr>
    </w:p>
    <w:p w:rsidR="00CC7B25" w:rsidRPr="00935391" w:rsidRDefault="00CC7B25" w:rsidP="00CC7B25">
      <w:pPr>
        <w:jc w:val="both"/>
      </w:pPr>
      <w:r w:rsidRPr="00935391">
        <w:t xml:space="preserve">Prix : </w:t>
      </w:r>
    </w:p>
    <w:p w:rsidR="00CC7B25" w:rsidRPr="00935391" w:rsidRDefault="00CC7B25" w:rsidP="00CC7B25">
      <w:pPr>
        <w:jc w:val="both"/>
      </w:pPr>
    </w:p>
    <w:p w:rsidR="00CC7B25" w:rsidRPr="00935391" w:rsidRDefault="00CC7B25" w:rsidP="00CC7B25">
      <w:pPr>
        <w:numPr>
          <w:ilvl w:val="0"/>
          <w:numId w:val="3"/>
        </w:numPr>
        <w:tabs>
          <w:tab w:val="left" w:pos="360"/>
        </w:tabs>
        <w:ind w:left="0" w:firstLine="0"/>
        <w:jc w:val="both"/>
      </w:pPr>
      <w:r w:rsidRPr="00935391">
        <w:rPr>
          <w:b/>
          <w:u w:val="single"/>
        </w:rPr>
        <w:t xml:space="preserve">Voir annexe financière </w:t>
      </w:r>
    </w:p>
    <w:p w:rsidR="00CC7B25" w:rsidRPr="00935391" w:rsidRDefault="00CC7B25" w:rsidP="00CC7B25">
      <w:pPr>
        <w:jc w:val="both"/>
      </w:pPr>
    </w:p>
    <w:p w:rsidR="00CC7B25" w:rsidRPr="00935391" w:rsidRDefault="00CC7B25" w:rsidP="00CC7B25">
      <w:r w:rsidRPr="00935391">
        <w:tab/>
        <w:t>Mon offre m’engage pour la durée de la validité fixée à 120 jours.</w:t>
      </w:r>
    </w:p>
    <w:p w:rsidR="00CC7B25" w:rsidRPr="00935391" w:rsidRDefault="00CC7B25" w:rsidP="00CC7B25">
      <w:pPr>
        <w:jc w:val="both"/>
      </w:pPr>
    </w:p>
    <w:p w:rsidR="00CC7B25" w:rsidRPr="00935391" w:rsidRDefault="00CC7B25" w:rsidP="00CC7B25">
      <w:pPr>
        <w:pStyle w:val="Corpsdetexte"/>
      </w:pPr>
      <w:r w:rsidRPr="00935391">
        <w:rPr>
          <w:b/>
        </w:rPr>
        <w:t>2°)</w:t>
      </w:r>
      <w:r w:rsidRPr="00935391">
        <w:tab/>
      </w:r>
      <w:r w:rsidRPr="00935391">
        <w:rPr>
          <w:b/>
        </w:rPr>
        <w:t>Affirme</w:t>
      </w:r>
      <w:r w:rsidRPr="00935391">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CC7B25" w:rsidRPr="00935391" w:rsidRDefault="00CC7B25" w:rsidP="00CC7B25">
      <w:pPr>
        <w:jc w:val="both"/>
      </w:pPr>
    </w:p>
    <w:p w:rsidR="00CC7B25" w:rsidRPr="00935391" w:rsidRDefault="00CC7B25" w:rsidP="00CC7B25">
      <w:pPr>
        <w:jc w:val="both"/>
      </w:pPr>
      <w:r w:rsidRPr="00935391">
        <w:rPr>
          <w:b/>
        </w:rPr>
        <w:t>3°)</w:t>
      </w:r>
      <w:r w:rsidRPr="00935391">
        <w:tab/>
      </w:r>
      <w:r w:rsidRPr="00935391">
        <w:rPr>
          <w:b/>
        </w:rPr>
        <w:t>Demande</w:t>
      </w:r>
      <w:r w:rsidRPr="00935391">
        <w:t xml:space="preserve"> que l’administration règle les sommes dues au titre du présent </w:t>
      </w:r>
    </w:p>
    <w:p w:rsidR="00CC7B25" w:rsidRPr="00935391" w:rsidRDefault="00CC7B25" w:rsidP="00CC7B25">
      <w:pPr>
        <w:jc w:val="both"/>
      </w:pPr>
      <w:r w:rsidRPr="00935391">
        <w:t>marché en faisant porter le montant au crédit du compte suivant :</w:t>
      </w:r>
    </w:p>
    <w:p w:rsidR="00CC7B25" w:rsidRPr="00935391" w:rsidRDefault="00CC7B25" w:rsidP="00CC7B25">
      <w:pPr>
        <w:jc w:val="both"/>
      </w:pPr>
    </w:p>
    <w:p w:rsidR="00CC7B25" w:rsidRPr="00935391" w:rsidRDefault="00CC7B25" w:rsidP="00CC7B25">
      <w:pPr>
        <w:jc w:val="both"/>
      </w:pPr>
    </w:p>
    <w:tbl>
      <w:tblPr>
        <w:tblW w:w="0" w:type="auto"/>
        <w:tblInd w:w="212" w:type="dxa"/>
        <w:tblLayout w:type="fixed"/>
        <w:tblCellMar>
          <w:left w:w="70" w:type="dxa"/>
          <w:right w:w="70" w:type="dxa"/>
        </w:tblCellMar>
        <w:tblLook w:val="0000"/>
      </w:tblPr>
      <w:tblGrid>
        <w:gridCol w:w="9000"/>
      </w:tblGrid>
      <w:tr w:rsidR="00CC7B25" w:rsidRPr="00935391" w:rsidTr="00F77FBA">
        <w:tc>
          <w:tcPr>
            <w:tcW w:w="9000" w:type="dxa"/>
            <w:tcBorders>
              <w:top w:val="single" w:sz="6" w:space="0" w:color="auto"/>
              <w:left w:val="single" w:sz="6" w:space="0" w:color="auto"/>
              <w:right w:val="single" w:sz="6" w:space="0" w:color="auto"/>
            </w:tcBorders>
          </w:tcPr>
          <w:p w:rsidR="00CC7B25" w:rsidRPr="00935391" w:rsidRDefault="00CC7B25" w:rsidP="00F77FBA">
            <w:pPr>
              <w:jc w:val="both"/>
            </w:pPr>
            <w:r w:rsidRPr="00935391">
              <w:t>Bénéficiaire :</w:t>
            </w: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r w:rsidRPr="00935391">
              <w:t>Etablissement tenant le compte du bénéficiaire :</w:t>
            </w: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r w:rsidRPr="00935391">
              <w:t>Code établissement :</w:t>
            </w: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r w:rsidRPr="00935391">
              <w:t>Code guichet</w:t>
            </w: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r w:rsidRPr="00935391">
              <w:t>Numéro du compte :</w:t>
            </w: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p>
        </w:tc>
      </w:tr>
      <w:tr w:rsidR="00CC7B25" w:rsidRPr="00935391" w:rsidTr="00F77FBA">
        <w:tc>
          <w:tcPr>
            <w:tcW w:w="9000" w:type="dxa"/>
            <w:tcBorders>
              <w:left w:val="single" w:sz="6" w:space="0" w:color="auto"/>
              <w:right w:val="single" w:sz="6" w:space="0" w:color="auto"/>
            </w:tcBorders>
          </w:tcPr>
          <w:p w:rsidR="00CC7B25" w:rsidRPr="00935391" w:rsidRDefault="00CC7B25" w:rsidP="00F77FBA">
            <w:pPr>
              <w:jc w:val="both"/>
            </w:pPr>
            <w:r w:rsidRPr="00935391">
              <w:t>Clé R.I.B. :</w:t>
            </w:r>
          </w:p>
        </w:tc>
      </w:tr>
      <w:tr w:rsidR="00CC7B25" w:rsidRPr="00935391" w:rsidTr="00F77FBA">
        <w:tc>
          <w:tcPr>
            <w:tcW w:w="9000" w:type="dxa"/>
            <w:tcBorders>
              <w:left w:val="single" w:sz="6" w:space="0" w:color="auto"/>
              <w:bottom w:val="single" w:sz="6" w:space="0" w:color="auto"/>
              <w:right w:val="single" w:sz="6" w:space="0" w:color="auto"/>
            </w:tcBorders>
          </w:tcPr>
          <w:p w:rsidR="00CC7B25" w:rsidRPr="00935391" w:rsidRDefault="00CC7B25" w:rsidP="00F77FBA">
            <w:pPr>
              <w:jc w:val="both"/>
            </w:pPr>
          </w:p>
        </w:tc>
      </w:tr>
    </w:tbl>
    <w:p w:rsidR="00CC7B25" w:rsidRPr="00935391" w:rsidRDefault="00CC7B25" w:rsidP="00CC7B25">
      <w:pPr>
        <w:pStyle w:val="Titre4"/>
      </w:pPr>
    </w:p>
    <w:p w:rsidR="00CC7B25" w:rsidRPr="00935391" w:rsidRDefault="00CC7B25" w:rsidP="00CC7B25">
      <w:pPr>
        <w:pStyle w:val="Titre4"/>
      </w:pPr>
      <w:r w:rsidRPr="00935391">
        <w:t>JOINDRE UN RIB</w:t>
      </w:r>
    </w:p>
    <w:p w:rsidR="00CC7B25" w:rsidRPr="00935391" w:rsidRDefault="00CC7B25" w:rsidP="00CC7B25">
      <w:pPr>
        <w:jc w:val="both"/>
      </w:pPr>
    </w:p>
    <w:p w:rsidR="00CC7B25" w:rsidRPr="00935391" w:rsidRDefault="00CC7B25" w:rsidP="00CC7B25">
      <w:pPr>
        <w:pStyle w:val="Titre2"/>
        <w:rPr>
          <w:rFonts w:ascii="Times New Roman" w:hAnsi="Times New Roman" w:cs="Times New Roman"/>
        </w:rPr>
      </w:pPr>
      <w:r w:rsidRPr="00935391">
        <w:rPr>
          <w:rFonts w:ascii="Times New Roman" w:hAnsi="Times New Roman" w:cs="Times New Roman"/>
        </w:rPr>
        <w:t xml:space="preserve">A                                        , le </w:t>
      </w:r>
    </w:p>
    <w:p w:rsidR="00CC7B25" w:rsidRPr="00935391" w:rsidRDefault="00CC7B25" w:rsidP="00CC7B25">
      <w:pPr>
        <w:jc w:val="both"/>
      </w:pPr>
    </w:p>
    <w:p w:rsidR="00CC7B25" w:rsidRPr="00935391" w:rsidRDefault="00CC7B25" w:rsidP="00CC7B25">
      <w:pPr>
        <w:ind w:firstLine="708"/>
        <w:jc w:val="both"/>
        <w:rPr>
          <w:b/>
        </w:rPr>
      </w:pPr>
      <w:r w:rsidRPr="00935391">
        <w:rPr>
          <w:b/>
        </w:rPr>
        <w:t>Le candidat,</w:t>
      </w:r>
      <w:r w:rsidRPr="00935391">
        <w:rPr>
          <w:b/>
        </w:rPr>
        <w:tab/>
        <w:t xml:space="preserve"> Nom :</w:t>
      </w:r>
    </w:p>
    <w:p w:rsidR="00CC7B25" w:rsidRPr="00935391" w:rsidRDefault="00CC7B25" w:rsidP="00CC7B25">
      <w:pPr>
        <w:jc w:val="both"/>
        <w:rPr>
          <w:b/>
        </w:rPr>
      </w:pPr>
    </w:p>
    <w:p w:rsidR="00CC7B25" w:rsidRPr="00935391" w:rsidRDefault="00CC7B25" w:rsidP="00414070">
      <w:pPr>
        <w:ind w:firstLine="708"/>
        <w:jc w:val="both"/>
        <w:rPr>
          <w:b/>
        </w:rPr>
      </w:pPr>
      <w:r w:rsidRPr="00935391">
        <w:rPr>
          <w:b/>
        </w:rPr>
        <w:t>Signature</w:t>
      </w:r>
      <w:r w:rsidRPr="00935391">
        <w:t xml:space="preserve"> (précédée de la mention “ Lu et approuvé ”) et </w:t>
      </w:r>
      <w:r w:rsidRPr="00935391">
        <w:rPr>
          <w:b/>
        </w:rPr>
        <w:t>cachet de la</w:t>
      </w:r>
      <w:r w:rsidRPr="00935391">
        <w:t xml:space="preserve"> </w:t>
      </w:r>
      <w:r w:rsidR="00414070" w:rsidRPr="00935391">
        <w:rPr>
          <w:b/>
        </w:rPr>
        <w:t>société</w:t>
      </w:r>
    </w:p>
    <w:p w:rsidR="00CC7B25" w:rsidRPr="00935391" w:rsidRDefault="00CC7B25" w:rsidP="00CC7B25">
      <w:pPr>
        <w:pStyle w:val="Corpsdetexte"/>
      </w:pPr>
    </w:p>
    <w:p w:rsidR="00CC7B25" w:rsidRPr="00935391" w:rsidRDefault="00CC7B25" w:rsidP="00CC7B25">
      <w:pPr>
        <w:pStyle w:val="Corpsdetexte"/>
      </w:pPr>
    </w:p>
    <w:p w:rsidR="00CC7B25" w:rsidRPr="00935391" w:rsidRDefault="00CC7B25" w:rsidP="00CC7B25">
      <w:pPr>
        <w:jc w:val="both"/>
      </w:pPr>
    </w:p>
    <w:tbl>
      <w:tblPr>
        <w:tblW w:w="0" w:type="auto"/>
        <w:tblLayout w:type="fixed"/>
        <w:tblCellMar>
          <w:left w:w="70" w:type="dxa"/>
          <w:right w:w="70" w:type="dxa"/>
        </w:tblCellMar>
        <w:tblLook w:val="0000"/>
      </w:tblPr>
      <w:tblGrid>
        <w:gridCol w:w="2338"/>
        <w:gridCol w:w="4752"/>
        <w:gridCol w:w="2120"/>
      </w:tblGrid>
      <w:tr w:rsidR="00CC7B25" w:rsidRPr="00935391" w:rsidTr="00F77FBA">
        <w:tc>
          <w:tcPr>
            <w:tcW w:w="2338" w:type="dxa"/>
          </w:tcPr>
          <w:p w:rsidR="00CC7B25" w:rsidRPr="00935391" w:rsidRDefault="00CC7B25" w:rsidP="00F77FBA">
            <w:pPr>
              <w:jc w:val="both"/>
            </w:pPr>
          </w:p>
        </w:tc>
        <w:tc>
          <w:tcPr>
            <w:tcW w:w="4752" w:type="dxa"/>
            <w:tcBorders>
              <w:top w:val="single" w:sz="6" w:space="0" w:color="auto"/>
              <w:left w:val="single" w:sz="6" w:space="0" w:color="auto"/>
              <w:bottom w:val="single" w:sz="6" w:space="0" w:color="auto"/>
              <w:right w:val="single" w:sz="6" w:space="0" w:color="auto"/>
            </w:tcBorders>
          </w:tcPr>
          <w:p w:rsidR="00CC7B25" w:rsidRPr="00935391" w:rsidRDefault="00CC7B25" w:rsidP="00F77FBA">
            <w:pPr>
              <w:jc w:val="center"/>
            </w:pPr>
            <w:r w:rsidRPr="00935391">
              <w:t>Est acceptée la présente offre pour valoir acte d'engagement (voir annexe financière ) :</w:t>
            </w:r>
          </w:p>
          <w:p w:rsidR="00CC7B25" w:rsidRPr="00935391" w:rsidRDefault="00CC7B25" w:rsidP="00F77FBA">
            <w:pPr>
              <w:jc w:val="center"/>
            </w:pPr>
          </w:p>
          <w:p w:rsidR="00CC7B25" w:rsidRPr="00935391" w:rsidRDefault="00CC7B25" w:rsidP="00F77FBA">
            <w:pPr>
              <w:jc w:val="center"/>
            </w:pPr>
          </w:p>
          <w:p w:rsidR="00CC7B25" w:rsidRPr="00935391" w:rsidRDefault="00CC7B25" w:rsidP="00F77FBA">
            <w:r w:rsidRPr="00935391">
              <w:t>à :</w:t>
            </w:r>
          </w:p>
          <w:p w:rsidR="00CC7B25" w:rsidRPr="00935391" w:rsidRDefault="00CC7B25" w:rsidP="00F77FBA"/>
          <w:p w:rsidR="00CC7B25" w:rsidRPr="00935391" w:rsidRDefault="00CC7B25" w:rsidP="00F77FBA">
            <w:pPr>
              <w:jc w:val="center"/>
            </w:pPr>
          </w:p>
          <w:p w:rsidR="00CC7B25" w:rsidRPr="00935391" w:rsidRDefault="00CC7B25" w:rsidP="00F77FBA">
            <w:r w:rsidRPr="00935391">
              <w:t>le :</w:t>
            </w:r>
          </w:p>
          <w:p w:rsidR="00CC7B25" w:rsidRPr="00935391" w:rsidRDefault="00CC7B25" w:rsidP="00F77FBA"/>
          <w:p w:rsidR="00CC7B25" w:rsidRPr="00935391" w:rsidRDefault="00CC7B25" w:rsidP="00F77FBA"/>
          <w:p w:rsidR="00CC7B25" w:rsidRPr="00935391" w:rsidRDefault="00CC7B25" w:rsidP="00F77FBA">
            <w:pPr>
              <w:jc w:val="center"/>
            </w:pPr>
          </w:p>
          <w:p w:rsidR="00CC7B25" w:rsidRPr="00935391" w:rsidRDefault="00CC7B25" w:rsidP="00F77FBA">
            <w:pPr>
              <w:jc w:val="center"/>
            </w:pPr>
          </w:p>
          <w:p w:rsidR="00CC7B25" w:rsidRPr="00935391" w:rsidRDefault="00CC7B25" w:rsidP="00F77FBA">
            <w:pPr>
              <w:jc w:val="center"/>
            </w:pPr>
          </w:p>
          <w:p w:rsidR="00CC7B25" w:rsidRPr="00935391" w:rsidRDefault="00CC7B25" w:rsidP="00F77FBA">
            <w:pPr>
              <w:jc w:val="center"/>
            </w:pPr>
          </w:p>
          <w:p w:rsidR="00CC7B25" w:rsidRPr="00935391" w:rsidRDefault="00CC7B25" w:rsidP="00F77FBA">
            <w:pPr>
              <w:jc w:val="center"/>
            </w:pPr>
            <w:r w:rsidRPr="00935391">
              <w:rPr>
                <w:i/>
              </w:rPr>
              <w:t>le Pouvoir Adjudicateur </w:t>
            </w:r>
          </w:p>
          <w:p w:rsidR="00CC7B25" w:rsidRPr="00935391" w:rsidRDefault="00CC7B25" w:rsidP="00F77FBA">
            <w:pPr>
              <w:jc w:val="center"/>
            </w:pPr>
            <w:r w:rsidRPr="00935391">
              <w:t>Le Proviseur</w:t>
            </w:r>
          </w:p>
          <w:p w:rsidR="00CC7B25" w:rsidRPr="00935391" w:rsidRDefault="00CC7B25" w:rsidP="00F77FBA">
            <w:pPr>
              <w:jc w:val="center"/>
            </w:pPr>
          </w:p>
          <w:p w:rsidR="00CC7B25" w:rsidRPr="00935391" w:rsidRDefault="00CC7B25" w:rsidP="00F77FBA">
            <w:pPr>
              <w:jc w:val="center"/>
            </w:pPr>
          </w:p>
          <w:p w:rsidR="00CC7B25" w:rsidRPr="00935391" w:rsidRDefault="00CC7B25" w:rsidP="00F77FBA">
            <w:pPr>
              <w:jc w:val="center"/>
            </w:pPr>
          </w:p>
          <w:p w:rsidR="00CC7B25" w:rsidRPr="00935391" w:rsidRDefault="00CC7B25" w:rsidP="00F77FBA">
            <w:pPr>
              <w:jc w:val="center"/>
            </w:pPr>
          </w:p>
        </w:tc>
        <w:tc>
          <w:tcPr>
            <w:tcW w:w="2120" w:type="dxa"/>
          </w:tcPr>
          <w:p w:rsidR="00CC7B25" w:rsidRPr="00935391" w:rsidRDefault="00CC7B25" w:rsidP="00F77FBA">
            <w:pPr>
              <w:jc w:val="both"/>
            </w:pPr>
          </w:p>
        </w:tc>
      </w:tr>
    </w:tbl>
    <w:p w:rsidR="00CC7B25" w:rsidRPr="00935391" w:rsidRDefault="00CC7B25" w:rsidP="00CC7B25">
      <w:pPr>
        <w:jc w:val="center"/>
      </w:pPr>
    </w:p>
    <w:p w:rsidR="00CC7B25" w:rsidRPr="00935391" w:rsidRDefault="00CC7B25" w:rsidP="00CC7B25">
      <w:pPr>
        <w:jc w:val="both"/>
      </w:pPr>
    </w:p>
    <w:p w:rsidR="00CC7B25" w:rsidRPr="00935391" w:rsidRDefault="00CC7B25" w:rsidP="00CC7B25">
      <w:pPr>
        <w:jc w:val="both"/>
      </w:pPr>
    </w:p>
    <w:p w:rsidR="004F100F" w:rsidRPr="00935391" w:rsidRDefault="004F100F" w:rsidP="001C2033">
      <w:pPr>
        <w:tabs>
          <w:tab w:val="center" w:pos="7380"/>
        </w:tabs>
      </w:pPr>
    </w:p>
    <w:sectPr w:rsidR="004F100F" w:rsidRPr="00935391" w:rsidSect="00246694">
      <w:headerReference w:type="default" r:id="rId7"/>
      <w:footerReference w:type="default" r:id="rId8"/>
      <w:pgSz w:w="11906" w:h="16838" w:code="9"/>
      <w:pgMar w:top="899" w:right="1134" w:bottom="1134" w:left="1134" w:header="709" w:footer="3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A55" w:rsidRDefault="00CB4A55">
      <w:r>
        <w:separator/>
      </w:r>
    </w:p>
  </w:endnote>
  <w:endnote w:type="continuationSeparator" w:id="1">
    <w:p w:rsidR="00CB4A55" w:rsidRDefault="00CB4A5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7EF" w:rsidRPr="00246694" w:rsidRDefault="003407EF" w:rsidP="00246694">
    <w:pPr>
      <w:pStyle w:val="Pieddepage"/>
      <w:jc w:val="center"/>
      <w:rPr>
        <w:sz w:val="20"/>
        <w:szCs w:val="20"/>
      </w:rPr>
    </w:pPr>
    <w:r>
      <w:rPr>
        <w:noProof/>
        <w:sz w:val="20"/>
        <w:szCs w:val="20"/>
      </w:rPr>
      <w:drawing>
        <wp:anchor distT="0" distB="0" distL="114300" distR="114300" simplePos="0" relativeHeight="251657728" behindDoc="0" locked="0" layoutInCell="1" allowOverlap="1">
          <wp:simplePos x="0" y="0"/>
          <wp:positionH relativeFrom="column">
            <wp:posOffset>114300</wp:posOffset>
          </wp:positionH>
          <wp:positionV relativeFrom="paragraph">
            <wp:posOffset>-163830</wp:posOffset>
          </wp:positionV>
          <wp:extent cx="704215" cy="730250"/>
          <wp:effectExtent l="19050" t="0" r="63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4215" cy="730250"/>
                  </a:xfrm>
                  <a:prstGeom prst="rect">
                    <a:avLst/>
                  </a:prstGeom>
                  <a:noFill/>
                </pic:spPr>
              </pic:pic>
            </a:graphicData>
          </a:graphic>
        </wp:anchor>
      </w:drawing>
    </w:r>
    <w:r w:rsidRPr="00246694">
      <w:rPr>
        <w:sz w:val="20"/>
        <w:szCs w:val="20"/>
      </w:rPr>
      <w:t>120, chemin de Saint Claude – 06600 ANTIBES</w:t>
    </w:r>
  </w:p>
  <w:p w:rsidR="003407EF" w:rsidRPr="00246694" w:rsidRDefault="003407EF" w:rsidP="00246694">
    <w:pPr>
      <w:pStyle w:val="Pieddepage"/>
      <w:jc w:val="center"/>
      <w:rPr>
        <w:sz w:val="20"/>
        <w:szCs w:val="20"/>
      </w:rPr>
    </w:pPr>
    <w:r w:rsidRPr="00246694">
      <w:rPr>
        <w:sz w:val="20"/>
        <w:szCs w:val="20"/>
      </w:rPr>
      <w:t>Tél : 04.92.917.917   Fax : 04.93.33.97.69</w:t>
    </w:r>
  </w:p>
  <w:p w:rsidR="003407EF" w:rsidRPr="00246694" w:rsidRDefault="003407EF" w:rsidP="00246694">
    <w:pPr>
      <w:pStyle w:val="Pieddepage"/>
      <w:jc w:val="center"/>
      <w:rPr>
        <w:sz w:val="20"/>
        <w:szCs w:val="20"/>
      </w:rPr>
    </w:pPr>
    <w:r w:rsidRPr="00246694">
      <w:rPr>
        <w:sz w:val="20"/>
        <w:szCs w:val="20"/>
      </w:rPr>
      <w:t xml:space="preserve">E-mail : </w:t>
    </w:r>
    <w:hyperlink r:id="rId2" w:history="1">
      <w:r w:rsidRPr="00246694">
        <w:rPr>
          <w:rStyle w:val="Lienhypertexte"/>
          <w:sz w:val="20"/>
          <w:szCs w:val="20"/>
        </w:rPr>
        <w:t>ce.0060002v@ac-nice.fr</w:t>
      </w:r>
    </w:hyperlink>
    <w:r w:rsidRPr="00246694">
      <w:rPr>
        <w:sz w:val="20"/>
        <w:szCs w:val="20"/>
      </w:rPr>
      <w:t xml:space="preserve">   Internet : http://www.ac-nice.fr/jdolle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A55" w:rsidRDefault="00CB4A55">
      <w:r>
        <w:separator/>
      </w:r>
    </w:p>
  </w:footnote>
  <w:footnote w:type="continuationSeparator" w:id="1">
    <w:p w:rsidR="00CB4A55" w:rsidRDefault="00CB4A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00F" w:rsidRDefault="00B6643F" w:rsidP="004F100F">
    <w:pPr>
      <w:pStyle w:val="En-tte"/>
      <w:tabs>
        <w:tab w:val="clear" w:pos="4536"/>
        <w:tab w:val="clear" w:pos="9072"/>
        <w:tab w:val="left" w:pos="2500"/>
      </w:tabs>
      <w:jc w:val="center"/>
    </w:pPr>
    <w:sdt>
      <w:sdtPr>
        <w:id w:val="10811504"/>
        <w:docPartObj>
          <w:docPartGallery w:val="Page Numbers (Margins)"/>
          <w:docPartUnique/>
        </w:docPartObj>
      </w:sdtPr>
      <w:sdtContent>
        <w:r>
          <w:rPr>
            <w:noProof/>
            <w:lang w:eastAsia="zh-TW"/>
          </w:rPr>
          <w:pict>
            <v:group id="_x0000_s6145" style="position:absolute;left:0;text-align:left;margin-left:0;margin-top:162.75pt;width:38.45pt;height:18.7pt;z-index:251661824;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6146" type="#_x0000_t202" style="position:absolute;left:689;top:3263;width:769;height:360;v-text-anchor:middle" filled="f" stroked="f">
                <v:textbox style="mso-next-textbox:#_x0000_s6146" inset="0,0,0,0">
                  <w:txbxContent>
                    <w:p w:rsidR="00414070" w:rsidRDefault="00B6643F">
                      <w:pPr>
                        <w:pStyle w:val="En-tte"/>
                        <w:jc w:val="center"/>
                      </w:pPr>
                      <w:fldSimple w:instr=" PAGE    \* MERGEFORMAT ">
                        <w:r w:rsidR="00CB4A55" w:rsidRPr="00CB4A55">
                          <w:rPr>
                            <w:rStyle w:val="Numrodepage"/>
                            <w:b/>
                            <w:noProof/>
                            <w:color w:val="3F3151" w:themeColor="accent4" w:themeShade="7F"/>
                            <w:sz w:val="16"/>
                            <w:szCs w:val="16"/>
                          </w:rPr>
                          <w:t>1</w:t>
                        </w:r>
                      </w:fldSimple>
                    </w:p>
                  </w:txbxContent>
                </v:textbox>
              </v:shape>
              <v:group id="_x0000_s6147" style="position:absolute;left:886;top:3255;width:374;height:374" coordorigin="1453,14832" coordsize="374,374">
                <v:oval id="_x0000_s6148" style="position:absolute;left:1453;top:14832;width:374;height:374" filled="f" strokecolor="#7ba0cd [2420]" strokeweight=".5pt"/>
                <v:oval id="_x0000_s6149" style="position:absolute;left:1462;top:14835;width:101;height:101" fillcolor="#7ba0cd [2420]" stroked="f"/>
              </v:group>
              <w10:wrap anchorx="page" anchory="page"/>
            </v:group>
          </w:pict>
        </w:r>
      </w:sdtContent>
    </w:sdt>
    <w:r w:rsidR="004F100F">
      <w:rPr>
        <w:noProof/>
      </w:rPr>
      <w:drawing>
        <wp:anchor distT="0" distB="0" distL="114300" distR="114300" simplePos="0" relativeHeight="251659776" behindDoc="1" locked="0" layoutInCell="1" allowOverlap="1">
          <wp:simplePos x="0" y="0"/>
          <wp:positionH relativeFrom="column">
            <wp:posOffset>1610360</wp:posOffset>
          </wp:positionH>
          <wp:positionV relativeFrom="paragraph">
            <wp:posOffset>-297815</wp:posOffset>
          </wp:positionV>
          <wp:extent cx="2862580" cy="558800"/>
          <wp:effectExtent l="19050" t="0" r="0" b="0"/>
          <wp:wrapNone/>
          <wp:docPr id="4" name="Image 3" descr="dollelogope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llelogopetit.jpg"/>
                  <pic:cNvPicPr/>
                </pic:nvPicPr>
                <pic:blipFill>
                  <a:blip r:embed="rId1"/>
                  <a:stretch>
                    <a:fillRect/>
                  </a:stretch>
                </pic:blipFill>
                <pic:spPr>
                  <a:xfrm>
                    <a:off x="0" y="0"/>
                    <a:ext cx="2862580" cy="558800"/>
                  </a:xfrm>
                  <a:prstGeom prst="rect">
                    <a:avLst/>
                  </a:prstGeom>
                </pic:spPr>
              </pic:pic>
            </a:graphicData>
          </a:graphic>
        </wp:anchor>
      </w:drawing>
    </w:r>
    <w:r w:rsidR="004F100F">
      <w:tab/>
    </w:r>
  </w:p>
  <w:p w:rsidR="004F100F" w:rsidRDefault="004F100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92A7E98"/>
    <w:lvl w:ilvl="0">
      <w:numFmt w:val="decimal"/>
      <w:lvlText w:val="*"/>
      <w:lvlJc w:val="left"/>
    </w:lvl>
  </w:abstractNum>
  <w:abstractNum w:abstractNumId="1">
    <w:nsid w:val="175B3796"/>
    <w:multiLevelType w:val="hybridMultilevel"/>
    <w:tmpl w:val="56F212FC"/>
    <w:lvl w:ilvl="0" w:tplc="FFFFFFFF">
      <w:start w:val="1"/>
      <w:numFmt w:val="bullet"/>
      <w:lvlText w:val=""/>
      <w:lvlJc w:val="left"/>
      <w:pPr>
        <w:tabs>
          <w:tab w:val="num" w:pos="780"/>
        </w:tabs>
        <w:ind w:left="780" w:hanging="360"/>
      </w:pPr>
      <w:rPr>
        <w:rFonts w:ascii="Wingdings" w:hAnsi="Wingdings"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
    <w:nsid w:val="268157B2"/>
    <w:multiLevelType w:val="hybridMultilevel"/>
    <w:tmpl w:val="F6027324"/>
    <w:lvl w:ilvl="0" w:tplc="2CAE7D50">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29CE0841"/>
    <w:multiLevelType w:val="multilevel"/>
    <w:tmpl w:val="94725BC2"/>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1080"/>
        </w:tabs>
        <w:ind w:left="1080" w:hanging="360"/>
      </w:pPr>
      <w:rPr>
        <w:rFonts w:ascii="Wingdings" w:hAnsi="Wingdings" w:hint="default"/>
      </w:rPr>
    </w:lvl>
    <w:lvl w:ilvl="2">
      <w:start w:val="2"/>
      <w:numFmt w:val="bullet"/>
      <w:lvlText w:val="-"/>
      <w:lvlJc w:val="left"/>
      <w:pPr>
        <w:tabs>
          <w:tab w:val="num" w:pos="1800"/>
        </w:tabs>
        <w:ind w:left="1800" w:hanging="360"/>
      </w:pPr>
      <w:rPr>
        <w:rFonts w:ascii="Times New Roman" w:eastAsia="Times New Roman" w:hAnsi="Times New Roman" w:cs="Times New Roman"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4AC6486F"/>
    <w:multiLevelType w:val="hybridMultilevel"/>
    <w:tmpl w:val="DE4E160A"/>
    <w:lvl w:ilvl="0" w:tplc="E9DA005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B21CDE"/>
    <w:multiLevelType w:val="hybridMultilevel"/>
    <w:tmpl w:val="863AE230"/>
    <w:lvl w:ilvl="0" w:tplc="C6A683E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5261733"/>
    <w:multiLevelType w:val="hybridMultilevel"/>
    <w:tmpl w:val="7ACE8C12"/>
    <w:lvl w:ilvl="0" w:tplc="34BA3C44">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lvlOverride w:ilvl="0">
      <w:lvl w:ilvl="0">
        <w:start w:val="1"/>
        <w:numFmt w:val="bullet"/>
        <w:lvlText w:val=""/>
        <w:legacy w:legacy="1" w:legacySpace="0" w:legacyIndent="283"/>
        <w:lvlJc w:val="left"/>
        <w:pPr>
          <w:ind w:left="1417" w:hanging="283"/>
        </w:pPr>
        <w:rPr>
          <w:rFonts w:ascii="Symbol" w:hAnsi="Symbol" w:hint="default"/>
        </w:rPr>
      </w:lvl>
    </w:lvlOverride>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savePreviewPicture/>
  <w:hdrShapeDefaults>
    <o:shapedefaults v:ext="edit" spidmax="13314"/>
    <o:shapelayout v:ext="edit">
      <o:idmap v:ext="edit" data="6"/>
    </o:shapelayout>
  </w:hdrShapeDefaults>
  <w:footnotePr>
    <w:footnote w:id="0"/>
    <w:footnote w:id="1"/>
  </w:footnotePr>
  <w:endnotePr>
    <w:endnote w:id="0"/>
    <w:endnote w:id="1"/>
  </w:endnotePr>
  <w:compat/>
  <w:rsids>
    <w:rsidRoot w:val="00246694"/>
    <w:rsid w:val="00011319"/>
    <w:rsid w:val="000421B2"/>
    <w:rsid w:val="00087686"/>
    <w:rsid w:val="000E7443"/>
    <w:rsid w:val="00172D9A"/>
    <w:rsid w:val="001C2033"/>
    <w:rsid w:val="00246694"/>
    <w:rsid w:val="002603F6"/>
    <w:rsid w:val="002C2C96"/>
    <w:rsid w:val="002E36AB"/>
    <w:rsid w:val="00304108"/>
    <w:rsid w:val="00314746"/>
    <w:rsid w:val="003407EF"/>
    <w:rsid w:val="003C2077"/>
    <w:rsid w:val="003D18B2"/>
    <w:rsid w:val="003D31CA"/>
    <w:rsid w:val="003D3BC6"/>
    <w:rsid w:val="00414070"/>
    <w:rsid w:val="00474FB1"/>
    <w:rsid w:val="004B01D3"/>
    <w:rsid w:val="004F100F"/>
    <w:rsid w:val="004F7204"/>
    <w:rsid w:val="005F0DA6"/>
    <w:rsid w:val="005F4FF1"/>
    <w:rsid w:val="00611448"/>
    <w:rsid w:val="006206D0"/>
    <w:rsid w:val="006C4274"/>
    <w:rsid w:val="007502CB"/>
    <w:rsid w:val="0077386B"/>
    <w:rsid w:val="00773C20"/>
    <w:rsid w:val="0082237C"/>
    <w:rsid w:val="00847C8D"/>
    <w:rsid w:val="008B0518"/>
    <w:rsid w:val="008D3E43"/>
    <w:rsid w:val="008E2CF9"/>
    <w:rsid w:val="008F0C6D"/>
    <w:rsid w:val="009249E3"/>
    <w:rsid w:val="00935391"/>
    <w:rsid w:val="009D08EF"/>
    <w:rsid w:val="00A16A17"/>
    <w:rsid w:val="00AC76C6"/>
    <w:rsid w:val="00B07F8D"/>
    <w:rsid w:val="00B1353A"/>
    <w:rsid w:val="00B6643F"/>
    <w:rsid w:val="00B90FCC"/>
    <w:rsid w:val="00BC5C1D"/>
    <w:rsid w:val="00BF1F9B"/>
    <w:rsid w:val="00C93655"/>
    <w:rsid w:val="00CB4A55"/>
    <w:rsid w:val="00CC7B25"/>
    <w:rsid w:val="00D212FE"/>
    <w:rsid w:val="00DE742B"/>
    <w:rsid w:val="00E23796"/>
    <w:rsid w:val="00EA1CDB"/>
    <w:rsid w:val="00EA77E9"/>
    <w:rsid w:val="00EF06DA"/>
    <w:rsid w:val="00EF4EAC"/>
    <w:rsid w:val="00F31188"/>
    <w:rsid w:val="00FA5D03"/>
    <w:rsid w:val="00FE61A7"/>
    <w:rsid w:val="00FE6A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108"/>
    <w:rPr>
      <w:sz w:val="24"/>
      <w:szCs w:val="24"/>
    </w:rPr>
  </w:style>
  <w:style w:type="paragraph" w:styleId="Titre1">
    <w:name w:val="heading 1"/>
    <w:basedOn w:val="Normal"/>
    <w:next w:val="Normal"/>
    <w:link w:val="Titre1Car"/>
    <w:qFormat/>
    <w:rsid w:val="00CC7B25"/>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CC7B25"/>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CC7B25"/>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CC7B25"/>
    <w:pPr>
      <w:keepNext/>
      <w:spacing w:before="240" w:after="60"/>
      <w:outlineLvl w:val="3"/>
    </w:pPr>
    <w:rPr>
      <w:b/>
      <w:bCs/>
      <w:sz w:val="28"/>
      <w:szCs w:val="28"/>
    </w:rPr>
  </w:style>
  <w:style w:type="paragraph" w:styleId="Titre5">
    <w:name w:val="heading 5"/>
    <w:basedOn w:val="Normal"/>
    <w:next w:val="Normal"/>
    <w:link w:val="Titre5Car"/>
    <w:qFormat/>
    <w:rsid w:val="00CC7B25"/>
    <w:pPr>
      <w:keepNext/>
      <w:jc w:val="center"/>
      <w:outlineLvl w:val="4"/>
    </w:pPr>
    <w:rPr>
      <w:rFonts w:ascii="Comic Sans MS" w:hAnsi="Comic Sans MS"/>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sid w:val="00246694"/>
    <w:pPr>
      <w:spacing w:before="1440" w:after="120"/>
      <w:jc w:val="center"/>
    </w:pPr>
    <w:rPr>
      <w:sz w:val="20"/>
    </w:rPr>
  </w:style>
  <w:style w:type="paragraph" w:styleId="En-tte">
    <w:name w:val="header"/>
    <w:basedOn w:val="Normal"/>
    <w:link w:val="En-tteCar"/>
    <w:uiPriority w:val="99"/>
    <w:rsid w:val="00246694"/>
    <w:pPr>
      <w:tabs>
        <w:tab w:val="center" w:pos="4536"/>
        <w:tab w:val="right" w:pos="9072"/>
      </w:tabs>
    </w:pPr>
  </w:style>
  <w:style w:type="paragraph" w:styleId="Pieddepage">
    <w:name w:val="footer"/>
    <w:basedOn w:val="Normal"/>
    <w:link w:val="PieddepageCar"/>
    <w:uiPriority w:val="99"/>
    <w:rsid w:val="00246694"/>
    <w:pPr>
      <w:tabs>
        <w:tab w:val="center" w:pos="4536"/>
        <w:tab w:val="right" w:pos="9072"/>
      </w:tabs>
    </w:pPr>
  </w:style>
  <w:style w:type="character" w:styleId="Lienhypertexte">
    <w:name w:val="Hyperlink"/>
    <w:basedOn w:val="Policepardfaut"/>
    <w:rsid w:val="00246694"/>
    <w:rPr>
      <w:color w:val="0000FF"/>
      <w:u w:val="single"/>
    </w:rPr>
  </w:style>
  <w:style w:type="paragraph" w:styleId="Textedebulles">
    <w:name w:val="Balloon Text"/>
    <w:basedOn w:val="Normal"/>
    <w:link w:val="TextedebullesCar"/>
    <w:rsid w:val="00611448"/>
    <w:rPr>
      <w:rFonts w:ascii="Tahoma" w:hAnsi="Tahoma" w:cs="Tahoma"/>
      <w:sz w:val="16"/>
      <w:szCs w:val="16"/>
    </w:rPr>
  </w:style>
  <w:style w:type="character" w:customStyle="1" w:styleId="TextedebullesCar">
    <w:name w:val="Texte de bulles Car"/>
    <w:basedOn w:val="Policepardfaut"/>
    <w:link w:val="Textedebulles"/>
    <w:rsid w:val="00611448"/>
    <w:rPr>
      <w:rFonts w:ascii="Tahoma" w:hAnsi="Tahoma" w:cs="Tahoma"/>
      <w:sz w:val="16"/>
      <w:szCs w:val="16"/>
    </w:rPr>
  </w:style>
  <w:style w:type="character" w:customStyle="1" w:styleId="En-tteCar">
    <w:name w:val="En-tête Car"/>
    <w:basedOn w:val="Policepardfaut"/>
    <w:link w:val="En-tte"/>
    <w:uiPriority w:val="99"/>
    <w:rsid w:val="004F100F"/>
    <w:rPr>
      <w:sz w:val="24"/>
      <w:szCs w:val="24"/>
    </w:rPr>
  </w:style>
  <w:style w:type="paragraph" w:styleId="Retraitcorpsdetexte">
    <w:name w:val="Body Text Indent"/>
    <w:basedOn w:val="Normal"/>
    <w:link w:val="RetraitcorpsdetexteCar"/>
    <w:rsid w:val="00CC7B25"/>
    <w:pPr>
      <w:spacing w:after="120"/>
      <w:ind w:left="283"/>
    </w:pPr>
  </w:style>
  <w:style w:type="character" w:customStyle="1" w:styleId="RetraitcorpsdetexteCar">
    <w:name w:val="Retrait corps de texte Car"/>
    <w:basedOn w:val="Policepardfaut"/>
    <w:link w:val="Retraitcorpsdetexte"/>
    <w:rsid w:val="00CC7B25"/>
    <w:rPr>
      <w:sz w:val="24"/>
      <w:szCs w:val="24"/>
    </w:rPr>
  </w:style>
  <w:style w:type="paragraph" w:styleId="Retraitcorpsdetexte3">
    <w:name w:val="Body Text Indent 3"/>
    <w:basedOn w:val="Normal"/>
    <w:link w:val="Retraitcorpsdetexte3Car"/>
    <w:rsid w:val="00CC7B25"/>
    <w:pPr>
      <w:spacing w:after="120"/>
      <w:ind w:left="283"/>
    </w:pPr>
    <w:rPr>
      <w:sz w:val="16"/>
      <w:szCs w:val="16"/>
    </w:rPr>
  </w:style>
  <w:style w:type="character" w:customStyle="1" w:styleId="Retraitcorpsdetexte3Car">
    <w:name w:val="Retrait corps de texte 3 Car"/>
    <w:basedOn w:val="Policepardfaut"/>
    <w:link w:val="Retraitcorpsdetexte3"/>
    <w:rsid w:val="00CC7B25"/>
    <w:rPr>
      <w:sz w:val="16"/>
      <w:szCs w:val="16"/>
    </w:rPr>
  </w:style>
  <w:style w:type="paragraph" w:styleId="Retraitcorpsdetexte2">
    <w:name w:val="Body Text Indent 2"/>
    <w:basedOn w:val="Normal"/>
    <w:link w:val="Retraitcorpsdetexte2Car"/>
    <w:rsid w:val="00CC7B25"/>
    <w:pPr>
      <w:spacing w:after="120" w:line="480" w:lineRule="auto"/>
      <w:ind w:left="283"/>
    </w:pPr>
  </w:style>
  <w:style w:type="character" w:customStyle="1" w:styleId="Retraitcorpsdetexte2Car">
    <w:name w:val="Retrait corps de texte 2 Car"/>
    <w:basedOn w:val="Policepardfaut"/>
    <w:link w:val="Retraitcorpsdetexte2"/>
    <w:rsid w:val="00CC7B25"/>
    <w:rPr>
      <w:sz w:val="24"/>
      <w:szCs w:val="24"/>
    </w:rPr>
  </w:style>
  <w:style w:type="paragraph" w:styleId="Corpsdetexte">
    <w:name w:val="Body Text"/>
    <w:basedOn w:val="Normal"/>
    <w:link w:val="CorpsdetexteCar"/>
    <w:rsid w:val="00CC7B25"/>
    <w:pPr>
      <w:spacing w:after="120"/>
    </w:pPr>
  </w:style>
  <w:style w:type="character" w:customStyle="1" w:styleId="CorpsdetexteCar">
    <w:name w:val="Corps de texte Car"/>
    <w:basedOn w:val="Policepardfaut"/>
    <w:link w:val="Corpsdetexte"/>
    <w:rsid w:val="00CC7B25"/>
    <w:rPr>
      <w:sz w:val="24"/>
      <w:szCs w:val="24"/>
    </w:rPr>
  </w:style>
  <w:style w:type="character" w:customStyle="1" w:styleId="Titre1Car">
    <w:name w:val="Titre 1 Car"/>
    <w:basedOn w:val="Policepardfaut"/>
    <w:link w:val="Titre1"/>
    <w:rsid w:val="00CC7B25"/>
    <w:rPr>
      <w:rFonts w:ascii="Arial" w:hAnsi="Arial" w:cs="Arial"/>
      <w:b/>
      <w:bCs/>
      <w:kern w:val="32"/>
      <w:sz w:val="32"/>
      <w:szCs w:val="32"/>
    </w:rPr>
  </w:style>
  <w:style w:type="character" w:customStyle="1" w:styleId="Titre2Car">
    <w:name w:val="Titre 2 Car"/>
    <w:basedOn w:val="Policepardfaut"/>
    <w:link w:val="Titre2"/>
    <w:rsid w:val="00CC7B25"/>
    <w:rPr>
      <w:rFonts w:ascii="Arial" w:hAnsi="Arial" w:cs="Arial"/>
      <w:b/>
      <w:bCs/>
      <w:i/>
      <w:iCs/>
      <w:sz w:val="28"/>
      <w:szCs w:val="28"/>
    </w:rPr>
  </w:style>
  <w:style w:type="character" w:customStyle="1" w:styleId="Titre3Car">
    <w:name w:val="Titre 3 Car"/>
    <w:basedOn w:val="Policepardfaut"/>
    <w:link w:val="Titre3"/>
    <w:rsid w:val="00CC7B25"/>
    <w:rPr>
      <w:rFonts w:ascii="Arial" w:hAnsi="Arial" w:cs="Arial"/>
      <w:b/>
      <w:bCs/>
      <w:sz w:val="26"/>
      <w:szCs w:val="26"/>
    </w:rPr>
  </w:style>
  <w:style w:type="character" w:customStyle="1" w:styleId="Titre4Car">
    <w:name w:val="Titre 4 Car"/>
    <w:basedOn w:val="Policepardfaut"/>
    <w:link w:val="Titre4"/>
    <w:rsid w:val="00CC7B25"/>
    <w:rPr>
      <w:b/>
      <w:bCs/>
      <w:sz w:val="28"/>
      <w:szCs w:val="28"/>
    </w:rPr>
  </w:style>
  <w:style w:type="character" w:customStyle="1" w:styleId="Titre5Car">
    <w:name w:val="Titre 5 Car"/>
    <w:basedOn w:val="Policepardfaut"/>
    <w:link w:val="Titre5"/>
    <w:rsid w:val="00CC7B25"/>
    <w:rPr>
      <w:rFonts w:ascii="Comic Sans MS" w:hAnsi="Comic Sans MS"/>
      <w:b/>
      <w:sz w:val="28"/>
      <w:szCs w:val="24"/>
    </w:rPr>
  </w:style>
  <w:style w:type="paragraph" w:customStyle="1" w:styleId="RedPara">
    <w:name w:val="RedPara"/>
    <w:basedOn w:val="Normal"/>
    <w:rsid w:val="00CC7B25"/>
    <w:pPr>
      <w:overflowPunct w:val="0"/>
      <w:autoSpaceDE w:val="0"/>
      <w:autoSpaceDN w:val="0"/>
      <w:adjustRightInd w:val="0"/>
      <w:spacing w:before="120"/>
      <w:ind w:left="1134"/>
      <w:jc w:val="both"/>
      <w:textAlignment w:val="baseline"/>
    </w:pPr>
    <w:rPr>
      <w:rFonts w:ascii="Arial" w:hAnsi="Arial"/>
      <w:sz w:val="18"/>
      <w:szCs w:val="20"/>
    </w:rPr>
  </w:style>
  <w:style w:type="paragraph" w:styleId="Sous-titre">
    <w:name w:val="Subtitle"/>
    <w:basedOn w:val="Titre"/>
    <w:next w:val="Corpsdetexte"/>
    <w:link w:val="Sous-titreCar"/>
    <w:qFormat/>
    <w:rsid w:val="00CC7B25"/>
    <w:pPr>
      <w:keepNext/>
      <w:pBdr>
        <w:bottom w:val="none" w:sz="0" w:space="0" w:color="auto"/>
      </w:pBdr>
      <w:overflowPunct w:val="0"/>
      <w:autoSpaceDE w:val="0"/>
      <w:autoSpaceDN w:val="0"/>
      <w:adjustRightInd w:val="0"/>
      <w:spacing w:after="0"/>
      <w:contextualSpacing w:val="0"/>
      <w:jc w:val="right"/>
      <w:textAlignment w:val="baseline"/>
    </w:pPr>
    <w:rPr>
      <w:rFonts w:ascii="Arial" w:eastAsia="Times New Roman" w:hAnsi="Arial" w:cs="Times New Roman"/>
      <w:i/>
      <w:color w:val="auto"/>
      <w:spacing w:val="0"/>
      <w:sz w:val="28"/>
      <w:szCs w:val="20"/>
    </w:rPr>
  </w:style>
  <w:style w:type="character" w:customStyle="1" w:styleId="Sous-titreCar">
    <w:name w:val="Sous-titre Car"/>
    <w:basedOn w:val="Policepardfaut"/>
    <w:link w:val="Sous-titre"/>
    <w:rsid w:val="00CC7B25"/>
    <w:rPr>
      <w:rFonts w:ascii="Arial" w:hAnsi="Arial"/>
      <w:i/>
      <w:kern w:val="28"/>
      <w:sz w:val="28"/>
    </w:rPr>
  </w:style>
  <w:style w:type="paragraph" w:customStyle="1" w:styleId="HTMLBody">
    <w:name w:val="HTML Body"/>
    <w:rsid w:val="00CC7B25"/>
    <w:rPr>
      <w:rFonts w:ascii="Arial" w:hAnsi="Arial"/>
      <w:snapToGrid w:val="0"/>
    </w:rPr>
  </w:style>
  <w:style w:type="paragraph" w:styleId="Paragraphedeliste">
    <w:name w:val="List Paragraph"/>
    <w:basedOn w:val="Normal"/>
    <w:uiPriority w:val="34"/>
    <w:qFormat/>
    <w:rsid w:val="00CC7B25"/>
    <w:pPr>
      <w:ind w:left="720"/>
      <w:contextualSpacing/>
    </w:pPr>
    <w:rPr>
      <w:rFonts w:ascii="Arial" w:hAnsi="Arial"/>
      <w:sz w:val="22"/>
    </w:rPr>
  </w:style>
  <w:style w:type="paragraph" w:styleId="Titre">
    <w:name w:val="Title"/>
    <w:basedOn w:val="Normal"/>
    <w:next w:val="Normal"/>
    <w:link w:val="TitreCar"/>
    <w:qFormat/>
    <w:rsid w:val="00CC7B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CC7B25"/>
    <w:rPr>
      <w:rFonts w:asciiTheme="majorHAnsi" w:eastAsiaTheme="majorEastAsia" w:hAnsiTheme="majorHAnsi" w:cstheme="majorBidi"/>
      <w:color w:val="17365D" w:themeColor="text2" w:themeShade="BF"/>
      <w:spacing w:val="5"/>
      <w:kern w:val="28"/>
      <w:sz w:val="52"/>
      <w:szCs w:val="52"/>
    </w:rPr>
  </w:style>
  <w:style w:type="character" w:customStyle="1" w:styleId="PieddepageCar">
    <w:name w:val="Pied de page Car"/>
    <w:basedOn w:val="Policepardfaut"/>
    <w:link w:val="Pieddepage"/>
    <w:uiPriority w:val="99"/>
    <w:rsid w:val="00414070"/>
    <w:rPr>
      <w:sz w:val="24"/>
      <w:szCs w:val="24"/>
    </w:rPr>
  </w:style>
  <w:style w:type="character" w:styleId="Numrodepage">
    <w:name w:val="page number"/>
    <w:basedOn w:val="Policepardfaut"/>
    <w:uiPriority w:val="99"/>
    <w:unhideWhenUsed/>
    <w:rsid w:val="00414070"/>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e.0060002v@ac-nice.f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8</Pages>
  <Words>1297</Words>
  <Characters>7139</Characters>
  <Application>Microsoft Office Word</Application>
  <DocSecurity>0</DocSecurity>
  <Lines>59</Lines>
  <Paragraphs>16</Paragraphs>
  <ScaleCrop>false</ScaleCrop>
  <HeadingPairs>
    <vt:vector size="4" baseType="variant">
      <vt:variant>
        <vt:lpstr>Titre</vt:lpstr>
      </vt:variant>
      <vt:variant>
        <vt:i4>1</vt:i4>
      </vt:variant>
      <vt:variant>
        <vt:lpstr>Titres</vt:lpstr>
      </vt:variant>
      <vt:variant>
        <vt:i4>31</vt:i4>
      </vt:variant>
    </vt:vector>
  </HeadingPairs>
  <TitlesOfParts>
    <vt:vector size="32" baseType="lpstr">
      <vt:lpstr>A Antibes, le 11 octobre 2011</vt:lpstr>
      <vt:lpstr>Chapitre I - IDENTIFIANTS</vt:lpstr>
      <vt:lpstr>    A – Acheteur public</vt:lpstr>
      <vt:lpstr>    </vt:lpstr>
      <vt:lpstr>    B - MARCHE  					 </vt:lpstr>
      <vt:lpstr>    Date limite de dépôt des offres : 8  juin 2015	à 18h00</vt:lpstr>
      <vt:lpstr/>
      <vt:lpstr>CHAPITRE 	I. 	MODE DE PASSATION DU MARCHE</vt:lpstr>
      <vt:lpstr>Chapitre II.-	REGLEMENT DE CONSULTATION</vt:lpstr>
      <vt:lpstr>    A.	Date et heure limites de dépôt des offres :  </vt:lpstr>
      <vt:lpstr>    Le lundi  08 juin 2015 à 18h00</vt:lpstr>
      <vt:lpstr>    B. Modalités d’envoi</vt:lpstr>
      <vt:lpstr>    C.		Adresses de réception</vt:lpstr>
      <vt:lpstr>    </vt:lpstr>
      <vt:lpstr>    E.	Coordonnées pour les demandes de renseignements :</vt:lpstr>
      <vt:lpstr>Chapitre III. 	DISPOSITIONS DU MARCHE</vt:lpstr>
      <vt:lpstr>        Article 1 : Objet de la consultation</vt:lpstr>
      <vt:lpstr>        Article 2 : Allotissement</vt:lpstr>
      <vt:lpstr>        Article 3 : Durée du marché</vt:lpstr>
      <vt:lpstr>        </vt:lpstr>
      <vt:lpstr>        Article 4 : Détail des prestations et des prix </vt:lpstr>
      <vt:lpstr>        Article 5 : Exécution du marché</vt:lpstr>
      <vt:lpstr>        Article 6 : Pièces constitutives du marché</vt:lpstr>
      <vt:lpstr>        Article 7 : Garanties</vt:lpstr>
      <vt:lpstr>        Article 8 : Avance forfaitaire</vt:lpstr>
      <vt:lpstr>        Article 9 : Prix et rythme des paiements</vt:lpstr>
      <vt:lpstr>        Mode de règlement</vt:lpstr>
      <vt:lpstr>        Article 10 : Pénalités de retard</vt:lpstr>
      <vt:lpstr>        Article 11 : Conditions de résiliation</vt:lpstr>
      <vt:lpstr>Chapitre IV - Déclaration du titulaire ou du candidat</vt:lpstr>
      <vt:lpstr>Chapitre V - ENGAGEMENT DU CANDIDAT </vt:lpstr>
      <vt:lpstr>    A                                        , le </vt:lpstr>
    </vt:vector>
  </TitlesOfParts>
  <Company>Région PACA</Company>
  <LinksUpToDate>false</LinksUpToDate>
  <CharactersWithSpaces>8420</CharactersWithSpaces>
  <SharedDoc>false</SharedDoc>
  <HLinks>
    <vt:vector size="6" baseType="variant">
      <vt:variant>
        <vt:i4>5177387</vt:i4>
      </vt:variant>
      <vt:variant>
        <vt:i4>0</vt:i4>
      </vt:variant>
      <vt:variant>
        <vt:i4>0</vt:i4>
      </vt:variant>
      <vt:variant>
        <vt:i4>5</vt:i4>
      </vt:variant>
      <vt:variant>
        <vt:lpwstr>mailto:ce.0060002v@ac-nice.fr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Antibes, le 11 octobre 2011</dc:title>
  <dc:creator>secret1</dc:creator>
  <cp:lastModifiedBy>intend2</cp:lastModifiedBy>
  <cp:revision>7</cp:revision>
  <cp:lastPrinted>2014-05-13T09:04:00Z</cp:lastPrinted>
  <dcterms:created xsi:type="dcterms:W3CDTF">2015-05-21T12:17:00Z</dcterms:created>
  <dcterms:modified xsi:type="dcterms:W3CDTF">2015-05-22T07:43:00Z</dcterms:modified>
</cp:coreProperties>
</file>